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9A2A5" w14:textId="559F740A" w:rsidR="00A81F09" w:rsidRPr="00D831B7" w:rsidRDefault="00A81F09" w:rsidP="00A81F09">
      <w:pPr>
        <w:keepNext/>
        <w:keepLines/>
        <w:spacing w:before="360" w:after="80" w:line="240" w:lineRule="auto"/>
        <w:ind w:right="142"/>
        <w:jc w:val="center"/>
        <w:outlineLvl w:val="0"/>
        <w:rPr>
          <w:rFonts w:ascii="Times New Roman" w:eastAsiaTheme="majorEastAsia" w:hAnsi="Times New Roman" w:cs="Times New Roman"/>
          <w:b/>
          <w:bCs/>
          <w:color w:val="000000" w:themeColor="text1"/>
          <w:kern w:val="0"/>
          <w:sz w:val="22"/>
          <w:szCs w:val="22"/>
          <w14:ligatures w14:val="none"/>
        </w:rPr>
      </w:pPr>
      <w:r w:rsidRPr="00D831B7">
        <w:rPr>
          <w:rFonts w:ascii="Times New Roman" w:eastAsiaTheme="majorEastAsia" w:hAnsi="Times New Roman" w:cs="Times New Roman"/>
          <w:b/>
          <w:bCs/>
          <w:color w:val="000000" w:themeColor="text1"/>
          <w:kern w:val="0"/>
          <w:sz w:val="22"/>
          <w:szCs w:val="22"/>
          <w14:ligatures w14:val="none"/>
        </w:rPr>
        <w:t>LĪGUMS Nr.</w:t>
      </w:r>
      <w:r w:rsidR="005D28C1">
        <w:rPr>
          <w:rFonts w:ascii="Times New Roman" w:eastAsiaTheme="majorEastAsia" w:hAnsi="Times New Roman" w:cs="Times New Roman"/>
          <w:b/>
          <w:bCs/>
          <w:color w:val="000000" w:themeColor="text1"/>
          <w:kern w:val="0"/>
          <w:sz w:val="22"/>
          <w:szCs w:val="22"/>
          <w14:ligatures w14:val="none"/>
        </w:rPr>
        <w:t xml:space="preserve"> </w:t>
      </w:r>
      <w:r w:rsidR="005D28C1" w:rsidRPr="005D28C1">
        <w:rPr>
          <w:rFonts w:ascii="Times New Roman" w:eastAsiaTheme="majorEastAsia" w:hAnsi="Times New Roman" w:cs="Times New Roman"/>
          <w:b/>
          <w:bCs/>
          <w:color w:val="000000" w:themeColor="text1"/>
          <w:kern w:val="0"/>
          <w:sz w:val="22"/>
          <w:szCs w:val="22"/>
          <w14:ligatures w14:val="none"/>
        </w:rPr>
        <w:t>2025/9.9/90e</w:t>
      </w:r>
    </w:p>
    <w:p w14:paraId="283164DE" w14:textId="77777777" w:rsidR="00A81F09" w:rsidRPr="00D831B7" w:rsidRDefault="00A81F09" w:rsidP="00A81F09">
      <w:pPr>
        <w:spacing w:after="0" w:line="240" w:lineRule="auto"/>
        <w:ind w:right="142"/>
        <w:jc w:val="center"/>
        <w:rPr>
          <w:rFonts w:ascii="Times New Roman" w:eastAsia="Times New Roman" w:hAnsi="Times New Roman" w:cs="Times New Roman"/>
          <w:color w:val="000000" w:themeColor="text1"/>
          <w:kern w:val="0"/>
          <w:sz w:val="22"/>
          <w:szCs w:val="22"/>
          <w14:ligatures w14:val="none"/>
        </w:rPr>
      </w:pPr>
    </w:p>
    <w:p w14:paraId="09F752B9" w14:textId="0E6BFBAB" w:rsidR="00A81F09" w:rsidRPr="00D831B7" w:rsidRDefault="00A81F09" w:rsidP="00A81F09">
      <w:pPr>
        <w:spacing w:after="0" w:line="240" w:lineRule="auto"/>
        <w:ind w:right="142"/>
        <w:jc w:val="center"/>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 xml:space="preserve">Ozolniekos, </w:t>
      </w:r>
      <w:r w:rsidRPr="00D831B7">
        <w:rPr>
          <w:rFonts w:ascii="Times New Roman" w:eastAsia="Times New Roman" w:hAnsi="Times New Roman" w:cs="Times New Roman"/>
          <w:color w:val="000000" w:themeColor="text1"/>
          <w:kern w:val="0"/>
          <w:sz w:val="22"/>
          <w:szCs w:val="22"/>
          <w14:ligatures w14:val="none"/>
        </w:rPr>
        <w:tab/>
      </w:r>
      <w:r w:rsidRPr="00D831B7">
        <w:rPr>
          <w:rFonts w:ascii="Times New Roman" w:eastAsia="Times New Roman" w:hAnsi="Times New Roman" w:cs="Times New Roman"/>
          <w:color w:val="000000" w:themeColor="text1"/>
          <w:kern w:val="0"/>
          <w:sz w:val="22"/>
          <w:szCs w:val="22"/>
          <w14:ligatures w14:val="none"/>
        </w:rPr>
        <w:tab/>
      </w:r>
      <w:r w:rsidRPr="00D831B7">
        <w:rPr>
          <w:rFonts w:ascii="Times New Roman" w:eastAsia="Times New Roman" w:hAnsi="Times New Roman" w:cs="Times New Roman"/>
          <w:color w:val="000000" w:themeColor="text1"/>
          <w:kern w:val="0"/>
          <w:sz w:val="22"/>
          <w:szCs w:val="22"/>
          <w14:ligatures w14:val="none"/>
        </w:rPr>
        <w:tab/>
      </w:r>
      <w:r w:rsidRPr="00D831B7">
        <w:rPr>
          <w:rFonts w:ascii="Times New Roman" w:eastAsia="Times New Roman" w:hAnsi="Times New Roman" w:cs="Times New Roman"/>
          <w:color w:val="000000" w:themeColor="text1"/>
          <w:kern w:val="0"/>
          <w:sz w:val="22"/>
          <w:szCs w:val="22"/>
          <w14:ligatures w14:val="none"/>
        </w:rPr>
        <w:tab/>
      </w:r>
      <w:r w:rsidRPr="00D831B7">
        <w:rPr>
          <w:rFonts w:ascii="Times New Roman" w:eastAsia="Times New Roman" w:hAnsi="Times New Roman" w:cs="Times New Roman"/>
          <w:color w:val="000000" w:themeColor="text1"/>
          <w:kern w:val="0"/>
          <w:sz w:val="22"/>
          <w:szCs w:val="22"/>
          <w14:ligatures w14:val="none"/>
        </w:rPr>
        <w:tab/>
      </w:r>
      <w:r w:rsidRPr="00D831B7">
        <w:rPr>
          <w:rFonts w:ascii="Times New Roman" w:eastAsia="Times New Roman" w:hAnsi="Times New Roman" w:cs="Times New Roman"/>
          <w:color w:val="000000" w:themeColor="text1"/>
          <w:kern w:val="0"/>
          <w:sz w:val="22"/>
          <w:szCs w:val="22"/>
          <w14:ligatures w14:val="none"/>
        </w:rPr>
        <w:tab/>
      </w:r>
      <w:r w:rsidRPr="00D831B7">
        <w:rPr>
          <w:rFonts w:ascii="Times New Roman" w:eastAsia="Times New Roman" w:hAnsi="Times New Roman" w:cs="Times New Roman"/>
          <w:color w:val="000000" w:themeColor="text1"/>
          <w:kern w:val="0"/>
          <w:sz w:val="22"/>
          <w:szCs w:val="22"/>
          <w14:ligatures w14:val="none"/>
        </w:rPr>
        <w:tab/>
      </w:r>
      <w:r w:rsidRPr="00D831B7">
        <w:rPr>
          <w:rFonts w:ascii="Times New Roman" w:eastAsia="Times New Roman" w:hAnsi="Times New Roman" w:cs="Times New Roman"/>
          <w:color w:val="000000" w:themeColor="text1"/>
          <w:kern w:val="0"/>
          <w:sz w:val="22"/>
          <w:szCs w:val="22"/>
          <w14:ligatures w14:val="none"/>
        </w:rPr>
        <w:tab/>
        <w:t xml:space="preserve">2025.gada </w:t>
      </w:r>
      <w:r w:rsidR="00AD0AF5">
        <w:rPr>
          <w:rFonts w:ascii="Times New Roman" w:eastAsia="Times New Roman" w:hAnsi="Times New Roman" w:cs="Times New Roman"/>
          <w:color w:val="000000" w:themeColor="text1"/>
          <w:kern w:val="0"/>
          <w:sz w:val="22"/>
          <w:szCs w:val="22"/>
          <w14:ligatures w14:val="none"/>
        </w:rPr>
        <w:t>10.novembris</w:t>
      </w:r>
    </w:p>
    <w:p w14:paraId="702D2DEA" w14:textId="77777777" w:rsidR="00A81F09" w:rsidRPr="00D831B7" w:rsidRDefault="00A81F09" w:rsidP="00A81F09">
      <w:pPr>
        <w:spacing w:after="0" w:line="240" w:lineRule="auto"/>
        <w:ind w:right="142"/>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ab/>
      </w:r>
      <w:r w:rsidRPr="00D831B7">
        <w:rPr>
          <w:rFonts w:ascii="Times New Roman" w:eastAsia="Times New Roman" w:hAnsi="Times New Roman" w:cs="Times New Roman"/>
          <w:color w:val="000000" w:themeColor="text1"/>
          <w:kern w:val="0"/>
          <w:sz w:val="22"/>
          <w:szCs w:val="22"/>
          <w14:ligatures w14:val="none"/>
        </w:rPr>
        <w:tab/>
      </w:r>
      <w:r w:rsidRPr="00D831B7">
        <w:rPr>
          <w:rFonts w:ascii="Times New Roman" w:eastAsia="Times New Roman" w:hAnsi="Times New Roman" w:cs="Times New Roman"/>
          <w:color w:val="000000" w:themeColor="text1"/>
          <w:kern w:val="0"/>
          <w:sz w:val="22"/>
          <w:szCs w:val="22"/>
          <w14:ligatures w14:val="none"/>
        </w:rPr>
        <w:tab/>
      </w:r>
    </w:p>
    <w:p w14:paraId="10475861" w14:textId="77777777" w:rsidR="00A81F09" w:rsidRDefault="00A81F09" w:rsidP="00A81F09">
      <w:pPr>
        <w:spacing w:after="120" w:line="240" w:lineRule="auto"/>
        <w:ind w:right="142" w:firstLine="539"/>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b/>
          <w:bCs/>
          <w:color w:val="000000" w:themeColor="text1"/>
          <w:kern w:val="0"/>
          <w:sz w:val="22"/>
          <w:szCs w:val="22"/>
          <w14:ligatures w14:val="none"/>
        </w:rPr>
        <w:t>SIA “Latvijas Lauku konsultāciju un izglītības centrs”</w:t>
      </w:r>
      <w:r w:rsidRPr="00D831B7">
        <w:rPr>
          <w:rFonts w:ascii="Times New Roman" w:eastAsia="Times New Roman" w:hAnsi="Times New Roman" w:cs="Times New Roman"/>
          <w:color w:val="000000" w:themeColor="text1"/>
          <w:kern w:val="0"/>
          <w:sz w:val="22"/>
          <w:szCs w:val="22"/>
          <w14:ligatures w14:val="none"/>
        </w:rPr>
        <w:t xml:space="preserve"> reģistrācijas Nr. 40003347699, juridiskā adrese: Rīgas iela 34, Ozolnieki, Ozolnieku pagasts, Jelgavas novads, tās valdes priekšsēdētāja Mārtiņa Cimermaņa personā (turpmāk - “Pasūtītājs”), no vienas puses, </w:t>
      </w:r>
    </w:p>
    <w:p w14:paraId="1C164A25" w14:textId="256792F2" w:rsidR="00A81F09" w:rsidRPr="00D831B7" w:rsidRDefault="00B73FDC" w:rsidP="00A81F09">
      <w:pPr>
        <w:spacing w:after="120" w:line="240" w:lineRule="auto"/>
        <w:ind w:right="142" w:firstLine="539"/>
        <w:jc w:val="both"/>
        <w:rPr>
          <w:rFonts w:ascii="Times New Roman" w:eastAsia="Times New Roman" w:hAnsi="Times New Roman" w:cs="Times New Roman"/>
          <w:i/>
          <w:iCs/>
          <w:color w:val="000000" w:themeColor="text1"/>
          <w:kern w:val="0"/>
          <w:sz w:val="22"/>
          <w:szCs w:val="22"/>
          <w14:ligatures w14:val="none"/>
        </w:rPr>
      </w:pPr>
      <w:r w:rsidRPr="00A309BE">
        <w:rPr>
          <w:rFonts w:ascii="Times New Roman" w:eastAsia="Times New Roman" w:hAnsi="Times New Roman" w:cs="Times New Roman"/>
          <w:b/>
          <w:bCs/>
          <w:color w:val="000000" w:themeColor="text1"/>
          <w:kern w:val="0"/>
          <w:sz w:val="22"/>
          <w:szCs w:val="22"/>
          <w14:ligatures w14:val="none"/>
        </w:rPr>
        <w:t>SIA “</w:t>
      </w:r>
      <w:r w:rsidR="003331CE" w:rsidRPr="00A309BE">
        <w:rPr>
          <w:rFonts w:ascii="Times New Roman" w:eastAsia="Times New Roman" w:hAnsi="Times New Roman" w:cs="Times New Roman"/>
          <w:b/>
          <w:bCs/>
          <w:color w:val="000000" w:themeColor="text1"/>
          <w:kern w:val="0"/>
          <w:sz w:val="22"/>
          <w:szCs w:val="22"/>
          <w14:ligatures w14:val="none"/>
        </w:rPr>
        <w:t>ĪLE auto</w:t>
      </w:r>
      <w:r w:rsidRPr="00A309BE">
        <w:rPr>
          <w:rFonts w:ascii="Times New Roman" w:eastAsia="Times New Roman" w:hAnsi="Times New Roman" w:cs="Times New Roman"/>
          <w:b/>
          <w:bCs/>
          <w:color w:val="000000" w:themeColor="text1"/>
          <w:kern w:val="0"/>
          <w:sz w:val="22"/>
          <w:szCs w:val="22"/>
          <w14:ligatures w14:val="none"/>
        </w:rPr>
        <w:t>”</w:t>
      </w:r>
      <w:r w:rsidR="00A81F09" w:rsidRPr="00A309BE">
        <w:rPr>
          <w:rFonts w:ascii="Times New Roman" w:eastAsia="Times New Roman" w:hAnsi="Times New Roman" w:cs="Times New Roman"/>
          <w:color w:val="000000" w:themeColor="text1"/>
          <w:kern w:val="0"/>
          <w:sz w:val="22"/>
          <w:szCs w:val="22"/>
          <w14:ligatures w14:val="none"/>
        </w:rPr>
        <w:t>, reģistrācijas Nr.</w:t>
      </w:r>
      <w:r w:rsidR="00A81F09" w:rsidRPr="00A309BE">
        <w:t xml:space="preserve"> </w:t>
      </w:r>
      <w:r w:rsidR="009D52FA" w:rsidRPr="00A309BE">
        <w:rPr>
          <w:rFonts w:ascii="Times New Roman" w:eastAsia="Times New Roman" w:hAnsi="Times New Roman" w:cs="Times New Roman"/>
          <w:color w:val="000000" w:themeColor="text1"/>
          <w:kern w:val="0"/>
          <w:sz w:val="22"/>
          <w:szCs w:val="22"/>
          <w14:ligatures w14:val="none"/>
        </w:rPr>
        <w:t>40003154561</w:t>
      </w:r>
      <w:r w:rsidR="00A81F09" w:rsidRPr="00A309BE">
        <w:rPr>
          <w:rFonts w:ascii="Times New Roman" w:eastAsia="Times New Roman" w:hAnsi="Times New Roman" w:cs="Times New Roman"/>
          <w:color w:val="000000" w:themeColor="text1"/>
          <w:kern w:val="0"/>
          <w:sz w:val="22"/>
          <w:szCs w:val="22"/>
          <w14:ligatures w14:val="none"/>
        </w:rPr>
        <w:t xml:space="preserve">, juridiskā adrese: </w:t>
      </w:r>
      <w:r w:rsidR="00A309BE" w:rsidRPr="00A309BE">
        <w:rPr>
          <w:rFonts w:ascii="Times New Roman" w:eastAsia="Times New Roman" w:hAnsi="Times New Roman" w:cs="Times New Roman"/>
          <w:color w:val="000000" w:themeColor="text1"/>
          <w:kern w:val="0"/>
          <w:sz w:val="22"/>
          <w:szCs w:val="22"/>
          <w14:ligatures w14:val="none"/>
        </w:rPr>
        <w:t>Juridiskā adrese: Mālpils iela 2, Sigulda, Siguldas nov., LV-2150</w:t>
      </w:r>
      <w:r w:rsidR="00A81F09" w:rsidRPr="00A309BE">
        <w:rPr>
          <w:rFonts w:ascii="Times New Roman" w:eastAsia="Times New Roman" w:hAnsi="Times New Roman" w:cs="Times New Roman"/>
          <w:color w:val="000000" w:themeColor="text1"/>
          <w:kern w:val="0"/>
          <w:sz w:val="22"/>
          <w:szCs w:val="22"/>
          <w14:ligatures w14:val="none"/>
        </w:rPr>
        <w:t xml:space="preserve">, </w:t>
      </w:r>
      <w:r w:rsidR="00A81F09" w:rsidRPr="006D1FF4">
        <w:rPr>
          <w:rFonts w:ascii="Times New Roman" w:eastAsia="Times New Roman" w:hAnsi="Times New Roman" w:cs="Times New Roman"/>
          <w:color w:val="000000" w:themeColor="text1"/>
          <w:kern w:val="0"/>
          <w:sz w:val="22"/>
          <w:szCs w:val="22"/>
          <w14:ligatures w14:val="none"/>
        </w:rPr>
        <w:t xml:space="preserve">tās </w:t>
      </w:r>
      <w:r w:rsidR="00416A9C">
        <w:rPr>
          <w:rFonts w:ascii="Times New Roman" w:eastAsia="Times New Roman" w:hAnsi="Times New Roman" w:cs="Times New Roman"/>
          <w:color w:val="000000" w:themeColor="text1"/>
          <w:kern w:val="0"/>
          <w:sz w:val="22"/>
          <w:szCs w:val="22"/>
          <w14:ligatures w14:val="none"/>
        </w:rPr>
        <w:t>valdes locekļa Valda Bensona</w:t>
      </w:r>
      <w:r w:rsidR="00416A9C" w:rsidRPr="005B2615">
        <w:rPr>
          <w:rFonts w:ascii="Times New Roman" w:eastAsia="Times New Roman" w:hAnsi="Times New Roman" w:cs="Times New Roman"/>
          <w:color w:val="000000" w:themeColor="text1"/>
          <w:kern w:val="0"/>
          <w:sz w:val="22"/>
          <w:szCs w:val="22"/>
          <w14:ligatures w14:val="none"/>
        </w:rPr>
        <w:t xml:space="preserve"> </w:t>
      </w:r>
      <w:r w:rsidR="00A81F09" w:rsidRPr="005B2615">
        <w:rPr>
          <w:rFonts w:ascii="Times New Roman" w:eastAsia="Times New Roman" w:hAnsi="Times New Roman" w:cs="Times New Roman"/>
          <w:color w:val="000000" w:themeColor="text1"/>
          <w:kern w:val="0"/>
          <w:sz w:val="22"/>
          <w:szCs w:val="22"/>
          <w14:ligatures w14:val="none"/>
        </w:rPr>
        <w:t>personā</w:t>
      </w:r>
      <w:r w:rsidR="00A81F09" w:rsidRPr="00D831B7">
        <w:rPr>
          <w:rFonts w:ascii="Times New Roman" w:eastAsia="Times New Roman" w:hAnsi="Times New Roman" w:cs="Times New Roman"/>
          <w:color w:val="000000" w:themeColor="text1"/>
          <w:kern w:val="0"/>
          <w:sz w:val="22"/>
          <w:szCs w:val="22"/>
          <w14:ligatures w14:val="none"/>
        </w:rPr>
        <w:t xml:space="preserve"> (turpmāk – „Izpildītājs”) no otras puses, turpmāk kopīgi saukti “PUSES”</w:t>
      </w:r>
      <w:r w:rsidR="00A81F09">
        <w:rPr>
          <w:rFonts w:ascii="Times New Roman" w:eastAsia="Times New Roman" w:hAnsi="Times New Roman" w:cs="Times New Roman"/>
          <w:color w:val="000000" w:themeColor="text1"/>
          <w:kern w:val="0"/>
          <w:sz w:val="22"/>
          <w:szCs w:val="22"/>
          <w14:ligatures w14:val="none"/>
        </w:rPr>
        <w:t xml:space="preserve">, pamatojoties uz atklāta konkursa </w:t>
      </w:r>
      <w:r w:rsidR="00A81F09" w:rsidRPr="002F4AB5">
        <w:rPr>
          <w:rFonts w:ascii="Times New Roman" w:eastAsia="Times New Roman" w:hAnsi="Times New Roman" w:cs="Times New Roman"/>
          <w:color w:val="000000" w:themeColor="text1"/>
          <w:kern w:val="0"/>
          <w:sz w:val="22"/>
          <w:szCs w:val="22"/>
          <w14:ligatures w14:val="none"/>
        </w:rPr>
        <w:t>„Autotransporta iegāde”</w:t>
      </w:r>
      <w:r w:rsidR="00A81F09">
        <w:rPr>
          <w:rFonts w:ascii="Times New Roman" w:eastAsia="Times New Roman" w:hAnsi="Times New Roman" w:cs="Times New Roman"/>
          <w:color w:val="000000" w:themeColor="text1"/>
          <w:kern w:val="0"/>
          <w:sz w:val="22"/>
          <w:szCs w:val="22"/>
          <w14:ligatures w14:val="none"/>
        </w:rPr>
        <w:t xml:space="preserve"> Nr. LLKC 2025/5 </w:t>
      </w:r>
      <w:r w:rsidR="00C234AC" w:rsidRPr="00C234AC">
        <w:rPr>
          <w:rFonts w:ascii="Times New Roman" w:eastAsia="Times New Roman" w:hAnsi="Times New Roman" w:cs="Times New Roman"/>
          <w:color w:val="000000" w:themeColor="text1"/>
          <w:kern w:val="0"/>
          <w:sz w:val="22"/>
          <w:szCs w:val="22"/>
          <w14:ligatures w14:val="none"/>
        </w:rPr>
        <w:t>4</w:t>
      </w:r>
      <w:r w:rsidR="00A81F09" w:rsidRPr="00C234AC">
        <w:rPr>
          <w:rFonts w:ascii="Times New Roman" w:eastAsia="Times New Roman" w:hAnsi="Times New Roman" w:cs="Times New Roman"/>
          <w:color w:val="000000" w:themeColor="text1"/>
          <w:kern w:val="0"/>
          <w:sz w:val="22"/>
          <w:szCs w:val="22"/>
          <w14:ligatures w14:val="none"/>
        </w:rPr>
        <w:t>.</w:t>
      </w:r>
      <w:r w:rsidR="00A81F09">
        <w:rPr>
          <w:rFonts w:ascii="Times New Roman" w:eastAsia="Times New Roman" w:hAnsi="Times New Roman" w:cs="Times New Roman"/>
          <w:color w:val="000000" w:themeColor="text1"/>
          <w:kern w:val="0"/>
          <w:sz w:val="22"/>
          <w:szCs w:val="22"/>
          <w14:ligatures w14:val="none"/>
        </w:rPr>
        <w:t xml:space="preserve"> daļas rezultātiem </w:t>
      </w:r>
      <w:r w:rsidR="00A81F09" w:rsidRPr="00D831B7">
        <w:rPr>
          <w:rFonts w:ascii="Times New Roman" w:eastAsia="Times New Roman" w:hAnsi="Times New Roman" w:cs="Times New Roman"/>
          <w:color w:val="000000" w:themeColor="text1"/>
          <w:kern w:val="0"/>
          <w:sz w:val="22"/>
          <w:szCs w:val="22"/>
          <w14:ligatures w14:val="none"/>
        </w:rPr>
        <w:t>noslēdz līgumu (turpmāk tekstā - LĪGUMU) par sekojošo:</w:t>
      </w:r>
    </w:p>
    <w:p w14:paraId="1E273D2B" w14:textId="77777777" w:rsidR="00A81F09" w:rsidRPr="00D831B7" w:rsidRDefault="00A81F09" w:rsidP="00A81F09">
      <w:pPr>
        <w:numPr>
          <w:ilvl w:val="0"/>
          <w:numId w:val="1"/>
        </w:numPr>
        <w:spacing w:before="240" w:after="120" w:line="240" w:lineRule="auto"/>
        <w:ind w:left="357" w:right="142" w:hanging="357"/>
        <w:jc w:val="center"/>
        <w:rPr>
          <w:rFonts w:ascii="Times New Roman" w:eastAsia="Times New Roman" w:hAnsi="Times New Roman" w:cs="Times New Roman"/>
          <w:b/>
          <w:color w:val="000000" w:themeColor="text1"/>
          <w:kern w:val="0"/>
          <w:sz w:val="22"/>
          <w:szCs w:val="22"/>
          <w14:ligatures w14:val="none"/>
        </w:rPr>
      </w:pPr>
      <w:bookmarkStart w:id="0" w:name="_Toc48377881"/>
      <w:bookmarkStart w:id="1" w:name="_Toc87150429"/>
      <w:bookmarkStart w:id="2" w:name="_Toc87150913"/>
      <w:bookmarkStart w:id="3" w:name="_Toc87153282"/>
      <w:bookmarkStart w:id="4" w:name="_Toc87851213"/>
      <w:bookmarkStart w:id="5" w:name="_Toc87947349"/>
      <w:bookmarkStart w:id="6" w:name="_Toc87947370"/>
      <w:r w:rsidRPr="00D831B7">
        <w:rPr>
          <w:rFonts w:ascii="Times New Roman" w:eastAsia="Times New Roman" w:hAnsi="Times New Roman" w:cs="Times New Roman"/>
          <w:b/>
          <w:color w:val="000000" w:themeColor="text1"/>
          <w:kern w:val="0"/>
          <w:sz w:val="22"/>
          <w:szCs w:val="22"/>
          <w14:ligatures w14:val="none"/>
        </w:rPr>
        <w:t>Līguma priekšmet</w:t>
      </w:r>
      <w:bookmarkEnd w:id="0"/>
      <w:r w:rsidRPr="00D831B7">
        <w:rPr>
          <w:rFonts w:ascii="Times New Roman" w:eastAsia="Times New Roman" w:hAnsi="Times New Roman" w:cs="Times New Roman"/>
          <w:b/>
          <w:color w:val="000000" w:themeColor="text1"/>
          <w:kern w:val="0"/>
          <w:sz w:val="22"/>
          <w:szCs w:val="22"/>
          <w14:ligatures w14:val="none"/>
        </w:rPr>
        <w:t>s</w:t>
      </w:r>
      <w:bookmarkEnd w:id="1"/>
      <w:bookmarkEnd w:id="2"/>
      <w:bookmarkEnd w:id="3"/>
      <w:bookmarkEnd w:id="4"/>
      <w:bookmarkEnd w:id="5"/>
      <w:bookmarkEnd w:id="6"/>
    </w:p>
    <w:p w14:paraId="62625849" w14:textId="404F2EB1" w:rsidR="00A81F09" w:rsidRPr="00D831B7" w:rsidRDefault="00A81F09" w:rsidP="00A81F09">
      <w:pPr>
        <w:numPr>
          <w:ilvl w:val="1"/>
          <w:numId w:val="1"/>
        </w:numPr>
        <w:tabs>
          <w:tab w:val="num" w:pos="709"/>
        </w:tabs>
        <w:spacing w:before="6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Pasūtītājs pasūta un Izpildītājs apņemas veikt</w:t>
      </w:r>
      <w:r w:rsidR="00C97AF7">
        <w:rPr>
          <w:rFonts w:ascii="Times New Roman" w:eastAsia="Times New Roman" w:hAnsi="Times New Roman" w:cs="Times New Roman"/>
          <w:color w:val="000000" w:themeColor="text1"/>
          <w:kern w:val="0"/>
          <w:sz w:val="22"/>
          <w:szCs w:val="22"/>
          <w14:ligatures w14:val="none"/>
        </w:rPr>
        <w:t xml:space="preserve"> 3 (trīs)</w:t>
      </w:r>
      <w:r w:rsidRPr="00D831B7">
        <w:rPr>
          <w:rFonts w:ascii="Times New Roman" w:eastAsia="Times New Roman" w:hAnsi="Times New Roman" w:cs="Times New Roman"/>
          <w:color w:val="000000" w:themeColor="text1"/>
          <w:kern w:val="0"/>
          <w:sz w:val="22"/>
          <w:szCs w:val="22"/>
          <w14:ligatures w14:val="none"/>
        </w:rPr>
        <w:t xml:space="preserve"> </w:t>
      </w:r>
      <w:r w:rsidR="00C97AF7" w:rsidRPr="00D831B7">
        <w:rPr>
          <w:rFonts w:ascii="Times New Roman" w:eastAsia="Times New Roman" w:hAnsi="Times New Roman" w:cs="Times New Roman"/>
          <w:color w:val="000000" w:themeColor="text1"/>
          <w:kern w:val="0"/>
          <w:sz w:val="22"/>
          <w:szCs w:val="22"/>
          <w14:ligatures w14:val="none"/>
        </w:rPr>
        <w:t>autotransport</w:t>
      </w:r>
      <w:r w:rsidR="00C97AF7">
        <w:rPr>
          <w:rFonts w:ascii="Times New Roman" w:eastAsia="Times New Roman" w:hAnsi="Times New Roman" w:cs="Times New Roman"/>
          <w:color w:val="000000" w:themeColor="text1"/>
          <w:kern w:val="0"/>
          <w:sz w:val="22"/>
          <w:szCs w:val="22"/>
          <w14:ligatures w14:val="none"/>
        </w:rPr>
        <w:t>u</w:t>
      </w:r>
      <w:r w:rsidR="00C97AF7" w:rsidRPr="00D831B7">
        <w:rPr>
          <w:rFonts w:ascii="Times New Roman" w:eastAsia="Times New Roman" w:hAnsi="Times New Roman" w:cs="Times New Roman"/>
          <w:color w:val="000000" w:themeColor="text1"/>
          <w:kern w:val="0"/>
          <w:sz w:val="22"/>
          <w:szCs w:val="22"/>
          <w14:ligatures w14:val="none"/>
        </w:rPr>
        <w:t xml:space="preserve"> </w:t>
      </w:r>
      <w:r w:rsidR="00533FA1" w:rsidRPr="00533FA1">
        <w:rPr>
          <w:rFonts w:ascii="Times New Roman" w:eastAsia="Times New Roman" w:hAnsi="Times New Roman" w:cs="Times New Roman"/>
          <w:b/>
          <w:bCs/>
          <w:color w:val="000000" w:themeColor="text1"/>
          <w:kern w:val="0"/>
          <w:sz w:val="22"/>
          <w:szCs w:val="22"/>
          <w14:ligatures w14:val="none"/>
        </w:rPr>
        <w:t>GWM ORA FUNKY CAT</w:t>
      </w:r>
      <w:r w:rsidR="000A271A" w:rsidRPr="000A271A">
        <w:rPr>
          <w:rFonts w:ascii="Times New Roman" w:eastAsia="Times New Roman" w:hAnsi="Times New Roman" w:cs="Times New Roman"/>
          <w:b/>
          <w:bCs/>
          <w:color w:val="000000" w:themeColor="text1"/>
          <w:kern w:val="0"/>
          <w:sz w:val="22"/>
          <w:szCs w:val="22"/>
          <w14:ligatures w14:val="none"/>
        </w:rPr>
        <w:t xml:space="preserve"> </w:t>
      </w:r>
      <w:r w:rsidRPr="00D831B7">
        <w:rPr>
          <w:rFonts w:ascii="Times New Roman" w:eastAsia="Times New Roman" w:hAnsi="Times New Roman" w:cs="Times New Roman"/>
          <w:color w:val="000000" w:themeColor="text1"/>
          <w:kern w:val="0"/>
          <w:sz w:val="22"/>
          <w:szCs w:val="22"/>
          <w14:ligatures w14:val="none"/>
        </w:rPr>
        <w:t>(turpmāk tekstā – Prece) piegādi un garantijas apkalpošanu saskaņā ar Tehnisko piedāvājumu (</w:t>
      </w:r>
      <w:r>
        <w:rPr>
          <w:rFonts w:ascii="Times New Roman" w:eastAsia="Times New Roman" w:hAnsi="Times New Roman" w:cs="Times New Roman"/>
          <w:color w:val="000000" w:themeColor="text1"/>
          <w:kern w:val="0"/>
          <w:sz w:val="22"/>
          <w:szCs w:val="22"/>
          <w14:ligatures w14:val="none"/>
        </w:rPr>
        <w:t>2</w:t>
      </w:r>
      <w:r w:rsidRPr="00D831B7">
        <w:rPr>
          <w:rFonts w:ascii="Times New Roman" w:eastAsia="Times New Roman" w:hAnsi="Times New Roman" w:cs="Times New Roman"/>
          <w:color w:val="000000" w:themeColor="text1"/>
          <w:kern w:val="0"/>
          <w:sz w:val="22"/>
          <w:szCs w:val="22"/>
          <w14:ligatures w14:val="none"/>
        </w:rPr>
        <w:t>. pielikums) un Izpildītāja Finanšu piedāvājumu (</w:t>
      </w:r>
      <w:r>
        <w:rPr>
          <w:rFonts w:ascii="Times New Roman" w:eastAsia="Times New Roman" w:hAnsi="Times New Roman" w:cs="Times New Roman"/>
          <w:color w:val="000000" w:themeColor="text1"/>
          <w:kern w:val="0"/>
          <w:sz w:val="22"/>
          <w:szCs w:val="22"/>
          <w14:ligatures w14:val="none"/>
        </w:rPr>
        <w:t>1</w:t>
      </w:r>
      <w:r w:rsidRPr="00D831B7">
        <w:rPr>
          <w:rFonts w:ascii="Times New Roman" w:eastAsia="Times New Roman" w:hAnsi="Times New Roman" w:cs="Times New Roman"/>
          <w:color w:val="000000" w:themeColor="text1"/>
          <w:kern w:val="0"/>
          <w:sz w:val="22"/>
          <w:szCs w:val="22"/>
          <w14:ligatures w14:val="none"/>
        </w:rPr>
        <w:t>. pielikums).</w:t>
      </w:r>
    </w:p>
    <w:p w14:paraId="71E1D52A" w14:textId="77777777" w:rsidR="00A81F09" w:rsidRPr="00D831B7" w:rsidRDefault="00A81F09" w:rsidP="00A81F09">
      <w:pPr>
        <w:numPr>
          <w:ilvl w:val="0"/>
          <w:numId w:val="1"/>
        </w:numPr>
        <w:spacing w:before="240" w:after="120" w:line="240" w:lineRule="auto"/>
        <w:ind w:left="357" w:right="142" w:hanging="357"/>
        <w:jc w:val="center"/>
        <w:rPr>
          <w:rFonts w:ascii="Times New Roman" w:eastAsia="Times New Roman" w:hAnsi="Times New Roman" w:cs="Times New Roman"/>
          <w:b/>
          <w:color w:val="000000" w:themeColor="text1"/>
          <w:kern w:val="0"/>
          <w:sz w:val="22"/>
          <w:szCs w:val="22"/>
          <w14:ligatures w14:val="none"/>
        </w:rPr>
      </w:pPr>
      <w:bookmarkStart w:id="7" w:name="_Toc48377882"/>
      <w:bookmarkStart w:id="8" w:name="_Toc87150430"/>
      <w:bookmarkStart w:id="9" w:name="_Toc87150914"/>
      <w:bookmarkStart w:id="10" w:name="_Toc87153283"/>
      <w:bookmarkStart w:id="11" w:name="_Toc87851214"/>
      <w:bookmarkStart w:id="12" w:name="_Toc87947350"/>
      <w:bookmarkStart w:id="13" w:name="_Toc87947371"/>
      <w:r w:rsidRPr="00D831B7">
        <w:rPr>
          <w:rFonts w:ascii="Times New Roman" w:eastAsia="Times New Roman" w:hAnsi="Times New Roman" w:cs="Times New Roman"/>
          <w:b/>
          <w:color w:val="000000" w:themeColor="text1"/>
          <w:kern w:val="0"/>
          <w:sz w:val="22"/>
          <w:szCs w:val="22"/>
          <w14:ligatures w14:val="none"/>
        </w:rPr>
        <w:t>Pasūtījuma kvalitāte un apjom</w:t>
      </w:r>
      <w:bookmarkEnd w:id="7"/>
      <w:r w:rsidRPr="00D831B7">
        <w:rPr>
          <w:rFonts w:ascii="Times New Roman" w:eastAsia="Times New Roman" w:hAnsi="Times New Roman" w:cs="Times New Roman"/>
          <w:b/>
          <w:color w:val="000000" w:themeColor="text1"/>
          <w:kern w:val="0"/>
          <w:sz w:val="22"/>
          <w:szCs w:val="22"/>
          <w14:ligatures w14:val="none"/>
        </w:rPr>
        <w:t>s</w:t>
      </w:r>
      <w:bookmarkEnd w:id="8"/>
      <w:bookmarkEnd w:id="9"/>
      <w:bookmarkEnd w:id="10"/>
      <w:bookmarkEnd w:id="11"/>
      <w:bookmarkEnd w:id="12"/>
      <w:bookmarkEnd w:id="13"/>
    </w:p>
    <w:p w14:paraId="7FBB94A1" w14:textId="77777777" w:rsidR="00A81F09" w:rsidRPr="00D831B7" w:rsidRDefault="00A81F09" w:rsidP="00A81F09">
      <w:pPr>
        <w:numPr>
          <w:ilvl w:val="1"/>
          <w:numId w:val="1"/>
        </w:numPr>
        <w:tabs>
          <w:tab w:val="num" w:pos="426"/>
        </w:tabs>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Izpildītājs nodrošina savlaicīgu un kvalitatīvu Preces piegādi un garantijas apkalpošanu, atbilstoši Tehniskajam piedāvājumam (</w:t>
      </w:r>
      <w:r>
        <w:rPr>
          <w:rFonts w:ascii="Times New Roman" w:eastAsia="Times New Roman" w:hAnsi="Times New Roman" w:cs="Times New Roman"/>
          <w:color w:val="000000" w:themeColor="text1"/>
          <w:kern w:val="0"/>
          <w:sz w:val="22"/>
          <w:szCs w:val="22"/>
          <w14:ligatures w14:val="none"/>
        </w:rPr>
        <w:t>2</w:t>
      </w:r>
      <w:r w:rsidRPr="00D831B7">
        <w:rPr>
          <w:rFonts w:ascii="Times New Roman" w:eastAsia="Times New Roman" w:hAnsi="Times New Roman" w:cs="Times New Roman"/>
          <w:color w:val="000000" w:themeColor="text1"/>
          <w:kern w:val="0"/>
          <w:sz w:val="22"/>
          <w:szCs w:val="22"/>
          <w14:ligatures w14:val="none"/>
        </w:rPr>
        <w:t>. pielikums), Finanšu piedāvājumam (</w:t>
      </w:r>
      <w:r>
        <w:rPr>
          <w:rFonts w:ascii="Times New Roman" w:eastAsia="Times New Roman" w:hAnsi="Times New Roman" w:cs="Times New Roman"/>
          <w:color w:val="000000" w:themeColor="text1"/>
          <w:kern w:val="0"/>
          <w:sz w:val="22"/>
          <w:szCs w:val="22"/>
          <w14:ligatures w14:val="none"/>
        </w:rPr>
        <w:t>1</w:t>
      </w:r>
      <w:r w:rsidRPr="00D831B7">
        <w:rPr>
          <w:rFonts w:ascii="Times New Roman" w:eastAsia="Times New Roman" w:hAnsi="Times New Roman" w:cs="Times New Roman"/>
          <w:color w:val="000000" w:themeColor="text1"/>
          <w:kern w:val="0"/>
          <w:sz w:val="22"/>
          <w:szCs w:val="22"/>
          <w14:ligatures w14:val="none"/>
        </w:rPr>
        <w:t>. pielikums), šī Līguma nosacījumiem un Latvijas Republikā spēkā esošajiem normatīvajiem aktiem.</w:t>
      </w:r>
    </w:p>
    <w:p w14:paraId="5A41E5BD" w14:textId="77777777" w:rsidR="00A81F09" w:rsidRPr="00D831B7" w:rsidRDefault="00A81F09" w:rsidP="00A81F09">
      <w:pPr>
        <w:numPr>
          <w:ilvl w:val="1"/>
          <w:numId w:val="1"/>
        </w:numPr>
        <w:tabs>
          <w:tab w:val="num" w:pos="426"/>
        </w:tabs>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bookmarkStart w:id="14" w:name="_Hlk172018089"/>
      <w:r w:rsidRPr="00D831B7">
        <w:rPr>
          <w:rFonts w:ascii="Times New Roman" w:eastAsia="Times New Roman" w:hAnsi="Times New Roman" w:cs="Times New Roman"/>
          <w:color w:val="000000" w:themeColor="text1"/>
          <w:kern w:val="0"/>
          <w:sz w:val="22"/>
          <w:szCs w:val="22"/>
          <w14:ligatures w14:val="none"/>
        </w:rPr>
        <w:t>Preces piegādes vieta: Rīgas iela 34, Ozolnieki, Ozolnieku pagasts, Jelgavas novads.</w:t>
      </w:r>
    </w:p>
    <w:p w14:paraId="2D176A3D" w14:textId="77777777" w:rsidR="00A81F09" w:rsidRPr="00D831B7" w:rsidRDefault="00A81F09" w:rsidP="00A81F09">
      <w:pPr>
        <w:numPr>
          <w:ilvl w:val="0"/>
          <w:numId w:val="1"/>
        </w:numPr>
        <w:spacing w:before="240" w:after="120" w:line="240" w:lineRule="auto"/>
        <w:ind w:left="357" w:right="142" w:hanging="357"/>
        <w:jc w:val="center"/>
        <w:rPr>
          <w:rFonts w:ascii="Times New Roman" w:eastAsia="Times New Roman" w:hAnsi="Times New Roman" w:cs="Times New Roman"/>
          <w:b/>
          <w:color w:val="000000" w:themeColor="text1"/>
          <w:kern w:val="0"/>
          <w:sz w:val="22"/>
          <w:szCs w:val="22"/>
          <w14:ligatures w14:val="none"/>
        </w:rPr>
      </w:pPr>
      <w:bookmarkStart w:id="15" w:name="_Toc48377883"/>
      <w:bookmarkStart w:id="16" w:name="_Toc87150431"/>
      <w:bookmarkStart w:id="17" w:name="_Toc87150915"/>
      <w:bookmarkStart w:id="18" w:name="_Toc87153284"/>
      <w:bookmarkStart w:id="19" w:name="_Toc87851215"/>
      <w:bookmarkStart w:id="20" w:name="_Toc87947351"/>
      <w:bookmarkStart w:id="21" w:name="_Toc87947372"/>
      <w:bookmarkEnd w:id="14"/>
      <w:r w:rsidRPr="00D831B7">
        <w:rPr>
          <w:rFonts w:ascii="Times New Roman" w:eastAsia="Times New Roman" w:hAnsi="Times New Roman" w:cs="Times New Roman"/>
          <w:b/>
          <w:color w:val="000000" w:themeColor="text1"/>
          <w:kern w:val="0"/>
          <w:sz w:val="22"/>
          <w:szCs w:val="22"/>
          <w14:ligatures w14:val="none"/>
        </w:rPr>
        <w:t>Piegādes nosacījumi</w:t>
      </w:r>
      <w:bookmarkEnd w:id="15"/>
      <w:bookmarkEnd w:id="16"/>
      <w:bookmarkEnd w:id="17"/>
      <w:bookmarkEnd w:id="18"/>
      <w:bookmarkEnd w:id="19"/>
      <w:bookmarkEnd w:id="20"/>
      <w:bookmarkEnd w:id="21"/>
    </w:p>
    <w:p w14:paraId="7653732F" w14:textId="63EE9753" w:rsidR="00A81F09" w:rsidRPr="00D831B7" w:rsidRDefault="00A81F09" w:rsidP="00A81F09">
      <w:pPr>
        <w:numPr>
          <w:ilvl w:val="1"/>
          <w:numId w:val="1"/>
        </w:numPr>
        <w:tabs>
          <w:tab w:val="num" w:pos="426"/>
        </w:tabs>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 xml:space="preserve">Izpildītājs nodrošina Preces piegādi </w:t>
      </w:r>
      <w:r w:rsidR="00AE4239">
        <w:rPr>
          <w:rFonts w:ascii="Times New Roman" w:eastAsia="Times New Roman" w:hAnsi="Times New Roman" w:cs="Times New Roman"/>
          <w:b/>
          <w:color w:val="000000" w:themeColor="text1"/>
          <w:kern w:val="0"/>
          <w:sz w:val="22"/>
          <w:szCs w:val="22"/>
          <w:u w:val="single"/>
          <w14:ligatures w14:val="none"/>
        </w:rPr>
        <w:t>1</w:t>
      </w:r>
      <w:r w:rsidRPr="007F613B">
        <w:rPr>
          <w:rFonts w:ascii="Times New Roman" w:eastAsia="Times New Roman" w:hAnsi="Times New Roman" w:cs="Times New Roman"/>
          <w:b/>
          <w:color w:val="000000" w:themeColor="text1"/>
          <w:kern w:val="0"/>
          <w:sz w:val="22"/>
          <w:szCs w:val="22"/>
          <w:u w:val="single"/>
          <w14:ligatures w14:val="none"/>
        </w:rPr>
        <w:t xml:space="preserve"> (</w:t>
      </w:r>
      <w:r w:rsidR="00AE4239">
        <w:rPr>
          <w:rFonts w:ascii="Times New Roman" w:eastAsia="Times New Roman" w:hAnsi="Times New Roman" w:cs="Times New Roman"/>
          <w:b/>
          <w:color w:val="000000" w:themeColor="text1"/>
          <w:kern w:val="0"/>
          <w:sz w:val="22"/>
          <w:szCs w:val="22"/>
          <w:u w:val="single"/>
          <w14:ligatures w14:val="none"/>
        </w:rPr>
        <w:t>viena</w:t>
      </w:r>
      <w:r w:rsidRPr="007F613B">
        <w:rPr>
          <w:rFonts w:ascii="Times New Roman" w:eastAsia="Times New Roman" w:hAnsi="Times New Roman" w:cs="Times New Roman"/>
          <w:b/>
          <w:color w:val="000000" w:themeColor="text1"/>
          <w:kern w:val="0"/>
          <w:sz w:val="22"/>
          <w:szCs w:val="22"/>
          <w:u w:val="single"/>
          <w14:ligatures w14:val="none"/>
        </w:rPr>
        <w:t>) mēneš</w:t>
      </w:r>
      <w:r w:rsidR="00AE4239">
        <w:rPr>
          <w:rFonts w:ascii="Times New Roman" w:eastAsia="Times New Roman" w:hAnsi="Times New Roman" w:cs="Times New Roman"/>
          <w:b/>
          <w:color w:val="000000" w:themeColor="text1"/>
          <w:kern w:val="0"/>
          <w:sz w:val="22"/>
          <w:szCs w:val="22"/>
          <w:u w:val="single"/>
          <w14:ligatures w14:val="none"/>
        </w:rPr>
        <w:t>a</w:t>
      </w:r>
      <w:r w:rsidRPr="007F613B">
        <w:rPr>
          <w:rFonts w:ascii="Times New Roman" w:eastAsia="Times New Roman" w:hAnsi="Times New Roman" w:cs="Times New Roman"/>
          <w:b/>
          <w:color w:val="000000" w:themeColor="text1"/>
          <w:kern w:val="0"/>
          <w:sz w:val="22"/>
          <w:szCs w:val="22"/>
          <w:u w:val="single"/>
          <w14:ligatures w14:val="none"/>
        </w:rPr>
        <w:t xml:space="preserve"> laikā</w:t>
      </w:r>
      <w:r w:rsidRPr="00D831B7">
        <w:rPr>
          <w:rFonts w:ascii="Times New Roman" w:eastAsia="Times New Roman" w:hAnsi="Times New Roman" w:cs="Times New Roman"/>
          <w:color w:val="000000" w:themeColor="text1"/>
          <w:kern w:val="0"/>
          <w:sz w:val="22"/>
          <w:szCs w:val="22"/>
          <w14:ligatures w14:val="none"/>
        </w:rPr>
        <w:t xml:space="preserve"> no Līguma parakstīšanas brīža Līguma 2.2. punktā norādītajā Preces piegādes vietā.</w:t>
      </w:r>
    </w:p>
    <w:p w14:paraId="7A76C7C9" w14:textId="77777777" w:rsidR="00A81F09" w:rsidRPr="00D831B7" w:rsidRDefault="00A81F09" w:rsidP="00A81F09">
      <w:pPr>
        <w:numPr>
          <w:ilvl w:val="1"/>
          <w:numId w:val="1"/>
        </w:numPr>
        <w:tabs>
          <w:tab w:val="num" w:pos="426"/>
        </w:tabs>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 xml:space="preserve">Pēc Preces piegādes attiecīgajā piegādes vietā Izpildītāja pārstāvis iesniedz Pasūtītāja pārstāvim parakstīšanai Preces pieņemšanas – nodošanas aktu 2 (divos) eksemplāros un Preču pavadzīmi – rēķinu 2 (divos) eksemplāros. </w:t>
      </w:r>
    </w:p>
    <w:p w14:paraId="39DB51A5" w14:textId="77777777" w:rsidR="00A81F09" w:rsidRPr="00D831B7" w:rsidRDefault="00A81F09" w:rsidP="00A81F09">
      <w:pPr>
        <w:numPr>
          <w:ilvl w:val="1"/>
          <w:numId w:val="1"/>
        </w:numPr>
        <w:tabs>
          <w:tab w:val="num" w:pos="426"/>
        </w:tabs>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Pēc Preces pieņemšanas – nodošanas akta un rēķina parakstīšanas Pasūtītāja pārstāvis Preces pieņemšanas – nodošanas akta un  Preču pavadzīmes - rēķina vienu eksemplāru patur sev, bet otru eksemplāru atdod Izpildītāja pārstāvim.</w:t>
      </w:r>
    </w:p>
    <w:p w14:paraId="2DD808E0" w14:textId="77777777" w:rsidR="00A81F09" w:rsidRPr="00D831B7" w:rsidRDefault="00A81F09" w:rsidP="00A81F09">
      <w:pPr>
        <w:numPr>
          <w:ilvl w:val="1"/>
          <w:numId w:val="1"/>
        </w:numPr>
        <w:tabs>
          <w:tab w:val="num" w:pos="426"/>
        </w:tabs>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Pasūtītājam ir tiesības pārbaudīt un nepieņemt automašīnu un neparakstīt nodošanas – pieņemšanas aktu, ja piegādāta Tehniskā specifikācijā norādītajām prasībām neatbilstoša automašīna. Šajā gadījumā Pasūtītāja pārstāvis, pieaicinot Izpildītāja pārstāvi, sastāda aktu par konstatētajām neatbilstībām. Izpildītājs 10 (desmit) darbdienu laikā uz sava rēķina novērš aktā konstatētās neatbilstības.</w:t>
      </w:r>
    </w:p>
    <w:p w14:paraId="53D93C5C" w14:textId="77777777" w:rsidR="00A81F09" w:rsidRPr="00D831B7" w:rsidRDefault="00A81F09" w:rsidP="00A81F09">
      <w:pPr>
        <w:numPr>
          <w:ilvl w:val="1"/>
          <w:numId w:val="1"/>
        </w:numPr>
        <w:tabs>
          <w:tab w:val="num" w:pos="426"/>
        </w:tabs>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Ja Izpildītājs aktu par konstatētajām neatbilstībām neparaksta, tad to paraksta Pasūtītājs vienpusēji. Pasūtītājs aktu par konstatētajām neatbilstībām nosūta uz Līgumā norādīto Izpildītāja e-pastu. Šajā gadījumā Izpildītājs uz sava rēķina novērš aktā konstatētās neatbilstības 10 (desmit) darbdienu laikā vai citā abpusēji saskaņotā termiņā un pilda Automašīnas piegādes termiņa nokavējuma sankcijas, ja ir iestājies Automašīnas piegādes termiņa nokavējums.</w:t>
      </w:r>
    </w:p>
    <w:p w14:paraId="4FED7E19" w14:textId="77777777" w:rsidR="00A81F09" w:rsidRPr="00D831B7" w:rsidRDefault="00A81F09" w:rsidP="00A81F09">
      <w:pPr>
        <w:numPr>
          <w:ilvl w:val="0"/>
          <w:numId w:val="1"/>
        </w:numPr>
        <w:spacing w:before="240" w:after="120" w:line="240" w:lineRule="auto"/>
        <w:ind w:left="357" w:right="142" w:hanging="357"/>
        <w:jc w:val="center"/>
        <w:rPr>
          <w:rFonts w:ascii="Times New Roman" w:eastAsia="Times New Roman" w:hAnsi="Times New Roman" w:cs="Times New Roman"/>
          <w:b/>
          <w:color w:val="000000" w:themeColor="text1"/>
          <w:kern w:val="0"/>
          <w:sz w:val="22"/>
          <w:szCs w:val="22"/>
          <w14:ligatures w14:val="none"/>
        </w:rPr>
      </w:pPr>
      <w:bookmarkStart w:id="22" w:name="_Toc48377884"/>
      <w:bookmarkStart w:id="23" w:name="_Toc87150432"/>
      <w:bookmarkStart w:id="24" w:name="_Toc87150916"/>
      <w:bookmarkStart w:id="25" w:name="_Toc87153285"/>
      <w:bookmarkStart w:id="26" w:name="_Toc87851216"/>
      <w:bookmarkStart w:id="27" w:name="_Toc87947352"/>
      <w:bookmarkStart w:id="28" w:name="_Toc87947373"/>
      <w:r w:rsidRPr="00D831B7">
        <w:rPr>
          <w:rFonts w:ascii="Times New Roman" w:eastAsia="Times New Roman" w:hAnsi="Times New Roman" w:cs="Times New Roman"/>
          <w:b/>
          <w:color w:val="000000" w:themeColor="text1"/>
          <w:kern w:val="0"/>
          <w:sz w:val="22"/>
          <w:szCs w:val="22"/>
          <w14:ligatures w14:val="none"/>
        </w:rPr>
        <w:t>Līguma summa un norēķinu kārtība</w:t>
      </w:r>
      <w:bookmarkEnd w:id="22"/>
      <w:bookmarkEnd w:id="23"/>
      <w:bookmarkEnd w:id="24"/>
      <w:bookmarkEnd w:id="25"/>
      <w:bookmarkEnd w:id="26"/>
      <w:bookmarkEnd w:id="27"/>
      <w:bookmarkEnd w:id="28"/>
    </w:p>
    <w:p w14:paraId="650B5567" w14:textId="33616ADD" w:rsidR="00A81F09" w:rsidRPr="00D831B7" w:rsidRDefault="00A81F09" w:rsidP="00A81F09">
      <w:pPr>
        <w:numPr>
          <w:ilvl w:val="1"/>
          <w:numId w:val="1"/>
        </w:numPr>
        <w:tabs>
          <w:tab w:val="num" w:pos="426"/>
        </w:tabs>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 xml:space="preserve">Līguma </w:t>
      </w:r>
      <w:r w:rsidRPr="005F3423">
        <w:rPr>
          <w:rFonts w:ascii="Times New Roman" w:eastAsia="Times New Roman" w:hAnsi="Times New Roman" w:cs="Times New Roman"/>
          <w:color w:val="000000" w:themeColor="text1"/>
          <w:kern w:val="0"/>
          <w:sz w:val="22"/>
          <w:szCs w:val="22"/>
          <w14:ligatures w14:val="none"/>
        </w:rPr>
        <w:t xml:space="preserve">summa ir </w:t>
      </w:r>
      <w:r w:rsidRPr="005F3423">
        <w:rPr>
          <w:rFonts w:ascii="Times New Roman" w:eastAsia="Times New Roman" w:hAnsi="Times New Roman" w:cs="Times New Roman"/>
          <w:b/>
          <w:color w:val="000000" w:themeColor="text1"/>
          <w:kern w:val="0"/>
          <w:sz w:val="22"/>
          <w:szCs w:val="22"/>
          <w14:ligatures w14:val="none"/>
        </w:rPr>
        <w:t xml:space="preserve">EUR </w:t>
      </w:r>
      <w:r w:rsidR="00350392">
        <w:rPr>
          <w:rFonts w:ascii="Times New Roman" w:eastAsia="Times New Roman" w:hAnsi="Times New Roman" w:cs="Times New Roman"/>
          <w:b/>
          <w:color w:val="000000" w:themeColor="text1"/>
          <w:kern w:val="0"/>
          <w:sz w:val="22"/>
          <w:szCs w:val="22"/>
          <w14:ligatures w14:val="none"/>
        </w:rPr>
        <w:t>79</w:t>
      </w:r>
      <w:r w:rsidR="00A439FA">
        <w:rPr>
          <w:rFonts w:ascii="Times New Roman" w:eastAsia="Times New Roman" w:hAnsi="Times New Roman" w:cs="Times New Roman"/>
          <w:b/>
          <w:color w:val="000000" w:themeColor="text1"/>
          <w:kern w:val="0"/>
          <w:sz w:val="22"/>
          <w:szCs w:val="22"/>
          <w14:ligatures w14:val="none"/>
        </w:rPr>
        <w:t> 497.00</w:t>
      </w:r>
      <w:r w:rsidR="009157D2" w:rsidRPr="005F3423">
        <w:rPr>
          <w:rFonts w:ascii="Times New Roman" w:eastAsia="Times New Roman" w:hAnsi="Times New Roman" w:cs="Times New Roman"/>
          <w:b/>
          <w:color w:val="000000" w:themeColor="text1"/>
          <w:kern w:val="0"/>
          <w:sz w:val="22"/>
          <w:szCs w:val="22"/>
          <w14:ligatures w14:val="none"/>
        </w:rPr>
        <w:t xml:space="preserve"> </w:t>
      </w:r>
      <w:r w:rsidRPr="005F3423">
        <w:rPr>
          <w:rFonts w:ascii="Times New Roman" w:eastAsia="Times New Roman" w:hAnsi="Times New Roman" w:cs="Times New Roman"/>
          <w:color w:val="000000" w:themeColor="text1"/>
          <w:kern w:val="0"/>
          <w:sz w:val="22"/>
          <w:szCs w:val="22"/>
          <w14:ligatures w14:val="none"/>
        </w:rPr>
        <w:t>(</w:t>
      </w:r>
      <w:r w:rsidR="00A439FA">
        <w:rPr>
          <w:rFonts w:ascii="Times New Roman" w:eastAsia="Times New Roman" w:hAnsi="Times New Roman" w:cs="Times New Roman"/>
          <w:color w:val="000000" w:themeColor="text1"/>
          <w:kern w:val="0"/>
          <w:sz w:val="22"/>
          <w:szCs w:val="22"/>
          <w14:ligatures w14:val="none"/>
        </w:rPr>
        <w:t>septiņdesmit deviņi tūkstoši četri simti deviņdesmit septiņi</w:t>
      </w:r>
      <w:r w:rsidRPr="005F3423">
        <w:rPr>
          <w:rFonts w:ascii="Times New Roman" w:eastAsia="Times New Roman" w:hAnsi="Times New Roman" w:cs="Times New Roman"/>
          <w:color w:val="000000" w:themeColor="text1"/>
          <w:kern w:val="0"/>
          <w:sz w:val="22"/>
          <w:szCs w:val="22"/>
          <w14:ligatures w14:val="none"/>
        </w:rPr>
        <w:t xml:space="preserve"> eiro, </w:t>
      </w:r>
      <w:r w:rsidR="00A439FA">
        <w:rPr>
          <w:rFonts w:ascii="Times New Roman" w:eastAsia="Times New Roman" w:hAnsi="Times New Roman" w:cs="Times New Roman"/>
          <w:color w:val="000000" w:themeColor="text1"/>
          <w:kern w:val="0"/>
          <w:sz w:val="22"/>
          <w:szCs w:val="22"/>
          <w14:ligatures w14:val="none"/>
        </w:rPr>
        <w:t>00</w:t>
      </w:r>
      <w:r w:rsidRPr="005F3423">
        <w:rPr>
          <w:rFonts w:ascii="Times New Roman" w:eastAsia="Times New Roman" w:hAnsi="Times New Roman" w:cs="Times New Roman"/>
          <w:color w:val="000000" w:themeColor="text1"/>
          <w:kern w:val="0"/>
          <w:sz w:val="22"/>
          <w:szCs w:val="22"/>
          <w14:ligatures w14:val="none"/>
        </w:rPr>
        <w:t xml:space="preserve"> centi), ieskaitot 21% pievienotās vērtības nodokli (PVN) </w:t>
      </w:r>
      <w:r w:rsidRPr="005F3423">
        <w:rPr>
          <w:rFonts w:ascii="Times New Roman" w:eastAsia="Times New Roman" w:hAnsi="Times New Roman" w:cs="Times New Roman"/>
          <w:b/>
          <w:color w:val="000000" w:themeColor="text1"/>
          <w:kern w:val="0"/>
          <w:sz w:val="22"/>
          <w:szCs w:val="22"/>
          <w14:ligatures w14:val="none"/>
        </w:rPr>
        <w:t xml:space="preserve">EUR </w:t>
      </w:r>
      <w:r w:rsidR="008F7591">
        <w:rPr>
          <w:rFonts w:ascii="Times New Roman" w:eastAsia="Times New Roman" w:hAnsi="Times New Roman" w:cs="Times New Roman"/>
          <w:b/>
          <w:color w:val="000000" w:themeColor="text1"/>
          <w:kern w:val="0"/>
          <w:sz w:val="22"/>
          <w:szCs w:val="22"/>
          <w14:ligatures w14:val="none"/>
        </w:rPr>
        <w:t>13 797,</w:t>
      </w:r>
      <w:r w:rsidR="007D5E19">
        <w:rPr>
          <w:rFonts w:ascii="Times New Roman" w:eastAsia="Times New Roman" w:hAnsi="Times New Roman" w:cs="Times New Roman"/>
          <w:b/>
          <w:color w:val="000000" w:themeColor="text1"/>
          <w:kern w:val="0"/>
          <w:sz w:val="22"/>
          <w:szCs w:val="22"/>
          <w14:ligatures w14:val="none"/>
        </w:rPr>
        <w:t>00</w:t>
      </w:r>
      <w:r w:rsidRPr="005F3423">
        <w:rPr>
          <w:rFonts w:ascii="Times New Roman" w:eastAsia="Times New Roman" w:hAnsi="Times New Roman" w:cs="Times New Roman"/>
          <w:color w:val="000000" w:themeColor="text1"/>
          <w:kern w:val="0"/>
          <w:sz w:val="22"/>
          <w:szCs w:val="22"/>
          <w14:ligatures w14:val="none"/>
        </w:rPr>
        <w:t xml:space="preserve"> (</w:t>
      </w:r>
      <w:r w:rsidR="006009C6">
        <w:rPr>
          <w:rFonts w:ascii="Times New Roman" w:eastAsia="Times New Roman" w:hAnsi="Times New Roman" w:cs="Times New Roman"/>
          <w:color w:val="000000" w:themeColor="text1"/>
          <w:kern w:val="0"/>
          <w:sz w:val="22"/>
          <w:szCs w:val="22"/>
          <w14:ligatures w14:val="none"/>
        </w:rPr>
        <w:t xml:space="preserve">trīspadsmit tūkstoši septiņi simti </w:t>
      </w:r>
      <w:r w:rsidR="00B45FAD">
        <w:rPr>
          <w:rFonts w:ascii="Times New Roman" w:eastAsia="Times New Roman" w:hAnsi="Times New Roman" w:cs="Times New Roman"/>
          <w:color w:val="000000" w:themeColor="text1"/>
          <w:kern w:val="0"/>
          <w:sz w:val="22"/>
          <w:szCs w:val="22"/>
          <w14:ligatures w14:val="none"/>
        </w:rPr>
        <w:t>deviņdesmit septiņi</w:t>
      </w:r>
      <w:r w:rsidRPr="005F3423">
        <w:rPr>
          <w:rFonts w:ascii="Times New Roman" w:eastAsia="Times New Roman" w:hAnsi="Times New Roman" w:cs="Times New Roman"/>
          <w:color w:val="000000" w:themeColor="text1"/>
          <w:kern w:val="0"/>
          <w:sz w:val="22"/>
          <w:szCs w:val="22"/>
          <w14:ligatures w14:val="none"/>
        </w:rPr>
        <w:t xml:space="preserve"> eiro, </w:t>
      </w:r>
      <w:r w:rsidR="00B45FAD">
        <w:rPr>
          <w:rFonts w:ascii="Times New Roman" w:eastAsia="Times New Roman" w:hAnsi="Times New Roman" w:cs="Times New Roman"/>
          <w:color w:val="000000" w:themeColor="text1"/>
          <w:kern w:val="0"/>
          <w:sz w:val="22"/>
          <w:szCs w:val="22"/>
          <w14:ligatures w14:val="none"/>
        </w:rPr>
        <w:t>00</w:t>
      </w:r>
      <w:r w:rsidRPr="005F3423">
        <w:rPr>
          <w:rFonts w:ascii="Times New Roman" w:eastAsia="Times New Roman" w:hAnsi="Times New Roman" w:cs="Times New Roman"/>
          <w:color w:val="000000" w:themeColor="text1"/>
          <w:kern w:val="0"/>
          <w:sz w:val="22"/>
          <w:szCs w:val="22"/>
          <w14:ligatures w14:val="none"/>
        </w:rPr>
        <w:t xml:space="preserve"> centi).</w:t>
      </w:r>
      <w:r w:rsidRPr="00D831B7">
        <w:rPr>
          <w:rFonts w:ascii="Times New Roman" w:eastAsia="Times New Roman" w:hAnsi="Times New Roman" w:cs="Times New Roman"/>
          <w:color w:val="000000" w:themeColor="text1"/>
          <w:kern w:val="0"/>
          <w:sz w:val="22"/>
          <w:szCs w:val="22"/>
          <w14:ligatures w14:val="none"/>
        </w:rPr>
        <w:t xml:space="preserve"> </w:t>
      </w:r>
    </w:p>
    <w:p w14:paraId="7ED845D4" w14:textId="77777777" w:rsidR="00A81F09" w:rsidRPr="00D831B7" w:rsidRDefault="00A81F09" w:rsidP="00A81F09">
      <w:pPr>
        <w:numPr>
          <w:ilvl w:val="1"/>
          <w:numId w:val="1"/>
        </w:numPr>
        <w:tabs>
          <w:tab w:val="num" w:pos="426"/>
        </w:tabs>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lastRenderedPageBreak/>
        <w:t>Līguma summā ietilpst visas ar Tehniskajā specifikācijā noteikto prasību izpildi saistītās izmaksas, tajā skaitā visas izmaksas, kas saistītas ar piegādi, muitas maksājumiem, garantijām, nodokļiem (izņemot PVN, kas tiek norādīts atsevišķi) un nodevām, kā arī nepieciešamo atļauju saņemšanu no trešajām personām, CSDD reģistrāciju.</w:t>
      </w:r>
    </w:p>
    <w:p w14:paraId="49FBC80E" w14:textId="77777777" w:rsidR="00A81F09" w:rsidRPr="00D831B7" w:rsidRDefault="00A81F09" w:rsidP="00A81F09">
      <w:pPr>
        <w:numPr>
          <w:ilvl w:val="1"/>
          <w:numId w:val="1"/>
        </w:numPr>
        <w:tabs>
          <w:tab w:val="num" w:pos="426"/>
        </w:tabs>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 xml:space="preserve">Līguma </w:t>
      </w:r>
      <w:r>
        <w:rPr>
          <w:rFonts w:ascii="Times New Roman" w:eastAsia="Times New Roman" w:hAnsi="Times New Roman" w:cs="Times New Roman"/>
          <w:color w:val="000000" w:themeColor="text1"/>
          <w:kern w:val="0"/>
          <w:sz w:val="22"/>
          <w:szCs w:val="22"/>
          <w14:ligatures w14:val="none"/>
        </w:rPr>
        <w:t>1</w:t>
      </w:r>
      <w:r w:rsidRPr="00D831B7">
        <w:rPr>
          <w:rFonts w:ascii="Times New Roman" w:eastAsia="Times New Roman" w:hAnsi="Times New Roman" w:cs="Times New Roman"/>
          <w:color w:val="000000" w:themeColor="text1"/>
          <w:kern w:val="0"/>
          <w:sz w:val="22"/>
          <w:szCs w:val="22"/>
          <w14:ligatures w14:val="none"/>
        </w:rPr>
        <w:t>. pielikumā noteiktā Līguma summas daļas apmaksa par Preces piegādi tiks veikta ne vēlāk kā 15 (piecpadsmit) dienu laikā pēc abpusēja Preces pieņemšanas nodošana akta un rēķina parakstīšanas brīža, pārskaitot Līguma summas daļu uz Izpildītāja norādīto bankas kontu, izņemot gadījumu, kad saskaņā ar Līguma 7. sadaļā noteikto kārtību tiek pieprasīts Līgumsods.</w:t>
      </w:r>
    </w:p>
    <w:p w14:paraId="5B36AC9B" w14:textId="77777777" w:rsidR="00A81F09" w:rsidRPr="00D831B7" w:rsidRDefault="00A81F09" w:rsidP="00A81F09">
      <w:pPr>
        <w:numPr>
          <w:ilvl w:val="0"/>
          <w:numId w:val="1"/>
        </w:numPr>
        <w:spacing w:before="240" w:after="120" w:line="240" w:lineRule="auto"/>
        <w:ind w:left="357" w:right="142" w:hanging="357"/>
        <w:jc w:val="center"/>
        <w:rPr>
          <w:rFonts w:ascii="Times New Roman" w:eastAsia="Times New Roman" w:hAnsi="Times New Roman" w:cs="Times New Roman"/>
          <w:b/>
          <w:color w:val="000000" w:themeColor="text1"/>
          <w:kern w:val="0"/>
          <w:sz w:val="22"/>
          <w:szCs w:val="22"/>
          <w14:ligatures w14:val="none"/>
        </w:rPr>
      </w:pPr>
      <w:bookmarkStart w:id="29" w:name="_Toc48377885"/>
      <w:bookmarkStart w:id="30" w:name="_Toc87150433"/>
      <w:bookmarkStart w:id="31" w:name="_Toc87150917"/>
      <w:bookmarkStart w:id="32" w:name="_Toc87153286"/>
      <w:bookmarkStart w:id="33" w:name="_Toc87851217"/>
      <w:bookmarkStart w:id="34" w:name="_Toc87947353"/>
      <w:bookmarkStart w:id="35" w:name="_Toc87947374"/>
      <w:r w:rsidRPr="00D831B7">
        <w:rPr>
          <w:rFonts w:ascii="Times New Roman" w:eastAsia="Times New Roman" w:hAnsi="Times New Roman" w:cs="Times New Roman"/>
          <w:b/>
          <w:color w:val="000000" w:themeColor="text1"/>
          <w:kern w:val="0"/>
          <w:sz w:val="22"/>
          <w:szCs w:val="22"/>
          <w14:ligatures w14:val="none"/>
        </w:rPr>
        <w:t>Pušu pienākumi un tiesības</w:t>
      </w:r>
      <w:bookmarkEnd w:id="29"/>
      <w:bookmarkEnd w:id="30"/>
      <w:bookmarkEnd w:id="31"/>
      <w:bookmarkEnd w:id="32"/>
      <w:bookmarkEnd w:id="33"/>
      <w:bookmarkEnd w:id="34"/>
      <w:bookmarkEnd w:id="35"/>
    </w:p>
    <w:p w14:paraId="5B88A93F" w14:textId="77777777" w:rsidR="00A81F09" w:rsidRPr="00D831B7" w:rsidRDefault="00A81F09" w:rsidP="00A81F09">
      <w:pPr>
        <w:numPr>
          <w:ilvl w:val="1"/>
          <w:numId w:val="1"/>
        </w:numPr>
        <w:tabs>
          <w:tab w:val="num" w:pos="426"/>
        </w:tabs>
        <w:spacing w:before="60" w:after="0" w:line="240" w:lineRule="auto"/>
        <w:ind w:left="540" w:right="142" w:hanging="540"/>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Pasūtītāja pienākumi un tiesības:</w:t>
      </w:r>
    </w:p>
    <w:p w14:paraId="24D1C828"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Pasūtītāja pienākums ir pieņemt saskaņā ar šo Līgumu veikto Preces piegādi un Preces tehniskās apkopes darbus garantijas periodā un samaksāt Līguma summu par veikto Preces piegādi un tehniskajām apkopēm garantijas periodā saskaņā ar Līguma nosacījumiem;</w:t>
      </w:r>
    </w:p>
    <w:p w14:paraId="1EF85A16"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Pasūtītāja tiesības ir saņemt Preci un to garantijas apkalpošanu saskaņā ar Līguma nosacījumiem.</w:t>
      </w:r>
    </w:p>
    <w:p w14:paraId="38A4B045"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pirms automašīnas pieņemšanas veikt izmēģinājuma braucienu un pārbaudīt automašīnas atbilstību Līgumā un Tehniskajā specifikācijā izvirzītajām prasībām;</w:t>
      </w:r>
    </w:p>
    <w:p w14:paraId="210B1C56"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pārbaudīt automašīnas dotās dokumentācijas pilnīgumu un derīgumu, ražotāja un pārdevēja garantijas nosacījumus;</w:t>
      </w:r>
    </w:p>
    <w:p w14:paraId="424ADDD8"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atteikties pieņemt automašīnu, ja tā neatbilst Līgumā un Tehniskajā specifikācijā noteiktajām prasībām;</w:t>
      </w:r>
    </w:p>
    <w:p w14:paraId="4D2D6FB3"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nodošanas – pieņemšanas aktā norādīt konstatētos trūkumus un pieprasīt tos novērst;</w:t>
      </w:r>
    </w:p>
    <w:p w14:paraId="632303C3"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gadījumā, ja automašīnas nodošanas – pieņemšanas laikā rodas neskaidrības/domstarpības par automašīnas tehnisko stāvokli vai iespējamiem defektiem/trūkumiem, pieaicināt ekspertu automašīnas tehniskā stāvokļa novērtēšanai.</w:t>
      </w:r>
    </w:p>
    <w:p w14:paraId="51543298" w14:textId="77777777" w:rsidR="00A81F09" w:rsidRPr="00D831B7" w:rsidRDefault="00A81F09" w:rsidP="00A81F09">
      <w:pPr>
        <w:tabs>
          <w:tab w:val="num" w:pos="1134"/>
        </w:tabs>
        <w:spacing w:before="120" w:after="0" w:line="240" w:lineRule="auto"/>
        <w:ind w:left="1134" w:right="142"/>
        <w:jc w:val="both"/>
        <w:rPr>
          <w:rFonts w:ascii="Times New Roman" w:eastAsia="Times New Roman" w:hAnsi="Times New Roman" w:cs="Times New Roman"/>
          <w:color w:val="000000" w:themeColor="text1"/>
          <w:kern w:val="0"/>
          <w:sz w:val="22"/>
          <w:szCs w:val="22"/>
          <w14:ligatures w14:val="none"/>
        </w:rPr>
      </w:pPr>
    </w:p>
    <w:p w14:paraId="2625DA7F" w14:textId="77777777" w:rsidR="00A81F09" w:rsidRPr="00D831B7" w:rsidRDefault="00A81F09" w:rsidP="00A81F09">
      <w:pPr>
        <w:numPr>
          <w:ilvl w:val="1"/>
          <w:numId w:val="1"/>
        </w:numPr>
        <w:tabs>
          <w:tab w:val="num" w:pos="426"/>
        </w:tabs>
        <w:spacing w:before="120" w:after="0" w:line="240" w:lineRule="auto"/>
        <w:ind w:left="539" w:right="142" w:hanging="539"/>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Izpildītāja pienākumi un tiesības:</w:t>
      </w:r>
    </w:p>
    <w:p w14:paraId="153BF57C"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Izpildītāja pienākums ir veikt Preces piegādi un nodrošināt Preces tehnisko apkopju veikšanu garantijas periodā saskaņā ar Līguma nosacījumiem;</w:t>
      </w:r>
    </w:p>
    <w:p w14:paraId="38454421"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Izpildītājam ir pienākums apmaksāt un veikt automašīnas reģistrāciju VAS “Ceļu satiksmes drošības direkcija”;</w:t>
      </w:r>
    </w:p>
    <w:p w14:paraId="545374A9"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Pienākums nodrošināt, lai automašīnas piegādes dienā automašīna būtu nokomplektēta ar riepām, kuras paredzētas Ceļu satiksmes noteikumos konkrētam kalendāra laikam;</w:t>
      </w:r>
    </w:p>
    <w:p w14:paraId="20AF6CF6"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Izpildītājam ir pienākums samaksāt par automašīnu normatīvajos aktos noteiktos nodokļus un nodevas, kas maksājami pirmreizējās reģistrācijas brīdī;</w:t>
      </w:r>
    </w:p>
    <w:p w14:paraId="04F3CC9F"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Izpildītājam ir pienākum iepazīstināt Pircēju ar patiesu un pilnīgu informāciju par automašīnas kvalitāti, drošumu, ražotāja garantijas noteikumiem un tehniskās apkopes, ekspluatācijas un lietošanas noteikumiem.</w:t>
      </w:r>
    </w:p>
    <w:p w14:paraId="17FDAC88"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Izpildītāja tiesības ir saņemt samaksu par veikto Preces piegādi un veiktajām Preces tehniskajām apkopēm garantijas periodā saskaņā ar Līguma nosacījumiem;</w:t>
      </w:r>
    </w:p>
    <w:p w14:paraId="79D09CCB" w14:textId="77777777" w:rsidR="00A81F09" w:rsidRPr="00D831B7" w:rsidRDefault="00A81F09" w:rsidP="00A81F09">
      <w:pPr>
        <w:numPr>
          <w:ilvl w:val="2"/>
          <w:numId w:val="1"/>
        </w:numPr>
        <w:tabs>
          <w:tab w:val="num" w:pos="1134"/>
        </w:tabs>
        <w:spacing w:before="120" w:after="0" w:line="240" w:lineRule="auto"/>
        <w:ind w:left="1134" w:right="142" w:hanging="59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Izpildītājs apņemas pēc Pasūtītāja lūguma nekavējoties novērst Preces darbības traucējumus Preces garantijas perioda laikā.</w:t>
      </w:r>
    </w:p>
    <w:p w14:paraId="531C0B36" w14:textId="77777777" w:rsidR="00A81F09" w:rsidRPr="00D831B7" w:rsidRDefault="00A81F09" w:rsidP="00A81F09">
      <w:pPr>
        <w:numPr>
          <w:ilvl w:val="1"/>
          <w:numId w:val="1"/>
        </w:numPr>
        <w:tabs>
          <w:tab w:val="num" w:pos="426"/>
        </w:tabs>
        <w:spacing w:before="120" w:after="0" w:line="240" w:lineRule="auto"/>
        <w:ind w:right="142"/>
        <w:contextualSpacing/>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Katra Puse ir atbildīga par Līguma nepildīšanu vai par to, ka Līgums nav pienācīgi izpildīts tās vainas dēļ.</w:t>
      </w:r>
    </w:p>
    <w:p w14:paraId="75E6ED02" w14:textId="77777777" w:rsidR="00A81F09" w:rsidRPr="00D831B7" w:rsidRDefault="00A81F09" w:rsidP="00A81F09">
      <w:pPr>
        <w:tabs>
          <w:tab w:val="num" w:pos="792"/>
        </w:tabs>
        <w:spacing w:before="120" w:after="0" w:line="240" w:lineRule="auto"/>
        <w:ind w:left="792" w:right="142"/>
        <w:contextualSpacing/>
        <w:jc w:val="both"/>
        <w:rPr>
          <w:rFonts w:ascii="Times New Roman" w:eastAsia="Times New Roman" w:hAnsi="Times New Roman" w:cs="Times New Roman"/>
          <w:color w:val="000000" w:themeColor="text1"/>
          <w:kern w:val="0"/>
          <w:sz w:val="22"/>
          <w:szCs w:val="22"/>
          <w14:ligatures w14:val="none"/>
        </w:rPr>
      </w:pPr>
    </w:p>
    <w:p w14:paraId="371F5020" w14:textId="77777777" w:rsidR="00A81F09" w:rsidRPr="00D831B7" w:rsidRDefault="00A81F09" w:rsidP="00A81F09">
      <w:pPr>
        <w:numPr>
          <w:ilvl w:val="0"/>
          <w:numId w:val="1"/>
        </w:numPr>
        <w:spacing w:before="240" w:after="120" w:line="240" w:lineRule="auto"/>
        <w:ind w:left="357" w:right="142" w:hanging="357"/>
        <w:jc w:val="center"/>
        <w:rPr>
          <w:rFonts w:ascii="Times New Roman" w:eastAsia="Times New Roman" w:hAnsi="Times New Roman" w:cs="Times New Roman"/>
          <w:b/>
          <w:color w:val="000000" w:themeColor="text1"/>
          <w:kern w:val="0"/>
          <w:sz w:val="22"/>
          <w:szCs w:val="22"/>
          <w14:ligatures w14:val="none"/>
        </w:rPr>
      </w:pPr>
      <w:bookmarkStart w:id="36" w:name="_Toc48377886"/>
      <w:bookmarkStart w:id="37" w:name="_Toc87150434"/>
      <w:bookmarkStart w:id="38" w:name="_Toc87150918"/>
      <w:bookmarkStart w:id="39" w:name="_Toc87153287"/>
      <w:bookmarkStart w:id="40" w:name="_Toc87851218"/>
      <w:bookmarkStart w:id="41" w:name="_Toc87947354"/>
      <w:bookmarkStart w:id="42" w:name="_Toc87947375"/>
      <w:r w:rsidRPr="00D831B7">
        <w:rPr>
          <w:rFonts w:ascii="Times New Roman" w:eastAsia="Times New Roman" w:hAnsi="Times New Roman" w:cs="Times New Roman"/>
          <w:b/>
          <w:color w:val="000000" w:themeColor="text1"/>
          <w:kern w:val="0"/>
          <w:sz w:val="22"/>
          <w:szCs w:val="22"/>
          <w14:ligatures w14:val="none"/>
        </w:rPr>
        <w:t>Garantijas apkalpošana</w:t>
      </w:r>
      <w:bookmarkEnd w:id="36"/>
      <w:bookmarkEnd w:id="37"/>
      <w:bookmarkEnd w:id="38"/>
      <w:bookmarkEnd w:id="39"/>
      <w:bookmarkEnd w:id="40"/>
      <w:bookmarkEnd w:id="41"/>
      <w:bookmarkEnd w:id="42"/>
    </w:p>
    <w:p w14:paraId="4751B2C4" w14:textId="130D5EF5" w:rsidR="00A81F09" w:rsidRPr="00D831B7" w:rsidRDefault="00A81F09" w:rsidP="00A81F09">
      <w:pPr>
        <w:numPr>
          <w:ilvl w:val="1"/>
          <w:numId w:val="1"/>
        </w:numPr>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 xml:space="preserve">Garantijas periods Precei </w:t>
      </w:r>
      <w:r w:rsidR="00C50CF0" w:rsidRPr="00C50CF0">
        <w:rPr>
          <w:rFonts w:ascii="Times New Roman" w:eastAsia="Times New Roman" w:hAnsi="Times New Roman" w:cs="Times New Roman"/>
          <w:color w:val="000000" w:themeColor="text1"/>
          <w:kern w:val="0"/>
          <w:sz w:val="22"/>
          <w:szCs w:val="22"/>
          <w14:ligatures w14:val="none"/>
        </w:rPr>
        <w:t xml:space="preserve">GWM ORA FUNKY CAT </w:t>
      </w:r>
      <w:r w:rsidRPr="00B260D7">
        <w:rPr>
          <w:rFonts w:ascii="Times New Roman" w:eastAsia="Times New Roman" w:hAnsi="Times New Roman" w:cs="Times New Roman"/>
          <w:color w:val="000000" w:themeColor="text1"/>
          <w:kern w:val="0"/>
          <w:sz w:val="22"/>
          <w:szCs w:val="22"/>
          <w14:ligatures w14:val="none"/>
        </w:rPr>
        <w:t xml:space="preserve">ir </w:t>
      </w:r>
      <w:r w:rsidRPr="00B260D7">
        <w:rPr>
          <w:rFonts w:ascii="Times New Roman" w:eastAsia="Times New Roman" w:hAnsi="Times New Roman" w:cs="Times New Roman"/>
          <w:b/>
          <w:bCs/>
          <w:color w:val="000000" w:themeColor="text1"/>
          <w:kern w:val="0"/>
          <w:sz w:val="22"/>
          <w:szCs w:val="22"/>
          <w14:ligatures w14:val="none"/>
        </w:rPr>
        <w:t xml:space="preserve">60 (sešdesmit) mēneši </w:t>
      </w:r>
      <w:r w:rsidR="00DB1B5F">
        <w:rPr>
          <w:rFonts w:ascii="Times New Roman" w:eastAsia="Times New Roman" w:hAnsi="Times New Roman" w:cs="Times New Roman"/>
          <w:b/>
          <w:bCs/>
          <w:color w:val="000000" w:themeColor="text1"/>
          <w:kern w:val="0"/>
          <w:sz w:val="22"/>
          <w:szCs w:val="22"/>
          <w14:ligatures w14:val="none"/>
        </w:rPr>
        <w:t>bez nobraukuma ierobežojuma</w:t>
      </w:r>
      <w:r w:rsidRPr="00D831B7">
        <w:rPr>
          <w:rFonts w:ascii="Times New Roman" w:eastAsia="Times New Roman" w:hAnsi="Times New Roman" w:cs="Times New Roman"/>
          <w:color w:val="000000" w:themeColor="text1"/>
          <w:kern w:val="0"/>
          <w:sz w:val="22"/>
          <w:szCs w:val="22"/>
          <w14:ligatures w14:val="none"/>
        </w:rPr>
        <w:t>. Garantijas periods Precei sākas ar datumu, kad parakstīts Preces pieņemšanas – nodošanas akts un Preču pavadzīme – rēķins par konkrētās Preces piegādi.</w:t>
      </w:r>
    </w:p>
    <w:p w14:paraId="2443EC8F" w14:textId="77777777" w:rsidR="00A81F09" w:rsidRPr="00D831B7" w:rsidRDefault="00A81F09" w:rsidP="00A81F09">
      <w:pPr>
        <w:numPr>
          <w:ilvl w:val="1"/>
          <w:numId w:val="1"/>
        </w:numPr>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Izpildītājs garantē piegādātās Preces darbību atbilstoši to tehniskās specifikācijas nosacījumiem visā garantijas spēkā esamības laikā un ir atbildīgs par visu bojājumu, kas nav radušies Preces ekspluatācijas noteikumu pārkāpumu dēļ, trūkumu un/vai defektu novēršanu, nodrošinot tehnisko atbalstu, sākot ar attiecīgā Preces pieņemšanas – nodošanas akta un Preču pavadzīmes – rēķina parakstīšanas brīdi.</w:t>
      </w:r>
    </w:p>
    <w:p w14:paraId="5CD6FE3E" w14:textId="77777777" w:rsidR="00A81F09" w:rsidRPr="00D831B7" w:rsidRDefault="00A81F09" w:rsidP="00A81F09">
      <w:pPr>
        <w:numPr>
          <w:ilvl w:val="1"/>
          <w:numId w:val="1"/>
        </w:numPr>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Izpildītājs nodrošina, ka Preces garantijas periodā tiek nodrošināts diennakts avārijas palīdzības dienesta pakalpojums, kura ietvaros, konstatējot tādas Preces tehniska rakstura problēmas, kas liedz vai nepieļauj tās drošu ekspluatēšanu, Prece tiek evakuēta uz Izpildītāja vai cita ražotājrūpnīcas autorizēta garantijas uzturētāja servisa vietu. Gadījumā, ja Precei konstatētie trūkumi, bojājumi un/vai defekti attiecas uz ražotājrūpnīcas garantiju, Izpildītājam tie jānovērš ne vēlāk kā 5 (piecu) darba dienu laikā no Preces pieņemšanas Izpildītāja servisa vietā vai arī Izpildītājam ir jāpiedāvā alternatīvs risinājums. Gadījumā, ja Izpildītājam nav iespējas novērst Preces trūkumus, bojājumus un/ vai defektus iepriekš minētā termiņa ietvaros, tas nodrošina Pasūtītāju bez papildus samaksas ar maiņas transportlīdzekli uz Preces defektu novēršanas laiku.</w:t>
      </w:r>
    </w:p>
    <w:p w14:paraId="3EE477A0" w14:textId="77777777" w:rsidR="00A81F09" w:rsidRPr="00D831B7" w:rsidRDefault="00A81F09" w:rsidP="00A81F09">
      <w:pPr>
        <w:numPr>
          <w:ilvl w:val="1"/>
          <w:numId w:val="1"/>
        </w:numPr>
        <w:tabs>
          <w:tab w:val="num" w:pos="426"/>
        </w:tabs>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Trūkumi, bojājumi un/vai defekti, kas radušies Izpildītāja vainas dēļ, Izpildītājam jānovērš bez maksas.</w:t>
      </w:r>
    </w:p>
    <w:p w14:paraId="5DCE0C91" w14:textId="77777777" w:rsidR="00A81F09" w:rsidRPr="00D831B7" w:rsidRDefault="00A81F09" w:rsidP="00A81F09">
      <w:pPr>
        <w:numPr>
          <w:ilvl w:val="0"/>
          <w:numId w:val="1"/>
        </w:numPr>
        <w:spacing w:before="240" w:after="120" w:line="240" w:lineRule="auto"/>
        <w:ind w:left="357" w:right="142" w:hanging="357"/>
        <w:jc w:val="center"/>
        <w:rPr>
          <w:rFonts w:ascii="Times New Roman" w:eastAsia="Times New Roman" w:hAnsi="Times New Roman" w:cs="Times New Roman"/>
          <w:b/>
          <w:color w:val="000000" w:themeColor="text1"/>
          <w:kern w:val="0"/>
          <w:sz w:val="22"/>
          <w:szCs w:val="22"/>
          <w14:ligatures w14:val="none"/>
        </w:rPr>
      </w:pPr>
      <w:bookmarkStart w:id="43" w:name="_Toc48377887"/>
      <w:bookmarkStart w:id="44" w:name="_Toc87150435"/>
      <w:bookmarkStart w:id="45" w:name="_Toc87150919"/>
      <w:bookmarkStart w:id="46" w:name="_Toc87153288"/>
      <w:bookmarkStart w:id="47" w:name="_Toc87851219"/>
      <w:bookmarkStart w:id="48" w:name="_Toc87947355"/>
      <w:bookmarkStart w:id="49" w:name="_Toc87947376"/>
      <w:r w:rsidRPr="00D831B7">
        <w:rPr>
          <w:rFonts w:ascii="Times New Roman" w:eastAsia="Times New Roman" w:hAnsi="Times New Roman" w:cs="Times New Roman"/>
          <w:b/>
          <w:color w:val="000000" w:themeColor="text1"/>
          <w:kern w:val="0"/>
          <w:sz w:val="22"/>
          <w:szCs w:val="22"/>
          <w14:ligatures w14:val="none"/>
        </w:rPr>
        <w:t>Līgumsods</w:t>
      </w:r>
      <w:bookmarkEnd w:id="43"/>
      <w:bookmarkEnd w:id="44"/>
      <w:bookmarkEnd w:id="45"/>
      <w:bookmarkEnd w:id="46"/>
      <w:bookmarkEnd w:id="47"/>
      <w:bookmarkEnd w:id="48"/>
      <w:bookmarkEnd w:id="49"/>
    </w:p>
    <w:p w14:paraId="44C4EF8A" w14:textId="77777777" w:rsidR="00A81F09" w:rsidRPr="00D831B7" w:rsidRDefault="00A81F09" w:rsidP="00A81F09">
      <w:pPr>
        <w:numPr>
          <w:ilvl w:val="1"/>
          <w:numId w:val="1"/>
        </w:numPr>
        <w:tabs>
          <w:tab w:val="num" w:pos="426"/>
        </w:tabs>
        <w:spacing w:before="120" w:after="0" w:line="240" w:lineRule="auto"/>
        <w:ind w:left="425" w:right="142" w:hanging="42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Gadījumā, ja Izpildītājs neizpilda saistības attiecībā uz Preces piegādi 3.1.punktā paredzētajā termiņā, un Pasūtītājs rakstiski pieprasa no Izpildītāja maksāt Līgumsodu, Izpildītājs maksā Pasūtītājam Līgumsodu 0,1% (viena desmitā daļa procenta) apmērā no Līguma summas bez PVN par katru nokavēto dienu, ja minētais nokavējums radies Izpildītāja vai Izpildītāja Līgumā iesaistītu trešo personu dēļ.</w:t>
      </w:r>
    </w:p>
    <w:p w14:paraId="52266B4E" w14:textId="77777777" w:rsidR="00A81F09" w:rsidRPr="00D831B7" w:rsidRDefault="00A81F09" w:rsidP="00A81F09">
      <w:pPr>
        <w:keepLines/>
        <w:numPr>
          <w:ilvl w:val="1"/>
          <w:numId w:val="1"/>
        </w:numPr>
        <w:tabs>
          <w:tab w:val="num" w:pos="426"/>
        </w:tabs>
        <w:spacing w:before="120" w:after="0" w:line="240" w:lineRule="auto"/>
        <w:ind w:left="425" w:right="142" w:hanging="42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Gadījumā, ja Pasūtītājs nesamaksā Izpildītājam Līguma maksājumu paredzētajos termiņos, un Izpildītājs rakstiski pieprasa no Pasūtītāja maksāt Izpildītājam Līgumsodu, Pasūtītājs maksā Izpildītājam Līgumsodu 0,1% (viena desmitā daļa procenta) apmērā no Līguma summas bez PVN par katru nokavēto dienu.</w:t>
      </w:r>
    </w:p>
    <w:p w14:paraId="26EF77F0" w14:textId="77777777" w:rsidR="00A81F09" w:rsidRPr="00D831B7" w:rsidRDefault="00A81F09" w:rsidP="00A81F09">
      <w:pPr>
        <w:numPr>
          <w:ilvl w:val="1"/>
          <w:numId w:val="1"/>
        </w:numPr>
        <w:tabs>
          <w:tab w:val="num" w:pos="426"/>
        </w:tabs>
        <w:spacing w:before="120" w:after="0" w:line="240" w:lineRule="auto"/>
        <w:ind w:left="425" w:right="142" w:hanging="42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 xml:space="preserve">Gadījumā, ja Līgums tiek pārtraukts Izpildītāja vainas dēļ, Izpildītājs maksā Pasūtītājam līgumsodu 10% (desmit procentu) apmērā no Līguma kopējās summas bez PVN. </w:t>
      </w:r>
    </w:p>
    <w:p w14:paraId="4BD8FB8B" w14:textId="77777777" w:rsidR="00A81F09" w:rsidRPr="00D831B7" w:rsidRDefault="00A81F09" w:rsidP="00A81F09">
      <w:pPr>
        <w:numPr>
          <w:ilvl w:val="1"/>
          <w:numId w:val="1"/>
        </w:numPr>
        <w:tabs>
          <w:tab w:val="num" w:pos="426"/>
        </w:tabs>
        <w:spacing w:before="120" w:after="0" w:line="240" w:lineRule="auto"/>
        <w:ind w:left="425" w:right="142" w:hanging="42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 xml:space="preserve">Līgumsoda pieprasīšanas kārtība: </w:t>
      </w:r>
    </w:p>
    <w:p w14:paraId="5E36D6AA" w14:textId="77777777" w:rsidR="00A81F09" w:rsidRPr="00D831B7" w:rsidRDefault="00A81F09" w:rsidP="00A81F09">
      <w:pPr>
        <w:numPr>
          <w:ilvl w:val="2"/>
          <w:numId w:val="1"/>
        </w:numPr>
        <w:spacing w:before="120" w:after="0" w:line="240" w:lineRule="auto"/>
        <w:ind w:left="1134" w:right="142" w:hanging="567"/>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Lai pieprasītu Līgumsodu no otras Puses, 5 (piecu) darba dienu laikā pēc saistību faktiskās izpildes dienas (tas ir, Preces piegādei – Preces pieņemšanas nodošanas aktā noteiktais datums (Līguma 3. sadaļa); maksājumu izpildei – datums, kad Puses noteiktā kredītiestāde ir veikusi maksājumu; garantiju izpildei – atbilstoši šī Līguma 6.</w:t>
      </w:r>
      <w:r>
        <w:rPr>
          <w:rFonts w:ascii="Times New Roman" w:eastAsia="Times New Roman" w:hAnsi="Times New Roman" w:cs="Times New Roman"/>
          <w:color w:val="000000" w:themeColor="text1"/>
          <w:kern w:val="0"/>
          <w:sz w:val="22"/>
          <w:szCs w:val="22"/>
          <w14:ligatures w14:val="none"/>
        </w:rPr>
        <w:t>3</w:t>
      </w:r>
      <w:r w:rsidRPr="00D831B7">
        <w:rPr>
          <w:rFonts w:ascii="Times New Roman" w:eastAsia="Times New Roman" w:hAnsi="Times New Roman" w:cs="Times New Roman"/>
          <w:color w:val="000000" w:themeColor="text1"/>
          <w:kern w:val="0"/>
          <w:sz w:val="22"/>
          <w:szCs w:val="22"/>
          <w14:ligatures w14:val="none"/>
        </w:rPr>
        <w:t>. punktā noteiktajai kārtībai sastādītajā aktā norādītais datums) Līgumsoda pieprasītājpuse sagatavo un paraksta Aktu par Līgumsodu, kuru nosūta otrai Pusei. 3 (trīs) darba dienu laikā pēc Akta par Līgumsodu saņemšanas otra Puse:</w:t>
      </w:r>
    </w:p>
    <w:p w14:paraId="78D6296C" w14:textId="77777777" w:rsidR="00A81F09" w:rsidRPr="00D831B7" w:rsidRDefault="00A81F09" w:rsidP="00A81F09">
      <w:pPr>
        <w:numPr>
          <w:ilvl w:val="3"/>
          <w:numId w:val="1"/>
        </w:numPr>
        <w:spacing w:after="0" w:line="240" w:lineRule="auto"/>
        <w:ind w:left="1701" w:right="142" w:hanging="931"/>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piekrīt Līgumsoda apmēram, parakstot un nosūtot Aktu par Līgumsodu otrai pusei, vai nepiekrīt Līgumsoda apmēram, neparakstot Aktu par Līgumsodu un nosūtot motivētu atteikumu parakstīt Aktu par Līgumsodu otrai Pusei. Šajā gadījumā 3 (trīs) darba dienu laikā pēc atteikuma saņemšanas par Līguma izpildi atbildīgā persona no Līgumsoda pieprasītājpuses atkārtoti pieprasa Līgumsodu no otras Puses vai nosūta otrai Pusei paziņojumu par Līgumsoda pieprasījuma atsaukšanu.</w:t>
      </w:r>
    </w:p>
    <w:p w14:paraId="4B000321" w14:textId="77777777" w:rsidR="00A81F09" w:rsidRPr="00D831B7" w:rsidRDefault="00A81F09" w:rsidP="00A81F09">
      <w:pPr>
        <w:numPr>
          <w:ilvl w:val="1"/>
          <w:numId w:val="1"/>
        </w:numPr>
        <w:tabs>
          <w:tab w:val="num" w:pos="709"/>
        </w:tabs>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Līgumsoda samaksas kārtība:</w:t>
      </w:r>
    </w:p>
    <w:p w14:paraId="5A84DC3B" w14:textId="77777777" w:rsidR="00A81F09" w:rsidRPr="00D831B7" w:rsidRDefault="00A81F09" w:rsidP="00A81F09">
      <w:pPr>
        <w:numPr>
          <w:ilvl w:val="2"/>
          <w:numId w:val="1"/>
        </w:numPr>
        <w:tabs>
          <w:tab w:val="num" w:pos="1134"/>
        </w:tabs>
        <w:spacing w:before="120" w:after="0" w:line="240" w:lineRule="auto"/>
        <w:ind w:left="1134" w:right="142" w:hanging="594"/>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lastRenderedPageBreak/>
        <w:t>gadījumā, ja tiek veikts maksājums – Pasūtītājs 10 (desmit) darba dienu laikā pēc Akta par Līgumsodu parakstīšanas veic samaksu par piegādāto Preci, no tā ieturot Līgumsodu un nosūtot Izpildītājam rēķinu par Līgumsoda ieturēšanu;</w:t>
      </w:r>
    </w:p>
    <w:p w14:paraId="3601BC12" w14:textId="77777777" w:rsidR="00A81F09" w:rsidRPr="00D831B7" w:rsidRDefault="00A81F09" w:rsidP="00A81F09">
      <w:pPr>
        <w:numPr>
          <w:ilvl w:val="2"/>
          <w:numId w:val="1"/>
        </w:numPr>
        <w:tabs>
          <w:tab w:val="num" w:pos="1134"/>
        </w:tabs>
        <w:spacing w:before="120" w:after="0" w:line="240" w:lineRule="auto"/>
        <w:ind w:left="1134" w:right="142" w:hanging="594"/>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pārējos gadījumos – 5 (piecu) darba dienu laikā pēc Akta par Līgumsodu parakstīšanas viena Puse nosūta otrai Pusei rēķinu par Līgumsodu, kurš tiek apmaksāts 10 (desmit) darba dienu laikā pēc tā saņemšanas, pārskaitot attiecīgo summu uz Puses norādīto bankas kontu.</w:t>
      </w:r>
    </w:p>
    <w:p w14:paraId="7B98C2F2" w14:textId="77777777" w:rsidR="00A81F09" w:rsidRPr="00D831B7" w:rsidRDefault="00A81F09" w:rsidP="00A81F09">
      <w:pPr>
        <w:numPr>
          <w:ilvl w:val="1"/>
          <w:numId w:val="1"/>
        </w:numPr>
        <w:tabs>
          <w:tab w:val="num" w:pos="426"/>
        </w:tabs>
        <w:spacing w:before="12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Šī Līguma 7.1. un 7.2. punktā noteiktā Līgumsoda samaksa neatbrīvo Puses no šajā Līgumā noteikto saistību pilnīgas izpildes.</w:t>
      </w:r>
    </w:p>
    <w:p w14:paraId="2E7BB7E6" w14:textId="77777777" w:rsidR="00A81F09" w:rsidRPr="00D831B7" w:rsidRDefault="00A81F09" w:rsidP="00A81F09">
      <w:pPr>
        <w:numPr>
          <w:ilvl w:val="0"/>
          <w:numId w:val="1"/>
        </w:numPr>
        <w:spacing w:before="240" w:after="120" w:line="240" w:lineRule="auto"/>
        <w:ind w:left="357" w:right="142" w:hanging="357"/>
        <w:jc w:val="center"/>
        <w:rPr>
          <w:rFonts w:ascii="Times New Roman" w:eastAsia="Times New Roman" w:hAnsi="Times New Roman" w:cs="Times New Roman"/>
          <w:b/>
          <w:color w:val="000000" w:themeColor="text1"/>
          <w:kern w:val="0"/>
          <w:sz w:val="22"/>
          <w:szCs w:val="22"/>
          <w14:ligatures w14:val="none"/>
        </w:rPr>
      </w:pPr>
      <w:bookmarkStart w:id="50" w:name="_Toc48377888"/>
      <w:bookmarkStart w:id="51" w:name="_Toc87150436"/>
      <w:bookmarkStart w:id="52" w:name="_Toc87150920"/>
      <w:bookmarkStart w:id="53" w:name="_Toc87153289"/>
      <w:bookmarkStart w:id="54" w:name="_Toc87851220"/>
      <w:bookmarkStart w:id="55" w:name="_Toc87947356"/>
      <w:bookmarkStart w:id="56" w:name="_Toc87947377"/>
      <w:r w:rsidRPr="00D831B7">
        <w:rPr>
          <w:rFonts w:ascii="Times New Roman" w:eastAsia="Times New Roman" w:hAnsi="Times New Roman" w:cs="Times New Roman"/>
          <w:b/>
          <w:color w:val="000000" w:themeColor="text1"/>
          <w:kern w:val="0"/>
          <w:sz w:val="22"/>
          <w:szCs w:val="22"/>
          <w14:ligatures w14:val="none"/>
        </w:rPr>
        <w:t>Nepārvarama vara</w:t>
      </w:r>
      <w:bookmarkEnd w:id="50"/>
      <w:bookmarkEnd w:id="51"/>
      <w:bookmarkEnd w:id="52"/>
      <w:bookmarkEnd w:id="53"/>
      <w:bookmarkEnd w:id="54"/>
      <w:bookmarkEnd w:id="55"/>
      <w:bookmarkEnd w:id="56"/>
    </w:p>
    <w:p w14:paraId="5B4AC14E" w14:textId="77777777" w:rsidR="00A81F09" w:rsidRPr="00D831B7" w:rsidRDefault="00A81F09" w:rsidP="00A81F09">
      <w:pPr>
        <w:numPr>
          <w:ilvl w:val="1"/>
          <w:numId w:val="1"/>
        </w:numPr>
        <w:spacing w:before="120" w:after="0" w:line="240" w:lineRule="auto"/>
        <w:ind w:left="425" w:right="142" w:hanging="42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Šī Līguma izpratnē nepārvarama vara nozīmē notikumu, kas ir ārpus Puses pamatotas kontroles un kas padara Pusei savu no šī Līguma izrietošo saistību izpildi par neiespējamu.</w:t>
      </w:r>
    </w:p>
    <w:p w14:paraId="5DE6A381" w14:textId="77777777" w:rsidR="00A81F09" w:rsidRPr="00D831B7" w:rsidRDefault="00A81F09" w:rsidP="00A81F09">
      <w:pPr>
        <w:numPr>
          <w:ilvl w:val="1"/>
          <w:numId w:val="1"/>
        </w:numPr>
        <w:spacing w:before="120" w:after="0" w:line="240" w:lineRule="auto"/>
        <w:ind w:left="425" w:right="142" w:hanging="42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Puses nespēja pildīt kādu no savām saistībām saskaņā ar Līgumu netiks uzskatīta par atkāpšanos no šī līguma vai saistību nepildīšanu, ja Puses nespēja izriet no nepārvaramas varas notikuma, ja Puse, kuru ietekmējis šāds notikums (a) ir veikusi visus pamatotos piesardzības pasākumus, veltījusi nepieciešamo uzmanību un spērusi pamatotos alternatīvos soļus, lai izpildītu šī Līguma noteikumus, un (b) ir informējusi otru Pusi pēc iespējas ātrāk par šāda notikuma iestāšanos.</w:t>
      </w:r>
    </w:p>
    <w:p w14:paraId="741B615B" w14:textId="77777777" w:rsidR="00A81F09" w:rsidRPr="00D831B7" w:rsidRDefault="00A81F09" w:rsidP="00A81F09">
      <w:pPr>
        <w:numPr>
          <w:ilvl w:val="1"/>
          <w:numId w:val="1"/>
        </w:numPr>
        <w:spacing w:before="120" w:after="0" w:line="240" w:lineRule="auto"/>
        <w:ind w:left="425" w:right="142" w:hanging="42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Jebkurš periods, kurā Pusei saskaņā ar šo Līgumu ir jāveic kāda darbība vai uzdevums, ir pagarināms par periodu, kas pielīdzināms laikam, kurā Puse nespēja veikt šādu darbību nepārvaramas varas ietekmē.</w:t>
      </w:r>
    </w:p>
    <w:p w14:paraId="5972C390" w14:textId="77777777" w:rsidR="00A81F09" w:rsidRPr="00D831B7" w:rsidRDefault="00A81F09" w:rsidP="00A81F09">
      <w:pPr>
        <w:numPr>
          <w:ilvl w:val="1"/>
          <w:numId w:val="1"/>
        </w:numPr>
        <w:spacing w:before="120" w:after="0" w:line="240" w:lineRule="auto"/>
        <w:ind w:left="425" w:right="142" w:hanging="425"/>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 xml:space="preserve">Ja nepārvaramas varas apstākļi turpinās ilgāk par 1 (vienu) mēnesi, Pusēm jāvienojas par saistību izpildes atlikšanu, izbeigšanu vai turpināšanas procedūru. </w:t>
      </w:r>
    </w:p>
    <w:p w14:paraId="22C54D8C" w14:textId="77777777" w:rsidR="00A81F09" w:rsidRPr="00D831B7" w:rsidRDefault="00A81F09" w:rsidP="00A81F09">
      <w:pPr>
        <w:numPr>
          <w:ilvl w:val="0"/>
          <w:numId w:val="1"/>
        </w:numPr>
        <w:spacing w:before="240" w:after="120" w:line="240" w:lineRule="auto"/>
        <w:ind w:left="357" w:right="142" w:hanging="357"/>
        <w:jc w:val="center"/>
        <w:rPr>
          <w:rFonts w:ascii="Times New Roman" w:eastAsia="Times New Roman" w:hAnsi="Times New Roman" w:cs="Times New Roman"/>
          <w:b/>
          <w:color w:val="000000" w:themeColor="text1"/>
          <w:kern w:val="0"/>
          <w:sz w:val="22"/>
          <w:szCs w:val="22"/>
          <w14:ligatures w14:val="none"/>
        </w:rPr>
      </w:pPr>
      <w:bookmarkStart w:id="57" w:name="_Toc48377889"/>
      <w:bookmarkStart w:id="58" w:name="_Toc87150437"/>
      <w:bookmarkStart w:id="59" w:name="_Toc87150921"/>
      <w:bookmarkStart w:id="60" w:name="_Toc87153290"/>
      <w:bookmarkStart w:id="61" w:name="_Toc87851221"/>
      <w:bookmarkStart w:id="62" w:name="_Toc87947357"/>
      <w:bookmarkStart w:id="63" w:name="_Toc87947378"/>
      <w:r w:rsidRPr="00D831B7">
        <w:rPr>
          <w:rFonts w:ascii="Times New Roman" w:eastAsia="Times New Roman" w:hAnsi="Times New Roman" w:cs="Times New Roman"/>
          <w:b/>
          <w:color w:val="000000" w:themeColor="text1"/>
          <w:kern w:val="0"/>
          <w:sz w:val="22"/>
          <w:szCs w:val="22"/>
          <w14:ligatures w14:val="none"/>
        </w:rPr>
        <w:t>Līguma darbības termiņš</w:t>
      </w:r>
      <w:bookmarkEnd w:id="57"/>
      <w:bookmarkEnd w:id="58"/>
      <w:bookmarkEnd w:id="59"/>
      <w:bookmarkEnd w:id="60"/>
      <w:bookmarkEnd w:id="61"/>
      <w:bookmarkEnd w:id="62"/>
      <w:bookmarkEnd w:id="63"/>
    </w:p>
    <w:p w14:paraId="063CAC5C" w14:textId="77777777" w:rsidR="00A81F09" w:rsidRPr="00D831B7" w:rsidRDefault="00A81F09" w:rsidP="00A81F09">
      <w:pPr>
        <w:numPr>
          <w:ilvl w:val="1"/>
          <w:numId w:val="1"/>
        </w:numPr>
        <w:tabs>
          <w:tab w:val="num" w:pos="540"/>
        </w:tabs>
        <w:spacing w:before="60" w:after="0" w:line="240" w:lineRule="auto"/>
        <w:ind w:left="426" w:right="142" w:hanging="426"/>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Šis Līgums stājas spēkā pēc tā abpusējas parakstīšanas un darbojas līdz Līgumā noteikto saistību pilnīgai izpildei.</w:t>
      </w:r>
    </w:p>
    <w:p w14:paraId="60ACF73F" w14:textId="77777777" w:rsidR="00A81F09" w:rsidRPr="00D831B7" w:rsidRDefault="00A81F09" w:rsidP="00A81F09">
      <w:pPr>
        <w:numPr>
          <w:ilvl w:val="0"/>
          <w:numId w:val="1"/>
        </w:numPr>
        <w:spacing w:before="240" w:after="120" w:line="240" w:lineRule="auto"/>
        <w:ind w:left="357" w:right="142" w:hanging="357"/>
        <w:jc w:val="center"/>
        <w:rPr>
          <w:rFonts w:ascii="Times New Roman" w:eastAsia="Times New Roman" w:hAnsi="Times New Roman" w:cs="Times New Roman"/>
          <w:b/>
          <w:color w:val="000000" w:themeColor="text1"/>
          <w:kern w:val="0"/>
          <w:sz w:val="22"/>
          <w:szCs w:val="22"/>
          <w14:ligatures w14:val="none"/>
        </w:rPr>
      </w:pPr>
      <w:bookmarkStart w:id="64" w:name="_Toc48377890"/>
      <w:bookmarkStart w:id="65" w:name="_Toc87150438"/>
      <w:bookmarkStart w:id="66" w:name="_Toc87150922"/>
      <w:bookmarkStart w:id="67" w:name="_Toc87153291"/>
      <w:bookmarkStart w:id="68" w:name="_Toc87851222"/>
      <w:bookmarkStart w:id="69" w:name="_Toc87947358"/>
      <w:bookmarkStart w:id="70" w:name="_Toc87947379"/>
      <w:r w:rsidRPr="00D831B7">
        <w:rPr>
          <w:rFonts w:ascii="Times New Roman" w:eastAsia="Times New Roman" w:hAnsi="Times New Roman" w:cs="Times New Roman"/>
          <w:b/>
          <w:color w:val="000000" w:themeColor="text1"/>
          <w:kern w:val="0"/>
          <w:sz w:val="22"/>
          <w:szCs w:val="22"/>
          <w14:ligatures w14:val="none"/>
        </w:rPr>
        <w:t xml:space="preserve">Līguma grozīšana un </w:t>
      </w:r>
      <w:bookmarkEnd w:id="64"/>
      <w:r w:rsidRPr="00D831B7">
        <w:rPr>
          <w:rFonts w:ascii="Times New Roman" w:eastAsia="Times New Roman" w:hAnsi="Times New Roman" w:cs="Times New Roman"/>
          <w:b/>
          <w:color w:val="000000" w:themeColor="text1"/>
          <w:kern w:val="0"/>
          <w:sz w:val="22"/>
          <w:szCs w:val="22"/>
          <w14:ligatures w14:val="none"/>
        </w:rPr>
        <w:t>izbeigšana</w:t>
      </w:r>
      <w:bookmarkEnd w:id="65"/>
      <w:bookmarkEnd w:id="66"/>
      <w:bookmarkEnd w:id="67"/>
      <w:bookmarkEnd w:id="68"/>
      <w:bookmarkEnd w:id="69"/>
      <w:bookmarkEnd w:id="70"/>
    </w:p>
    <w:p w14:paraId="66962412" w14:textId="77777777" w:rsidR="00A81F09" w:rsidRPr="00D831B7" w:rsidRDefault="00A81F09" w:rsidP="00A81F09">
      <w:pPr>
        <w:numPr>
          <w:ilvl w:val="1"/>
          <w:numId w:val="1"/>
        </w:numPr>
        <w:tabs>
          <w:tab w:val="num" w:pos="567"/>
        </w:tabs>
        <w:spacing w:before="120" w:after="0" w:line="240" w:lineRule="auto"/>
        <w:ind w:left="567" w:right="142" w:hanging="567"/>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Līgumu ir iespējams grozīt, papildināt vai mainīt Līguma nosacījumus (izņemot Līguma summu), ievērojot Publisko iepirkumu likuma 61. pantā noteiktos nosacījumus, lai tā izpilde būtu Pusēm izdevīga, noformējot rakstisku Pušu vienošanos, kas kļūst par šī Līguma neatņemamu sastāvdaļu.</w:t>
      </w:r>
    </w:p>
    <w:p w14:paraId="28F2ADDE" w14:textId="77777777" w:rsidR="00A81F09" w:rsidRPr="00D831B7" w:rsidRDefault="00A81F09" w:rsidP="00A81F09">
      <w:pPr>
        <w:numPr>
          <w:ilvl w:val="1"/>
          <w:numId w:val="1"/>
        </w:numPr>
        <w:tabs>
          <w:tab w:val="num" w:pos="567"/>
        </w:tabs>
        <w:spacing w:before="120" w:after="0" w:line="240" w:lineRule="auto"/>
        <w:ind w:left="567" w:right="142" w:hanging="567"/>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Ja Izpildītājs nepilda vai pārkāpj šī Līguma saistības, Pasūtītājs ir tiesīgs vienpusējā kārtībā atkāpties no šī Līguma, paziņojot par to rakstiski otrai Pusei 15 (piecpadsmit) dienas iepriekš.</w:t>
      </w:r>
    </w:p>
    <w:p w14:paraId="0104E3A3" w14:textId="77777777" w:rsidR="00A81F09" w:rsidRPr="00D831B7" w:rsidRDefault="00A81F09" w:rsidP="00A81F09">
      <w:pPr>
        <w:numPr>
          <w:ilvl w:val="1"/>
          <w:numId w:val="1"/>
        </w:numPr>
        <w:tabs>
          <w:tab w:val="num" w:pos="567"/>
        </w:tabs>
        <w:spacing w:before="120" w:after="0" w:line="240" w:lineRule="auto"/>
        <w:ind w:left="567" w:right="142" w:hanging="567"/>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Pasūtītājs, 10 (desmit) dienas iepriekš rakstveidā paziņojot Izpildītājam,</w:t>
      </w:r>
      <w:r w:rsidRPr="00D831B7">
        <w:rPr>
          <w:rFonts w:ascii="Times New Roman" w:eastAsia="Times New Roman" w:hAnsi="Times New Roman" w:cs="Times New Roman"/>
          <w:kern w:val="0"/>
          <w:sz w:val="20"/>
          <w:szCs w:val="20"/>
          <w14:ligatures w14:val="none"/>
        </w:rPr>
        <w:t xml:space="preserve"> </w:t>
      </w:r>
      <w:r w:rsidRPr="00D831B7">
        <w:rPr>
          <w:rFonts w:ascii="Times New Roman" w:eastAsia="Times New Roman" w:hAnsi="Times New Roman" w:cs="Times New Roman"/>
          <w:color w:val="000000" w:themeColor="text1"/>
          <w:kern w:val="0"/>
          <w:sz w:val="22"/>
          <w:szCs w:val="22"/>
          <w14:ligatures w14:val="none"/>
        </w:rPr>
        <w:t>bez jebkādu sankciju piemērošanas ir tiesīgs vienpusēji atkāpties no Līguma šādos gadījumos:</w:t>
      </w:r>
    </w:p>
    <w:p w14:paraId="339D8A5B" w14:textId="77777777" w:rsidR="00A81F09" w:rsidRPr="00D831B7" w:rsidRDefault="00A81F09" w:rsidP="00A81F09">
      <w:pPr>
        <w:numPr>
          <w:ilvl w:val="2"/>
          <w:numId w:val="1"/>
        </w:numPr>
        <w:spacing w:before="120" w:after="0" w:line="240" w:lineRule="auto"/>
        <w:ind w:left="1418" w:right="142" w:hanging="851"/>
        <w:jc w:val="both"/>
        <w:rPr>
          <w:rFonts w:ascii="Times New Roman" w:eastAsia="Times New Roman" w:hAnsi="Times New Roman" w:cs="Times New Roman"/>
          <w:color w:val="000000" w:themeColor="text1"/>
          <w:kern w:val="0"/>
          <w:sz w:val="22"/>
          <w:szCs w:val="22"/>
          <w14:ligatures w14:val="none"/>
        </w:rPr>
      </w:pPr>
      <w:bookmarkStart w:id="71" w:name="_Hlk172018925"/>
      <w:r w:rsidRPr="00D831B7">
        <w:rPr>
          <w:rFonts w:ascii="Times New Roman" w:eastAsia="Times New Roman" w:hAnsi="Times New Roman" w:cs="Times New Roman"/>
          <w:color w:val="000000" w:themeColor="text1"/>
          <w:kern w:val="0"/>
          <w:sz w:val="22"/>
          <w:szCs w:val="22"/>
          <w14:ligatures w14:val="none"/>
        </w:rPr>
        <w:t>Izpildītājs</w:t>
      </w:r>
      <w:bookmarkEnd w:id="71"/>
      <w:r w:rsidRPr="00D831B7">
        <w:rPr>
          <w:rFonts w:ascii="Times New Roman" w:eastAsia="Times New Roman" w:hAnsi="Times New Roman" w:cs="Times New Roman"/>
          <w:color w:val="000000" w:themeColor="text1"/>
          <w:kern w:val="0"/>
          <w:sz w:val="22"/>
          <w:szCs w:val="22"/>
          <w14:ligatures w14:val="none"/>
        </w:rPr>
        <w:t xml:space="preserve"> ir nokavējis Līgumā noteiktās automašīnas nodošanas lietošanā Pasūtītājam termiņu un nokavējums ir sasniedzis vismaz 10 (desmit) darba dienas;</w:t>
      </w:r>
    </w:p>
    <w:p w14:paraId="3DD189FF" w14:textId="77777777" w:rsidR="00A81F09" w:rsidRPr="00D831B7" w:rsidRDefault="00A81F09" w:rsidP="00A81F09">
      <w:pPr>
        <w:numPr>
          <w:ilvl w:val="2"/>
          <w:numId w:val="1"/>
        </w:numPr>
        <w:spacing w:before="120" w:after="0" w:line="240" w:lineRule="auto"/>
        <w:ind w:left="1418" w:right="142" w:hanging="851"/>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Izpildītājs prettiesiski nepilda citas Līgumā noteiktās saistības un Izpildītājs minēto saistību neizpildi nav novērsis 5 (piecu) darba dienu laikā pēc rakstveida paziņojuma saņemšanas no Pasūtītāja par šādu saistību neizpildi;</w:t>
      </w:r>
    </w:p>
    <w:p w14:paraId="2AA7BED0" w14:textId="77777777" w:rsidR="00A81F09" w:rsidRPr="00D831B7" w:rsidRDefault="00A81F09" w:rsidP="00A81F09">
      <w:pPr>
        <w:numPr>
          <w:ilvl w:val="2"/>
          <w:numId w:val="1"/>
        </w:numPr>
        <w:spacing w:before="120" w:after="0" w:line="240" w:lineRule="auto"/>
        <w:ind w:left="1418" w:right="142" w:hanging="851"/>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Izpildītājs neievēro un darbojas pretrunā ar šī Līguma noteikumiem un Latvijas Republikas normatīvajiem aktiem;</w:t>
      </w:r>
    </w:p>
    <w:p w14:paraId="004FF228" w14:textId="77777777" w:rsidR="00A81F09" w:rsidRPr="00D831B7" w:rsidRDefault="00A81F09" w:rsidP="00A81F09">
      <w:pPr>
        <w:numPr>
          <w:ilvl w:val="2"/>
          <w:numId w:val="1"/>
        </w:numPr>
        <w:spacing w:before="120" w:after="0" w:line="240" w:lineRule="auto"/>
        <w:ind w:left="1418" w:right="142" w:hanging="851"/>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Izpildītāja likvidācijas, reorganizācijas (kas neatbilst Latvijas Republikas normatīvo dokumentu prasībām), maksātnespējas gadījumā, saimnieciskās darbības pārtraukšanas vai apturēšanas gadījumā un finansējuma samazinājuma dēļ;</w:t>
      </w:r>
    </w:p>
    <w:p w14:paraId="16098BAD" w14:textId="77777777" w:rsidR="00A81F09" w:rsidRPr="00D831B7" w:rsidRDefault="00A81F09" w:rsidP="00A81F09">
      <w:pPr>
        <w:numPr>
          <w:ilvl w:val="2"/>
          <w:numId w:val="1"/>
        </w:numPr>
        <w:spacing w:before="120" w:after="0" w:line="240" w:lineRule="auto"/>
        <w:ind w:left="1418" w:right="142" w:hanging="851"/>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lastRenderedPageBreak/>
        <w:t>līgumu nav iespējams izpildīt tādēļ, ka līguma izpildes laikā pretendentam ir piemērotas Starptautisko un Latvijas Republikas nacionālo sankciju likuma. 11.</w:t>
      </w:r>
      <w:r w:rsidRPr="00D831B7">
        <w:rPr>
          <w:rFonts w:ascii="Times New Roman" w:eastAsia="Times New Roman" w:hAnsi="Times New Roman" w:cs="Times New Roman"/>
          <w:color w:val="000000" w:themeColor="text1"/>
          <w:kern w:val="0"/>
          <w:sz w:val="22"/>
          <w:szCs w:val="22"/>
          <w:vertAlign w:val="superscript"/>
          <w14:ligatures w14:val="none"/>
        </w:rPr>
        <w:t>1</w:t>
      </w:r>
      <w:r w:rsidRPr="00D831B7">
        <w:rPr>
          <w:rFonts w:ascii="Times New Roman" w:eastAsia="Times New Roman" w:hAnsi="Times New Roman" w:cs="Times New Roman"/>
          <w:color w:val="000000" w:themeColor="text1"/>
          <w:kern w:val="0"/>
          <w:sz w:val="22"/>
          <w:szCs w:val="22"/>
          <w14:ligatures w14:val="none"/>
        </w:rPr>
        <w:t xml:space="preserve"> pantā noteiktās sankcijas.</w:t>
      </w:r>
    </w:p>
    <w:p w14:paraId="07402699" w14:textId="77777777" w:rsidR="00A81F09" w:rsidRPr="00D831B7" w:rsidRDefault="00A81F09" w:rsidP="00A81F09">
      <w:pPr>
        <w:numPr>
          <w:ilvl w:val="0"/>
          <w:numId w:val="1"/>
        </w:numPr>
        <w:spacing w:before="240" w:after="120" w:line="240" w:lineRule="auto"/>
        <w:ind w:left="357" w:right="142" w:hanging="357"/>
        <w:jc w:val="center"/>
        <w:rPr>
          <w:rFonts w:ascii="Times New Roman" w:eastAsia="Times New Roman" w:hAnsi="Times New Roman" w:cs="Times New Roman"/>
          <w:b/>
          <w:color w:val="000000" w:themeColor="text1"/>
          <w:kern w:val="0"/>
          <w:sz w:val="22"/>
          <w:szCs w:val="22"/>
          <w14:ligatures w14:val="none"/>
        </w:rPr>
      </w:pPr>
      <w:bookmarkStart w:id="72" w:name="_Toc48377891"/>
      <w:bookmarkStart w:id="73" w:name="_Toc87150439"/>
      <w:bookmarkStart w:id="74" w:name="_Toc87150923"/>
      <w:bookmarkStart w:id="75" w:name="_Toc87153292"/>
      <w:bookmarkStart w:id="76" w:name="_Toc87851223"/>
      <w:bookmarkStart w:id="77" w:name="_Toc87947359"/>
      <w:bookmarkStart w:id="78" w:name="_Toc87947380"/>
      <w:r w:rsidRPr="00D831B7">
        <w:rPr>
          <w:rFonts w:ascii="Times New Roman" w:eastAsia="Times New Roman" w:hAnsi="Times New Roman" w:cs="Times New Roman"/>
          <w:b/>
          <w:color w:val="000000" w:themeColor="text1"/>
          <w:kern w:val="0"/>
          <w:sz w:val="22"/>
          <w:szCs w:val="22"/>
          <w14:ligatures w14:val="none"/>
        </w:rPr>
        <w:t>Strīdu izskatīšanas kārtība</w:t>
      </w:r>
      <w:bookmarkEnd w:id="72"/>
      <w:bookmarkEnd w:id="73"/>
      <w:bookmarkEnd w:id="74"/>
      <w:bookmarkEnd w:id="75"/>
      <w:bookmarkEnd w:id="76"/>
      <w:bookmarkEnd w:id="77"/>
      <w:bookmarkEnd w:id="78"/>
    </w:p>
    <w:p w14:paraId="431566A6" w14:textId="77777777" w:rsidR="00A81F09" w:rsidRPr="00D831B7" w:rsidRDefault="00A81F09" w:rsidP="00A81F09">
      <w:pPr>
        <w:numPr>
          <w:ilvl w:val="1"/>
          <w:numId w:val="1"/>
        </w:numPr>
        <w:tabs>
          <w:tab w:val="num" w:pos="540"/>
        </w:tabs>
        <w:spacing w:before="120" w:after="0" w:line="240" w:lineRule="auto"/>
        <w:ind w:left="539" w:right="142" w:hanging="539"/>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Puses pieliks visas pūles, lai risinātu visus strīdus, kas izriet vai rodas saistībā ar šo Līgumu vai tā interpretāciju.</w:t>
      </w:r>
    </w:p>
    <w:p w14:paraId="270FBAA4" w14:textId="77777777" w:rsidR="00A81F09" w:rsidRPr="00D831B7" w:rsidRDefault="00A81F09" w:rsidP="00A81F09">
      <w:pPr>
        <w:numPr>
          <w:ilvl w:val="1"/>
          <w:numId w:val="1"/>
        </w:numPr>
        <w:tabs>
          <w:tab w:val="num" w:pos="540"/>
        </w:tabs>
        <w:spacing w:before="120" w:after="0" w:line="240" w:lineRule="auto"/>
        <w:ind w:left="539" w:right="142" w:hanging="539"/>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Jebkura strīda risināšanai Pušu starpā par jautājumiem, kas izriet no šī Līguma un ko neizdodas atrisināt 30 (trīsdesmit) dienu laikā pēc tam, kad viena no Pusēm saņēmusi otras Puses pieprasījumu risinājumam, jebkura no Pusēm ir tiesīga vērsties tiesā. Strīda risināšana notiks saskaņā ar Latvijas Republikā spēkā esošajiem normatīvajiem aktiem.</w:t>
      </w:r>
    </w:p>
    <w:p w14:paraId="2177E472" w14:textId="77777777" w:rsidR="00A81F09" w:rsidRPr="00D831B7" w:rsidRDefault="00A81F09" w:rsidP="00A81F09">
      <w:pPr>
        <w:numPr>
          <w:ilvl w:val="0"/>
          <w:numId w:val="1"/>
        </w:numPr>
        <w:spacing w:before="240" w:after="120" w:line="240" w:lineRule="auto"/>
        <w:ind w:right="142"/>
        <w:jc w:val="center"/>
        <w:rPr>
          <w:rFonts w:ascii="Times New Roman" w:eastAsia="Times New Roman" w:hAnsi="Times New Roman" w:cs="Times New Roman"/>
          <w:b/>
          <w:color w:val="000000" w:themeColor="text1"/>
          <w:kern w:val="0"/>
          <w:sz w:val="22"/>
          <w:szCs w:val="22"/>
          <w14:ligatures w14:val="none"/>
        </w:rPr>
      </w:pPr>
      <w:bookmarkStart w:id="79" w:name="_Toc48377892"/>
      <w:bookmarkStart w:id="80" w:name="_Toc87150440"/>
      <w:bookmarkStart w:id="81" w:name="_Toc87150924"/>
      <w:bookmarkStart w:id="82" w:name="_Toc87153293"/>
      <w:bookmarkStart w:id="83" w:name="_Toc87851224"/>
      <w:bookmarkStart w:id="84" w:name="_Toc87947360"/>
      <w:bookmarkStart w:id="85" w:name="_Toc87947381"/>
      <w:r w:rsidRPr="00D831B7">
        <w:rPr>
          <w:rFonts w:ascii="Times New Roman" w:eastAsia="Times New Roman" w:hAnsi="Times New Roman" w:cs="Times New Roman"/>
          <w:b/>
          <w:color w:val="000000" w:themeColor="text1"/>
          <w:kern w:val="0"/>
          <w:sz w:val="22"/>
          <w:szCs w:val="22"/>
          <w14:ligatures w14:val="none"/>
        </w:rPr>
        <w:t>Iesaistītā personāla un apakšuzņēmēju nomaiņa un jauna personāla un apakšuzņēmēju piesaiste</w:t>
      </w:r>
    </w:p>
    <w:p w14:paraId="0F83AC1B" w14:textId="77777777" w:rsidR="00A81F09" w:rsidRPr="00D831B7" w:rsidRDefault="00A81F09" w:rsidP="00A81F09">
      <w:pPr>
        <w:numPr>
          <w:ilvl w:val="1"/>
          <w:numId w:val="1"/>
        </w:numPr>
        <w:spacing w:before="240" w:after="120" w:line="240" w:lineRule="auto"/>
        <w:ind w:left="567" w:right="142" w:hanging="567"/>
        <w:contextualSpacing/>
        <w:jc w:val="both"/>
        <w:rPr>
          <w:rFonts w:ascii="Times New Roman" w:eastAsia="Times New Roman" w:hAnsi="Times New Roman" w:cs="Times New Roman"/>
          <w:bCs/>
          <w:color w:val="000000" w:themeColor="text1"/>
          <w:kern w:val="0"/>
          <w:sz w:val="22"/>
          <w:szCs w:val="22"/>
          <w14:ligatures w14:val="none"/>
        </w:rPr>
      </w:pPr>
      <w:r w:rsidRPr="00D831B7">
        <w:rPr>
          <w:rFonts w:ascii="Times New Roman" w:eastAsia="Times New Roman" w:hAnsi="Times New Roman" w:cs="Times New Roman"/>
          <w:bCs/>
          <w:color w:val="000000" w:themeColor="text1"/>
          <w:kern w:val="0"/>
          <w:sz w:val="22"/>
          <w:szCs w:val="22"/>
          <w14:ligatures w14:val="none"/>
        </w:rPr>
        <w:t>Pēc Līguma noslēgšanas un ne vēlāk kā uzsākot Līguma izpildi, Izpildītājs iesniedz Pasūtītājam Pakalpojuma izpildē iesaistīto apakšuzņēmēju (ja tādus plānots iesaistīt) sarakstu, kurā norāda apakšuzņēmēju nosaukumu, kontaktinformāciju un to pārstāvēttiesīgo personu, ciktāl minētā informācija ir zināma. Sarakstā norāda arī Izpildītāja apakšuzņēmēju apakšuzņēmējus.</w:t>
      </w:r>
    </w:p>
    <w:p w14:paraId="496E2E3F" w14:textId="77777777" w:rsidR="00A81F09" w:rsidRPr="00D831B7" w:rsidRDefault="00A81F09" w:rsidP="00A81F09">
      <w:pPr>
        <w:numPr>
          <w:ilvl w:val="1"/>
          <w:numId w:val="1"/>
        </w:numPr>
        <w:spacing w:before="240" w:after="120" w:line="240" w:lineRule="auto"/>
        <w:ind w:left="567" w:right="142" w:hanging="567"/>
        <w:contextualSpacing/>
        <w:jc w:val="both"/>
        <w:rPr>
          <w:rFonts w:ascii="Times New Roman" w:eastAsia="Times New Roman" w:hAnsi="Times New Roman" w:cs="Times New Roman"/>
          <w:bCs/>
          <w:color w:val="000000" w:themeColor="text1"/>
          <w:kern w:val="0"/>
          <w:sz w:val="22"/>
          <w:szCs w:val="22"/>
          <w14:ligatures w14:val="none"/>
        </w:rPr>
      </w:pPr>
      <w:r w:rsidRPr="00D831B7">
        <w:rPr>
          <w:rFonts w:ascii="Times New Roman" w:eastAsia="Times New Roman" w:hAnsi="Times New Roman" w:cs="Times New Roman"/>
          <w:bCs/>
          <w:color w:val="000000" w:themeColor="text1"/>
          <w:kern w:val="0"/>
          <w:sz w:val="22"/>
          <w:szCs w:val="22"/>
          <w14:ligatures w14:val="none"/>
        </w:rPr>
        <w:t>Pēc Līguma noslēgšanas Izpildītājs atbilstoši Publisko iepirkumu likuma 62. pantā noteiktajai kārtībai drīkst veikt Līguma izpildē iesaistītā personāla un apakšuzņēmēju maiņu, kā arī papildu personāla un apakšuzņēmēju iesaistīšanu Līguma izpildē, informējot par to Pasūtītāju vismaz 10 (desmit) darba dienas iepriekš.</w:t>
      </w:r>
    </w:p>
    <w:p w14:paraId="22F107B2" w14:textId="77777777" w:rsidR="00A81F09" w:rsidRPr="00D831B7" w:rsidRDefault="00A81F09" w:rsidP="00A81F09">
      <w:pPr>
        <w:numPr>
          <w:ilvl w:val="1"/>
          <w:numId w:val="1"/>
        </w:numPr>
        <w:spacing w:before="240" w:after="120" w:line="240" w:lineRule="auto"/>
        <w:ind w:left="567" w:right="142" w:hanging="567"/>
        <w:contextualSpacing/>
        <w:jc w:val="both"/>
        <w:rPr>
          <w:rFonts w:ascii="Times New Roman" w:eastAsia="Times New Roman" w:hAnsi="Times New Roman" w:cs="Times New Roman"/>
          <w:bCs/>
          <w:color w:val="000000" w:themeColor="text1"/>
          <w:kern w:val="0"/>
          <w:sz w:val="22"/>
          <w:szCs w:val="22"/>
          <w14:ligatures w14:val="none"/>
        </w:rPr>
      </w:pPr>
      <w:r w:rsidRPr="00D831B7">
        <w:rPr>
          <w:rFonts w:ascii="Times New Roman" w:eastAsia="Times New Roman" w:hAnsi="Times New Roman" w:cs="Times New Roman"/>
          <w:bCs/>
          <w:color w:val="000000" w:themeColor="text1"/>
          <w:kern w:val="0"/>
          <w:sz w:val="22"/>
          <w:szCs w:val="22"/>
          <w14:ligatures w14:val="none"/>
        </w:rPr>
        <w:t>Lūgumu nomainīt Izpildītāja personālu vai apakšuzņēmēju vai iesaistīt jaunu apakšuzņēmēju, Izpildītājs iesniedz Pasūtītājam, norādot informāciju (t. sk. minot objektīvus apstākļus personāla vai apakšuzņēmēja nomaiņai) un pievienojot dokumentus, kas nepieciešami lēmuma pieņemšanai.</w:t>
      </w:r>
    </w:p>
    <w:p w14:paraId="13C10538" w14:textId="77777777" w:rsidR="00A81F09" w:rsidRPr="00D831B7" w:rsidRDefault="00A81F09" w:rsidP="00A81F09">
      <w:pPr>
        <w:numPr>
          <w:ilvl w:val="1"/>
          <w:numId w:val="1"/>
        </w:numPr>
        <w:spacing w:before="240" w:after="120" w:line="240" w:lineRule="auto"/>
        <w:ind w:left="567" w:right="142" w:hanging="567"/>
        <w:contextualSpacing/>
        <w:jc w:val="both"/>
        <w:rPr>
          <w:rFonts w:ascii="Times New Roman" w:eastAsia="Times New Roman" w:hAnsi="Times New Roman" w:cs="Times New Roman"/>
          <w:bCs/>
          <w:color w:val="000000" w:themeColor="text1"/>
          <w:kern w:val="0"/>
          <w:sz w:val="22"/>
          <w:szCs w:val="22"/>
          <w14:ligatures w14:val="none"/>
        </w:rPr>
      </w:pPr>
      <w:r w:rsidRPr="00D831B7">
        <w:rPr>
          <w:rFonts w:ascii="Times New Roman" w:eastAsia="Times New Roman" w:hAnsi="Times New Roman" w:cs="Times New Roman"/>
          <w:bCs/>
          <w:color w:val="000000" w:themeColor="text1"/>
          <w:kern w:val="0"/>
          <w:sz w:val="22"/>
          <w:szCs w:val="22"/>
          <w14:ligatures w14:val="none"/>
        </w:rPr>
        <w:t>Izpildītājs nav tiesīgs bez saskaņošanas ar Pasūtītāju veikt Iepirkuma piedāvājumā norādītā personāla un apakšuzņēmēju nomaiņu un iesaistīt papildu apakšuzņēmējus Līguma izpildē. Piedāvājumā norādītā personāla un apakšuzņēmēju nomaiņa pieļaujama tikai Līgumā norādītajā kārtībā un gadījumos, un ja piedāvātais personāls vai apakšuzņēmējs atbilst Iepirkuma dokumentos personālam izvirzītajām prasībām, un tam ir vismaz tādas paša kvalifikācija un pieredze kā personālam vai apakšuzņēmējam, kas tika vērtēts, izvēloties piedāvājumu atbilstoši Iepirkuma dokumentos noteiktajām prasībām un kritērijiem. Pasūtītājs var prasīt personāla un apakšuzņēmēja viedokli par nomaiņas iemesliem.</w:t>
      </w:r>
    </w:p>
    <w:p w14:paraId="6EF1E8BE" w14:textId="77777777" w:rsidR="00A81F09" w:rsidRPr="00D831B7" w:rsidRDefault="00A81F09" w:rsidP="00A81F09">
      <w:pPr>
        <w:numPr>
          <w:ilvl w:val="1"/>
          <w:numId w:val="1"/>
        </w:numPr>
        <w:spacing w:before="240" w:after="120" w:line="240" w:lineRule="auto"/>
        <w:ind w:left="567" w:right="142" w:hanging="567"/>
        <w:contextualSpacing/>
        <w:jc w:val="both"/>
        <w:rPr>
          <w:rFonts w:ascii="Times New Roman" w:eastAsia="Times New Roman" w:hAnsi="Times New Roman" w:cs="Times New Roman"/>
          <w:bCs/>
          <w:color w:val="000000" w:themeColor="text1"/>
          <w:kern w:val="0"/>
          <w:sz w:val="22"/>
          <w:szCs w:val="22"/>
          <w14:ligatures w14:val="none"/>
        </w:rPr>
      </w:pPr>
      <w:r w:rsidRPr="00D831B7">
        <w:rPr>
          <w:rFonts w:ascii="Times New Roman" w:eastAsia="Times New Roman" w:hAnsi="Times New Roman" w:cs="Times New Roman"/>
          <w:bCs/>
          <w:color w:val="000000" w:themeColor="text1"/>
          <w:kern w:val="0"/>
          <w:sz w:val="22"/>
          <w:szCs w:val="22"/>
          <w14:ligatures w14:val="none"/>
        </w:rPr>
        <w:t>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517AB217" w14:textId="77777777" w:rsidR="00A81F09" w:rsidRPr="00D831B7" w:rsidRDefault="00A81F09" w:rsidP="00A81F09">
      <w:pPr>
        <w:numPr>
          <w:ilvl w:val="1"/>
          <w:numId w:val="1"/>
        </w:numPr>
        <w:spacing w:before="240" w:after="120" w:line="240" w:lineRule="auto"/>
        <w:ind w:left="567" w:right="142" w:hanging="567"/>
        <w:contextualSpacing/>
        <w:jc w:val="both"/>
        <w:rPr>
          <w:rFonts w:ascii="Times New Roman" w:eastAsia="Times New Roman" w:hAnsi="Times New Roman" w:cs="Times New Roman"/>
          <w:bCs/>
          <w:color w:val="000000" w:themeColor="text1"/>
          <w:kern w:val="0"/>
          <w:sz w:val="22"/>
          <w:szCs w:val="22"/>
          <w14:ligatures w14:val="none"/>
        </w:rPr>
      </w:pPr>
      <w:r w:rsidRPr="00D831B7">
        <w:rPr>
          <w:rFonts w:ascii="Times New Roman" w:eastAsia="Times New Roman" w:hAnsi="Times New Roman" w:cs="Times New Roman"/>
          <w:bCs/>
          <w:color w:val="000000" w:themeColor="text1"/>
          <w:kern w:val="0"/>
          <w:sz w:val="22"/>
          <w:szCs w:val="22"/>
          <w14:ligatures w14:val="none"/>
        </w:rPr>
        <w:t>Pasūtītājs nepiekrīt piedāvājumā norādītā apakšuzņēmēja nomaiņai, ja pastāv kāds no šādiem nosacījumiem:</w:t>
      </w:r>
    </w:p>
    <w:p w14:paraId="6B0EF9F0" w14:textId="77777777" w:rsidR="00A81F09" w:rsidRPr="00D831B7" w:rsidRDefault="00A81F09" w:rsidP="00A81F09">
      <w:pPr>
        <w:numPr>
          <w:ilvl w:val="2"/>
          <w:numId w:val="1"/>
        </w:numPr>
        <w:spacing w:before="240" w:after="120" w:line="240" w:lineRule="auto"/>
        <w:ind w:left="1701" w:right="142" w:hanging="851"/>
        <w:contextualSpacing/>
        <w:jc w:val="both"/>
        <w:rPr>
          <w:rFonts w:ascii="Times New Roman" w:eastAsia="Times New Roman" w:hAnsi="Times New Roman" w:cs="Times New Roman"/>
          <w:bCs/>
          <w:color w:val="000000" w:themeColor="text1"/>
          <w:kern w:val="0"/>
          <w:sz w:val="22"/>
          <w:szCs w:val="22"/>
          <w14:ligatures w14:val="none"/>
        </w:rPr>
      </w:pPr>
      <w:r w:rsidRPr="00D831B7">
        <w:rPr>
          <w:rFonts w:ascii="Times New Roman" w:eastAsia="Times New Roman" w:hAnsi="Times New Roman" w:cs="Times New Roman"/>
          <w:bCs/>
          <w:color w:val="000000" w:themeColor="text1"/>
          <w:kern w:val="0"/>
          <w:sz w:val="22"/>
          <w:szCs w:val="22"/>
          <w14:ligatures w14:val="none"/>
        </w:rPr>
        <w:t>piedāvātais apakšuzņēmējs neatbilst Iepirkuma procedūras dokumentos apakšuzņēmējiem izvirzītajām prasībām;</w:t>
      </w:r>
    </w:p>
    <w:p w14:paraId="3897675F" w14:textId="77777777" w:rsidR="00A81F09" w:rsidRPr="00D831B7" w:rsidRDefault="00A81F09" w:rsidP="00A81F09">
      <w:pPr>
        <w:numPr>
          <w:ilvl w:val="2"/>
          <w:numId w:val="1"/>
        </w:numPr>
        <w:spacing w:before="240" w:after="120" w:line="240" w:lineRule="auto"/>
        <w:ind w:left="1701" w:right="142" w:hanging="851"/>
        <w:contextualSpacing/>
        <w:jc w:val="both"/>
        <w:rPr>
          <w:rFonts w:ascii="Times New Roman" w:eastAsia="Times New Roman" w:hAnsi="Times New Roman" w:cs="Times New Roman"/>
          <w:bCs/>
          <w:color w:val="000000" w:themeColor="text1"/>
          <w:kern w:val="0"/>
          <w:sz w:val="22"/>
          <w:szCs w:val="22"/>
          <w14:ligatures w14:val="none"/>
        </w:rPr>
      </w:pPr>
      <w:r w:rsidRPr="00D831B7">
        <w:rPr>
          <w:rFonts w:ascii="Times New Roman" w:eastAsia="Times New Roman" w:hAnsi="Times New Roman" w:cs="Times New Roman"/>
          <w:bCs/>
          <w:color w:val="000000" w:themeColor="text1"/>
          <w:kern w:val="0"/>
          <w:sz w:val="22"/>
          <w:szCs w:val="22"/>
          <w14:ligatures w14:val="none"/>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otrās daļas  (atbilstoši Pasūtītāja norādītajam Iepirkuma procedūras dokumentos) minētajiem pretendentu izslēgšanas gadījumiem;</w:t>
      </w:r>
    </w:p>
    <w:p w14:paraId="236572AB" w14:textId="77777777" w:rsidR="00A81F09" w:rsidRPr="00D831B7" w:rsidRDefault="00A81F09" w:rsidP="00A81F09">
      <w:pPr>
        <w:numPr>
          <w:ilvl w:val="2"/>
          <w:numId w:val="1"/>
        </w:numPr>
        <w:spacing w:before="240" w:after="120" w:line="240" w:lineRule="auto"/>
        <w:ind w:left="1701" w:right="142" w:hanging="851"/>
        <w:contextualSpacing/>
        <w:jc w:val="both"/>
        <w:rPr>
          <w:rFonts w:ascii="Times New Roman" w:eastAsia="Times New Roman" w:hAnsi="Times New Roman" w:cs="Times New Roman"/>
          <w:bCs/>
          <w:color w:val="000000" w:themeColor="text1"/>
          <w:kern w:val="0"/>
          <w:sz w:val="22"/>
          <w:szCs w:val="22"/>
          <w14:ligatures w14:val="none"/>
        </w:rPr>
      </w:pPr>
      <w:r w:rsidRPr="00D831B7">
        <w:rPr>
          <w:rFonts w:ascii="Times New Roman" w:eastAsia="Times New Roman" w:hAnsi="Times New Roman" w:cs="Times New Roman"/>
          <w:bCs/>
          <w:color w:val="000000" w:themeColor="text1"/>
          <w:kern w:val="0"/>
          <w:sz w:val="22"/>
          <w:szCs w:val="22"/>
          <w14:ligatures w14:val="none"/>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05ECC4B8" w14:textId="77777777" w:rsidR="00A81F09" w:rsidRPr="00D831B7" w:rsidRDefault="00A81F09" w:rsidP="00A81F09">
      <w:pPr>
        <w:numPr>
          <w:ilvl w:val="2"/>
          <w:numId w:val="1"/>
        </w:numPr>
        <w:spacing w:before="240" w:after="120" w:line="240" w:lineRule="auto"/>
        <w:ind w:left="1701" w:right="142" w:hanging="851"/>
        <w:contextualSpacing/>
        <w:jc w:val="both"/>
        <w:rPr>
          <w:rFonts w:ascii="Times New Roman" w:eastAsia="Times New Roman" w:hAnsi="Times New Roman" w:cs="Times New Roman"/>
          <w:bCs/>
          <w:color w:val="000000" w:themeColor="text1"/>
          <w:kern w:val="0"/>
          <w:sz w:val="22"/>
          <w:szCs w:val="22"/>
          <w14:ligatures w14:val="none"/>
        </w:rPr>
      </w:pPr>
      <w:r w:rsidRPr="00D831B7">
        <w:rPr>
          <w:rFonts w:ascii="Times New Roman" w:eastAsia="Times New Roman" w:hAnsi="Times New Roman" w:cs="Times New Roman"/>
          <w:bCs/>
          <w:color w:val="000000" w:themeColor="text1"/>
          <w:kern w:val="0"/>
          <w:sz w:val="22"/>
          <w:szCs w:val="22"/>
          <w14:ligatures w14:val="none"/>
        </w:rPr>
        <w:lastRenderedPageBreak/>
        <w:t>piedāvātais apakšuzņēmējs, kura izpildāmā Pakalpojuma vērtība ir vismaz 10 000,00 EUR (desmit tūkstoši euro, 00 centi) apmērā, atbilst Publisko iepirkumu likuma</w:t>
      </w:r>
      <w:r w:rsidRPr="00D831B7">
        <w:rPr>
          <w:rFonts w:ascii="Times New Roman" w:eastAsia="Times New Roman" w:hAnsi="Times New Roman" w:cs="Times New Roman"/>
          <w:bCs/>
          <w:kern w:val="0"/>
          <w:sz w:val="22"/>
          <w:szCs w:val="22"/>
          <w14:ligatures w14:val="none"/>
        </w:rPr>
        <w:t xml:space="preserve"> 42. panta otrajā daļā minētajiem pretendentu izslēgšanas iemesliem</w:t>
      </w:r>
      <w:r w:rsidRPr="00D831B7">
        <w:rPr>
          <w:rFonts w:ascii="Times New Roman" w:eastAsia="Times New Roman" w:hAnsi="Times New Roman" w:cs="Times New Roman"/>
          <w:bCs/>
          <w:color w:val="000000" w:themeColor="text1"/>
          <w:kern w:val="0"/>
          <w:sz w:val="22"/>
          <w:szCs w:val="22"/>
          <w14:ligatures w14:val="none"/>
        </w:rPr>
        <w:t>, kas tika pārbaudīti Iepirkumā.</w:t>
      </w:r>
    </w:p>
    <w:p w14:paraId="67437BF7" w14:textId="77777777" w:rsidR="00A81F09" w:rsidRPr="00D831B7" w:rsidRDefault="00A81F09" w:rsidP="00A81F09">
      <w:pPr>
        <w:numPr>
          <w:ilvl w:val="1"/>
          <w:numId w:val="1"/>
        </w:numPr>
        <w:spacing w:before="240" w:after="120" w:line="240" w:lineRule="auto"/>
        <w:ind w:left="567" w:right="142" w:hanging="567"/>
        <w:contextualSpacing/>
        <w:jc w:val="both"/>
        <w:rPr>
          <w:rFonts w:ascii="Times New Roman" w:eastAsia="Times New Roman" w:hAnsi="Times New Roman" w:cs="Times New Roman"/>
          <w:bCs/>
          <w:color w:val="000000" w:themeColor="text1"/>
          <w:kern w:val="0"/>
          <w:sz w:val="22"/>
          <w:szCs w:val="22"/>
          <w14:ligatures w14:val="none"/>
        </w:rPr>
      </w:pPr>
      <w:r w:rsidRPr="00D831B7">
        <w:rPr>
          <w:rFonts w:ascii="Times New Roman" w:eastAsia="Times New Roman" w:hAnsi="Times New Roman" w:cs="Times New Roman"/>
          <w:bCs/>
          <w:color w:val="000000" w:themeColor="text1"/>
          <w:kern w:val="0"/>
          <w:sz w:val="22"/>
          <w:szCs w:val="22"/>
          <w14:ligatures w14:val="none"/>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 </w:t>
      </w:r>
    </w:p>
    <w:p w14:paraId="22F7AA9E" w14:textId="77777777" w:rsidR="00A81F09" w:rsidRPr="00D831B7" w:rsidRDefault="00A81F09" w:rsidP="00A81F09">
      <w:pPr>
        <w:numPr>
          <w:ilvl w:val="1"/>
          <w:numId w:val="1"/>
        </w:numPr>
        <w:spacing w:before="240" w:after="120" w:line="240" w:lineRule="auto"/>
        <w:ind w:left="567" w:right="142" w:hanging="567"/>
        <w:contextualSpacing/>
        <w:jc w:val="both"/>
        <w:rPr>
          <w:rFonts w:ascii="Times New Roman" w:eastAsia="Times New Roman" w:hAnsi="Times New Roman" w:cs="Times New Roman"/>
          <w:bCs/>
          <w:color w:val="000000" w:themeColor="text1"/>
          <w:kern w:val="0"/>
          <w:sz w:val="22"/>
          <w:szCs w:val="22"/>
          <w14:ligatures w14:val="none"/>
        </w:rPr>
      </w:pPr>
      <w:r w:rsidRPr="00D831B7">
        <w:rPr>
          <w:rFonts w:ascii="Times New Roman" w:eastAsia="Times New Roman" w:hAnsi="Times New Roman" w:cs="Times New Roman"/>
          <w:bCs/>
          <w:color w:val="000000" w:themeColor="text1"/>
          <w:kern w:val="0"/>
          <w:sz w:val="22"/>
          <w:szCs w:val="22"/>
          <w14:ligatures w14:val="none"/>
        </w:rPr>
        <w:t>Pasūtītājs pieņem lēmumu atļaut vai atteikt Izpildītājam personāla vai apakšuzņēmēju nomaiņu vai jaunu apakšuzņēmēju iesaistīšanu Līguma izpildē iespējami īsā laikā, bet ne vēlāk kā 5 (piecu) darba dienu laikā pēc tam, kad saņēmis visu informāciju un dokumentus, kas nepieciešami lēmuma pieņemšanai.</w:t>
      </w:r>
    </w:p>
    <w:p w14:paraId="12593ADB" w14:textId="77777777" w:rsidR="00A81F09" w:rsidRPr="00D831B7" w:rsidRDefault="00A81F09" w:rsidP="00A81F09">
      <w:pPr>
        <w:numPr>
          <w:ilvl w:val="0"/>
          <w:numId w:val="1"/>
        </w:numPr>
        <w:spacing w:before="240" w:after="120" w:line="240" w:lineRule="auto"/>
        <w:ind w:left="357" w:right="142" w:hanging="357"/>
        <w:jc w:val="center"/>
        <w:rPr>
          <w:rFonts w:ascii="Times New Roman" w:eastAsia="Times New Roman" w:hAnsi="Times New Roman" w:cs="Times New Roman"/>
          <w:b/>
          <w:color w:val="000000" w:themeColor="text1"/>
          <w:kern w:val="0"/>
          <w:sz w:val="22"/>
          <w:szCs w:val="22"/>
          <w14:ligatures w14:val="none"/>
        </w:rPr>
      </w:pPr>
      <w:r w:rsidRPr="00D831B7">
        <w:rPr>
          <w:rFonts w:ascii="Times New Roman" w:eastAsia="Times New Roman" w:hAnsi="Times New Roman" w:cs="Times New Roman"/>
          <w:b/>
          <w:color w:val="000000" w:themeColor="text1"/>
          <w:kern w:val="0"/>
          <w:sz w:val="22"/>
          <w:szCs w:val="22"/>
          <w14:ligatures w14:val="none"/>
        </w:rPr>
        <w:t>Citi noteikumi</w:t>
      </w:r>
      <w:bookmarkEnd w:id="79"/>
      <w:bookmarkEnd w:id="80"/>
      <w:bookmarkEnd w:id="81"/>
      <w:bookmarkEnd w:id="82"/>
      <w:bookmarkEnd w:id="83"/>
      <w:bookmarkEnd w:id="84"/>
      <w:bookmarkEnd w:id="85"/>
    </w:p>
    <w:p w14:paraId="043393AB" w14:textId="77777777" w:rsidR="00A81F09" w:rsidRPr="00D831B7" w:rsidRDefault="00A81F09" w:rsidP="00A81F09">
      <w:pPr>
        <w:numPr>
          <w:ilvl w:val="1"/>
          <w:numId w:val="1"/>
        </w:numPr>
        <w:tabs>
          <w:tab w:val="num" w:pos="540"/>
        </w:tabs>
        <w:spacing w:before="120" w:after="0" w:line="240" w:lineRule="auto"/>
        <w:ind w:left="539" w:right="142" w:hanging="540"/>
        <w:jc w:val="both"/>
        <w:rPr>
          <w:rFonts w:ascii="Times New Roman" w:eastAsia="Times New Roman" w:hAnsi="Times New Roman" w:cs="Times New Roman"/>
          <w:color w:val="000000" w:themeColor="text1"/>
          <w:kern w:val="0"/>
          <w:sz w:val="22"/>
          <w:szCs w:val="22"/>
          <w14:ligatures w14:val="none"/>
        </w:rPr>
      </w:pPr>
      <w:r>
        <w:rPr>
          <w:rFonts w:ascii="Times New Roman" w:eastAsia="Times New Roman" w:hAnsi="Times New Roman" w:cs="Times New Roman"/>
          <w:color w:val="000000" w:themeColor="text1"/>
          <w:kern w:val="0"/>
          <w:sz w:val="22"/>
          <w:szCs w:val="22"/>
          <w14:ligatures w14:val="none"/>
        </w:rPr>
        <w:t>Līgums sagatavots elektroniski un parakstīts ar drošu elektronisko parakstu un laika zīmogu</w:t>
      </w:r>
      <w:r w:rsidRPr="00D831B7">
        <w:rPr>
          <w:rFonts w:ascii="Times New Roman" w:eastAsia="Times New Roman" w:hAnsi="Times New Roman" w:cs="Times New Roman"/>
          <w:color w:val="000000" w:themeColor="text1"/>
          <w:kern w:val="0"/>
          <w:sz w:val="22"/>
          <w:szCs w:val="22"/>
          <w14:ligatures w14:val="none"/>
        </w:rPr>
        <w:t xml:space="preserve">. </w:t>
      </w:r>
    </w:p>
    <w:p w14:paraId="49B4ABC3" w14:textId="77777777" w:rsidR="00A81F09" w:rsidRPr="00D831B7" w:rsidRDefault="00A81F09" w:rsidP="00A81F09">
      <w:pPr>
        <w:numPr>
          <w:ilvl w:val="1"/>
          <w:numId w:val="1"/>
        </w:numPr>
        <w:tabs>
          <w:tab w:val="num" w:pos="540"/>
        </w:tabs>
        <w:spacing w:before="120" w:after="0" w:line="240" w:lineRule="auto"/>
        <w:ind w:left="539" w:right="142" w:hanging="540"/>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Līguma 2 (divi) pielikumi ir šī Līguma neatņemamas sastāvdaļas:</w:t>
      </w:r>
    </w:p>
    <w:p w14:paraId="332E2ADD" w14:textId="77777777" w:rsidR="00A81F09" w:rsidRDefault="00A81F09" w:rsidP="00A81F09">
      <w:pPr>
        <w:pStyle w:val="Sarakstarindkopa"/>
        <w:numPr>
          <w:ilvl w:val="0"/>
          <w:numId w:val="2"/>
        </w:numPr>
        <w:spacing w:after="0" w:line="240" w:lineRule="auto"/>
        <w:ind w:right="142"/>
        <w:rPr>
          <w:rFonts w:ascii="Times New Roman" w:eastAsia="Times New Roman" w:hAnsi="Times New Roman" w:cs="Times New Roman"/>
          <w:color w:val="000000" w:themeColor="text1"/>
          <w:kern w:val="0"/>
          <w:sz w:val="22"/>
          <w:szCs w:val="22"/>
          <w14:ligatures w14:val="none"/>
        </w:rPr>
      </w:pPr>
      <w:bookmarkStart w:id="86" w:name="_Toc48377893"/>
      <w:r w:rsidRPr="00BF53D4">
        <w:rPr>
          <w:rFonts w:ascii="Times New Roman" w:eastAsia="Times New Roman" w:hAnsi="Times New Roman" w:cs="Times New Roman"/>
          <w:color w:val="000000" w:themeColor="text1"/>
          <w:kern w:val="0"/>
          <w:sz w:val="22"/>
          <w:szCs w:val="22"/>
          <w14:ligatures w14:val="none"/>
        </w:rPr>
        <w:t xml:space="preserve">pielikums – </w:t>
      </w:r>
      <w:bookmarkEnd w:id="86"/>
      <w:r>
        <w:rPr>
          <w:rFonts w:ascii="Times New Roman" w:eastAsia="Times New Roman" w:hAnsi="Times New Roman" w:cs="Times New Roman"/>
          <w:color w:val="000000" w:themeColor="text1"/>
          <w:kern w:val="0"/>
          <w:sz w:val="22"/>
          <w:szCs w:val="22"/>
          <w14:ligatures w14:val="none"/>
        </w:rPr>
        <w:t>Finanšu piedāvājums</w:t>
      </w:r>
      <w:r w:rsidRPr="00BF53D4">
        <w:rPr>
          <w:rFonts w:ascii="Times New Roman" w:eastAsia="Times New Roman" w:hAnsi="Times New Roman" w:cs="Times New Roman"/>
          <w:color w:val="000000" w:themeColor="text1"/>
          <w:kern w:val="0"/>
          <w:sz w:val="22"/>
          <w:szCs w:val="22"/>
          <w14:ligatures w14:val="none"/>
        </w:rPr>
        <w:t>;</w:t>
      </w:r>
    </w:p>
    <w:p w14:paraId="0D2F1DA8" w14:textId="77777777" w:rsidR="00A81F09" w:rsidRDefault="00A81F09" w:rsidP="00A81F09">
      <w:pPr>
        <w:pStyle w:val="Sarakstarindkopa"/>
        <w:numPr>
          <w:ilvl w:val="0"/>
          <w:numId w:val="2"/>
        </w:numPr>
        <w:spacing w:after="0" w:line="240" w:lineRule="auto"/>
        <w:ind w:right="142"/>
        <w:rPr>
          <w:rFonts w:ascii="Times New Roman" w:eastAsia="Times New Roman" w:hAnsi="Times New Roman" w:cs="Times New Roman"/>
          <w:color w:val="000000" w:themeColor="text1"/>
          <w:kern w:val="0"/>
          <w:sz w:val="22"/>
          <w:szCs w:val="22"/>
          <w14:ligatures w14:val="none"/>
        </w:rPr>
      </w:pPr>
      <w:r w:rsidRPr="00BF53D4">
        <w:rPr>
          <w:rFonts w:ascii="Times New Roman" w:eastAsia="Times New Roman" w:hAnsi="Times New Roman" w:cs="Times New Roman"/>
          <w:color w:val="000000" w:themeColor="text1"/>
          <w:kern w:val="0"/>
          <w:sz w:val="22"/>
          <w:szCs w:val="22"/>
          <w14:ligatures w14:val="none"/>
        </w:rPr>
        <w:t>pielikums – Tehniskais piedāvājums;</w:t>
      </w:r>
    </w:p>
    <w:p w14:paraId="63916070" w14:textId="5505192C" w:rsidR="00A81F09" w:rsidRDefault="00A81F09" w:rsidP="00A81F09">
      <w:pPr>
        <w:pStyle w:val="Sarakstarindkopa"/>
        <w:numPr>
          <w:ilvl w:val="0"/>
          <w:numId w:val="2"/>
        </w:numPr>
        <w:spacing w:after="0" w:line="240" w:lineRule="auto"/>
        <w:ind w:right="142"/>
        <w:rPr>
          <w:rFonts w:ascii="Times New Roman" w:eastAsia="Times New Roman" w:hAnsi="Times New Roman" w:cs="Times New Roman"/>
          <w:color w:val="000000" w:themeColor="text1"/>
          <w:kern w:val="0"/>
          <w:sz w:val="22"/>
          <w:szCs w:val="22"/>
          <w14:ligatures w14:val="none"/>
        </w:rPr>
      </w:pPr>
      <w:r>
        <w:rPr>
          <w:rFonts w:ascii="Times New Roman" w:eastAsia="Times New Roman" w:hAnsi="Times New Roman" w:cs="Times New Roman"/>
          <w:color w:val="000000" w:themeColor="text1"/>
          <w:kern w:val="0"/>
          <w:sz w:val="22"/>
          <w:szCs w:val="22"/>
          <w14:ligatures w14:val="none"/>
        </w:rPr>
        <w:t>pielikums – Apkop</w:t>
      </w:r>
      <w:r w:rsidR="00864B1C">
        <w:rPr>
          <w:rFonts w:ascii="Times New Roman" w:eastAsia="Times New Roman" w:hAnsi="Times New Roman" w:cs="Times New Roman"/>
          <w:color w:val="000000" w:themeColor="text1"/>
          <w:kern w:val="0"/>
          <w:sz w:val="22"/>
          <w:szCs w:val="22"/>
          <w14:ligatures w14:val="none"/>
        </w:rPr>
        <w:t>es</w:t>
      </w:r>
      <w:r>
        <w:rPr>
          <w:rFonts w:ascii="Times New Roman" w:eastAsia="Times New Roman" w:hAnsi="Times New Roman" w:cs="Times New Roman"/>
          <w:color w:val="000000" w:themeColor="text1"/>
          <w:kern w:val="0"/>
          <w:sz w:val="22"/>
          <w:szCs w:val="22"/>
          <w14:ligatures w14:val="none"/>
        </w:rPr>
        <w:t>;</w:t>
      </w:r>
    </w:p>
    <w:p w14:paraId="5B2DA18C" w14:textId="77777777" w:rsidR="00A81F09" w:rsidRPr="00BF53D4" w:rsidRDefault="00A81F09" w:rsidP="00A81F09">
      <w:pPr>
        <w:pStyle w:val="Sarakstarindkopa"/>
        <w:numPr>
          <w:ilvl w:val="0"/>
          <w:numId w:val="2"/>
        </w:numPr>
        <w:spacing w:after="0" w:line="240" w:lineRule="auto"/>
        <w:ind w:right="142"/>
        <w:rPr>
          <w:rFonts w:ascii="Times New Roman" w:eastAsia="Times New Roman" w:hAnsi="Times New Roman" w:cs="Times New Roman"/>
          <w:color w:val="000000" w:themeColor="text1"/>
          <w:kern w:val="0"/>
          <w:sz w:val="22"/>
          <w:szCs w:val="22"/>
          <w14:ligatures w14:val="none"/>
        </w:rPr>
      </w:pPr>
      <w:r>
        <w:rPr>
          <w:rFonts w:ascii="Times New Roman" w:eastAsia="Times New Roman" w:hAnsi="Times New Roman" w:cs="Times New Roman"/>
          <w:color w:val="000000" w:themeColor="text1"/>
          <w:kern w:val="0"/>
          <w:sz w:val="22"/>
          <w:szCs w:val="22"/>
          <w14:ligatures w14:val="none"/>
        </w:rPr>
        <w:t>pielikums- Autorizēto servisu saraksts.</w:t>
      </w:r>
    </w:p>
    <w:p w14:paraId="009B512E" w14:textId="59C95337" w:rsidR="00A81F09" w:rsidRDefault="00A81F09" w:rsidP="00A81F09">
      <w:pPr>
        <w:numPr>
          <w:ilvl w:val="1"/>
          <w:numId w:val="1"/>
        </w:numPr>
        <w:tabs>
          <w:tab w:val="num" w:pos="540"/>
        </w:tabs>
        <w:spacing w:before="120" w:after="0" w:line="240" w:lineRule="auto"/>
        <w:ind w:left="539" w:right="142" w:hanging="540"/>
        <w:jc w:val="both"/>
        <w:rPr>
          <w:rFonts w:ascii="Times New Roman" w:eastAsia="Times New Roman" w:hAnsi="Times New Roman" w:cs="Times New Roman"/>
          <w:color w:val="000000" w:themeColor="text1"/>
          <w:kern w:val="0"/>
          <w:sz w:val="22"/>
          <w:szCs w:val="22"/>
          <w14:ligatures w14:val="none"/>
        </w:rPr>
      </w:pPr>
      <w:r>
        <w:rPr>
          <w:rFonts w:ascii="Times New Roman" w:eastAsia="Times New Roman" w:hAnsi="Times New Roman" w:cs="Times New Roman"/>
          <w:color w:val="000000" w:themeColor="text1"/>
          <w:kern w:val="0"/>
          <w:sz w:val="22"/>
          <w:szCs w:val="22"/>
          <w14:ligatures w14:val="none"/>
        </w:rPr>
        <w:t xml:space="preserve">Pasūtītāja kontaktpersona: </w:t>
      </w:r>
      <w:r w:rsidR="00AD0AF5">
        <w:rPr>
          <w:rFonts w:ascii="Times New Roman" w:eastAsia="Times New Roman" w:hAnsi="Times New Roman" w:cs="Times New Roman"/>
          <w:color w:val="000000" w:themeColor="text1"/>
          <w:kern w:val="0"/>
          <w:sz w:val="22"/>
          <w:szCs w:val="22"/>
          <w14:ligatures w14:val="none"/>
        </w:rPr>
        <w:t>**</w:t>
      </w:r>
    </w:p>
    <w:p w14:paraId="6185F29A" w14:textId="5E1D11DB" w:rsidR="00A81F09" w:rsidRDefault="00A81F09" w:rsidP="00A81F09">
      <w:pPr>
        <w:numPr>
          <w:ilvl w:val="1"/>
          <w:numId w:val="1"/>
        </w:numPr>
        <w:tabs>
          <w:tab w:val="num" w:pos="540"/>
        </w:tabs>
        <w:spacing w:before="120" w:after="0" w:line="240" w:lineRule="auto"/>
        <w:ind w:left="539" w:right="142" w:hanging="540"/>
        <w:jc w:val="both"/>
        <w:rPr>
          <w:rFonts w:ascii="Times New Roman" w:eastAsia="Times New Roman" w:hAnsi="Times New Roman" w:cs="Times New Roman"/>
          <w:color w:val="000000" w:themeColor="text1"/>
          <w:kern w:val="0"/>
          <w:sz w:val="22"/>
          <w:szCs w:val="22"/>
          <w14:ligatures w14:val="none"/>
        </w:rPr>
      </w:pPr>
      <w:r>
        <w:rPr>
          <w:rFonts w:ascii="Times New Roman" w:eastAsia="Times New Roman" w:hAnsi="Times New Roman" w:cs="Times New Roman"/>
          <w:color w:val="000000" w:themeColor="text1"/>
          <w:kern w:val="0"/>
          <w:sz w:val="22"/>
          <w:szCs w:val="22"/>
          <w14:ligatures w14:val="none"/>
        </w:rPr>
        <w:t xml:space="preserve">Izpildītāja kontaktpersona: </w:t>
      </w:r>
      <w:r w:rsidR="00AD0AF5">
        <w:rPr>
          <w:rFonts w:ascii="Times New Roman" w:eastAsia="Times New Roman" w:hAnsi="Times New Roman" w:cs="Times New Roman"/>
          <w:color w:val="000000" w:themeColor="text1"/>
          <w:kern w:val="0"/>
          <w:sz w:val="22"/>
          <w:szCs w:val="22"/>
          <w14:ligatures w14:val="none"/>
        </w:rPr>
        <w:t>**</w:t>
      </w:r>
      <w:r>
        <w:rPr>
          <w:rFonts w:ascii="Times New Roman" w:eastAsia="Times New Roman" w:hAnsi="Times New Roman" w:cs="Times New Roman"/>
          <w:color w:val="000000" w:themeColor="text1"/>
          <w:kern w:val="0"/>
          <w:sz w:val="22"/>
          <w:szCs w:val="22"/>
          <w14:ligatures w14:val="none"/>
        </w:rPr>
        <w:t xml:space="preserve"> </w:t>
      </w:r>
    </w:p>
    <w:p w14:paraId="6AB8F42E" w14:textId="77777777" w:rsidR="00A81F09" w:rsidRPr="00D831B7" w:rsidRDefault="00A81F09" w:rsidP="00A81F09">
      <w:pPr>
        <w:numPr>
          <w:ilvl w:val="1"/>
          <w:numId w:val="1"/>
        </w:numPr>
        <w:tabs>
          <w:tab w:val="num" w:pos="540"/>
        </w:tabs>
        <w:spacing w:before="120" w:after="0" w:line="240" w:lineRule="auto"/>
        <w:ind w:left="539" w:right="142" w:hanging="540"/>
        <w:jc w:val="both"/>
        <w:rPr>
          <w:rFonts w:ascii="Times New Roman" w:eastAsia="Times New Roman" w:hAnsi="Times New Roman" w:cs="Times New Roman"/>
          <w:color w:val="000000" w:themeColor="text1"/>
          <w:kern w:val="0"/>
          <w:sz w:val="22"/>
          <w:szCs w:val="22"/>
          <w14:ligatures w14:val="none"/>
        </w:rPr>
      </w:pPr>
      <w:r w:rsidRPr="00D831B7">
        <w:rPr>
          <w:rFonts w:ascii="Times New Roman" w:eastAsia="Times New Roman" w:hAnsi="Times New Roman" w:cs="Times New Roman"/>
          <w:color w:val="000000" w:themeColor="text1"/>
          <w:kern w:val="0"/>
          <w:sz w:val="22"/>
          <w:szCs w:val="22"/>
          <w14:ligatures w14:val="none"/>
        </w:rPr>
        <w:t>Pusēm ir jāinformē vienai otra nedēļas laikā par savu rekvizītu (nosaukuma, adreses, norēķinu rekvizītu un tml.) un par Līguma izpildi atbildīgo personu maiņu rakstiski, apstiprinot ar parakstu un zīmogu. Šādā gadījumā atsevišķi Līguma grozījumi netiek gatavoti.</w:t>
      </w:r>
    </w:p>
    <w:p w14:paraId="547C8624" w14:textId="77777777" w:rsidR="00A81F09" w:rsidRPr="00D831B7" w:rsidRDefault="00A81F09" w:rsidP="00A81F09">
      <w:pPr>
        <w:numPr>
          <w:ilvl w:val="0"/>
          <w:numId w:val="1"/>
        </w:numPr>
        <w:spacing w:before="240" w:after="120" w:line="240" w:lineRule="auto"/>
        <w:ind w:left="357" w:right="142" w:hanging="357"/>
        <w:jc w:val="center"/>
        <w:rPr>
          <w:rFonts w:ascii="Times New Roman" w:eastAsia="Times New Roman" w:hAnsi="Times New Roman" w:cs="Times New Roman"/>
          <w:b/>
          <w:color w:val="000000" w:themeColor="text1"/>
          <w:kern w:val="0"/>
          <w:sz w:val="22"/>
          <w:szCs w:val="22"/>
          <w14:ligatures w14:val="none"/>
        </w:rPr>
      </w:pPr>
      <w:bookmarkStart w:id="87" w:name="_Toc57018962"/>
      <w:bookmarkStart w:id="88" w:name="_Toc57088638"/>
      <w:bookmarkStart w:id="89" w:name="_Toc57088694"/>
      <w:bookmarkStart w:id="90" w:name="_Toc73325469"/>
      <w:bookmarkStart w:id="91" w:name="_Toc87150441"/>
      <w:bookmarkStart w:id="92" w:name="_Toc87150925"/>
      <w:bookmarkStart w:id="93" w:name="_Toc87153294"/>
      <w:bookmarkStart w:id="94" w:name="_Toc87851225"/>
      <w:bookmarkStart w:id="95" w:name="_Toc87947361"/>
      <w:bookmarkStart w:id="96" w:name="_Toc87947382"/>
      <w:r w:rsidRPr="00D831B7">
        <w:rPr>
          <w:rFonts w:ascii="Times New Roman" w:eastAsia="Times New Roman" w:hAnsi="Times New Roman" w:cs="Times New Roman"/>
          <w:b/>
          <w:color w:val="000000" w:themeColor="text1"/>
          <w:kern w:val="0"/>
          <w:sz w:val="22"/>
          <w:szCs w:val="22"/>
          <w14:ligatures w14:val="none"/>
        </w:rPr>
        <w:t>Pušu juridiskās adreses</w:t>
      </w:r>
      <w:bookmarkEnd w:id="87"/>
      <w:bookmarkEnd w:id="88"/>
      <w:bookmarkEnd w:id="89"/>
      <w:r w:rsidRPr="00D831B7">
        <w:rPr>
          <w:rFonts w:ascii="Times New Roman" w:eastAsia="Times New Roman" w:hAnsi="Times New Roman" w:cs="Times New Roman"/>
          <w:b/>
          <w:color w:val="000000" w:themeColor="text1"/>
          <w:kern w:val="0"/>
          <w:sz w:val="22"/>
          <w:szCs w:val="22"/>
          <w14:ligatures w14:val="none"/>
        </w:rPr>
        <w:t>, bankas rekvizīti un paraksti</w:t>
      </w:r>
      <w:bookmarkEnd w:id="90"/>
      <w:bookmarkEnd w:id="91"/>
      <w:bookmarkEnd w:id="92"/>
      <w:bookmarkEnd w:id="93"/>
      <w:bookmarkEnd w:id="94"/>
      <w:bookmarkEnd w:id="95"/>
      <w:bookmarkEnd w:id="96"/>
    </w:p>
    <w:p w14:paraId="4832EF77" w14:textId="77777777" w:rsidR="00A81F09" w:rsidRPr="00BA2CF0" w:rsidRDefault="00A81F09" w:rsidP="00A81F09">
      <w:pPr>
        <w:spacing w:after="0" w:line="240" w:lineRule="auto"/>
        <w:ind w:right="142" w:firstLine="357"/>
        <w:rPr>
          <w:rFonts w:ascii="Times New Roman" w:eastAsia="Times New Roman" w:hAnsi="Times New Roman" w:cs="Times New Roman"/>
          <w:b/>
          <w:bCs/>
          <w:color w:val="000000" w:themeColor="text1"/>
          <w:kern w:val="0"/>
          <w:sz w:val="22"/>
          <w:szCs w:val="22"/>
          <w14:ligatures w14:val="none"/>
        </w:rPr>
      </w:pPr>
      <w:r w:rsidRPr="00D831B7">
        <w:rPr>
          <w:rFonts w:ascii="Times New Roman" w:eastAsia="Times New Roman" w:hAnsi="Times New Roman" w:cs="Times New Roman"/>
          <w:b/>
          <w:bCs/>
          <w:color w:val="000000" w:themeColor="text1"/>
          <w:kern w:val="0"/>
          <w:sz w:val="22"/>
          <w:szCs w:val="22"/>
          <w14:ligatures w14:val="none"/>
        </w:rPr>
        <w:t>Izpildītājs</w:t>
      </w:r>
      <w:r w:rsidRPr="00D831B7">
        <w:rPr>
          <w:rFonts w:ascii="Times New Roman" w:eastAsia="Times New Roman" w:hAnsi="Times New Roman" w:cs="Times New Roman"/>
          <w:b/>
          <w:bCs/>
          <w:color w:val="000000" w:themeColor="text1"/>
          <w:kern w:val="0"/>
          <w:sz w:val="22"/>
          <w:szCs w:val="22"/>
          <w14:ligatures w14:val="none"/>
        </w:rPr>
        <w:tab/>
      </w:r>
      <w:r w:rsidRPr="00D831B7">
        <w:rPr>
          <w:rFonts w:ascii="Times New Roman" w:eastAsia="Times New Roman" w:hAnsi="Times New Roman" w:cs="Times New Roman"/>
          <w:b/>
          <w:bCs/>
          <w:color w:val="000000" w:themeColor="text1"/>
          <w:kern w:val="0"/>
          <w:sz w:val="22"/>
          <w:szCs w:val="22"/>
          <w14:ligatures w14:val="none"/>
        </w:rPr>
        <w:tab/>
      </w:r>
      <w:r w:rsidRPr="00D831B7">
        <w:rPr>
          <w:rFonts w:ascii="Times New Roman" w:eastAsia="Times New Roman" w:hAnsi="Times New Roman" w:cs="Times New Roman"/>
          <w:b/>
          <w:bCs/>
          <w:color w:val="000000" w:themeColor="text1"/>
          <w:kern w:val="0"/>
          <w:sz w:val="22"/>
          <w:szCs w:val="22"/>
          <w14:ligatures w14:val="none"/>
        </w:rPr>
        <w:tab/>
      </w:r>
      <w:r w:rsidRPr="00D831B7">
        <w:rPr>
          <w:rFonts w:ascii="Times New Roman" w:eastAsia="Times New Roman" w:hAnsi="Times New Roman" w:cs="Times New Roman"/>
          <w:b/>
          <w:bCs/>
          <w:color w:val="000000" w:themeColor="text1"/>
          <w:kern w:val="0"/>
          <w:sz w:val="22"/>
          <w:szCs w:val="22"/>
          <w14:ligatures w14:val="none"/>
        </w:rPr>
        <w:tab/>
      </w:r>
      <w:r w:rsidRPr="00D831B7">
        <w:rPr>
          <w:rFonts w:ascii="Times New Roman" w:eastAsia="Times New Roman" w:hAnsi="Times New Roman" w:cs="Times New Roman"/>
          <w:b/>
          <w:bCs/>
          <w:color w:val="000000" w:themeColor="text1"/>
          <w:kern w:val="0"/>
          <w:sz w:val="22"/>
          <w:szCs w:val="22"/>
          <w14:ligatures w14:val="none"/>
        </w:rPr>
        <w:tab/>
      </w:r>
      <w:r w:rsidRPr="00D831B7">
        <w:rPr>
          <w:rFonts w:ascii="Times New Roman" w:eastAsia="Times New Roman" w:hAnsi="Times New Roman" w:cs="Times New Roman"/>
          <w:b/>
          <w:bCs/>
          <w:color w:val="000000" w:themeColor="text1"/>
          <w:kern w:val="0"/>
          <w:sz w:val="22"/>
          <w:szCs w:val="22"/>
          <w14:ligatures w14:val="none"/>
        </w:rPr>
        <w:tab/>
        <w:t>Pasūtītājs</w:t>
      </w:r>
    </w:p>
    <w:tbl>
      <w:tblPr>
        <w:tblStyle w:val="Reatabula"/>
        <w:tblW w:w="0" w:type="auto"/>
        <w:tblInd w:w="142" w:type="dxa"/>
        <w:tblLook w:val="04A0" w:firstRow="1" w:lastRow="0" w:firstColumn="1" w:lastColumn="0" w:noHBand="0" w:noVBand="1"/>
      </w:tblPr>
      <w:tblGrid>
        <w:gridCol w:w="4814"/>
        <w:gridCol w:w="4815"/>
      </w:tblGrid>
      <w:tr w:rsidR="00A81F09" w14:paraId="6C27CE2A" w14:textId="77777777" w:rsidTr="003352BE">
        <w:trPr>
          <w:trHeight w:val="2523"/>
        </w:trPr>
        <w:tc>
          <w:tcPr>
            <w:tcW w:w="4885" w:type="dxa"/>
          </w:tcPr>
          <w:p w14:paraId="651980A5" w14:textId="3FF79A5A" w:rsidR="00A81F09" w:rsidRDefault="00A81F09" w:rsidP="003352BE">
            <w:pPr>
              <w:widowControl w:val="0"/>
              <w:jc w:val="both"/>
              <w:rPr>
                <w:rFonts w:ascii="Times New Roman" w:eastAsia="Times New Roman" w:hAnsi="Times New Roman" w:cs="Times New Roman"/>
                <w:b/>
                <w:bCs/>
                <w:kern w:val="0"/>
                <w:sz w:val="22"/>
                <w:szCs w:val="22"/>
                <w14:ligatures w14:val="none"/>
              </w:rPr>
            </w:pPr>
            <w:r w:rsidRPr="002860F4">
              <w:rPr>
                <w:rFonts w:ascii="Times New Roman" w:eastAsia="Times New Roman" w:hAnsi="Times New Roman" w:cs="Times New Roman"/>
                <w:b/>
                <w:bCs/>
                <w:kern w:val="0"/>
                <w:sz w:val="22"/>
                <w:szCs w:val="22"/>
                <w14:ligatures w14:val="none"/>
              </w:rPr>
              <w:t>SIA “</w:t>
            </w:r>
            <w:r w:rsidR="00B25D9F">
              <w:rPr>
                <w:rFonts w:ascii="Times New Roman" w:eastAsia="Times New Roman" w:hAnsi="Times New Roman" w:cs="Times New Roman"/>
                <w:b/>
                <w:bCs/>
                <w:kern w:val="0"/>
                <w:sz w:val="22"/>
                <w:szCs w:val="22"/>
                <w14:ligatures w14:val="none"/>
              </w:rPr>
              <w:t>ĪLE auto</w:t>
            </w:r>
            <w:r w:rsidRPr="002860F4">
              <w:rPr>
                <w:rFonts w:ascii="Times New Roman" w:eastAsia="Times New Roman" w:hAnsi="Times New Roman" w:cs="Times New Roman"/>
                <w:b/>
                <w:bCs/>
                <w:kern w:val="0"/>
                <w:sz w:val="22"/>
                <w:szCs w:val="22"/>
                <w14:ligatures w14:val="none"/>
              </w:rPr>
              <w:t>”</w:t>
            </w:r>
          </w:p>
          <w:p w14:paraId="1E6920AC" w14:textId="7CCDB635" w:rsidR="00A81F09" w:rsidRDefault="00A81F09" w:rsidP="003352BE">
            <w:pPr>
              <w:tabs>
                <w:tab w:val="left" w:pos="5040"/>
              </w:tabs>
              <w:rPr>
                <w:rFonts w:ascii="Times New Roman" w:eastAsia="Times New Roman" w:hAnsi="Times New Roman" w:cs="Times New Roman"/>
                <w:iCs/>
                <w:kern w:val="0"/>
                <w:sz w:val="22"/>
                <w:szCs w:val="22"/>
                <w14:ligatures w14:val="none"/>
              </w:rPr>
            </w:pPr>
            <w:r w:rsidRPr="000D7A78">
              <w:rPr>
                <w:rFonts w:ascii="Times New Roman" w:eastAsia="Times New Roman" w:hAnsi="Times New Roman" w:cs="Times New Roman"/>
                <w:iCs/>
                <w:kern w:val="0"/>
                <w:sz w:val="22"/>
                <w:szCs w:val="22"/>
                <w14:ligatures w14:val="none"/>
              </w:rPr>
              <w:t>Juridiskā adrese</w:t>
            </w:r>
            <w:r w:rsidRPr="00B25D9F">
              <w:rPr>
                <w:rFonts w:ascii="Times New Roman" w:eastAsia="Times New Roman" w:hAnsi="Times New Roman" w:cs="Times New Roman"/>
                <w:kern w:val="0"/>
                <w:sz w:val="22"/>
                <w:szCs w:val="22"/>
                <w14:ligatures w14:val="none"/>
              </w:rPr>
              <w:t xml:space="preserve">: </w:t>
            </w:r>
            <w:r w:rsidR="00B25D9F" w:rsidRPr="00B25D9F">
              <w:rPr>
                <w:rFonts w:ascii="Times New Roman" w:eastAsia="Times New Roman" w:hAnsi="Times New Roman" w:cs="Times New Roman"/>
                <w:kern w:val="0"/>
                <w:sz w:val="22"/>
                <w:szCs w:val="22"/>
                <w14:ligatures w14:val="none"/>
              </w:rPr>
              <w:t>Mālpils iela 2, Sigulda, Siguldas nov., LV-2150</w:t>
            </w:r>
          </w:p>
          <w:p w14:paraId="0B76E21A" w14:textId="7444A9E4" w:rsidR="00A81F09" w:rsidRDefault="00A81F09" w:rsidP="003352BE">
            <w:pPr>
              <w:widowControl w:val="0"/>
              <w:jc w:val="both"/>
              <w:rPr>
                <w:rFonts w:ascii="Times New Roman" w:eastAsia="Times New Roman" w:hAnsi="Times New Roman" w:cs="Times New Roman"/>
                <w:kern w:val="0"/>
                <w:sz w:val="22"/>
                <w:szCs w:val="22"/>
                <w14:ligatures w14:val="none"/>
              </w:rPr>
            </w:pPr>
            <w:r w:rsidRPr="00D831B7">
              <w:rPr>
                <w:rFonts w:ascii="Times New Roman" w:eastAsia="Times New Roman" w:hAnsi="Times New Roman" w:cs="Times New Roman"/>
                <w:kern w:val="0"/>
                <w:sz w:val="22"/>
                <w:szCs w:val="22"/>
                <w14:ligatures w14:val="none"/>
              </w:rPr>
              <w:t>PVN Reģ. Nr.</w:t>
            </w:r>
            <w:r w:rsidR="00B25D9F">
              <w:rPr>
                <w:rFonts w:ascii="Times New Roman" w:eastAsia="Times New Roman" w:hAnsi="Times New Roman" w:cs="Times New Roman"/>
                <w:kern w:val="0"/>
                <w:sz w:val="22"/>
                <w:szCs w:val="22"/>
                <w14:ligatures w14:val="none"/>
              </w:rPr>
              <w:t xml:space="preserve"> LV</w:t>
            </w:r>
            <w:r w:rsidR="00B25D9F" w:rsidRPr="00A309BE">
              <w:rPr>
                <w:rFonts w:ascii="Times New Roman" w:eastAsia="Times New Roman" w:hAnsi="Times New Roman" w:cs="Times New Roman"/>
                <w:color w:val="000000" w:themeColor="text1"/>
                <w:kern w:val="0"/>
                <w:sz w:val="22"/>
                <w:szCs w:val="22"/>
                <w14:ligatures w14:val="none"/>
              </w:rPr>
              <w:t>40003154561</w:t>
            </w:r>
          </w:p>
          <w:p w14:paraId="6ACCC161" w14:textId="69621320" w:rsidR="00A81F09" w:rsidRDefault="00A81F09" w:rsidP="003352BE">
            <w:pPr>
              <w:widowControl w:val="0"/>
              <w:jc w:val="both"/>
              <w:rPr>
                <w:rFonts w:ascii="Times New Roman" w:eastAsia="Times New Roman" w:hAnsi="Times New Roman" w:cs="Times New Roman"/>
                <w:kern w:val="0"/>
                <w:sz w:val="22"/>
                <w:szCs w:val="22"/>
                <w14:ligatures w14:val="none"/>
              </w:rPr>
            </w:pPr>
            <w:r w:rsidRPr="00D831B7">
              <w:rPr>
                <w:rFonts w:ascii="Times New Roman" w:eastAsia="Times New Roman" w:hAnsi="Times New Roman" w:cs="Times New Roman"/>
                <w:kern w:val="0"/>
                <w:sz w:val="22"/>
                <w:szCs w:val="22"/>
                <w14:ligatures w14:val="none"/>
              </w:rPr>
              <w:t>Banka:</w:t>
            </w:r>
            <w:r>
              <w:rPr>
                <w:rFonts w:ascii="Times New Roman" w:eastAsia="Times New Roman" w:hAnsi="Times New Roman" w:cs="Times New Roman"/>
                <w:kern w:val="0"/>
                <w:sz w:val="22"/>
                <w:szCs w:val="22"/>
                <w14:ligatures w14:val="none"/>
              </w:rPr>
              <w:t xml:space="preserve"> </w:t>
            </w:r>
            <w:r w:rsidR="00B25D9F">
              <w:rPr>
                <w:rFonts w:ascii="Times New Roman" w:eastAsia="Times New Roman" w:hAnsi="Times New Roman" w:cs="Times New Roman"/>
                <w:kern w:val="0"/>
                <w:sz w:val="22"/>
                <w:szCs w:val="22"/>
                <w14:ligatures w14:val="none"/>
              </w:rPr>
              <w:t>AS Swedbank</w:t>
            </w:r>
          </w:p>
          <w:p w14:paraId="4C23A072" w14:textId="64270AB7" w:rsidR="00A81F09" w:rsidRDefault="00A81F09" w:rsidP="003352BE">
            <w:pPr>
              <w:widowControl w:val="0"/>
              <w:jc w:val="both"/>
              <w:rPr>
                <w:rFonts w:ascii="Times New Roman" w:eastAsia="Times New Roman" w:hAnsi="Times New Roman" w:cs="Times New Roman"/>
                <w:kern w:val="0"/>
                <w:sz w:val="22"/>
                <w:szCs w:val="22"/>
                <w14:ligatures w14:val="none"/>
              </w:rPr>
            </w:pPr>
            <w:r w:rsidRPr="00D831B7">
              <w:rPr>
                <w:rFonts w:ascii="Times New Roman" w:eastAsia="Times New Roman" w:hAnsi="Times New Roman" w:cs="Times New Roman"/>
                <w:kern w:val="0"/>
                <w:sz w:val="22"/>
                <w:szCs w:val="22"/>
                <w14:ligatures w14:val="none"/>
              </w:rPr>
              <w:t>Konts:</w:t>
            </w:r>
            <w:r w:rsidR="00B25D9F" w:rsidRPr="00B25D9F">
              <w:rPr>
                <w:rFonts w:ascii="Times New Roman" w:eastAsia="Calibri" w:hAnsi="Times New Roman" w:cs="Times New Roman"/>
                <w:color w:val="000000"/>
                <w:kern w:val="0"/>
                <w:sz w:val="22"/>
                <w:szCs w:val="22"/>
                <w14:ligatures w14:val="none"/>
              </w:rPr>
              <w:t xml:space="preserve"> LV63HABA0551000333145</w:t>
            </w:r>
          </w:p>
          <w:p w14:paraId="0DCF1926" w14:textId="77777777" w:rsidR="00A81F09" w:rsidRDefault="00A81F09" w:rsidP="003352BE">
            <w:pPr>
              <w:widowControl w:val="0"/>
              <w:jc w:val="both"/>
              <w:rPr>
                <w:rFonts w:ascii="Times New Roman" w:eastAsia="Tw Cen MT" w:hAnsi="Times New Roman" w:cs="Times New Roman"/>
                <w:iCs/>
                <w:color w:val="000000" w:themeColor="text1"/>
                <w:kern w:val="0"/>
                <w:sz w:val="22"/>
                <w:szCs w:val="22"/>
                <w14:ligatures w14:val="none"/>
              </w:rPr>
            </w:pPr>
          </w:p>
          <w:p w14:paraId="7218A293" w14:textId="77777777" w:rsidR="00543A66" w:rsidRDefault="00543A66" w:rsidP="003352BE">
            <w:pPr>
              <w:widowControl w:val="0"/>
              <w:jc w:val="both"/>
              <w:rPr>
                <w:rFonts w:ascii="Times New Roman" w:eastAsia="Tw Cen MT" w:hAnsi="Times New Roman" w:cs="Times New Roman"/>
                <w:iCs/>
                <w:color w:val="000000" w:themeColor="text1"/>
                <w:kern w:val="0"/>
                <w:sz w:val="22"/>
                <w:szCs w:val="22"/>
                <w14:ligatures w14:val="none"/>
              </w:rPr>
            </w:pPr>
          </w:p>
          <w:p w14:paraId="5D047136" w14:textId="2EC129E8" w:rsidR="00A81F09" w:rsidRDefault="00B25D9F" w:rsidP="003352BE">
            <w:pPr>
              <w:widowControl w:val="0"/>
              <w:jc w:val="both"/>
              <w:rPr>
                <w:rFonts w:ascii="Times New Roman" w:eastAsia="Tw Cen MT" w:hAnsi="Times New Roman" w:cs="Times New Roman"/>
                <w:iCs/>
                <w:color w:val="000000" w:themeColor="text1"/>
                <w:kern w:val="0"/>
                <w:sz w:val="22"/>
                <w:szCs w:val="22"/>
                <w14:ligatures w14:val="none"/>
              </w:rPr>
            </w:pPr>
            <w:r>
              <w:rPr>
                <w:rFonts w:ascii="Times New Roman" w:eastAsia="Tw Cen MT" w:hAnsi="Times New Roman" w:cs="Times New Roman"/>
                <w:iCs/>
                <w:color w:val="000000" w:themeColor="text1"/>
                <w:kern w:val="0"/>
                <w:sz w:val="22"/>
                <w:szCs w:val="22"/>
                <w14:ligatures w14:val="none"/>
              </w:rPr>
              <w:t xml:space="preserve">Valdis Bensons </w:t>
            </w:r>
            <w:r w:rsidR="00A81F09">
              <w:rPr>
                <w:rFonts w:ascii="Times New Roman" w:eastAsia="Tw Cen MT" w:hAnsi="Times New Roman" w:cs="Times New Roman"/>
                <w:iCs/>
                <w:color w:val="000000" w:themeColor="text1"/>
                <w:kern w:val="0"/>
                <w:sz w:val="22"/>
                <w:szCs w:val="22"/>
                <w14:ligatures w14:val="none"/>
              </w:rPr>
              <w:t xml:space="preserve"> ____________________</w:t>
            </w:r>
          </w:p>
        </w:tc>
        <w:tc>
          <w:tcPr>
            <w:tcW w:w="4886" w:type="dxa"/>
          </w:tcPr>
          <w:p w14:paraId="0E781D7B" w14:textId="77777777" w:rsidR="00A81F09" w:rsidRDefault="00A81F09" w:rsidP="003352BE">
            <w:pPr>
              <w:widowControl w:val="0"/>
              <w:jc w:val="both"/>
              <w:rPr>
                <w:rFonts w:ascii="Times New Roman" w:eastAsia="Times New Roman" w:hAnsi="Times New Roman" w:cs="Times New Roman"/>
                <w:b/>
                <w:bCs/>
                <w:kern w:val="0"/>
                <w:sz w:val="22"/>
                <w:szCs w:val="22"/>
                <w14:ligatures w14:val="none"/>
              </w:rPr>
            </w:pPr>
            <w:r w:rsidRPr="00D831B7">
              <w:rPr>
                <w:rFonts w:ascii="Times New Roman" w:eastAsia="Times New Roman" w:hAnsi="Times New Roman" w:cs="Times New Roman"/>
                <w:b/>
                <w:bCs/>
                <w:kern w:val="0"/>
                <w:sz w:val="22"/>
                <w:szCs w:val="22"/>
                <w14:ligatures w14:val="none"/>
              </w:rPr>
              <w:t>SIA „Latvijas Lauku konsultāciju</w:t>
            </w:r>
            <w:r>
              <w:rPr>
                <w:rFonts w:ascii="Times New Roman" w:eastAsia="Times New Roman" w:hAnsi="Times New Roman" w:cs="Times New Roman"/>
                <w:b/>
                <w:bCs/>
                <w:kern w:val="0"/>
                <w:sz w:val="22"/>
                <w:szCs w:val="22"/>
                <w14:ligatures w14:val="none"/>
              </w:rPr>
              <w:t xml:space="preserve"> </w:t>
            </w:r>
            <w:r w:rsidRPr="00D831B7">
              <w:rPr>
                <w:rFonts w:ascii="Times New Roman" w:eastAsia="Times New Roman" w:hAnsi="Times New Roman" w:cs="Times New Roman"/>
                <w:b/>
                <w:bCs/>
                <w:kern w:val="0"/>
                <w:sz w:val="22"/>
                <w:szCs w:val="22"/>
                <w14:ligatures w14:val="none"/>
              </w:rPr>
              <w:t>un izglītības centrs”,</w:t>
            </w:r>
          </w:p>
          <w:p w14:paraId="310FAAA3" w14:textId="77777777" w:rsidR="00A81F09" w:rsidRDefault="00A81F09" w:rsidP="003352BE">
            <w:pPr>
              <w:widowControl w:val="0"/>
              <w:jc w:val="both"/>
              <w:rPr>
                <w:rFonts w:ascii="Times New Roman" w:eastAsia="Times New Roman" w:hAnsi="Times New Roman" w:cs="Times New Roman"/>
                <w:kern w:val="0"/>
                <w:sz w:val="22"/>
                <w:szCs w:val="22"/>
                <w14:ligatures w14:val="none"/>
              </w:rPr>
            </w:pPr>
            <w:r w:rsidRPr="00D831B7">
              <w:rPr>
                <w:rFonts w:ascii="Times New Roman" w:eastAsia="Times New Roman" w:hAnsi="Times New Roman" w:cs="Times New Roman"/>
                <w:kern w:val="0"/>
                <w:sz w:val="22"/>
                <w:szCs w:val="22"/>
                <w14:ligatures w14:val="none"/>
              </w:rPr>
              <w:t>Rīgas iela 34, Ozolnieki, Ozolnieku pag</w:t>
            </w:r>
            <w:r>
              <w:rPr>
                <w:rFonts w:ascii="Times New Roman" w:eastAsia="Times New Roman" w:hAnsi="Times New Roman" w:cs="Times New Roman"/>
                <w:kern w:val="0"/>
                <w:sz w:val="22"/>
                <w:szCs w:val="22"/>
                <w14:ligatures w14:val="none"/>
              </w:rPr>
              <w:t xml:space="preserve">., </w:t>
            </w:r>
            <w:r w:rsidRPr="00D831B7">
              <w:rPr>
                <w:rFonts w:ascii="Times New Roman" w:eastAsia="Times New Roman" w:hAnsi="Times New Roman" w:cs="Times New Roman"/>
                <w:kern w:val="0"/>
                <w:sz w:val="22"/>
                <w:szCs w:val="22"/>
                <w14:ligatures w14:val="none"/>
              </w:rPr>
              <w:t>Jelgavas nov.</w:t>
            </w:r>
          </w:p>
          <w:p w14:paraId="4111F679" w14:textId="77777777" w:rsidR="00A81F09" w:rsidRDefault="00A81F09" w:rsidP="003352BE">
            <w:pPr>
              <w:widowControl w:val="0"/>
              <w:jc w:val="both"/>
              <w:rPr>
                <w:rFonts w:ascii="Times New Roman" w:eastAsia="Times New Roman" w:hAnsi="Times New Roman" w:cs="Times New Roman"/>
                <w:kern w:val="0"/>
                <w:sz w:val="22"/>
                <w:szCs w:val="22"/>
                <w14:ligatures w14:val="none"/>
              </w:rPr>
            </w:pPr>
            <w:r w:rsidRPr="00D831B7">
              <w:rPr>
                <w:rFonts w:ascii="Times New Roman" w:eastAsia="Times New Roman" w:hAnsi="Times New Roman" w:cs="Times New Roman"/>
                <w:kern w:val="0"/>
                <w:sz w:val="22"/>
                <w:szCs w:val="22"/>
                <w14:ligatures w14:val="none"/>
              </w:rPr>
              <w:t>PVN Reģ. Nr. LV40003347699</w:t>
            </w:r>
          </w:p>
          <w:p w14:paraId="69294FD4" w14:textId="77777777" w:rsidR="00A81F09" w:rsidRDefault="00A81F09" w:rsidP="003352BE">
            <w:pPr>
              <w:widowControl w:val="0"/>
              <w:jc w:val="both"/>
              <w:rPr>
                <w:rFonts w:ascii="Times New Roman" w:eastAsia="Times New Roman" w:hAnsi="Times New Roman" w:cs="Times New Roman"/>
                <w:kern w:val="0"/>
                <w:sz w:val="22"/>
                <w:szCs w:val="22"/>
                <w14:ligatures w14:val="none"/>
              </w:rPr>
            </w:pPr>
            <w:r w:rsidRPr="00D831B7">
              <w:rPr>
                <w:rFonts w:ascii="Times New Roman" w:eastAsia="Times New Roman" w:hAnsi="Times New Roman" w:cs="Times New Roman"/>
                <w:kern w:val="0"/>
                <w:sz w:val="22"/>
                <w:szCs w:val="22"/>
                <w14:ligatures w14:val="none"/>
              </w:rPr>
              <w:t>Banka: AS SEB Banka</w:t>
            </w:r>
          </w:p>
          <w:p w14:paraId="70E869FB" w14:textId="77777777" w:rsidR="00A81F09" w:rsidRPr="00D831B7" w:rsidRDefault="00A81F09" w:rsidP="003352BE">
            <w:pPr>
              <w:tabs>
                <w:tab w:val="left" w:pos="5040"/>
              </w:tabs>
              <w:rPr>
                <w:rFonts w:ascii="Times New Roman" w:eastAsia="Times New Roman" w:hAnsi="Times New Roman" w:cs="Times New Roman"/>
                <w:kern w:val="0"/>
                <w:sz w:val="22"/>
                <w:szCs w:val="22"/>
                <w14:ligatures w14:val="none"/>
              </w:rPr>
            </w:pPr>
            <w:r w:rsidRPr="00D831B7">
              <w:rPr>
                <w:rFonts w:ascii="Times New Roman" w:eastAsia="Times New Roman" w:hAnsi="Times New Roman" w:cs="Times New Roman"/>
                <w:kern w:val="0"/>
                <w:sz w:val="22"/>
                <w:szCs w:val="22"/>
                <w14:ligatures w14:val="none"/>
              </w:rPr>
              <w:t xml:space="preserve">Konts: </w:t>
            </w:r>
            <w:r w:rsidRPr="00D831B7">
              <w:rPr>
                <w:rFonts w:ascii="Times New Roman" w:eastAsia="Calibri" w:hAnsi="Times New Roman" w:cs="Times New Roman"/>
                <w:color w:val="000000"/>
                <w:kern w:val="0"/>
                <w:sz w:val="22"/>
                <w:szCs w:val="22"/>
                <w14:ligatures w14:val="none"/>
              </w:rPr>
              <w:t>LV50UNLA0008000469016</w:t>
            </w:r>
          </w:p>
          <w:p w14:paraId="1F36A697" w14:textId="77777777" w:rsidR="00A81F09" w:rsidRPr="00D831B7" w:rsidRDefault="00A81F09" w:rsidP="003352BE">
            <w:pPr>
              <w:tabs>
                <w:tab w:val="left" w:pos="-5220"/>
                <w:tab w:val="left" w:pos="4536"/>
              </w:tabs>
              <w:rPr>
                <w:rFonts w:ascii="Times New Roman" w:eastAsia="Times New Roman" w:hAnsi="Times New Roman" w:cs="Times New Roman"/>
                <w:kern w:val="0"/>
                <w:sz w:val="22"/>
                <w:szCs w:val="22"/>
                <w14:ligatures w14:val="none"/>
              </w:rPr>
            </w:pPr>
          </w:p>
          <w:p w14:paraId="0EA1B19F" w14:textId="77777777" w:rsidR="00A81F09" w:rsidRDefault="00A81F09" w:rsidP="003352BE">
            <w:pPr>
              <w:widowControl w:val="0"/>
              <w:jc w:val="both"/>
              <w:rPr>
                <w:rFonts w:ascii="Times New Roman" w:eastAsia="Tw Cen MT" w:hAnsi="Times New Roman" w:cs="Times New Roman"/>
                <w:iCs/>
                <w:color w:val="000000" w:themeColor="text1"/>
                <w:kern w:val="0"/>
                <w:sz w:val="22"/>
                <w:szCs w:val="22"/>
                <w14:ligatures w14:val="none"/>
              </w:rPr>
            </w:pPr>
            <w:r>
              <w:rPr>
                <w:rFonts w:ascii="Times New Roman" w:eastAsia="Times New Roman" w:hAnsi="Times New Roman" w:cs="Times New Roman"/>
                <w:kern w:val="0"/>
                <w:sz w:val="22"/>
                <w:szCs w:val="22"/>
                <w14:ligatures w14:val="none"/>
              </w:rPr>
              <w:t>Mārtiņš Cimermanis ________________</w:t>
            </w:r>
          </w:p>
        </w:tc>
      </w:tr>
    </w:tbl>
    <w:p w14:paraId="4E1D244F" w14:textId="77777777" w:rsidR="00A81F09" w:rsidRPr="00D831B7" w:rsidRDefault="00A81F09" w:rsidP="00A81F09">
      <w:pPr>
        <w:widowControl w:val="0"/>
        <w:spacing w:after="0" w:line="240" w:lineRule="auto"/>
        <w:ind w:left="142"/>
        <w:jc w:val="both"/>
        <w:rPr>
          <w:rFonts w:ascii="Times New Roman" w:eastAsia="Tw Cen MT" w:hAnsi="Times New Roman" w:cs="Times New Roman"/>
          <w:iCs/>
          <w:color w:val="000000" w:themeColor="text1"/>
          <w:kern w:val="0"/>
          <w:sz w:val="22"/>
          <w:szCs w:val="22"/>
          <w14:ligatures w14:val="none"/>
        </w:rPr>
      </w:pPr>
    </w:p>
    <w:p w14:paraId="4F06B8B3" w14:textId="77777777" w:rsidR="00A81F09" w:rsidRPr="00D831B7" w:rsidRDefault="00A81F09" w:rsidP="00A81F09">
      <w:pPr>
        <w:spacing w:after="0" w:line="240" w:lineRule="auto"/>
        <w:rPr>
          <w:rFonts w:ascii="Times New Roman" w:eastAsia="Times New Roman" w:hAnsi="Times New Roman" w:cs="Times New Roman"/>
          <w:kern w:val="0"/>
          <w:sz w:val="20"/>
          <w:szCs w:val="20"/>
          <w14:ligatures w14:val="none"/>
        </w:rPr>
      </w:pPr>
    </w:p>
    <w:p w14:paraId="4FE8883D" w14:textId="77777777" w:rsidR="00A81F09" w:rsidRPr="00D831B7" w:rsidRDefault="00A81F09" w:rsidP="00A81F09">
      <w:pPr>
        <w:spacing w:after="0" w:line="240" w:lineRule="auto"/>
        <w:ind w:right="142"/>
        <w:jc w:val="center"/>
        <w:rPr>
          <w:rFonts w:ascii="Times New Roman" w:eastAsia="Times New Roman" w:hAnsi="Times New Roman" w:cs="Times New Roman"/>
          <w:color w:val="000000" w:themeColor="text1"/>
          <w:kern w:val="0"/>
          <w:sz w:val="20"/>
          <w:szCs w:val="20"/>
          <w14:ligatures w14:val="none"/>
        </w:rPr>
      </w:pPr>
    </w:p>
    <w:p w14:paraId="26BF6481" w14:textId="77777777" w:rsidR="00A81F09" w:rsidRDefault="00A81F09" w:rsidP="00A81F09"/>
    <w:p w14:paraId="0E2E3A64" w14:textId="77777777" w:rsidR="00977376" w:rsidRDefault="00977376"/>
    <w:sectPr w:rsidR="00977376" w:rsidSect="00A81F09">
      <w:pgSz w:w="12240" w:h="15840"/>
      <w:pgMar w:top="993" w:right="1183"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D0F47"/>
    <w:multiLevelType w:val="hybridMultilevel"/>
    <w:tmpl w:val="73FE56BA"/>
    <w:lvl w:ilvl="0" w:tplc="14402BCA">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 w15:restartNumberingAfterBreak="0">
    <w:nsid w:val="773E5D33"/>
    <w:multiLevelType w:val="multilevel"/>
    <w:tmpl w:val="53BCEE3C"/>
    <w:lvl w:ilvl="0">
      <w:start w:val="1"/>
      <w:numFmt w:val="decimal"/>
      <w:lvlText w:val="%1."/>
      <w:lvlJc w:val="left"/>
      <w:pPr>
        <w:tabs>
          <w:tab w:val="num" w:pos="360"/>
        </w:tabs>
        <w:ind w:left="360" w:hanging="360"/>
      </w:pPr>
      <w:rPr>
        <w:rFonts w:hint="default"/>
        <w:b/>
        <w:i w:val="0"/>
        <w:sz w:val="22"/>
        <w:szCs w:val="22"/>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rPr>
    </w:lvl>
    <w:lvl w:ilvl="4">
      <w:start w:val="750"/>
      <w:numFmt w:val="bullet"/>
      <w:lvlText w:val="-"/>
      <w:lvlJc w:val="left"/>
      <w:pPr>
        <w:tabs>
          <w:tab w:val="num" w:pos="1800"/>
        </w:tabs>
        <w:ind w:left="1800" w:hanging="360"/>
      </w:pPr>
      <w:rPr>
        <w:rFonts w:ascii="Times New Roman" w:hAnsi="Times New Roman" w:cs="Times New Roman" w:hint="default"/>
        <w:b w:val="0"/>
        <w:i w:val="0"/>
        <w:sz w:val="28"/>
        <w:szCs w:val="2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902134665">
    <w:abstractNumId w:val="1"/>
  </w:num>
  <w:num w:numId="2" w16cid:durableId="1197888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B9E"/>
    <w:rsid w:val="000A271A"/>
    <w:rsid w:val="001A19DA"/>
    <w:rsid w:val="002D7946"/>
    <w:rsid w:val="002E649D"/>
    <w:rsid w:val="003331CE"/>
    <w:rsid w:val="00350392"/>
    <w:rsid w:val="00376FEC"/>
    <w:rsid w:val="00416A9C"/>
    <w:rsid w:val="00533FA1"/>
    <w:rsid w:val="00543A66"/>
    <w:rsid w:val="0055674E"/>
    <w:rsid w:val="00560589"/>
    <w:rsid w:val="005D28C1"/>
    <w:rsid w:val="005F3423"/>
    <w:rsid w:val="006009C6"/>
    <w:rsid w:val="00696DC0"/>
    <w:rsid w:val="006D1FF4"/>
    <w:rsid w:val="00702AE0"/>
    <w:rsid w:val="007A56FC"/>
    <w:rsid w:val="007D5E19"/>
    <w:rsid w:val="007F613B"/>
    <w:rsid w:val="00821B9E"/>
    <w:rsid w:val="00864B1C"/>
    <w:rsid w:val="008D585A"/>
    <w:rsid w:val="008F7591"/>
    <w:rsid w:val="009157D2"/>
    <w:rsid w:val="00977376"/>
    <w:rsid w:val="009D52FA"/>
    <w:rsid w:val="00A309BE"/>
    <w:rsid w:val="00A439FA"/>
    <w:rsid w:val="00A81F09"/>
    <w:rsid w:val="00AA4B0C"/>
    <w:rsid w:val="00AD0AF5"/>
    <w:rsid w:val="00AE4239"/>
    <w:rsid w:val="00B25D9F"/>
    <w:rsid w:val="00B260D7"/>
    <w:rsid w:val="00B33AFB"/>
    <w:rsid w:val="00B45FAD"/>
    <w:rsid w:val="00B515F2"/>
    <w:rsid w:val="00B73FDC"/>
    <w:rsid w:val="00C234AC"/>
    <w:rsid w:val="00C50CF0"/>
    <w:rsid w:val="00C97AF7"/>
    <w:rsid w:val="00CA654E"/>
    <w:rsid w:val="00D21351"/>
    <w:rsid w:val="00D557A9"/>
    <w:rsid w:val="00DB1B5F"/>
    <w:rsid w:val="00EE6827"/>
    <w:rsid w:val="00EE7415"/>
    <w:rsid w:val="00FB3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AE085"/>
  <w15:chartTrackingRefBased/>
  <w15:docId w15:val="{8BF2F6F4-71C1-4D3F-A61B-B21E708D9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81F09"/>
    <w:rPr>
      <w:lang w:val="lv-LV"/>
    </w:rPr>
  </w:style>
  <w:style w:type="paragraph" w:styleId="Virsraksts1">
    <w:name w:val="heading 1"/>
    <w:basedOn w:val="Parasts"/>
    <w:next w:val="Parasts"/>
    <w:link w:val="Virsraksts1Rakstz"/>
    <w:uiPriority w:val="9"/>
    <w:qFormat/>
    <w:rsid w:val="00821B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21B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21B9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21B9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21B9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21B9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21B9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21B9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21B9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21B9E"/>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821B9E"/>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821B9E"/>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821B9E"/>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821B9E"/>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821B9E"/>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821B9E"/>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821B9E"/>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821B9E"/>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821B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21B9E"/>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821B9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21B9E"/>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821B9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21B9E"/>
    <w:rPr>
      <w:i/>
      <w:iCs/>
      <w:color w:val="404040" w:themeColor="text1" w:themeTint="BF"/>
      <w:lang w:val="lv-LV"/>
    </w:rPr>
  </w:style>
  <w:style w:type="paragraph" w:styleId="Sarakstarindkopa">
    <w:name w:val="List Paragraph"/>
    <w:basedOn w:val="Parasts"/>
    <w:uiPriority w:val="34"/>
    <w:qFormat/>
    <w:rsid w:val="00821B9E"/>
    <w:pPr>
      <w:ind w:left="720"/>
      <w:contextualSpacing/>
    </w:pPr>
  </w:style>
  <w:style w:type="character" w:styleId="Intensvsizclums">
    <w:name w:val="Intense Emphasis"/>
    <w:basedOn w:val="Noklusjumarindkopasfonts"/>
    <w:uiPriority w:val="21"/>
    <w:qFormat/>
    <w:rsid w:val="00821B9E"/>
    <w:rPr>
      <w:i/>
      <w:iCs/>
      <w:color w:val="0F4761" w:themeColor="accent1" w:themeShade="BF"/>
    </w:rPr>
  </w:style>
  <w:style w:type="paragraph" w:styleId="Intensvscitts">
    <w:name w:val="Intense Quote"/>
    <w:basedOn w:val="Parasts"/>
    <w:next w:val="Parasts"/>
    <w:link w:val="IntensvscittsRakstz"/>
    <w:uiPriority w:val="30"/>
    <w:qFormat/>
    <w:rsid w:val="00821B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21B9E"/>
    <w:rPr>
      <w:i/>
      <w:iCs/>
      <w:color w:val="0F4761" w:themeColor="accent1" w:themeShade="BF"/>
      <w:lang w:val="lv-LV"/>
    </w:rPr>
  </w:style>
  <w:style w:type="character" w:styleId="Intensvaatsauce">
    <w:name w:val="Intense Reference"/>
    <w:basedOn w:val="Noklusjumarindkopasfonts"/>
    <w:uiPriority w:val="32"/>
    <w:qFormat/>
    <w:rsid w:val="00821B9E"/>
    <w:rPr>
      <w:b/>
      <w:bCs/>
      <w:smallCaps/>
      <w:color w:val="0F4761" w:themeColor="accent1" w:themeShade="BF"/>
      <w:spacing w:val="5"/>
    </w:rPr>
  </w:style>
  <w:style w:type="character" w:styleId="Hipersaite">
    <w:name w:val="Hyperlink"/>
    <w:basedOn w:val="Noklusjumarindkopasfonts"/>
    <w:uiPriority w:val="99"/>
    <w:unhideWhenUsed/>
    <w:rsid w:val="00A81F09"/>
    <w:rPr>
      <w:color w:val="467886" w:themeColor="hyperlink"/>
      <w:u w:val="single"/>
    </w:rPr>
  </w:style>
  <w:style w:type="table" w:styleId="Reatabula">
    <w:name w:val="Table Grid"/>
    <w:basedOn w:val="Parastatabula"/>
    <w:uiPriority w:val="39"/>
    <w:rsid w:val="00A81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C97AF7"/>
    <w:pPr>
      <w:spacing w:after="0" w:line="240" w:lineRule="auto"/>
    </w:pPr>
    <w:rPr>
      <w:lang w:val="lv-LV"/>
    </w:rPr>
  </w:style>
  <w:style w:type="character" w:styleId="Komentraatsauce">
    <w:name w:val="annotation reference"/>
    <w:basedOn w:val="Noklusjumarindkopasfonts"/>
    <w:uiPriority w:val="99"/>
    <w:semiHidden/>
    <w:unhideWhenUsed/>
    <w:rsid w:val="00C97AF7"/>
    <w:rPr>
      <w:sz w:val="16"/>
      <w:szCs w:val="16"/>
    </w:rPr>
  </w:style>
  <w:style w:type="paragraph" w:styleId="Komentrateksts">
    <w:name w:val="annotation text"/>
    <w:basedOn w:val="Parasts"/>
    <w:link w:val="KomentratekstsRakstz"/>
    <w:uiPriority w:val="99"/>
    <w:unhideWhenUsed/>
    <w:rsid w:val="00C97AF7"/>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7AF7"/>
    <w:rPr>
      <w:sz w:val="20"/>
      <w:szCs w:val="20"/>
      <w:lang w:val="lv-LV"/>
    </w:rPr>
  </w:style>
  <w:style w:type="paragraph" w:styleId="Komentratma">
    <w:name w:val="annotation subject"/>
    <w:basedOn w:val="Komentrateksts"/>
    <w:next w:val="Komentrateksts"/>
    <w:link w:val="KomentratmaRakstz"/>
    <w:uiPriority w:val="99"/>
    <w:semiHidden/>
    <w:unhideWhenUsed/>
    <w:rsid w:val="00C97AF7"/>
    <w:rPr>
      <w:b/>
      <w:bCs/>
    </w:rPr>
  </w:style>
  <w:style w:type="character" w:customStyle="1" w:styleId="KomentratmaRakstz">
    <w:name w:val="Komentāra tēma Rakstz."/>
    <w:basedOn w:val="KomentratekstsRakstz"/>
    <w:link w:val="Komentratma"/>
    <w:uiPriority w:val="99"/>
    <w:semiHidden/>
    <w:rsid w:val="00C97AF7"/>
    <w:rPr>
      <w:b/>
      <w:bCs/>
      <w:sz w:val="20"/>
      <w:szCs w:val="20"/>
      <w:lang w:val="lv-LV"/>
    </w:rPr>
  </w:style>
  <w:style w:type="character" w:styleId="Neatrisintapieminana">
    <w:name w:val="Unresolved Mention"/>
    <w:basedOn w:val="Noklusjumarindkopasfonts"/>
    <w:uiPriority w:val="99"/>
    <w:semiHidden/>
    <w:unhideWhenUsed/>
    <w:rsid w:val="00B25D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09E2F-B808-4BEF-A4E3-3CC04FCC7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2805</Words>
  <Characters>15994</Characters>
  <Application>Microsoft Office Word</Application>
  <DocSecurity>4</DocSecurity>
  <Lines>133</Lines>
  <Paragraphs>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Bērziņa</dc:creator>
  <cp:keywords/>
  <dc:description/>
  <cp:lastModifiedBy>Santa Bērziņa</cp:lastModifiedBy>
  <cp:revision>2</cp:revision>
  <dcterms:created xsi:type="dcterms:W3CDTF">2025-11-24T08:17:00Z</dcterms:created>
  <dcterms:modified xsi:type="dcterms:W3CDTF">2025-11-24T08:17:00Z</dcterms:modified>
</cp:coreProperties>
</file>