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5.4.0 -->
  <w:body>
    <w:p w:rsidR="00142B1A" w:rsidRPr="00D61CBD" w:rsidP="00142B1A">
      <w:pPr>
        <w:jc w:val="center"/>
        <w:rPr>
          <w:b/>
        </w:rPr>
      </w:pPr>
      <w:r w:rsidRPr="00AE1131">
        <w:rPr>
          <w:b/>
        </w:rPr>
        <w:t>"Rēzeknes namsaimnieks", SIA</w:t>
      </w:r>
    </w:p>
    <w:p w:rsidR="00142B1A" w:rsidP="00142B1A">
      <w:pPr>
        <w:jc w:val="center"/>
      </w:pPr>
      <w:r>
        <w:t>(</w:t>
      </w:r>
      <w:r>
        <w:t>reģ</w:t>
      </w:r>
      <w:r>
        <w:t xml:space="preserve">. </w:t>
      </w:r>
      <w:r>
        <w:t>40003215461</w:t>
      </w:r>
      <w:r>
        <w:t>)</w:t>
      </w:r>
    </w:p>
    <w:p w:rsidR="00142B1A" w:rsidRPr="00D61CBD" w:rsidP="00142B1A">
      <w:pPr>
        <w:jc w:val="center"/>
        <w:rPr>
          <w:b/>
        </w:rPr>
      </w:pPr>
      <w:r w:rsidRPr="00AE1131">
        <w:rPr>
          <w:b/>
        </w:rPr>
        <w:t>Mazie iepirkumi</w:t>
      </w:r>
    </w:p>
    <w:p w:rsidR="00142B1A" w:rsidRPr="000A04E5" w:rsidP="00142B1A">
      <w:pPr>
        <w:jc w:val="center"/>
      </w:pPr>
      <w:r w:rsidRPr="000A04E5">
        <w:t>„</w:t>
      </w:r>
      <w:r>
        <w:t>Daudzdzīvokļu dzīvojamās mājas Dārzu iela 80, Rēzeknē, bēniņu siltināšana</w:t>
      </w:r>
      <w:r w:rsidRPr="000A04E5">
        <w:t>”</w:t>
      </w:r>
    </w:p>
    <w:p w:rsidR="00142B1A" w:rsidRPr="00873D20" w:rsidP="00142B1A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RN2025/10</w:t>
      </w:r>
      <w:r w:rsidRPr="00873D20">
        <w:t xml:space="preserve"> </w:t>
      </w:r>
    </w:p>
    <w:p w:rsidR="00142B1A" w:rsidRPr="00873D20" w:rsidP="00142B1A">
      <w:pPr>
        <w:jc w:val="center"/>
        <w:rPr>
          <w:b/>
          <w:bCs/>
        </w:rPr>
      </w:pPr>
      <w:r>
        <w:rPr>
          <w:b/>
        </w:rPr>
        <w:t>ZIŅOJUMS</w:t>
      </w:r>
    </w:p>
    <w:p w:rsidR="00142B1A" w:rsidP="00142B1A">
      <w:pPr>
        <w:jc w:val="right"/>
      </w:pPr>
    </w:p>
    <w:p w:rsidR="00142B1A" w:rsidP="00142B1A">
      <w:pPr>
        <w:jc w:val="right"/>
      </w:pPr>
      <w:r>
        <w:t>Rēzekne</w:t>
      </w:r>
      <w:r w:rsidRPr="0003154A">
        <w:t xml:space="preserve">, </w:t>
      </w:r>
      <w:r>
        <w:t>10.11.2025. plkst. 15:01</w:t>
      </w: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"Rēzeknes namsaimnieks", SIA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Rēzekne, Atbrīvošanas aleja 106 (LATVIJA), LV-4061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RN2025/10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Mazie iepirkumi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procedūras izvēles pamatojums: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Daudzdzīvokļu dzīvojamās mājas Dārzu iela 80, Rēzeknē, bēniņu siltināšana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iepriekšējais informatīvais paziņojums publicēts Eiropas Savienības Oficiālajā Vēstnesī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Iepirkuma uzraudzības biroja mājas lapā internetā: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Iepirkuma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02.10.2025</w:t>
            </w:r>
          </w:p>
        </w:tc>
      </w:tr>
    </w:tbl>
    <w:p w:rsidR="00142B1A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185"/>
        <w:gridCol w:w="7456"/>
      </w:tblGrid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komisijas sastāvs un tās izveidošanas pamatojums: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Iepirkuma komisijas, kas izveidota pamatojoties uz </w:t>
            </w:r>
            <w:r w:rsidRPr="006D2A25">
              <w:rPr>
                <w:bCs/>
                <w:i/>
                <w:szCs w:val="26"/>
              </w:rPr>
              <w:t>[aizpilda manuāli]</w:t>
            </w:r>
            <w:r>
              <w:rPr>
                <w:bCs/>
                <w:szCs w:val="26"/>
              </w:rPr>
              <w:t>, sastāvs: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Viesturs Seržants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01.10.2025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vadītāja vietnieks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Ināra Daukste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01.10.2025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Maija Muceniece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01.10.2025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Pavels Sitņikovs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01.10.2025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:rsidR="00142B1A" w:rsidRPr="00CE068F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:rsidR="00142B1A" w:rsidP="00142B1A">
      <w:pPr>
        <w:jc w:val="right"/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Ekspertu saraksts: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/>
        </w:tc>
      </w:tr>
    </w:tbl>
    <w:p w:rsidR="00142B1A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Iepirkuma dokumentācijas sagatavotāju saraksts: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P="00142B1A"/>
    <w:tbl>
      <w:tblPr>
        <w:tblStyle w:val="TableGrid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Piedāvājumu, pieteikumu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iesniegšanas termiņi (arī pamatojums piedāvājumu/pieteikumu iesniegšanas termiņa samazinājumam (t.sk. steidzamībai), ja tāds veikts):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:rsidR="00142B1A" w:rsidRPr="001D1166" w:rsidP="00142B1A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 xml:space="preserve">Piedāvājumu iesniegšanas termiņš: </w:t>
            </w:r>
            <w:r w:rsidRPr="001D1166">
              <w:rPr>
                <w:lang w:eastAsia="lv-LV"/>
              </w:rPr>
              <w:t>17.10.2025. plkst. 12:00</w:t>
            </w: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Kandidātu</w:t>
            </w:r>
            <w:r>
              <w:rPr>
                <w:b/>
                <w:bCs/>
              </w:rPr>
              <w:t xml:space="preserve"> nosaukumi, kas iesnieguši pieteikumus: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808080" w:themeColor="background1" w:themeShade="80"/>
              <w:right w:val="single" w:sz="4" w:space="0" w:color="A6A6A6" w:themeColor="background1" w:themeShade="A6"/>
            </w:tcBorders>
            <w:shd w:val="clear" w:color="auto" w:fill="auto"/>
          </w:tcPr>
          <w:p/>
        </w:tc>
      </w:tr>
    </w:tbl>
    <w:p w:rsidR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84"/>
        <w:gridCol w:w="5529"/>
        <w:gridCol w:w="3543"/>
        <w:gridCol w:w="284"/>
      </w:tblGrid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D84864" w:rsidP="00142B1A">
            <w:pPr>
              <w:rPr>
                <w:bCs/>
                <w:sz w:val="2"/>
                <w:szCs w:val="2"/>
              </w:rPr>
            </w:pPr>
          </w:p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88711B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"ASKO AS"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32745.38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"Kontrols-A"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53578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142B1A" w:rsidRPr="00D530A4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:rsidR="00142B1A" w:rsidRPr="00D530A4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9066B3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9066B3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9066B3" w:rsidP="00142B1A">
            <w:pPr>
              <w:rPr>
                <w:bCs/>
                <w:sz w:val="4"/>
                <w:szCs w:val="4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84"/>
        <w:gridCol w:w="2694"/>
        <w:gridCol w:w="6378"/>
        <w:gridCol w:w="284"/>
      </w:tblGrid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 w:rsidRPr="00B91720">
              <w:rPr>
                <w:b/>
                <w:bCs/>
              </w:rPr>
              <w:t>Ja samazināts  kandidātu/pretendentu/risinājumu skaits, kandidātu/pretendentu nosaukumi un to izraudzīšanās vai noraidīšanas iemesli:</w:t>
            </w:r>
            <w:r w:rsidRPr="00B91720">
              <w:rPr>
                <w:bCs/>
                <w:i/>
              </w:rPr>
              <w:t xml:space="preserve"> [ja attiecināms uz iepirkuma procedūru]</w:t>
            </w:r>
            <w:r w:rsidRPr="00B91720">
              <w:rPr>
                <w:i/>
                <w:lang w:eastAsia="lv-LV"/>
              </w:rPr>
              <w:t xml:space="preserve"> </w:t>
            </w: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"ASKO AS"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72145D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"Kontrols-A"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72145D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auto"/>
          </w:tcPr>
          <w:p w:rsidR="00142B1A" w:rsidRPr="00AA721E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[Pretendents]</w:t>
            </w:r>
          </w:p>
        </w:tc>
        <w:tc>
          <w:tcPr>
            <w:tcW w:w="6378" w:type="dxa"/>
            <w:shd w:val="clear" w:color="auto" w:fill="auto"/>
          </w:tcPr>
          <w:p w:rsidR="00142B1A" w:rsidRPr="00AA721E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[noraidīšanas iemesls]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Pieteikumu un/vai piedāvājumu atvēršanas 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Rēzekne, Atbrīvošanas aleja 106 (LATVIJA), LV-4061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17.10.2025 14:01</w:t>
            </w: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84"/>
        <w:gridCol w:w="4253"/>
        <w:gridCol w:w="2268"/>
        <w:gridCol w:w="2551"/>
        <w:gridCol w:w="284"/>
      </w:tblGrid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 w:rsidRPr="00CD185D">
              <w:rPr>
                <w:b/>
                <w:bCs/>
              </w:rPr>
              <w:t>Pretendenta</w:t>
            </w:r>
            <w:r w:rsidRPr="00CD185D">
              <w:rPr>
                <w:b/>
                <w:bCs/>
              </w:rPr>
              <w:t xml:space="preserve"> (-u),  kuram (-</w:t>
            </w:r>
            <w:r w:rsidRPr="00CD185D">
              <w:rPr>
                <w:b/>
                <w:bCs/>
              </w:rPr>
              <w:t>iem</w:t>
            </w:r>
            <w:r w:rsidRPr="00CD185D">
              <w:rPr>
                <w:b/>
                <w:bCs/>
              </w:rPr>
              <w:t>) piešķirtas līguma (vai inovācijas partnerības līguma) slēgšanas tiesības, izvēles pamatojums un  līgumcena:</w:t>
            </w: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5E48A4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"ASKO AS"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C535AF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32745.38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5E48A4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284"/>
        <w:gridCol w:w="9072"/>
        <w:gridCol w:w="284"/>
      </w:tblGrid>
      <w:tr w:rsidTr="009B7A04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7D3BD6" w:rsidP="00142B1A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>Atlases un 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  <w:r w:rsidRPr="007D3BD6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Tr="009B7A04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</w:tcBorders>
          </w:tcPr>
          <w:p w:rsidR="003B1E82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3B1E82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3B1E82" w:rsidP="00142B1A">
            <w:pPr>
              <w:rPr>
                <w:bCs/>
                <w:szCs w:val="26"/>
              </w:rPr>
            </w:pPr>
          </w:p>
        </w:tc>
      </w:tr>
      <w:tr w:rsidTr="003B59C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BD636C" w:rsidRPr="00DC047E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BD636C" w:rsidRPr="00DC047E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BD636C" w:rsidRPr="00DC047E" w:rsidP="00BD636C">
            <w:pPr>
              <w:rPr>
                <w:bCs/>
                <w:sz w:val="4"/>
                <w:szCs w:val="4"/>
              </w:rPr>
            </w:pPr>
          </w:p>
        </w:tc>
      </w:tr>
    </w:tbl>
    <w:p w:rsidR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284"/>
        <w:gridCol w:w="9072"/>
        <w:gridCol w:w="284"/>
      </w:tblGrid>
      <w:tr w:rsidTr="00271C2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A26B88" w:rsidP="00271C2A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 xml:space="preserve">Tehniskā piedāvājuma atbilstības kopsavilkums: </w:t>
            </w:r>
            <w:r w:rsidRPr="00C85D89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Tr="00271C2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</w:tcBorders>
          </w:tcPr>
          <w:p w:rsidR="00A26B88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A26B88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A26B88" w:rsidP="00271C2A">
            <w:pPr>
              <w:rPr>
                <w:bCs/>
                <w:szCs w:val="26"/>
              </w:rPr>
            </w:pPr>
          </w:p>
        </w:tc>
      </w:tr>
      <w:tr w:rsidTr="0033273F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A26B88" w:rsidRPr="0032300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A26B88" w:rsidRPr="0032300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A26B88" w:rsidRPr="00323007" w:rsidP="00271C2A">
            <w:pPr>
              <w:rPr>
                <w:bCs/>
                <w:sz w:val="4"/>
                <w:szCs w:val="4"/>
              </w:rPr>
            </w:pPr>
          </w:p>
        </w:tc>
      </w:tr>
    </w:tbl>
    <w:p w:rsidR="00142B1A" w:rsidP="00142B1A">
      <w:pPr>
        <w:rPr>
          <w:bCs/>
          <w:szCs w:val="26"/>
        </w:rPr>
      </w:pPr>
    </w:p>
    <w:p w:rsidR="00142B1A" w:rsidP="00947573">
      <w:pPr>
        <w:jc w:val="both"/>
        <w:rPr>
          <w:bCs/>
          <w:szCs w:val="26"/>
        </w:rPr>
      </w:pPr>
      <w:r>
        <w:rPr>
          <w:bCs/>
          <w:szCs w:val="26"/>
        </w:rPr>
        <w:t xml:space="preserve"> </w:t>
      </w:r>
    </w:p>
    <w:tbl>
      <w:tblPr>
        <w:tblStyle w:val="TableGrid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/>
      </w:tblPr>
      <w:tblGrid>
        <w:gridCol w:w="284"/>
        <w:gridCol w:w="9072"/>
        <w:gridCol w:w="291"/>
      </w:tblGrid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Informācija (ja tā ir zināma) par daļu (-</w:t>
            </w:r>
            <w:r>
              <w:rPr>
                <w:b/>
                <w:bCs/>
              </w:rPr>
              <w:t>ām</w:t>
            </w:r>
            <w:r>
              <w:rPr>
                <w:b/>
                <w:bCs/>
              </w:rPr>
              <w:t>), kuru (-</w:t>
            </w:r>
            <w:r>
              <w:rPr>
                <w:b/>
                <w:bCs/>
              </w:rPr>
              <w:t>as</w:t>
            </w:r>
            <w:r>
              <w:rPr>
                <w:b/>
                <w:bCs/>
              </w:rPr>
              <w:t>) izraudzītais piegādātājs (-i) plānojis (-</w:t>
            </w:r>
            <w:r>
              <w:rPr>
                <w:b/>
                <w:bCs/>
              </w:rPr>
              <w:t>uši</w:t>
            </w:r>
            <w:r>
              <w:rPr>
                <w:b/>
                <w:bCs/>
              </w:rPr>
              <w:t>) nodot apakšuzņēmējam (-</w:t>
            </w:r>
            <w:r>
              <w:rPr>
                <w:b/>
                <w:bCs/>
              </w:rPr>
              <w:t>iem</w:t>
            </w:r>
            <w:r>
              <w:rPr>
                <w:b/>
                <w:bCs/>
              </w:rPr>
              <w:t>):</w:t>
            </w: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5B41BE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RPr="005B41B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:rsidR="00142B1A" w:rsidRPr="00B5205E" w:rsidP="00142B1A">
            <w:pPr>
              <w:rPr>
                <w:b/>
                <w:bCs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:rsidR="00142B1A" w:rsidRPr="00B5205E" w:rsidP="00142B1A">
            <w:pPr>
              <w:rPr>
                <w:b/>
                <w:bCs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:rsidR="00142B1A" w:rsidRPr="00B5205E" w:rsidP="00142B1A">
            <w:pPr>
              <w:rPr>
                <w:b/>
                <w:bCs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/>
      </w:tblPr>
      <w:tblGrid>
        <w:gridCol w:w="284"/>
        <w:gridCol w:w="3402"/>
        <w:gridCol w:w="5670"/>
        <w:gridCol w:w="284"/>
      </w:tblGrid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4"/>
            <w:tcBorders>
              <w:bottom w:val="nil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Pamatojums </w:t>
            </w:r>
            <w:r>
              <w:rPr>
                <w:b/>
                <w:bCs/>
              </w:rPr>
              <w:t>lēmumam par katru noraidīto kandidātu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, konkursa dialoga dalībnieku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 xml:space="preserve">un </w:t>
            </w:r>
            <w:r>
              <w:rPr>
                <w:b/>
                <w:bCs/>
              </w:rPr>
              <w:t>pretendentu, kā arī par iepirkuma procedūras dokumentiem neatbilstošiem pieteikumiem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</w:t>
            </w:r>
            <w:r>
              <w:rPr>
                <w:bCs/>
                <w:i/>
              </w:rPr>
              <w:t>pirkuma procedūru]</w:t>
            </w:r>
            <w:r>
              <w:rPr>
                <w:b/>
                <w:bCs/>
                <w:i/>
              </w:rPr>
              <w:t>,</w:t>
            </w:r>
            <w:r>
              <w:rPr>
                <w:bCs/>
                <w:i/>
              </w:rPr>
              <w:t xml:space="preserve"> </w:t>
            </w:r>
            <w:r>
              <w:rPr>
                <w:b/>
                <w:bCs/>
              </w:rPr>
              <w:t>risinājumiem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piedāvājumiem:</w:t>
            </w: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273720" w:rsidP="00142B1A">
            <w:pPr>
              <w:jc w:val="both"/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142B1A" w:rsidRPr="00DB09C1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"Kontrols-A"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  <w:szCs w:val="26"/>
              </w:rPr>
              <w:br w:type="page"/>
            </w:r>
            <w:r>
              <w:rPr>
                <w:b/>
                <w:bCs/>
              </w:rPr>
              <w:t xml:space="preserve">Pamatojums iepirkuma procedūras nepārtraukšanai, ja piedāvājumu iesniedzis tikai viens piegādātājs: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Piedāvājuma noraidīšanas pamatojums, ja iepirkuma komisija atzinusi piedāvājumu par nepamatoti lētu: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Iemesli, kuru dēļ netiek paredzēta elektroniska pieteikumu un piedāvājumu iesniegšana, ja pasūtītājam ir pienākums izmantot pieteikumu un piedāvājumu saņemšanai elektroniskās informācijas sistēmas: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Konstatētie </w:t>
            </w:r>
            <w:r>
              <w:rPr>
                <w:b/>
                <w:bCs/>
              </w:rPr>
              <w:t>interešu konflikti un pasākumi, kas veikti to novēršanai: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Cita informācija: </w:t>
            </w:r>
            <w:r>
              <w:rPr>
                <w:bCs/>
                <w:i/>
              </w:rPr>
              <w:t>[ja nepieciešams]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>
      <w:pPr>
        <w:rPr>
          <w:b/>
          <w:bCs/>
          <w:szCs w:val="26"/>
        </w:rPr>
      </w:pPr>
    </w:p>
    <w:tbl>
      <w:tblPr>
        <w:tblW w:w="9498" w:type="dxa"/>
        <w:tblInd w:w="-142" w:type="dxa"/>
        <w:tblLayout w:type="fixed"/>
        <w:tblLook w:val="04A0"/>
      </w:tblPr>
      <w:tblGrid>
        <w:gridCol w:w="1843"/>
        <w:gridCol w:w="3686"/>
        <w:gridCol w:w="1843"/>
        <w:gridCol w:w="283"/>
        <w:gridCol w:w="1843"/>
      </w:tblGrid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Komisijas vadītājs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Viesturs Seržants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Komisijas vadītāja vietnieks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Ināra Daukste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Sekretārs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Maija Muceniece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Pavels Sitņikovs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</w:tbl>
    <w:p w:rsidR="00142B1A" w:rsidP="003C695F">
      <w:pPr>
        <w:rPr>
          <w:bCs/>
          <w:szCs w:val="26"/>
        </w:rPr>
      </w:pPr>
    </w:p>
    <w:sectPr w:rsidSect="00C952CD">
      <w:footerReference w:type="even" r:id="rId5"/>
      <w:footerReference w:type="default" r:id="rId6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BA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42B1A" w:rsidP="00142B1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142B1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42B1A" w:rsidRPr="00B1048E" w:rsidP="00142B1A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Pr="00B1048E">
      <w:rPr>
        <w:rStyle w:val="PageNumber"/>
        <w:sz w:val="20"/>
        <w:szCs w:val="20"/>
      </w:rPr>
      <w:t>10</w:t>
    </w:r>
    <w:r w:rsidRPr="00B1048E">
      <w:rPr>
        <w:rStyle w:val="PageNumber"/>
        <w:sz w:val="20"/>
        <w:szCs w:val="20"/>
      </w:rPr>
      <w:fldChar w:fldCharType="end"/>
    </w:r>
  </w:p>
  <w:p w:rsidR="00142B1A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F0C5FA5"/>
    <w:multiLevelType w:val="hybridMultilevel"/>
    <w:tmpl w:val="60BEEA4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56120B5"/>
    <w:multiLevelType w:val="hybridMultilevel"/>
    <w:tmpl w:val="F44C9380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6">
    <w:nsid w:val="30427E14"/>
    <w:multiLevelType w:val="hybridMultilevel"/>
    <w:tmpl w:val="400A1B14"/>
    <w:lvl w:ilvl="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56751CF0"/>
    <w:multiLevelType w:val="hybridMultilevel"/>
    <w:tmpl w:val="B3007AE4"/>
    <w:lvl w:ilvl="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610D70BF"/>
    <w:multiLevelType w:val="hybridMultilevel"/>
    <w:tmpl w:val="555C292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34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</w:num>
  <w:num w:numId="3">
    <w:abstractNumId w:val="10"/>
  </w:num>
  <w:num w:numId="4">
    <w:abstractNumId w:val="27"/>
  </w:num>
  <w:num w:numId="5">
    <w:abstractNumId w:val="4"/>
  </w:num>
  <w:num w:numId="6">
    <w:abstractNumId w:val="9"/>
  </w:num>
  <w:num w:numId="7">
    <w:abstractNumId w:val="32"/>
  </w:num>
  <w:num w:numId="8">
    <w:abstractNumId w:val="3"/>
  </w:num>
  <w:num w:numId="9">
    <w:abstractNumId w:val="15"/>
  </w:num>
  <w:num w:numId="10">
    <w:abstractNumId w:val="33"/>
  </w:num>
  <w:num w:numId="11">
    <w:abstractNumId w:val="26"/>
  </w:num>
  <w:num w:numId="12">
    <w:abstractNumId w:val="28"/>
  </w:num>
  <w:num w:numId="13">
    <w:abstractNumId w:val="19"/>
  </w:num>
  <w:num w:numId="14">
    <w:abstractNumId w:val="23"/>
  </w:num>
  <w:num w:numId="15">
    <w:abstractNumId w:val="13"/>
  </w:num>
  <w:num w:numId="16">
    <w:abstractNumId w:val="7"/>
  </w:num>
  <w:num w:numId="17">
    <w:abstractNumId w:val="20"/>
  </w:num>
  <w:num w:numId="18">
    <w:abstractNumId w:val="8"/>
  </w:num>
  <w:num w:numId="19">
    <w:abstractNumId w:val="5"/>
  </w:num>
  <w:num w:numId="20">
    <w:abstractNumId w:val="34"/>
  </w:num>
  <w:num w:numId="21">
    <w:abstractNumId w:val="24"/>
  </w:num>
  <w:num w:numId="22">
    <w:abstractNumId w:val="18"/>
  </w:num>
  <w:num w:numId="23">
    <w:abstractNumId w:val="21"/>
  </w:num>
  <w:num w:numId="24">
    <w:abstractNumId w:val="31"/>
  </w:num>
  <w:num w:numId="25">
    <w:abstractNumId w:val="2"/>
  </w:num>
  <w:num w:numId="26">
    <w:abstractNumId w:val="1"/>
  </w:num>
  <w:num w:numId="27">
    <w:abstractNumId w:val="35"/>
  </w:num>
  <w:num w:numId="28">
    <w:abstractNumId w:val="0"/>
  </w:num>
  <w:num w:numId="29">
    <w:abstractNumId w:val="29"/>
  </w:num>
  <w:num w:numId="30">
    <w:abstractNumId w:val="17"/>
  </w:num>
  <w:num w:numId="31">
    <w:abstractNumId w:val="14"/>
  </w:num>
  <w:num w:numId="32">
    <w:abstractNumId w:val="25"/>
  </w:num>
  <w:num w:numId="33">
    <w:abstractNumId w:val="11"/>
  </w:num>
  <w:num w:numId="34">
    <w:abstractNumId w:val="16"/>
  </w:num>
  <w:num w:numId="35">
    <w:abstractNumId w:val="22"/>
  </w:num>
  <w:num w:numId="3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removePersonalInformation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0000"/>
    <w:rsid w:val="0003154A"/>
    <w:rsid w:val="00075B91"/>
    <w:rsid w:val="000A04E5"/>
    <w:rsid w:val="000D6FB1"/>
    <w:rsid w:val="00112946"/>
    <w:rsid w:val="00142B1A"/>
    <w:rsid w:val="001477DE"/>
    <w:rsid w:val="001D05DB"/>
    <w:rsid w:val="001D1166"/>
    <w:rsid w:val="00271C2A"/>
    <w:rsid w:val="00273720"/>
    <w:rsid w:val="00284A9F"/>
    <w:rsid w:val="002918FF"/>
    <w:rsid w:val="002924E1"/>
    <w:rsid w:val="002F0BCF"/>
    <w:rsid w:val="00323007"/>
    <w:rsid w:val="003B1E82"/>
    <w:rsid w:val="003C695F"/>
    <w:rsid w:val="00470C1A"/>
    <w:rsid w:val="005430E9"/>
    <w:rsid w:val="005519ED"/>
    <w:rsid w:val="005B41BE"/>
    <w:rsid w:val="005E48A4"/>
    <w:rsid w:val="005F60DF"/>
    <w:rsid w:val="006B214E"/>
    <w:rsid w:val="006D2A25"/>
    <w:rsid w:val="006E3987"/>
    <w:rsid w:val="0072145D"/>
    <w:rsid w:val="00765E38"/>
    <w:rsid w:val="0078786F"/>
    <w:rsid w:val="007B1C58"/>
    <w:rsid w:val="007D3BD6"/>
    <w:rsid w:val="00862885"/>
    <w:rsid w:val="00867069"/>
    <w:rsid w:val="00873D20"/>
    <w:rsid w:val="0088711B"/>
    <w:rsid w:val="009066B3"/>
    <w:rsid w:val="00947573"/>
    <w:rsid w:val="009A6A48"/>
    <w:rsid w:val="009B762B"/>
    <w:rsid w:val="00A26B88"/>
    <w:rsid w:val="00A271EA"/>
    <w:rsid w:val="00AA721E"/>
    <w:rsid w:val="00AE1131"/>
    <w:rsid w:val="00B1048E"/>
    <w:rsid w:val="00B5205E"/>
    <w:rsid w:val="00B91720"/>
    <w:rsid w:val="00BD636C"/>
    <w:rsid w:val="00C02B63"/>
    <w:rsid w:val="00C52ADB"/>
    <w:rsid w:val="00C535AF"/>
    <w:rsid w:val="00C85D89"/>
    <w:rsid w:val="00CD185D"/>
    <w:rsid w:val="00CE068F"/>
    <w:rsid w:val="00D530A4"/>
    <w:rsid w:val="00D61CBD"/>
    <w:rsid w:val="00D84864"/>
    <w:rsid w:val="00DB09C1"/>
    <w:rsid w:val="00DC047E"/>
    <w:rsid w:val="00DF19C9"/>
    <w:rsid w:val="00E82A7D"/>
    <w:rsid w:val="00EB60E5"/>
    <w:rsid w:val="00F01CCE"/>
    <w:rsid w:val="00FD7663"/>
    <w:rsid w:val="00FF5CF4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DefaultParagraphFont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27189</Words>
  <Characters>15498</Characters>
  <Application>Microsoft Office Word</Application>
  <DocSecurity>0</DocSecurity>
  <Lines>129</Lines>
  <Paragraphs>85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  <dcterms:created xsi:type="dcterms:W3CDTF">2016-10-14T12:21:00Z</dcterms:created>
  <dcterms:modified xsi:type="dcterms:W3CDTF">2018-01-03T06:25:00Z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