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94D08B" w14:textId="107CA7E9" w:rsidR="00C43FE1" w:rsidRPr="00FA6CC8" w:rsidRDefault="00C43FE1" w:rsidP="00C43FE1">
      <w:pPr>
        <w:jc w:val="center"/>
        <w:rPr>
          <w:b/>
        </w:rPr>
      </w:pPr>
      <w:bookmarkStart w:id="0" w:name="_GoBack"/>
      <w:bookmarkEnd w:id="0"/>
      <w:r w:rsidRPr="00FA6CC8">
        <w:rPr>
          <w:b/>
        </w:rPr>
        <w:t>LĪGUMS Nr.</w:t>
      </w:r>
      <w:r w:rsidR="003832AC">
        <w:rPr>
          <w:b/>
        </w:rPr>
        <w:t>5.3.3.2./10</w:t>
      </w:r>
    </w:p>
    <w:p w14:paraId="741166F2" w14:textId="41BE0B1F" w:rsidR="00C43FE1" w:rsidRPr="00FA6CC8" w:rsidRDefault="004C4059" w:rsidP="00C43FE1">
      <w:pPr>
        <w:jc w:val="center"/>
        <w:rPr>
          <w:b/>
        </w:rPr>
      </w:pPr>
      <w:r>
        <w:rPr>
          <w:b/>
        </w:rPr>
        <w:t xml:space="preserve">par </w:t>
      </w:r>
      <w:r w:rsidRPr="00FA6CC8">
        <w:rPr>
          <w:rStyle w:val="FontStyle11"/>
          <w:bCs w:val="0"/>
        </w:rPr>
        <w:t>a</w:t>
      </w:r>
      <w:r w:rsidRPr="00FA6CC8">
        <w:rPr>
          <w:b/>
        </w:rPr>
        <w:t>uto remontdarbu piederumu</w:t>
      </w:r>
      <w:r>
        <w:rPr>
          <w:b/>
        </w:rPr>
        <w:t xml:space="preserve"> iegādi</w:t>
      </w:r>
    </w:p>
    <w:p w14:paraId="24B347BF" w14:textId="77777777" w:rsidR="004C4059" w:rsidRDefault="004C4059" w:rsidP="00C43FE1">
      <w:pPr>
        <w:jc w:val="center"/>
        <w:rPr>
          <w:rFonts w:ascii="Garamond" w:hAnsi="Garamond"/>
          <w:sz w:val="23"/>
          <w:szCs w:val="23"/>
        </w:rPr>
      </w:pPr>
    </w:p>
    <w:p w14:paraId="5AA734E5" w14:textId="1191E2B7" w:rsidR="00C43FE1" w:rsidRPr="00FA6CC8" w:rsidRDefault="00C43FE1" w:rsidP="00C43FE1">
      <w:pPr>
        <w:jc w:val="center"/>
        <w:rPr>
          <w:rFonts w:ascii="Garamond" w:hAnsi="Garamond"/>
          <w:iCs/>
          <w:sz w:val="23"/>
          <w:szCs w:val="23"/>
        </w:rPr>
      </w:pPr>
      <w:r w:rsidRPr="00FA6CC8">
        <w:rPr>
          <w:rFonts w:ascii="Garamond" w:hAnsi="Garamond"/>
          <w:sz w:val="23"/>
          <w:szCs w:val="23"/>
        </w:rPr>
        <w:t>Daugavpils, līguma</w:t>
      </w:r>
      <w:r w:rsidRPr="00FA6CC8">
        <w:rPr>
          <w:rFonts w:ascii="Garamond" w:hAnsi="Garamond"/>
          <w:iCs/>
          <w:sz w:val="23"/>
          <w:szCs w:val="23"/>
        </w:rPr>
        <w:t xml:space="preserve"> parakstīšanas datums ir pēdējā pievienotā droša elektroniskā paraksta </w:t>
      </w:r>
    </w:p>
    <w:p w14:paraId="5BA50D15" w14:textId="77777777" w:rsidR="00C43FE1" w:rsidRPr="00FA6CC8" w:rsidRDefault="00C43FE1" w:rsidP="00C43FE1">
      <w:pPr>
        <w:ind w:right="-1"/>
        <w:jc w:val="center"/>
        <w:rPr>
          <w:rFonts w:ascii="Garamond" w:hAnsi="Garamond"/>
          <w:iCs/>
          <w:sz w:val="23"/>
          <w:szCs w:val="23"/>
        </w:rPr>
      </w:pPr>
      <w:r w:rsidRPr="00FA6CC8">
        <w:rPr>
          <w:rFonts w:ascii="Garamond" w:hAnsi="Garamond"/>
          <w:iCs/>
          <w:sz w:val="23"/>
          <w:szCs w:val="23"/>
        </w:rPr>
        <w:t>un tā laika zīmoga pievienošanas datums.</w:t>
      </w:r>
    </w:p>
    <w:p w14:paraId="65F3BAF0" w14:textId="77777777" w:rsidR="00C43FE1" w:rsidRPr="00FA6CC8" w:rsidRDefault="00C43FE1" w:rsidP="00C43FE1">
      <w:pPr>
        <w:jc w:val="center"/>
      </w:pPr>
    </w:p>
    <w:p w14:paraId="525780FF" w14:textId="77777777" w:rsidR="00C43FE1" w:rsidRPr="00FA6CC8" w:rsidRDefault="00C43FE1" w:rsidP="00C43FE1">
      <w:pPr>
        <w:pStyle w:val="BodyText"/>
        <w:rPr>
          <w:b/>
          <w:szCs w:val="24"/>
          <w:lang w:val="lv-LV"/>
        </w:rPr>
      </w:pPr>
      <w:r w:rsidRPr="00FA6CC8">
        <w:rPr>
          <w:b/>
          <w:szCs w:val="24"/>
          <w:lang w:val="lv-LV"/>
        </w:rPr>
        <w:t>Latgales Industriālais tehnikums</w:t>
      </w:r>
      <w:r w:rsidRPr="00FA6CC8">
        <w:rPr>
          <w:szCs w:val="24"/>
          <w:lang w:val="lv-LV"/>
        </w:rPr>
        <w:t xml:space="preserve">, </w:t>
      </w:r>
      <w:r w:rsidRPr="00FA6CC8">
        <w:rPr>
          <w:lang w:val="lv-LV"/>
        </w:rPr>
        <w:t>vienotais reģistrācijas Nr.</w:t>
      </w:r>
      <w:r w:rsidRPr="00FA6CC8">
        <w:rPr>
          <w:szCs w:val="24"/>
          <w:lang w:val="lv-LV"/>
        </w:rPr>
        <w:t xml:space="preserve">90000066069, juridiskā adrese: Jātnieku iela 87, Daugavpils, LV-5410, tā direktores Ināras Ostrovskas personā, kura rīkojas, pamatojoties  uz Nolikumu, turpmāk – Pasūtītājs, no vienas puses, un </w:t>
      </w:r>
    </w:p>
    <w:p w14:paraId="01FCA17D" w14:textId="75B5C23F" w:rsidR="00C43FE1" w:rsidRPr="00FA6CC8" w:rsidRDefault="00C43FE1" w:rsidP="00C43FE1">
      <w:pPr>
        <w:pStyle w:val="BodyText"/>
        <w:rPr>
          <w:szCs w:val="24"/>
          <w:lang w:val="lv-LV"/>
        </w:rPr>
      </w:pPr>
      <w:r w:rsidRPr="00FA6CC8">
        <w:rPr>
          <w:b/>
          <w:shd w:val="clear" w:color="auto" w:fill="FFFFFF"/>
          <w:lang w:val="lv-LV"/>
        </w:rPr>
        <w:t>Sabiedrība ar ierobežotu atbildību “</w:t>
      </w:r>
      <w:r w:rsidR="00B10484" w:rsidRPr="00FA6CC8">
        <w:rPr>
          <w:b/>
          <w:shd w:val="clear" w:color="auto" w:fill="FFFFFF"/>
          <w:lang w:val="lv-LV"/>
        </w:rPr>
        <w:t>TEHSERVISS</w:t>
      </w:r>
      <w:r w:rsidRPr="00FA6CC8">
        <w:rPr>
          <w:b/>
          <w:shd w:val="clear" w:color="auto" w:fill="FFFFFF"/>
          <w:lang w:val="lv-LV"/>
        </w:rPr>
        <w:t>”</w:t>
      </w:r>
      <w:r w:rsidRPr="00FA6CC8">
        <w:rPr>
          <w:lang w:val="lv-LV"/>
        </w:rPr>
        <w:t>, vienotais reģistrācijas Nr.</w:t>
      </w:r>
      <w:r w:rsidRPr="00FA6CC8">
        <w:rPr>
          <w:rFonts w:ascii="Arial" w:hAnsi="Arial" w:cs="Arial"/>
          <w:sz w:val="27"/>
          <w:szCs w:val="27"/>
          <w:shd w:val="clear" w:color="auto" w:fill="FAFAFA"/>
          <w:lang w:val="lv-LV"/>
        </w:rPr>
        <w:t xml:space="preserve"> </w:t>
      </w:r>
      <w:r w:rsidR="00B10484" w:rsidRPr="00FA6CC8">
        <w:rPr>
          <w:shd w:val="clear" w:color="auto" w:fill="FAFAFA"/>
          <w:lang w:val="lv-LV"/>
        </w:rPr>
        <w:t>40002055304</w:t>
      </w:r>
      <w:r w:rsidRPr="00FA6CC8">
        <w:rPr>
          <w:lang w:val="lv-LV"/>
        </w:rPr>
        <w:t xml:space="preserve">, juridiskā adrese: </w:t>
      </w:r>
      <w:r w:rsidR="00B10484" w:rsidRPr="00FA6CC8">
        <w:rPr>
          <w:shd w:val="clear" w:color="auto" w:fill="FAFAFA"/>
          <w:lang w:val="lv-LV"/>
        </w:rPr>
        <w:t>Dzirnieku iela 24, Mārupe, Mārupes novads,</w:t>
      </w:r>
      <w:r w:rsidR="006D2FCC" w:rsidRPr="00FA6CC8">
        <w:rPr>
          <w:shd w:val="clear" w:color="auto" w:fill="FAFAFA"/>
          <w:lang w:val="lv-LV"/>
        </w:rPr>
        <w:t xml:space="preserve"> </w:t>
      </w:r>
      <w:r w:rsidR="006D2FCC" w:rsidRPr="00FA6CC8">
        <w:rPr>
          <w:kern w:val="28"/>
          <w:lang w:val="lv-LV" w:eastAsia="lv-LV"/>
        </w:rPr>
        <w:t>LV-2167,</w:t>
      </w:r>
      <w:r w:rsidR="00B10484" w:rsidRPr="00FA6CC8">
        <w:rPr>
          <w:shd w:val="clear" w:color="auto" w:fill="FAFAFA"/>
          <w:lang w:val="lv-LV"/>
        </w:rPr>
        <w:t xml:space="preserve"> </w:t>
      </w:r>
      <w:r w:rsidRPr="00FA6CC8">
        <w:rPr>
          <w:lang w:val="lv-LV"/>
        </w:rPr>
        <w:t xml:space="preserve">tās valdes </w:t>
      </w:r>
      <w:r w:rsidR="00B10484" w:rsidRPr="00FA6CC8">
        <w:rPr>
          <w:lang w:val="lv-LV"/>
        </w:rPr>
        <w:t>locekļa Aleksandra Sokolova</w:t>
      </w:r>
      <w:r w:rsidRPr="00FA6CC8">
        <w:rPr>
          <w:lang w:val="lv-LV"/>
        </w:rPr>
        <w:t xml:space="preserve"> personā</w:t>
      </w:r>
      <w:r w:rsidRPr="00FA6CC8">
        <w:rPr>
          <w:szCs w:val="24"/>
          <w:lang w:val="lv-LV"/>
        </w:rPr>
        <w:t xml:space="preserve">, turpmāk – Piegādātājs, no otras puses, abi kopā saukti arī kā “Puses”, bet atsevišķi kā “Puse”, pamatojoties uz </w:t>
      </w:r>
      <w:r w:rsidRPr="00FA6CC8">
        <w:rPr>
          <w:b/>
          <w:szCs w:val="24"/>
          <w:lang w:val="lv-LV"/>
        </w:rPr>
        <w:t>Latgales Industriālā tehnikuma</w:t>
      </w:r>
      <w:r w:rsidRPr="00FA6CC8">
        <w:rPr>
          <w:szCs w:val="24"/>
          <w:lang w:val="lv-LV"/>
        </w:rPr>
        <w:t xml:space="preserve"> veiktā iepirkuma </w:t>
      </w:r>
      <w:r w:rsidRPr="00FA6CC8">
        <w:rPr>
          <w:b/>
          <w:szCs w:val="24"/>
          <w:lang w:val="lv-LV"/>
        </w:rPr>
        <w:t xml:space="preserve">“Auto remontdarbu un lauksaimniecības mehanizācijas piederumu piegāde” </w:t>
      </w:r>
      <w:r w:rsidRPr="00FA6CC8">
        <w:rPr>
          <w:szCs w:val="24"/>
          <w:lang w:val="lv-LV"/>
        </w:rPr>
        <w:t>Iepirkuma identifikācijas Nr. LIT 202</w:t>
      </w:r>
      <w:r w:rsidR="00B10484" w:rsidRPr="00FA6CC8">
        <w:rPr>
          <w:szCs w:val="24"/>
          <w:lang w:val="lv-LV"/>
        </w:rPr>
        <w:t>5</w:t>
      </w:r>
      <w:r w:rsidRPr="00FA6CC8">
        <w:rPr>
          <w:szCs w:val="24"/>
          <w:lang w:val="lv-LV"/>
        </w:rPr>
        <w:t>/1</w:t>
      </w:r>
      <w:r w:rsidR="00B10484" w:rsidRPr="00FA6CC8">
        <w:rPr>
          <w:szCs w:val="24"/>
          <w:lang w:val="lv-LV"/>
        </w:rPr>
        <w:t>5</w:t>
      </w:r>
      <w:r w:rsidRPr="00FA6CC8">
        <w:rPr>
          <w:szCs w:val="24"/>
          <w:lang w:val="lv-LV"/>
        </w:rPr>
        <w:t xml:space="preserve">, </w:t>
      </w:r>
      <w:r w:rsidRPr="00FA6CC8">
        <w:rPr>
          <w:bCs/>
          <w:szCs w:val="24"/>
          <w:lang w:val="lv-LV"/>
        </w:rPr>
        <w:t>iepirkumu komisijas lēmumu (</w:t>
      </w:r>
      <w:r w:rsidR="00B10484" w:rsidRPr="00FA6CC8">
        <w:rPr>
          <w:bCs/>
          <w:szCs w:val="24"/>
          <w:lang w:val="lv-LV"/>
        </w:rPr>
        <w:t>29</w:t>
      </w:r>
      <w:r w:rsidRPr="00FA6CC8">
        <w:rPr>
          <w:bCs/>
          <w:szCs w:val="24"/>
          <w:lang w:val="lv-LV"/>
        </w:rPr>
        <w:t>.</w:t>
      </w:r>
      <w:r w:rsidR="00B10484" w:rsidRPr="00FA6CC8">
        <w:rPr>
          <w:bCs/>
          <w:szCs w:val="24"/>
          <w:lang w:val="lv-LV"/>
        </w:rPr>
        <w:t>12</w:t>
      </w:r>
      <w:r w:rsidRPr="00FA6CC8">
        <w:rPr>
          <w:bCs/>
          <w:szCs w:val="24"/>
          <w:lang w:val="lv-LV"/>
        </w:rPr>
        <w:t>.2025. protokols Nr.3),</w:t>
      </w:r>
      <w:r w:rsidRPr="00FA6CC8">
        <w:rPr>
          <w:szCs w:val="24"/>
          <w:lang w:val="lv-LV"/>
        </w:rPr>
        <w:t xml:space="preserve"> bez viltus, maldiem vai spaidiem, noslēdza šāda satura līgumu, turpmāk – Līgums</w:t>
      </w:r>
      <w:r w:rsidR="0071462A">
        <w:rPr>
          <w:szCs w:val="24"/>
          <w:lang w:val="lv-LV"/>
        </w:rPr>
        <w:t>:</w:t>
      </w:r>
    </w:p>
    <w:p w14:paraId="53CBECA2" w14:textId="77777777" w:rsidR="00C43FE1" w:rsidRPr="00FA6CC8" w:rsidRDefault="00C43FE1" w:rsidP="00C43FE1">
      <w:pPr>
        <w:pStyle w:val="Header"/>
        <w:rPr>
          <w:b/>
          <w:lang w:val="lv-LV"/>
        </w:rPr>
      </w:pPr>
    </w:p>
    <w:p w14:paraId="5141F3D8" w14:textId="77777777" w:rsidR="00C43FE1" w:rsidRPr="00FA6CC8" w:rsidRDefault="00C43FE1" w:rsidP="00C43FE1">
      <w:pPr>
        <w:pStyle w:val="Header"/>
        <w:jc w:val="center"/>
        <w:rPr>
          <w:b/>
          <w:lang w:val="lv-LV"/>
        </w:rPr>
      </w:pPr>
      <w:r w:rsidRPr="00FA6CC8">
        <w:rPr>
          <w:b/>
          <w:lang w:val="lv-LV"/>
        </w:rPr>
        <w:t>1. LĪGUMA PRIEKŠMETS</w:t>
      </w:r>
    </w:p>
    <w:p w14:paraId="6A349303" w14:textId="53447B97" w:rsidR="00C43FE1" w:rsidRPr="00FA6CC8" w:rsidRDefault="00C43FE1" w:rsidP="00C43FE1">
      <w:pPr>
        <w:numPr>
          <w:ilvl w:val="1"/>
          <w:numId w:val="3"/>
        </w:numPr>
        <w:tabs>
          <w:tab w:val="left" w:pos="426"/>
        </w:tabs>
        <w:ind w:left="0" w:firstLine="0"/>
        <w:jc w:val="both"/>
      </w:pPr>
      <w:r w:rsidRPr="00FA6CC8">
        <w:t>Pasūtītājs pērk un</w:t>
      </w:r>
      <w:r w:rsidRPr="00FA6CC8">
        <w:rPr>
          <w:i/>
        </w:rPr>
        <w:t xml:space="preserve"> </w:t>
      </w:r>
      <w:r w:rsidRPr="00FA6CC8">
        <w:t>Piegādātājs</w:t>
      </w:r>
      <w:r w:rsidRPr="00FA6CC8">
        <w:rPr>
          <w:i/>
        </w:rPr>
        <w:t xml:space="preserve"> </w:t>
      </w:r>
      <w:r w:rsidRPr="00FA6CC8">
        <w:t>pārdod un piegādā Latgales Industriāla tehnikuma vajadzībām</w:t>
      </w:r>
      <w:r w:rsidRPr="00FA6CC8">
        <w:rPr>
          <w:rStyle w:val="FontStyle11"/>
          <w:bCs w:val="0"/>
        </w:rPr>
        <w:t xml:space="preserve"> a</w:t>
      </w:r>
      <w:r w:rsidRPr="00FA6CC8">
        <w:rPr>
          <w:b/>
        </w:rPr>
        <w:t xml:space="preserve">uto remontdarbu piederumus </w:t>
      </w:r>
      <w:r w:rsidRPr="00FA6CC8">
        <w:t>(turpmāk – Prece), atbilstoši Tehniskajā un finanšu piedāvājuma, kas iesniegts atklātā konkursa LIT 202</w:t>
      </w:r>
      <w:r w:rsidR="00B10484" w:rsidRPr="00FA6CC8">
        <w:t>5</w:t>
      </w:r>
      <w:r w:rsidRPr="00FA6CC8">
        <w:t>/1</w:t>
      </w:r>
      <w:r w:rsidR="00B10484" w:rsidRPr="00FA6CC8">
        <w:t>5</w:t>
      </w:r>
      <w:r w:rsidRPr="00FA6CC8">
        <w:t xml:space="preserve"> piedāvājumā (Līguma 1.pielikums), norādītajām cenām. </w:t>
      </w:r>
    </w:p>
    <w:p w14:paraId="7DF8C95B" w14:textId="77777777" w:rsidR="00C43FE1" w:rsidRPr="00FA6CC8" w:rsidRDefault="00C43FE1" w:rsidP="00C43FE1">
      <w:pPr>
        <w:numPr>
          <w:ilvl w:val="1"/>
          <w:numId w:val="3"/>
        </w:numPr>
        <w:tabs>
          <w:tab w:val="left" w:pos="426"/>
        </w:tabs>
        <w:ind w:left="0" w:firstLine="0"/>
        <w:jc w:val="both"/>
      </w:pPr>
      <w:r w:rsidRPr="00FA6CC8">
        <w:t xml:space="preserve">Līguma 1.pielikumā norādītās cenas ir maksimālas visā Līguma darbības laikā. </w:t>
      </w:r>
    </w:p>
    <w:p w14:paraId="4C519E25" w14:textId="77777777" w:rsidR="00C43FE1" w:rsidRPr="00FA6CC8" w:rsidRDefault="00C43FE1" w:rsidP="00C43FE1">
      <w:pPr>
        <w:numPr>
          <w:ilvl w:val="1"/>
          <w:numId w:val="3"/>
        </w:numPr>
        <w:tabs>
          <w:tab w:val="left" w:pos="426"/>
        </w:tabs>
        <w:ind w:left="0" w:firstLine="0"/>
        <w:contextualSpacing/>
        <w:jc w:val="both"/>
        <w:rPr>
          <w:color w:val="000000"/>
        </w:rPr>
      </w:pPr>
      <w:r w:rsidRPr="00FA6CC8">
        <w:t xml:space="preserve">Līguma summa ir tieši atkarīga no piegādājamās Preces apjoma un cenas, kas saskaņā ar Līguma 1.pielikumā noteiktajiem apjomiem un cenām Līguma darbības laikā tiek plānota: </w:t>
      </w:r>
    </w:p>
    <w:p w14:paraId="722CD578" w14:textId="1261ED53" w:rsidR="00C43FE1" w:rsidRPr="00FA6CC8" w:rsidRDefault="00C43FE1" w:rsidP="00C43FE1">
      <w:pPr>
        <w:numPr>
          <w:ilvl w:val="2"/>
          <w:numId w:val="3"/>
        </w:numPr>
        <w:tabs>
          <w:tab w:val="left" w:pos="426"/>
          <w:tab w:val="left" w:pos="993"/>
        </w:tabs>
        <w:ind w:left="0" w:firstLine="360"/>
        <w:contextualSpacing/>
        <w:jc w:val="both"/>
        <w:rPr>
          <w:color w:val="000000"/>
        </w:rPr>
      </w:pPr>
      <w:r w:rsidRPr="00FA6CC8">
        <w:rPr>
          <w:color w:val="000000"/>
        </w:rPr>
        <w:t xml:space="preserve">Iepirkuma priekšmeta daļā Nr. 1 - līdz </w:t>
      </w:r>
      <w:r w:rsidRPr="00FA6CC8">
        <w:rPr>
          <w:b/>
          <w:color w:val="000000"/>
        </w:rPr>
        <w:t>EUR</w:t>
      </w:r>
      <w:r w:rsidRPr="00FA6CC8">
        <w:rPr>
          <w:color w:val="000000"/>
        </w:rPr>
        <w:t xml:space="preserve"> </w:t>
      </w:r>
      <w:r w:rsidR="00FE0DE7" w:rsidRPr="00FA6CC8">
        <w:rPr>
          <w:b/>
          <w:color w:val="000000"/>
        </w:rPr>
        <w:t>26456</w:t>
      </w:r>
      <w:r w:rsidR="006D2FCC" w:rsidRPr="00FA6CC8">
        <w:rPr>
          <w:b/>
          <w:color w:val="000000"/>
        </w:rPr>
        <w:t>,</w:t>
      </w:r>
      <w:r w:rsidR="00FE0DE7" w:rsidRPr="00FA6CC8">
        <w:rPr>
          <w:b/>
          <w:color w:val="000000"/>
        </w:rPr>
        <w:t xml:space="preserve">79 </w:t>
      </w:r>
      <w:r w:rsidRPr="00FA6CC8">
        <w:rPr>
          <w:b/>
          <w:color w:val="000000"/>
        </w:rPr>
        <w:t xml:space="preserve"> (divdesmit </w:t>
      </w:r>
      <w:r w:rsidR="006D2FCC" w:rsidRPr="00FA6CC8">
        <w:rPr>
          <w:b/>
          <w:color w:val="000000"/>
        </w:rPr>
        <w:t>seši</w:t>
      </w:r>
      <w:r w:rsidRPr="00FA6CC8">
        <w:rPr>
          <w:b/>
          <w:color w:val="000000"/>
        </w:rPr>
        <w:t xml:space="preserve"> tūksto</w:t>
      </w:r>
      <w:r w:rsidR="006D2FCC" w:rsidRPr="00FA6CC8">
        <w:rPr>
          <w:b/>
          <w:color w:val="000000"/>
        </w:rPr>
        <w:t>ši</w:t>
      </w:r>
      <w:r w:rsidRPr="00FA6CC8">
        <w:rPr>
          <w:b/>
          <w:color w:val="000000"/>
        </w:rPr>
        <w:t xml:space="preserve"> </w:t>
      </w:r>
      <w:r w:rsidR="006D2FCC" w:rsidRPr="00FA6CC8">
        <w:rPr>
          <w:b/>
          <w:color w:val="000000"/>
        </w:rPr>
        <w:t>četri</w:t>
      </w:r>
      <w:r w:rsidRPr="00FA6CC8">
        <w:rPr>
          <w:b/>
          <w:color w:val="000000"/>
        </w:rPr>
        <w:t xml:space="preserve"> simti </w:t>
      </w:r>
      <w:r w:rsidR="006D2FCC" w:rsidRPr="00FA6CC8">
        <w:rPr>
          <w:b/>
          <w:color w:val="000000"/>
        </w:rPr>
        <w:t>piec</w:t>
      </w:r>
      <w:r w:rsidRPr="00FA6CC8">
        <w:rPr>
          <w:b/>
          <w:color w:val="000000"/>
        </w:rPr>
        <w:t xml:space="preserve">desmit </w:t>
      </w:r>
      <w:r w:rsidR="006D2FCC" w:rsidRPr="00FA6CC8">
        <w:rPr>
          <w:b/>
          <w:color w:val="000000"/>
        </w:rPr>
        <w:t>seši</w:t>
      </w:r>
      <w:r w:rsidRPr="00FA6CC8">
        <w:rPr>
          <w:b/>
          <w:color w:val="000000"/>
        </w:rPr>
        <w:t xml:space="preserve"> </w:t>
      </w:r>
      <w:r w:rsidRPr="00FA6CC8">
        <w:rPr>
          <w:b/>
          <w:i/>
          <w:color w:val="000000"/>
        </w:rPr>
        <w:t>euro</w:t>
      </w:r>
      <w:r w:rsidRPr="00FA6CC8">
        <w:rPr>
          <w:b/>
          <w:color w:val="000000"/>
        </w:rPr>
        <w:t xml:space="preserve">, </w:t>
      </w:r>
      <w:r w:rsidR="006D2FCC" w:rsidRPr="00FA6CC8">
        <w:rPr>
          <w:b/>
          <w:color w:val="000000"/>
        </w:rPr>
        <w:t>79</w:t>
      </w:r>
      <w:r w:rsidRPr="00FA6CC8">
        <w:rPr>
          <w:b/>
          <w:color w:val="000000"/>
        </w:rPr>
        <w:t xml:space="preserve"> centi) </w:t>
      </w:r>
      <w:r w:rsidRPr="00FA6CC8">
        <w:rPr>
          <w:color w:val="000000"/>
        </w:rPr>
        <w:t xml:space="preserve">bez </w:t>
      </w:r>
      <w:r w:rsidR="006D2FCC" w:rsidRPr="00FA6CC8">
        <w:rPr>
          <w:color w:val="000000"/>
        </w:rPr>
        <w:t>pievienotās vērtības nodokļa (turpmāk - PVN)</w:t>
      </w:r>
      <w:r w:rsidRPr="00FA6CC8">
        <w:rPr>
          <w:color w:val="000000"/>
        </w:rPr>
        <w:t>, kā arī PVN likumdošanā noteiktajā apmērā;</w:t>
      </w:r>
    </w:p>
    <w:p w14:paraId="3D06493E" w14:textId="40C8B02A" w:rsidR="00C43FE1" w:rsidRPr="00FA6CC8" w:rsidRDefault="00C43FE1" w:rsidP="00C43FE1">
      <w:pPr>
        <w:numPr>
          <w:ilvl w:val="1"/>
          <w:numId w:val="3"/>
        </w:numPr>
        <w:tabs>
          <w:tab w:val="left" w:pos="426"/>
        </w:tabs>
        <w:ind w:left="0" w:firstLine="0"/>
        <w:contextualSpacing/>
        <w:jc w:val="both"/>
        <w:rPr>
          <w:color w:val="000000"/>
        </w:rPr>
      </w:pPr>
      <w:r w:rsidRPr="00FA6CC8">
        <w:rPr>
          <w:b/>
          <w:color w:val="000000"/>
        </w:rPr>
        <w:t>Līguma kopējā summa</w:t>
      </w:r>
      <w:r w:rsidRPr="00FA6CC8">
        <w:rPr>
          <w:color w:val="000000"/>
        </w:rPr>
        <w:t xml:space="preserve"> tiek plānota līdz </w:t>
      </w:r>
      <w:r w:rsidR="006D2FCC" w:rsidRPr="00FA6CC8">
        <w:rPr>
          <w:b/>
          <w:color w:val="000000"/>
        </w:rPr>
        <w:t xml:space="preserve">26456,79 (divdesmit seši tūkstoši četri simti piecdesmit seši </w:t>
      </w:r>
      <w:r w:rsidR="006D2FCC" w:rsidRPr="00FA6CC8">
        <w:rPr>
          <w:b/>
          <w:i/>
          <w:color w:val="000000"/>
        </w:rPr>
        <w:t>euro</w:t>
      </w:r>
      <w:r w:rsidR="006D2FCC" w:rsidRPr="00FA6CC8">
        <w:rPr>
          <w:b/>
          <w:color w:val="000000"/>
        </w:rPr>
        <w:t>, 79 centi)</w:t>
      </w:r>
      <w:r w:rsidRPr="00FA6CC8">
        <w:rPr>
          <w:b/>
          <w:color w:val="000000"/>
        </w:rPr>
        <w:t xml:space="preserve">) </w:t>
      </w:r>
      <w:r w:rsidRPr="00FA6CC8">
        <w:rPr>
          <w:rFonts w:eastAsia="Calibri"/>
          <w:color w:val="000000"/>
        </w:rPr>
        <w:t>apmērā bez PVN, kā arī PVN likumdošanā noteiktajā apmērā</w:t>
      </w:r>
      <w:r w:rsidRPr="00FA6CC8">
        <w:rPr>
          <w:color w:val="000000"/>
        </w:rPr>
        <w:t>.</w:t>
      </w:r>
    </w:p>
    <w:p w14:paraId="353491B0" w14:textId="384EC42C" w:rsidR="00C43FE1" w:rsidRPr="00FA6CC8" w:rsidRDefault="00C43FE1" w:rsidP="00C43FE1">
      <w:pPr>
        <w:tabs>
          <w:tab w:val="left" w:pos="426"/>
        </w:tabs>
        <w:jc w:val="both"/>
      </w:pPr>
      <w:r w:rsidRPr="00FA6CC8">
        <w:t>1.5.</w:t>
      </w:r>
      <w:r w:rsidRPr="00FA6CC8">
        <w:tab/>
        <w:t xml:space="preserve">Pasūtītājs veic pasūtījumus pa daļām atsevišķās </w:t>
      </w:r>
      <w:r w:rsidR="006D2FCC" w:rsidRPr="00FA6CC8">
        <w:t>P</w:t>
      </w:r>
      <w:r w:rsidRPr="00FA6CC8">
        <w:t xml:space="preserve">reču partijās. Līguma darbības laikā Pasūtītājam ir tiesības neiegādāties visu 1.pielikumā norādīto </w:t>
      </w:r>
      <w:r w:rsidR="006D2FCC" w:rsidRPr="00FA6CC8">
        <w:t>P</w:t>
      </w:r>
      <w:r w:rsidRPr="00FA6CC8">
        <w:t xml:space="preserve">reču daudzumu un veidus. </w:t>
      </w:r>
    </w:p>
    <w:p w14:paraId="3CC5CF53" w14:textId="77777777" w:rsidR="00C43FE1" w:rsidRPr="00FA6CC8" w:rsidRDefault="00C43FE1" w:rsidP="00C43FE1">
      <w:pPr>
        <w:tabs>
          <w:tab w:val="left" w:pos="426"/>
          <w:tab w:val="left" w:pos="567"/>
        </w:tabs>
        <w:jc w:val="both"/>
      </w:pPr>
      <w:r w:rsidRPr="00FA6CC8">
        <w:t>1.6.</w:t>
      </w:r>
      <w:r w:rsidRPr="00FA6CC8">
        <w:tab/>
        <w:t>Pasūtītājs par faktiski piegādāto un pieņemto Preci veic norēķinus 30 (trīsdesmit) kalendāro  dienu laikā no pavadzīmes parakstīšanas dienas, pārskaitot naudu uz Piegādātāja norādīto norēķinu kontu. Rēķins strukturētā elektroniskā formātā (XML) ir jānosūta uz Pasūtītāja e-rēķinu oficiālo elektronisko adresi:</w:t>
      </w:r>
      <w:r w:rsidRPr="00FA6CC8">
        <w:rPr>
          <w:b/>
          <w:bCs/>
          <w:shd w:val="clear" w:color="auto" w:fill="FFFFFF"/>
        </w:rPr>
        <w:t xml:space="preserve"> </w:t>
      </w:r>
      <w:r w:rsidRPr="00FA6CC8">
        <w:rPr>
          <w:bCs/>
          <w:shd w:val="clear" w:color="auto" w:fill="FFFFFF"/>
        </w:rPr>
        <w:t>rekini@90000066069.</w:t>
      </w:r>
    </w:p>
    <w:p w14:paraId="0BAF7A73" w14:textId="77777777" w:rsidR="00C43FE1" w:rsidRPr="00FA6CC8" w:rsidRDefault="00C43FE1" w:rsidP="00C43FE1">
      <w:pPr>
        <w:tabs>
          <w:tab w:val="left" w:pos="426"/>
          <w:tab w:val="left" w:pos="567"/>
        </w:tabs>
        <w:jc w:val="both"/>
      </w:pPr>
      <w:r w:rsidRPr="00FA6CC8">
        <w:t>1.7. Izrakstot pavadzīmi, tajā obligāti jānorāda Līguma numurs, datums un iepirkuma identifikācijas numurs. Pretējā gadījumā Pasūtītājs ir tiesīgs kavēt konkrētas pavadzīmes apmaksu līdz Līguma nosacījumiem atbilstoša rēķina iesniegšanai.</w:t>
      </w:r>
    </w:p>
    <w:p w14:paraId="65F93257" w14:textId="77777777" w:rsidR="00C43FE1" w:rsidRPr="00FA6CC8" w:rsidRDefault="00C43FE1" w:rsidP="00C43FE1">
      <w:pPr>
        <w:tabs>
          <w:tab w:val="left" w:pos="567"/>
        </w:tabs>
        <w:jc w:val="both"/>
      </w:pPr>
      <w:r w:rsidRPr="00FA6CC8">
        <w:t xml:space="preserve">1.8. Piegādātājs piegādā Pasūtītājam kvalitatīvu Preci, kā arī nodrošina attiecīgo ražotāju noteiktās garantijas saistības, Preču aizvietošanu atbilstoši Līguma nosacījumiem. </w:t>
      </w:r>
    </w:p>
    <w:p w14:paraId="240D2606" w14:textId="77777777" w:rsidR="00C43FE1" w:rsidRPr="00FA6CC8" w:rsidRDefault="00C43FE1" w:rsidP="00C43FE1">
      <w:pPr>
        <w:tabs>
          <w:tab w:val="left" w:pos="567"/>
        </w:tabs>
        <w:jc w:val="both"/>
      </w:pPr>
    </w:p>
    <w:p w14:paraId="277875AB" w14:textId="77777777" w:rsidR="00C43FE1" w:rsidRPr="00FA6CC8" w:rsidRDefault="00C43FE1" w:rsidP="00C43FE1">
      <w:pPr>
        <w:jc w:val="center"/>
        <w:rPr>
          <w:b/>
        </w:rPr>
      </w:pPr>
      <w:r w:rsidRPr="00FA6CC8">
        <w:rPr>
          <w:b/>
        </w:rPr>
        <w:t>2. PREČU PIEGĀDE UN PIEŅEMŠANA</w:t>
      </w:r>
    </w:p>
    <w:p w14:paraId="5346F185" w14:textId="77777777" w:rsidR="00C43FE1" w:rsidRPr="00FA6CC8" w:rsidRDefault="00C43FE1" w:rsidP="00C43FE1">
      <w:pPr>
        <w:numPr>
          <w:ilvl w:val="1"/>
          <w:numId w:val="2"/>
        </w:numPr>
        <w:tabs>
          <w:tab w:val="clear" w:pos="360"/>
          <w:tab w:val="left" w:pos="426"/>
        </w:tabs>
        <w:ind w:left="0" w:firstLine="0"/>
        <w:contextualSpacing/>
        <w:jc w:val="both"/>
        <w:rPr>
          <w:rStyle w:val="FontStyle13"/>
          <w:b/>
          <w:sz w:val="24"/>
          <w:szCs w:val="24"/>
        </w:rPr>
      </w:pPr>
      <w:r w:rsidRPr="00FA6CC8">
        <w:rPr>
          <w:rStyle w:val="FontStyle13"/>
          <w:sz w:val="24"/>
          <w:szCs w:val="24"/>
        </w:rPr>
        <w:t>Preces piegāde notiek atsevišķās Preces partijās, darba dienās atbilstoši Pasūtītāja pieprasītajām daudzumam un sortimentam, ar Piegādātāja transportu Pasūtītāja norādītājā vietā (</w:t>
      </w:r>
      <w:r w:rsidRPr="00FA6CC8">
        <w:rPr>
          <w:iCs/>
          <w:color w:val="000000"/>
        </w:rPr>
        <w:t>Jātnieku ielā 87, Daugavpilī</w:t>
      </w:r>
      <w:r w:rsidRPr="00FA6CC8">
        <w:rPr>
          <w:rStyle w:val="FontStyle13"/>
          <w:sz w:val="24"/>
          <w:szCs w:val="24"/>
        </w:rPr>
        <w:t xml:space="preserve">) </w:t>
      </w:r>
      <w:r w:rsidRPr="00FA6CC8">
        <w:rPr>
          <w:b/>
          <w:color w:val="000000"/>
        </w:rPr>
        <w:t xml:space="preserve">2 (divu) darba dienu laikā no pasūtījuma veikšanas </w:t>
      </w:r>
      <w:r w:rsidRPr="00FA6CC8">
        <w:rPr>
          <w:rStyle w:val="FontStyle13"/>
          <w:b/>
          <w:sz w:val="24"/>
          <w:szCs w:val="24"/>
        </w:rPr>
        <w:t xml:space="preserve">brīža. </w:t>
      </w:r>
    </w:p>
    <w:p w14:paraId="63AC5155" w14:textId="77777777" w:rsidR="00C43FE1" w:rsidRPr="00FA6CC8" w:rsidRDefault="00C43FE1" w:rsidP="00C43FE1">
      <w:pPr>
        <w:pStyle w:val="Style6"/>
        <w:widowControl/>
        <w:numPr>
          <w:ilvl w:val="1"/>
          <w:numId w:val="2"/>
        </w:numPr>
        <w:tabs>
          <w:tab w:val="clear" w:pos="360"/>
          <w:tab w:val="left" w:pos="0"/>
          <w:tab w:val="left" w:pos="540"/>
        </w:tabs>
        <w:ind w:left="0" w:firstLine="0"/>
        <w:jc w:val="both"/>
        <w:rPr>
          <w:rStyle w:val="FontStyle13"/>
          <w:sz w:val="24"/>
          <w:szCs w:val="24"/>
        </w:rPr>
      </w:pPr>
      <w:r w:rsidRPr="00FA6CC8">
        <w:rPr>
          <w:rStyle w:val="FontStyle13"/>
          <w:sz w:val="24"/>
          <w:szCs w:val="24"/>
        </w:rPr>
        <w:t>Preces piegādes dienā Piegādātājs mutiski saskaņo ar Pasūtītāju atbildīgo personu Preces piegādes laiku, kam ir jāiekļaujas intervālā no 08:30 līdz 16:00.</w:t>
      </w:r>
    </w:p>
    <w:p w14:paraId="64B917CC" w14:textId="4DC4CD09" w:rsidR="00C43FE1" w:rsidRPr="00FA6CC8" w:rsidRDefault="00C43FE1" w:rsidP="00C43FE1">
      <w:pPr>
        <w:pStyle w:val="Style6"/>
        <w:widowControl/>
        <w:numPr>
          <w:ilvl w:val="1"/>
          <w:numId w:val="2"/>
        </w:numPr>
        <w:tabs>
          <w:tab w:val="clear" w:pos="360"/>
          <w:tab w:val="left" w:pos="0"/>
          <w:tab w:val="left" w:pos="540"/>
        </w:tabs>
        <w:ind w:left="0" w:firstLine="0"/>
        <w:jc w:val="both"/>
        <w:rPr>
          <w:rStyle w:val="FontStyle13"/>
          <w:sz w:val="24"/>
          <w:szCs w:val="24"/>
        </w:rPr>
      </w:pPr>
      <w:r w:rsidRPr="00FA6CC8">
        <w:rPr>
          <w:rStyle w:val="FontStyle13"/>
          <w:sz w:val="24"/>
          <w:szCs w:val="24"/>
        </w:rPr>
        <w:lastRenderedPageBreak/>
        <w:t xml:space="preserve">Pasūtītāja atbildīgā persona – Īpašumu apsaimniekošanas pārvaldniece Natālija Leikuma, tālr.29755442, e-pasts: </w:t>
      </w:r>
      <w:hyperlink r:id="rId7" w:history="1">
        <w:r w:rsidRPr="00FA6CC8">
          <w:rPr>
            <w:rStyle w:val="Hyperlink"/>
            <w:color w:val="0070C0"/>
          </w:rPr>
          <w:t>natalija.leikuma@lint.lv</w:t>
        </w:r>
      </w:hyperlink>
      <w:r w:rsidRPr="00FA6CC8">
        <w:rPr>
          <w:rStyle w:val="FontStyle13"/>
          <w:color w:val="0070C0"/>
          <w:sz w:val="24"/>
          <w:szCs w:val="24"/>
        </w:rPr>
        <w:t xml:space="preserve"> </w:t>
      </w:r>
      <w:r w:rsidRPr="00FA6CC8">
        <w:rPr>
          <w:rStyle w:val="FontStyle13"/>
          <w:sz w:val="24"/>
          <w:szCs w:val="24"/>
        </w:rPr>
        <w:t xml:space="preserve">veic Preces pasūtīšanu, nosūtot pieprasījumu uz Piegādātāja e-pastu: </w:t>
      </w:r>
      <w:hyperlink r:id="rId8" w:history="1">
        <w:r w:rsidR="006D2FCC" w:rsidRPr="00FA6CC8">
          <w:rPr>
            <w:rStyle w:val="Hyperlink"/>
            <w:kern w:val="28"/>
          </w:rPr>
          <w:t>girts@tehserviss.lv</w:t>
        </w:r>
      </w:hyperlink>
      <w:r w:rsidRPr="00FA6CC8">
        <w:rPr>
          <w:color w:val="FF0000"/>
          <w:lang w:eastAsia="en-US"/>
        </w:rPr>
        <w:t xml:space="preserve">. </w:t>
      </w:r>
    </w:p>
    <w:p w14:paraId="2BD2D8DC" w14:textId="1D027F40" w:rsidR="00C43FE1" w:rsidRPr="00FA6CC8" w:rsidRDefault="00C43FE1" w:rsidP="00C43FE1">
      <w:pPr>
        <w:pStyle w:val="Style6"/>
        <w:widowControl/>
        <w:numPr>
          <w:ilvl w:val="1"/>
          <w:numId w:val="2"/>
        </w:numPr>
        <w:tabs>
          <w:tab w:val="clear" w:pos="360"/>
          <w:tab w:val="left" w:pos="0"/>
          <w:tab w:val="left" w:pos="540"/>
        </w:tabs>
        <w:ind w:left="0" w:firstLine="0"/>
        <w:jc w:val="both"/>
      </w:pPr>
      <w:r w:rsidRPr="00FA6CC8">
        <w:rPr>
          <w:rFonts w:eastAsia="Calibri"/>
          <w:color w:val="000000"/>
        </w:rPr>
        <w:t>Preces kvalitātei un iepakojumam jāatbilst Latvijas Republikas normatīvo aktu prasībām. Precei ir jābūt safasētai atbilstoši drošības un higiēnas prasībām, jābūt kvalitatīvai un nebojātai. Pr</w:t>
      </w:r>
      <w:r w:rsidR="006D2FCC" w:rsidRPr="00FA6CC8">
        <w:rPr>
          <w:rFonts w:eastAsia="Calibri"/>
          <w:color w:val="000000"/>
        </w:rPr>
        <w:t>eces</w:t>
      </w:r>
      <w:r w:rsidRPr="00FA6CC8">
        <w:rPr>
          <w:rFonts w:eastAsia="Calibri"/>
          <w:color w:val="000000"/>
        </w:rPr>
        <w:t xml:space="preserve"> jāpiegādā atbilstoši Latvijas Republikas normatīvo aktu prasībām. Preces jāpiegādā iepakojumā, kas nodrošina Preces saglabāšanos tās pārvadāšanas un glabāšanas laikā atbilstoši ražotāja noteiktām prasībām un spēkā esošiem normatīvajiem aktiem</w:t>
      </w:r>
      <w:r w:rsidRPr="00FA6CC8">
        <w:rPr>
          <w:color w:val="000000"/>
        </w:rPr>
        <w:t xml:space="preserve">. </w:t>
      </w:r>
    </w:p>
    <w:p w14:paraId="52D62B0A" w14:textId="77777777" w:rsidR="00C43FE1" w:rsidRPr="00FA6CC8" w:rsidRDefault="00C43FE1" w:rsidP="00C43FE1">
      <w:pPr>
        <w:pStyle w:val="Style6"/>
        <w:widowControl/>
        <w:numPr>
          <w:ilvl w:val="1"/>
          <w:numId w:val="2"/>
        </w:numPr>
        <w:tabs>
          <w:tab w:val="clear" w:pos="360"/>
          <w:tab w:val="left" w:pos="0"/>
          <w:tab w:val="left" w:pos="540"/>
        </w:tabs>
        <w:ind w:left="0" w:firstLine="0"/>
        <w:jc w:val="both"/>
        <w:rPr>
          <w:color w:val="000000"/>
        </w:rPr>
      </w:pPr>
      <w:r w:rsidRPr="00FA6CC8">
        <w:rPr>
          <w:color w:val="000000"/>
        </w:rPr>
        <w:t xml:space="preserve">Preces pieņemšana pēc daudzuma un kvalitātes tiek veikta Pusēm vadoties no Latvijas Republikas spēkā esošiem normatīviem aktiem, kā arī Līguma noteikumiem. </w:t>
      </w:r>
    </w:p>
    <w:p w14:paraId="7D3E0488" w14:textId="52F19D94" w:rsidR="00C43FE1" w:rsidRPr="00FA6CC8" w:rsidRDefault="00C43FE1" w:rsidP="00C43FE1">
      <w:pPr>
        <w:pStyle w:val="Style6"/>
        <w:widowControl/>
        <w:numPr>
          <w:ilvl w:val="1"/>
          <w:numId w:val="2"/>
        </w:numPr>
        <w:tabs>
          <w:tab w:val="clear" w:pos="360"/>
          <w:tab w:val="left" w:pos="0"/>
          <w:tab w:val="left" w:pos="540"/>
        </w:tabs>
        <w:ind w:left="0" w:firstLine="0"/>
        <w:jc w:val="both"/>
        <w:rPr>
          <w:color w:val="000000"/>
        </w:rPr>
      </w:pPr>
      <w:r w:rsidRPr="00FA6CC8">
        <w:rPr>
          <w:rFonts w:eastAsia="Calibri"/>
          <w:color w:val="000000"/>
        </w:rPr>
        <w:t xml:space="preserve">Preces atbilstību pavaddokumentos norādītajam apjomam un kvalitātei apliecina </w:t>
      </w:r>
      <w:r w:rsidRPr="00FA6CC8">
        <w:rPr>
          <w:lang w:eastAsia="en-US"/>
        </w:rPr>
        <w:t xml:space="preserve">Pasūtītāja </w:t>
      </w:r>
      <w:bookmarkStart w:id="1" w:name="_Hlk221026762"/>
      <w:r w:rsidR="006D2FCC" w:rsidRPr="00FA6CC8">
        <w:rPr>
          <w:rFonts w:eastAsia="Calibri"/>
          <w:color w:val="000000"/>
        </w:rPr>
        <w:t>atbildīg</w:t>
      </w:r>
      <w:r w:rsidRPr="00FA6CC8">
        <w:rPr>
          <w:rFonts w:eastAsia="Calibri"/>
          <w:color w:val="000000"/>
        </w:rPr>
        <w:t>ā</w:t>
      </w:r>
      <w:bookmarkEnd w:id="1"/>
      <w:r w:rsidRPr="00FA6CC8">
        <w:rPr>
          <w:rFonts w:eastAsia="Calibri"/>
          <w:color w:val="000000"/>
        </w:rPr>
        <w:t xml:space="preserve"> persona, parakstot pavadzīmi. Par Preces pieņemšanas brīdī atklātajiem kvalitātes un apjoma trūkumiem tiek sastādīts akts, kuru paraksta abu Pušu pilnvarotās personās. </w:t>
      </w:r>
      <w:r w:rsidRPr="00FA6CC8">
        <w:rPr>
          <w:lang w:eastAsia="en-US"/>
        </w:rPr>
        <w:t xml:space="preserve">Pasūtītājam </w:t>
      </w:r>
      <w:r w:rsidRPr="00FA6CC8">
        <w:rPr>
          <w:rFonts w:eastAsia="Calibri"/>
          <w:color w:val="000000"/>
        </w:rPr>
        <w:t>ir tiesības nepieņemt neatbilstošu Preci</w:t>
      </w:r>
      <w:r w:rsidRPr="00FA6CC8">
        <w:rPr>
          <w:color w:val="000000"/>
        </w:rPr>
        <w:t>.</w:t>
      </w:r>
    </w:p>
    <w:p w14:paraId="4F40D6CF" w14:textId="7D4D78C9" w:rsidR="00C43FE1" w:rsidRPr="00FA6CC8" w:rsidRDefault="00C43FE1" w:rsidP="00C43FE1">
      <w:pPr>
        <w:pStyle w:val="Style6"/>
        <w:widowControl/>
        <w:numPr>
          <w:ilvl w:val="1"/>
          <w:numId w:val="2"/>
        </w:numPr>
        <w:tabs>
          <w:tab w:val="clear" w:pos="360"/>
          <w:tab w:val="left" w:pos="0"/>
          <w:tab w:val="left" w:pos="540"/>
        </w:tabs>
        <w:ind w:left="0" w:firstLine="0"/>
        <w:jc w:val="both"/>
        <w:rPr>
          <w:color w:val="000000"/>
        </w:rPr>
      </w:pPr>
      <w:r w:rsidRPr="00FA6CC8">
        <w:rPr>
          <w:color w:val="000000"/>
        </w:rPr>
        <w:t xml:space="preserve">Pretenzijas par Preces kvalitāti (slēptajiem trūkumiem) Piegādātājam iesniedz Pasūtītāja </w:t>
      </w:r>
      <w:r w:rsidR="006D2FCC" w:rsidRPr="00FA6CC8">
        <w:rPr>
          <w:color w:val="000000"/>
        </w:rPr>
        <w:t>atbildīgā</w:t>
      </w:r>
      <w:r w:rsidRPr="00FA6CC8">
        <w:rPr>
          <w:color w:val="000000"/>
        </w:rPr>
        <w:t xml:space="preserve"> persona, rakstiskā veidā, maksimālais pretenziju izteikšanas termiņš - 5 (piecas) dienas no šī līguma 2.6. punktā minētās pavadzīmes  parakstīšanas brīža. </w:t>
      </w:r>
    </w:p>
    <w:p w14:paraId="057D915A" w14:textId="77777777" w:rsidR="00C43FE1" w:rsidRPr="00FA6CC8" w:rsidRDefault="00C43FE1" w:rsidP="00C43FE1">
      <w:pPr>
        <w:pStyle w:val="Style6"/>
        <w:widowControl/>
        <w:numPr>
          <w:ilvl w:val="1"/>
          <w:numId w:val="2"/>
        </w:numPr>
        <w:tabs>
          <w:tab w:val="clear" w:pos="360"/>
          <w:tab w:val="left" w:pos="0"/>
          <w:tab w:val="left" w:pos="540"/>
        </w:tabs>
        <w:ind w:left="0" w:firstLine="0"/>
        <w:jc w:val="both"/>
      </w:pPr>
      <w:r w:rsidRPr="00FA6CC8">
        <w:t>Par Preces piegādes datumu tiek uzskatīts datums, kuru Pasūtītājs atzīmē uz pavadzīmes, apstiprinot preces pieņemšanu.</w:t>
      </w:r>
    </w:p>
    <w:p w14:paraId="3D3DEE7B" w14:textId="77777777" w:rsidR="00C43FE1" w:rsidRPr="00FA6CC8" w:rsidRDefault="00C43FE1" w:rsidP="00C43FE1">
      <w:pPr>
        <w:pStyle w:val="Style6"/>
        <w:widowControl/>
        <w:numPr>
          <w:ilvl w:val="1"/>
          <w:numId w:val="2"/>
        </w:numPr>
        <w:tabs>
          <w:tab w:val="clear" w:pos="360"/>
          <w:tab w:val="left" w:pos="0"/>
          <w:tab w:val="left" w:pos="540"/>
        </w:tabs>
        <w:ind w:left="0" w:firstLine="0"/>
        <w:jc w:val="both"/>
      </w:pPr>
      <w:r w:rsidRPr="00FA6CC8">
        <w:t xml:space="preserve">Jautājumi par Preces atbilstību Līguma noteikumiem tiek risināti Pusēm savstarpēji vienojoties. Ja vienoties neizdodas, </w:t>
      </w:r>
      <w:r w:rsidRPr="00FA6CC8">
        <w:rPr>
          <w:lang w:eastAsia="en-US"/>
        </w:rPr>
        <w:t xml:space="preserve">Pasūtītājs </w:t>
      </w:r>
      <w:r w:rsidRPr="00FA6CC8">
        <w:t xml:space="preserve">ir tiesīgs pieaicināt ekspertu. Ja eksperta slēdziens apstiprina par pamatotu </w:t>
      </w:r>
      <w:r w:rsidRPr="00FA6CC8">
        <w:rPr>
          <w:lang w:eastAsia="en-US"/>
        </w:rPr>
        <w:t xml:space="preserve">Pasūtītāja </w:t>
      </w:r>
      <w:r w:rsidRPr="00FA6CC8">
        <w:t xml:space="preserve">viedokli, </w:t>
      </w:r>
      <w:r w:rsidRPr="00FA6CC8">
        <w:rPr>
          <w:lang w:eastAsia="en-US"/>
        </w:rPr>
        <w:t>Piegādātājs</w:t>
      </w:r>
      <w:r w:rsidRPr="00FA6CC8">
        <w:rPr>
          <w:i/>
          <w:lang w:eastAsia="en-US"/>
        </w:rPr>
        <w:t xml:space="preserve"> </w:t>
      </w:r>
      <w:r w:rsidRPr="00FA6CC8">
        <w:t xml:space="preserve">ne tikai novērš attiecīgos trūkumus, bet arī </w:t>
      </w:r>
      <w:r w:rsidRPr="00FA6CC8">
        <w:rPr>
          <w:lang w:eastAsia="en-US"/>
        </w:rPr>
        <w:t xml:space="preserve">Pasūtītāja </w:t>
      </w:r>
      <w:r w:rsidRPr="00FA6CC8">
        <w:t>noteiktā termiņā un kārtībā sedz eksperta pieaicināšanas izmaksas;</w:t>
      </w:r>
    </w:p>
    <w:p w14:paraId="0BF2B4C9" w14:textId="77777777" w:rsidR="00C43FE1" w:rsidRPr="00FA6CC8" w:rsidRDefault="00C43FE1" w:rsidP="00C43FE1">
      <w:pPr>
        <w:pStyle w:val="Style6"/>
        <w:widowControl/>
        <w:numPr>
          <w:ilvl w:val="1"/>
          <w:numId w:val="2"/>
        </w:numPr>
        <w:tabs>
          <w:tab w:val="clear" w:pos="360"/>
          <w:tab w:val="left" w:pos="0"/>
          <w:tab w:val="left" w:pos="540"/>
        </w:tabs>
        <w:ind w:left="0" w:firstLine="0"/>
        <w:jc w:val="both"/>
      </w:pPr>
      <w:r w:rsidRPr="00FA6CC8">
        <w:rPr>
          <w:lang w:eastAsia="en-US"/>
        </w:rPr>
        <w:t>Piegādātājs</w:t>
      </w:r>
      <w:r w:rsidRPr="00FA6CC8">
        <w:rPr>
          <w:i/>
          <w:lang w:eastAsia="en-US"/>
        </w:rPr>
        <w:t xml:space="preserve"> </w:t>
      </w:r>
      <w:r w:rsidRPr="00FA6CC8">
        <w:t xml:space="preserve">par saviem līdzekļiem nodrošina nekvalitatīvas un neatbilstošas Preces apmaiņu pret kvalitatīvu un specifikācijai atbilstošu 24 (divdesmit četru) stundu laikā pēc </w:t>
      </w:r>
      <w:r w:rsidRPr="00FA6CC8">
        <w:rPr>
          <w:lang w:eastAsia="en-US"/>
        </w:rPr>
        <w:t xml:space="preserve">Pasūtītāja </w:t>
      </w:r>
      <w:r w:rsidRPr="00FA6CC8">
        <w:t>pretenzijas saņemšanas brīža.</w:t>
      </w:r>
    </w:p>
    <w:p w14:paraId="790E3D29" w14:textId="77777777" w:rsidR="00C43FE1" w:rsidRPr="00FA6CC8" w:rsidRDefault="00C43FE1" w:rsidP="00C43FE1">
      <w:pPr>
        <w:pStyle w:val="Style6"/>
        <w:widowControl/>
        <w:tabs>
          <w:tab w:val="left" w:pos="0"/>
          <w:tab w:val="left" w:pos="540"/>
        </w:tabs>
        <w:jc w:val="both"/>
      </w:pPr>
    </w:p>
    <w:p w14:paraId="324D4C4D" w14:textId="77777777" w:rsidR="00C43FE1" w:rsidRPr="00FA6CC8" w:rsidRDefault="00C43FE1" w:rsidP="00C43FE1">
      <w:pPr>
        <w:numPr>
          <w:ilvl w:val="0"/>
          <w:numId w:val="1"/>
        </w:numPr>
        <w:tabs>
          <w:tab w:val="clear" w:pos="720"/>
          <w:tab w:val="num" w:pos="360"/>
        </w:tabs>
        <w:ind w:left="0" w:firstLine="0"/>
        <w:jc w:val="center"/>
        <w:rPr>
          <w:b/>
        </w:rPr>
      </w:pPr>
      <w:r w:rsidRPr="00FA6CC8">
        <w:rPr>
          <w:b/>
          <w:caps/>
        </w:rPr>
        <w:t xml:space="preserve">LĪGUMA </w:t>
      </w:r>
      <w:r w:rsidRPr="00FA6CC8">
        <w:rPr>
          <w:b/>
        </w:rPr>
        <w:t>STĀŠANĀS SPĒKĀ, GROZĪŠANA, IZBEIGŠANA</w:t>
      </w:r>
    </w:p>
    <w:p w14:paraId="5A74E9EE" w14:textId="77777777" w:rsidR="00C43FE1" w:rsidRPr="00FA6CC8" w:rsidRDefault="00C43FE1" w:rsidP="00C43FE1">
      <w:pPr>
        <w:pStyle w:val="ListParagraph"/>
        <w:numPr>
          <w:ilvl w:val="1"/>
          <w:numId w:val="5"/>
        </w:numPr>
        <w:tabs>
          <w:tab w:val="left" w:pos="284"/>
          <w:tab w:val="left" w:pos="426"/>
        </w:tabs>
        <w:ind w:left="0" w:firstLine="0"/>
        <w:jc w:val="both"/>
      </w:pPr>
      <w:r w:rsidRPr="00FA6CC8">
        <w:t>Līgums stājas spēkā dienā, kad to ir parakstījusi pēdējā no Pusēm, un ir spēkā 1 (vienu) gadu vai līdz Līguma 1.4.punktā noteiktās maksimālās cenas sasniegšanai., atkarībā no tā, kurš no nosacījumiem iestājas pirmais.</w:t>
      </w:r>
    </w:p>
    <w:p w14:paraId="523F45FF" w14:textId="77777777" w:rsidR="00C43FE1" w:rsidRPr="00FA6CC8" w:rsidRDefault="00C43FE1" w:rsidP="00C43FE1">
      <w:pPr>
        <w:pStyle w:val="ListParagraph"/>
        <w:numPr>
          <w:ilvl w:val="1"/>
          <w:numId w:val="5"/>
        </w:numPr>
        <w:tabs>
          <w:tab w:val="left" w:pos="284"/>
          <w:tab w:val="left" w:pos="426"/>
        </w:tabs>
        <w:ind w:left="0" w:firstLine="0"/>
        <w:jc w:val="both"/>
      </w:pPr>
      <w:r w:rsidRPr="00FA6CC8">
        <w:t>Līguma grozījumi un papildinājumi ir spēkā, ja tie ir noformēti rakstveidā un tos parakstījušas abas Puses. Tie kļūst par Līguma neatņemamu sastāvdaļu.</w:t>
      </w:r>
    </w:p>
    <w:p w14:paraId="606D2F1C" w14:textId="77777777" w:rsidR="00C43FE1" w:rsidRPr="00FA6CC8" w:rsidRDefault="00C43FE1" w:rsidP="00C43FE1">
      <w:pPr>
        <w:pStyle w:val="ListParagraph"/>
        <w:numPr>
          <w:ilvl w:val="1"/>
          <w:numId w:val="5"/>
        </w:numPr>
        <w:tabs>
          <w:tab w:val="left" w:pos="284"/>
          <w:tab w:val="left" w:pos="426"/>
        </w:tabs>
        <w:ind w:left="0" w:firstLine="0"/>
        <w:jc w:val="both"/>
      </w:pPr>
      <w:r w:rsidRPr="00FA6CC8">
        <w:t>Līguma grozījumi ir pieļaujami Publisko iepirkumu likuma 61.panta noteiktajos gadījumos.</w:t>
      </w:r>
    </w:p>
    <w:p w14:paraId="57B53F74" w14:textId="77777777" w:rsidR="00C43FE1" w:rsidRPr="00FA6CC8" w:rsidRDefault="00C43FE1" w:rsidP="00C43FE1">
      <w:pPr>
        <w:pStyle w:val="ListParagraph"/>
        <w:numPr>
          <w:ilvl w:val="1"/>
          <w:numId w:val="5"/>
        </w:numPr>
        <w:ind w:left="0" w:firstLine="0"/>
        <w:jc w:val="both"/>
      </w:pPr>
      <w:r w:rsidRPr="00FA6CC8">
        <w:t>Pasūtītājs var atkāpties no Līguma vienpusējā kārtībā, vismaz 5 (piecas) dienas iepriekš rakstveidā brīdinot Piegādātāju šādos gadījumos:</w:t>
      </w:r>
    </w:p>
    <w:p w14:paraId="5F502FC3" w14:textId="77777777" w:rsidR="00C43FE1" w:rsidRPr="00FA6CC8" w:rsidRDefault="00C43FE1" w:rsidP="00C43FE1">
      <w:pPr>
        <w:pStyle w:val="ListParagraph"/>
        <w:numPr>
          <w:ilvl w:val="2"/>
          <w:numId w:val="5"/>
        </w:numPr>
        <w:ind w:left="0" w:firstLine="720"/>
        <w:jc w:val="both"/>
      </w:pPr>
      <w:r w:rsidRPr="00FA6CC8">
        <w:t>Piegādātājs ir nokavējis Līguma 2.1.punktā noteikto piegādes termiņu;</w:t>
      </w:r>
    </w:p>
    <w:p w14:paraId="224537E3" w14:textId="77777777" w:rsidR="00C43FE1" w:rsidRPr="00FA6CC8" w:rsidRDefault="00C43FE1" w:rsidP="00C43FE1">
      <w:pPr>
        <w:pStyle w:val="ListParagraph"/>
        <w:numPr>
          <w:ilvl w:val="2"/>
          <w:numId w:val="5"/>
        </w:numPr>
        <w:ind w:left="0" w:firstLine="720"/>
        <w:jc w:val="both"/>
      </w:pPr>
      <w:r w:rsidRPr="00FA6CC8">
        <w:t xml:space="preserve">Piegādājamā Prece neatbilst Līguma prasībām, un šī neatbilstība nav vai nevar tikt novērsta Līguma 2.10.punktā noteiktajā termiņā; </w:t>
      </w:r>
    </w:p>
    <w:p w14:paraId="547DD675" w14:textId="77777777" w:rsidR="00C43FE1" w:rsidRPr="00FA6CC8" w:rsidRDefault="00C43FE1" w:rsidP="00C43FE1">
      <w:pPr>
        <w:pStyle w:val="ListParagraph"/>
        <w:numPr>
          <w:ilvl w:val="2"/>
          <w:numId w:val="5"/>
        </w:numPr>
        <w:ind w:left="0" w:firstLine="720"/>
        <w:jc w:val="both"/>
      </w:pPr>
      <w:r w:rsidRPr="00FA6CC8">
        <w:t>Piegādātājs</w:t>
      </w:r>
      <w:r w:rsidRPr="00FA6CC8">
        <w:rPr>
          <w:i/>
        </w:rPr>
        <w:t xml:space="preserve"> </w:t>
      </w:r>
      <w:r w:rsidRPr="00FA6CC8">
        <w:t>Līguma noslēgšanas vai Līguma izpildes laikā sniedzis nepatiesas vai nepilnīgas ziņas vai apliecinājumus;</w:t>
      </w:r>
    </w:p>
    <w:p w14:paraId="7A991BEB" w14:textId="77777777" w:rsidR="00C43FE1" w:rsidRPr="00FA6CC8" w:rsidRDefault="00C43FE1" w:rsidP="00C43FE1">
      <w:pPr>
        <w:pStyle w:val="ListParagraph"/>
        <w:numPr>
          <w:ilvl w:val="2"/>
          <w:numId w:val="5"/>
        </w:numPr>
        <w:ind w:left="0" w:firstLine="720"/>
        <w:jc w:val="both"/>
      </w:pPr>
      <w:r w:rsidRPr="00FA6CC8">
        <w:t>Piegādātājs Līguma noslēgšanas vai Līguma izpildes laikā veicis prettiesisku darbību;</w:t>
      </w:r>
    </w:p>
    <w:p w14:paraId="5ED10945" w14:textId="77777777" w:rsidR="00C43FE1" w:rsidRPr="00FA6CC8" w:rsidRDefault="00C43FE1" w:rsidP="00C43FE1">
      <w:pPr>
        <w:pStyle w:val="ListParagraph"/>
        <w:numPr>
          <w:ilvl w:val="2"/>
          <w:numId w:val="5"/>
        </w:numPr>
        <w:ind w:left="0" w:firstLine="720"/>
        <w:jc w:val="both"/>
      </w:pPr>
      <w:r w:rsidRPr="00FA6CC8">
        <w:t>ir pasludināts Piegādātāja</w:t>
      </w:r>
      <w:r w:rsidRPr="00FA6CC8">
        <w:rPr>
          <w:i/>
        </w:rPr>
        <w:t xml:space="preserve"> </w:t>
      </w:r>
      <w:r w:rsidRPr="00FA6CC8">
        <w:t>maksātnespējas process vai iestājas citi apstākļi, kas liedz vai liegs Piegādātājam turpināt Līguma izpildi saskaņā ar līguma noteikumiem vai kas negatīvi ietekmē Pasūtītāja tiesības, kuras izriet no Līguma;</w:t>
      </w:r>
    </w:p>
    <w:p w14:paraId="145D827F" w14:textId="77777777" w:rsidR="00C43FE1" w:rsidRPr="00FA6CC8" w:rsidRDefault="00C43FE1" w:rsidP="00C43FE1">
      <w:pPr>
        <w:pStyle w:val="ListParagraph"/>
        <w:numPr>
          <w:ilvl w:val="2"/>
          <w:numId w:val="5"/>
        </w:numPr>
        <w:ind w:left="0" w:firstLine="720"/>
        <w:jc w:val="both"/>
      </w:pPr>
      <w:r w:rsidRPr="00FA6CC8">
        <w:t>Piegādātājs</w:t>
      </w:r>
      <w:r w:rsidRPr="00FA6CC8">
        <w:rPr>
          <w:i/>
        </w:rPr>
        <w:t xml:space="preserve"> </w:t>
      </w:r>
      <w:r w:rsidRPr="00FA6CC8">
        <w:t>pārkāpj vai nepilda citu būtisku Līgumā paredzētu pienākumu;</w:t>
      </w:r>
    </w:p>
    <w:p w14:paraId="62640139" w14:textId="77777777" w:rsidR="00C43FE1" w:rsidRPr="00FA6CC8" w:rsidRDefault="00C43FE1" w:rsidP="00C43FE1">
      <w:pPr>
        <w:pStyle w:val="ListParagraph"/>
        <w:numPr>
          <w:ilvl w:val="2"/>
          <w:numId w:val="5"/>
        </w:numPr>
        <w:ind w:left="0" w:firstLine="720"/>
        <w:jc w:val="both"/>
      </w:pPr>
      <w:r w:rsidRPr="00FA6CC8">
        <w:t>Piegādātājs</w:t>
      </w:r>
      <w:r w:rsidRPr="00FA6CC8">
        <w:rPr>
          <w:i/>
        </w:rPr>
        <w:t xml:space="preserve"> </w:t>
      </w:r>
      <w:r w:rsidRPr="00FA6CC8">
        <w:t>Pasūtītājam nodarījis zaudējumus;</w:t>
      </w:r>
    </w:p>
    <w:p w14:paraId="318FE5AA" w14:textId="77777777" w:rsidR="00C43FE1" w:rsidRPr="00FA6CC8" w:rsidRDefault="00C43FE1" w:rsidP="00C43FE1">
      <w:pPr>
        <w:pStyle w:val="ListParagraph"/>
        <w:numPr>
          <w:ilvl w:val="2"/>
          <w:numId w:val="5"/>
        </w:numPr>
        <w:ind w:left="0" w:firstLine="720"/>
        <w:jc w:val="both"/>
      </w:pPr>
      <w:r w:rsidRPr="00FA6CC8">
        <w:lastRenderedPageBreak/>
        <w:t>Piegādātājs</w:t>
      </w:r>
      <w:r w:rsidRPr="00FA6CC8">
        <w:rPr>
          <w:i/>
        </w:rPr>
        <w:t xml:space="preserve"> </w:t>
      </w:r>
      <w:r w:rsidRPr="00FA6CC8">
        <w:t>ir patvaļīgi pārtraucis Līguma izpildi, tai skaitā ja Piegādātājs</w:t>
      </w:r>
      <w:r w:rsidRPr="00FA6CC8">
        <w:rPr>
          <w:i/>
        </w:rPr>
        <w:t xml:space="preserve"> </w:t>
      </w:r>
      <w:r w:rsidRPr="00FA6CC8">
        <w:t>nav sasniedzams juridiskajā adresē vai deklarētajā dzīvesvietas adresē;</w:t>
      </w:r>
    </w:p>
    <w:p w14:paraId="786A6B31" w14:textId="77777777" w:rsidR="00C43FE1" w:rsidRPr="00FA6CC8" w:rsidRDefault="00C43FE1" w:rsidP="00C43FE1">
      <w:pPr>
        <w:pStyle w:val="ListParagraph"/>
        <w:numPr>
          <w:ilvl w:val="2"/>
          <w:numId w:val="5"/>
        </w:numPr>
        <w:ind w:left="1440"/>
        <w:jc w:val="both"/>
      </w:pPr>
      <w:r w:rsidRPr="00FA6CC8">
        <w:t>turpmāku Līguma izpildi padara neiespējamu nepārvarama vara;</w:t>
      </w:r>
    </w:p>
    <w:p w14:paraId="259F3F19" w14:textId="77777777" w:rsidR="00C43FE1" w:rsidRPr="00FA6CC8" w:rsidRDefault="00C43FE1" w:rsidP="00C43FE1">
      <w:pPr>
        <w:pStyle w:val="ListParagraph"/>
        <w:numPr>
          <w:ilvl w:val="2"/>
          <w:numId w:val="5"/>
        </w:numPr>
        <w:ind w:left="1440"/>
        <w:jc w:val="both"/>
      </w:pPr>
      <w:r w:rsidRPr="00FA6CC8">
        <w:t>citos Līgumā noteiktajos gadījumos.</w:t>
      </w:r>
    </w:p>
    <w:p w14:paraId="69446524" w14:textId="77777777" w:rsidR="00C43FE1" w:rsidRPr="00FA6CC8" w:rsidRDefault="00C43FE1" w:rsidP="00C43FE1">
      <w:pPr>
        <w:pStyle w:val="ListParagraph"/>
        <w:numPr>
          <w:ilvl w:val="1"/>
          <w:numId w:val="5"/>
        </w:numPr>
        <w:tabs>
          <w:tab w:val="left" w:pos="426"/>
        </w:tabs>
        <w:ind w:left="0" w:firstLine="0"/>
        <w:jc w:val="both"/>
      </w:pPr>
      <w:r w:rsidRPr="00FA6CC8">
        <w:t xml:space="preserve">Līgumu var izbeigt, Pusēm rakstiski vienojoties. </w:t>
      </w:r>
    </w:p>
    <w:p w14:paraId="7FE905B8" w14:textId="77777777" w:rsidR="00C43FE1" w:rsidRPr="00FA6CC8" w:rsidRDefault="00C43FE1" w:rsidP="00C43FE1">
      <w:pPr>
        <w:numPr>
          <w:ilvl w:val="1"/>
          <w:numId w:val="5"/>
        </w:numPr>
        <w:tabs>
          <w:tab w:val="left" w:pos="426"/>
        </w:tabs>
        <w:ind w:left="0" w:firstLine="0"/>
        <w:jc w:val="both"/>
      </w:pPr>
      <w:r w:rsidRPr="00FA6CC8">
        <w:t>Gadījumā, ja Līgums tiek izbeigts Līguma 3.4.1. – 3.4.10.apakšpunktu paredzētajos gadījumos Piegādātāja</w:t>
      </w:r>
      <w:r w:rsidRPr="00FA6CC8">
        <w:rPr>
          <w:i/>
        </w:rPr>
        <w:t xml:space="preserve"> </w:t>
      </w:r>
      <w:r w:rsidRPr="00FA6CC8">
        <w:t>vainas dēļ, Piegādātājam</w:t>
      </w:r>
      <w:r w:rsidRPr="00FA6CC8">
        <w:rPr>
          <w:i/>
        </w:rPr>
        <w:t xml:space="preserve"> </w:t>
      </w:r>
      <w:r w:rsidRPr="00FA6CC8">
        <w:t>ir pienākums atlīdzināt Pasūtītājam visus ar savu darbību/ bezdarbību nodarītus zaudējumus.</w:t>
      </w:r>
    </w:p>
    <w:p w14:paraId="298D5669" w14:textId="77777777" w:rsidR="00C43FE1" w:rsidRPr="00FA6CC8" w:rsidRDefault="00C43FE1" w:rsidP="00C43FE1">
      <w:pPr>
        <w:numPr>
          <w:ilvl w:val="1"/>
          <w:numId w:val="5"/>
        </w:numPr>
        <w:tabs>
          <w:tab w:val="left" w:pos="426"/>
        </w:tabs>
        <w:ind w:left="0" w:firstLine="0"/>
        <w:jc w:val="both"/>
      </w:pPr>
      <w:r w:rsidRPr="00FA6CC8">
        <w:t>Gadījumā, ja Līgums tiek izbeigts pirmstermiņa, Pasūtītājam ir pienākums samaksāt tikai par faktiski saņemto kvalitatīvu Preci.</w:t>
      </w:r>
    </w:p>
    <w:p w14:paraId="2E38C9A5" w14:textId="77777777" w:rsidR="00C43FE1" w:rsidRPr="00FA6CC8" w:rsidRDefault="00C43FE1" w:rsidP="00C43FE1">
      <w:pPr>
        <w:ind w:left="1440"/>
        <w:jc w:val="both"/>
      </w:pPr>
    </w:p>
    <w:p w14:paraId="539C8E11" w14:textId="77777777" w:rsidR="00C43FE1" w:rsidRPr="00FA6CC8" w:rsidRDefault="00C43FE1" w:rsidP="00C43FE1">
      <w:pPr>
        <w:numPr>
          <w:ilvl w:val="0"/>
          <w:numId w:val="1"/>
        </w:numPr>
        <w:tabs>
          <w:tab w:val="left" w:pos="567"/>
          <w:tab w:val="left" w:pos="2835"/>
        </w:tabs>
        <w:jc w:val="center"/>
        <w:rPr>
          <w:b/>
        </w:rPr>
      </w:pPr>
      <w:r w:rsidRPr="00FA6CC8">
        <w:rPr>
          <w:b/>
        </w:rPr>
        <w:t>PUŠU ATBILDĪBA</w:t>
      </w:r>
    </w:p>
    <w:p w14:paraId="3802F4D3" w14:textId="77777777" w:rsidR="00C43FE1" w:rsidRPr="00FA6CC8" w:rsidRDefault="00C43FE1" w:rsidP="00C43FE1">
      <w:pPr>
        <w:tabs>
          <w:tab w:val="left" w:pos="-1134"/>
          <w:tab w:val="left" w:pos="142"/>
        </w:tabs>
        <w:jc w:val="both"/>
      </w:pPr>
      <w:r w:rsidRPr="00FA6CC8">
        <w:t>4.1.</w:t>
      </w:r>
      <w:r w:rsidRPr="00FA6CC8">
        <w:tab/>
        <w:t>Pasūtītāja atbildība:</w:t>
      </w:r>
    </w:p>
    <w:p w14:paraId="6477038A" w14:textId="77777777" w:rsidR="00C43FE1" w:rsidRPr="00FA6CC8" w:rsidRDefault="00C43FE1" w:rsidP="00C43FE1">
      <w:pPr>
        <w:tabs>
          <w:tab w:val="left" w:pos="-1560"/>
          <w:tab w:val="left" w:pos="142"/>
        </w:tabs>
        <w:jc w:val="both"/>
      </w:pPr>
      <w:r w:rsidRPr="00FA6CC8">
        <w:t>4.1.1.</w:t>
      </w:r>
      <w:r w:rsidRPr="00FA6CC8">
        <w:tab/>
        <w:t>Piegādātājs ir tiesīgs pieprasīt no Pasūtītāja</w:t>
      </w:r>
      <w:r w:rsidRPr="00FA6CC8">
        <w:rPr>
          <w:i/>
        </w:rPr>
        <w:t xml:space="preserve"> </w:t>
      </w:r>
      <w:r w:rsidRPr="00FA6CC8">
        <w:t xml:space="preserve">līgumsodu 1% (viena procenta) apmērā no piegādātās un neapmaksātās Preces vērtības par katru nokavēto maksājumu dienu, bet ne vairāk kā 10% (desmit procenti) no kopējās Līguma summas. </w:t>
      </w:r>
    </w:p>
    <w:p w14:paraId="44CFAA83" w14:textId="77777777" w:rsidR="00C43FE1" w:rsidRPr="00FA6CC8" w:rsidRDefault="00C43FE1" w:rsidP="00C43FE1">
      <w:pPr>
        <w:tabs>
          <w:tab w:val="left" w:pos="142"/>
        </w:tabs>
        <w:jc w:val="both"/>
      </w:pPr>
      <w:r w:rsidRPr="00FA6CC8">
        <w:t>4.2.</w:t>
      </w:r>
      <w:r w:rsidRPr="00FA6CC8">
        <w:tab/>
        <w:t>Piegādātāja atbildība:</w:t>
      </w:r>
    </w:p>
    <w:p w14:paraId="6DCD3436" w14:textId="77777777" w:rsidR="00C43FE1" w:rsidRPr="00FA6CC8" w:rsidRDefault="00C43FE1" w:rsidP="00C43FE1">
      <w:pPr>
        <w:tabs>
          <w:tab w:val="left" w:pos="-1560"/>
          <w:tab w:val="left" w:pos="142"/>
          <w:tab w:val="left" w:pos="426"/>
          <w:tab w:val="left" w:pos="1134"/>
        </w:tabs>
        <w:jc w:val="both"/>
      </w:pPr>
      <w:r w:rsidRPr="00FA6CC8">
        <w:tab/>
      </w:r>
      <w:r w:rsidRPr="00FA6CC8">
        <w:tab/>
        <w:t>4.2.1.</w:t>
      </w:r>
      <w:r w:rsidRPr="00FA6CC8">
        <w:tab/>
        <w:t>Pasūtītājs ir tiesīgs pieprasīt no Piegādātāja</w:t>
      </w:r>
      <w:r w:rsidRPr="00FA6CC8">
        <w:rPr>
          <w:i/>
        </w:rPr>
        <w:t xml:space="preserve"> </w:t>
      </w:r>
      <w:r w:rsidRPr="00FA6CC8">
        <w:t xml:space="preserve">līgumsodu par savlaicīgi nepiegādāto Preci 1% (viena procenta) apmērā no nepiegādātās Preces vērtības par katru nokavēto dienu, bet ne vairāk kā 10% (desmit procenti) no kopējās Līguma summas; </w:t>
      </w:r>
    </w:p>
    <w:p w14:paraId="7458E689" w14:textId="77777777" w:rsidR="00C43FE1" w:rsidRPr="00FA6CC8" w:rsidRDefault="00C43FE1" w:rsidP="00C43FE1">
      <w:pPr>
        <w:tabs>
          <w:tab w:val="left" w:pos="-1560"/>
          <w:tab w:val="left" w:pos="142"/>
          <w:tab w:val="left" w:pos="426"/>
          <w:tab w:val="left" w:pos="1134"/>
        </w:tabs>
        <w:jc w:val="both"/>
      </w:pPr>
      <w:r w:rsidRPr="00FA6CC8">
        <w:tab/>
      </w:r>
      <w:r w:rsidRPr="00FA6CC8">
        <w:tab/>
        <w:t>4.2.2.</w:t>
      </w:r>
      <w:r w:rsidRPr="00FA6CC8">
        <w:tab/>
        <w:t>Gadījumā, ja Piegādātājs</w:t>
      </w:r>
      <w:r w:rsidRPr="00FA6CC8">
        <w:rPr>
          <w:i/>
        </w:rPr>
        <w:t xml:space="preserve"> </w:t>
      </w:r>
      <w:r w:rsidRPr="00FA6CC8">
        <w:t>neievēro noteikto nekvalitatīvās Preces trūkumu novēršanas vai apmaiņas termiņus, Pasūtītājs ir tiesīgs pieprasīt no Piegādātāja</w:t>
      </w:r>
      <w:r w:rsidRPr="00FA6CC8">
        <w:rPr>
          <w:i/>
        </w:rPr>
        <w:t xml:space="preserve"> </w:t>
      </w:r>
      <w:r w:rsidRPr="00FA6CC8">
        <w:t xml:space="preserve">līgumsodu 1% (viena procenta) apmērā no nekvalitatīvās Preces vērtības par katru nokavēto dienu, bet ne vairāk kā 10% (desmit procenti) no kopējās Līguma summas. </w:t>
      </w:r>
    </w:p>
    <w:p w14:paraId="11911DC4" w14:textId="77777777" w:rsidR="00C43FE1" w:rsidRPr="00FA6CC8" w:rsidRDefault="00C43FE1" w:rsidP="00C43FE1">
      <w:pPr>
        <w:tabs>
          <w:tab w:val="left" w:pos="-1134"/>
          <w:tab w:val="left" w:pos="142"/>
          <w:tab w:val="left" w:pos="426"/>
          <w:tab w:val="left" w:pos="1134"/>
        </w:tabs>
        <w:jc w:val="both"/>
        <w:rPr>
          <w:snapToGrid w:val="0"/>
        </w:rPr>
      </w:pPr>
      <w:r w:rsidRPr="00FA6CC8">
        <w:tab/>
      </w:r>
      <w:r w:rsidRPr="00FA6CC8">
        <w:tab/>
        <w:t>4.2.3.</w:t>
      </w:r>
      <w:r w:rsidRPr="00FA6CC8">
        <w:tab/>
        <w:t>Piegādātājs</w:t>
      </w:r>
      <w:r w:rsidRPr="00FA6CC8">
        <w:rPr>
          <w:i/>
        </w:rPr>
        <w:t xml:space="preserve"> </w:t>
      </w:r>
      <w:r w:rsidRPr="00FA6CC8">
        <w:t>ir atbildīgs par Preces atbilstību Latvijas Republikas spēkā esošo normatīvo aktu prasībām.</w:t>
      </w:r>
    </w:p>
    <w:p w14:paraId="072FB5C2" w14:textId="77777777" w:rsidR="00C43FE1" w:rsidRPr="00FA6CC8" w:rsidRDefault="00C43FE1" w:rsidP="00C43FE1">
      <w:pPr>
        <w:tabs>
          <w:tab w:val="left" w:pos="0"/>
          <w:tab w:val="left" w:pos="142"/>
          <w:tab w:val="left" w:pos="426"/>
        </w:tabs>
        <w:suppressAutoHyphens/>
        <w:jc w:val="both"/>
      </w:pPr>
      <w:r w:rsidRPr="00FA6CC8">
        <w:t>4.3.</w:t>
      </w:r>
      <w:r w:rsidRPr="00FA6CC8">
        <w:tab/>
        <w:t>Līgumsoda samaksa neatbrīvo vainīgo Pusi no pārējo Līguma saistību izpildes.</w:t>
      </w:r>
    </w:p>
    <w:p w14:paraId="4C5C86E0" w14:textId="77777777" w:rsidR="00C43FE1" w:rsidRPr="00FA6CC8" w:rsidRDefault="00C43FE1" w:rsidP="00C43FE1">
      <w:pPr>
        <w:tabs>
          <w:tab w:val="left" w:pos="0"/>
          <w:tab w:val="left" w:pos="142"/>
          <w:tab w:val="left" w:pos="426"/>
        </w:tabs>
        <w:suppressAutoHyphens/>
        <w:jc w:val="both"/>
      </w:pPr>
      <w:r w:rsidRPr="00FA6CC8">
        <w:t>4.4.</w:t>
      </w:r>
      <w:r w:rsidRPr="00FA6CC8">
        <w:tab/>
        <w:t>Vienai Pusei radītos zaudējumus, otra Puse atlīdzina pilnā apjomā. Visas domstarpības un strīdus, kas varētu rasties Līguma izpildes gaitā, Puses risina pārrunu ceļā. Ja pārrunu ceļā vienošanos panākt nav iespējams, tad strīds izšķirams Latvijas Republikas normatīvajos aktos noteiktajā kārtībā.</w:t>
      </w:r>
    </w:p>
    <w:p w14:paraId="14AF3072" w14:textId="77777777" w:rsidR="00C43FE1" w:rsidRPr="00FA6CC8" w:rsidRDefault="00C43FE1" w:rsidP="00C43FE1">
      <w:pPr>
        <w:tabs>
          <w:tab w:val="left" w:pos="142"/>
          <w:tab w:val="left" w:pos="426"/>
        </w:tabs>
        <w:jc w:val="both"/>
      </w:pPr>
      <w:r w:rsidRPr="00FA6CC8">
        <w:t>4.5.</w:t>
      </w:r>
      <w:r w:rsidRPr="00FA6CC8">
        <w:tab/>
        <w:t>Visos jautājumos, kas nav atrunāti šajā Līgumā, Puses vadās no spēkā esošajiem Latvijas Republikas normatīvajiem aktiem.</w:t>
      </w:r>
    </w:p>
    <w:p w14:paraId="1FE23C90" w14:textId="77777777" w:rsidR="00C43FE1" w:rsidRPr="00FA6CC8" w:rsidRDefault="00C43FE1" w:rsidP="00C43FE1">
      <w:pPr>
        <w:pStyle w:val="BodyTextIndent"/>
        <w:ind w:firstLine="567"/>
        <w:rPr>
          <w:lang w:val="lv-LV"/>
        </w:rPr>
      </w:pPr>
    </w:p>
    <w:p w14:paraId="453A2E2A" w14:textId="77777777" w:rsidR="00C43FE1" w:rsidRPr="00FA6CC8" w:rsidRDefault="00C43FE1" w:rsidP="00C43FE1">
      <w:pPr>
        <w:numPr>
          <w:ilvl w:val="0"/>
          <w:numId w:val="1"/>
        </w:numPr>
        <w:jc w:val="center"/>
        <w:rPr>
          <w:b/>
        </w:rPr>
      </w:pPr>
      <w:r w:rsidRPr="00FA6CC8">
        <w:rPr>
          <w:b/>
        </w:rPr>
        <w:t>PASŪTĪJUMU KONFIDENCIALITĀTE</w:t>
      </w:r>
    </w:p>
    <w:p w14:paraId="6409D088" w14:textId="77777777" w:rsidR="00C43FE1" w:rsidRPr="00FA6CC8" w:rsidRDefault="00C43FE1" w:rsidP="00C43FE1">
      <w:pPr>
        <w:tabs>
          <w:tab w:val="left" w:pos="567"/>
        </w:tabs>
        <w:jc w:val="both"/>
      </w:pPr>
      <w:r w:rsidRPr="00FA6CC8">
        <w:t>5.1.</w:t>
      </w:r>
      <w:r w:rsidRPr="00FA6CC8">
        <w:tab/>
        <w:t xml:space="preserve">Puses apņemas visā savā sadarbības laikā, kā arī pēc tā, neizpaust trešajām personām informāciju, kuru Puses nodevušas sakarā ar šajā Līgumā paredzēto savstarpējo sadarbību. Visa informācija tiek uzskatīta par konfidenciālu un nevar tikt izpausta vai publiski pieejama bez otras Puses rakstiskas piekrišanas. </w:t>
      </w:r>
    </w:p>
    <w:p w14:paraId="6791D1FD" w14:textId="77777777" w:rsidR="00C43FE1" w:rsidRPr="00FA6CC8" w:rsidRDefault="00C43FE1" w:rsidP="00C43FE1">
      <w:pPr>
        <w:tabs>
          <w:tab w:val="left" w:pos="567"/>
        </w:tabs>
        <w:jc w:val="both"/>
      </w:pPr>
      <w:r w:rsidRPr="00FA6CC8">
        <w:t>5.2.</w:t>
      </w:r>
      <w:r w:rsidRPr="00FA6CC8">
        <w:tab/>
        <w:t>Minētā informācija netiek uzskatīta par konfidenciālu, ja tā kļuvusi publiski pieejama pamatojoties uz normatīvo aktu prasībām (Pušu administrācijas un grāmatvedības sagatavotos publiska rakstura pārskatos, atskaitēs u.tml.).</w:t>
      </w:r>
    </w:p>
    <w:p w14:paraId="6031B5EB" w14:textId="77777777" w:rsidR="00C43FE1" w:rsidRPr="00FA6CC8" w:rsidRDefault="00C43FE1" w:rsidP="00C43FE1">
      <w:pPr>
        <w:tabs>
          <w:tab w:val="left" w:pos="567"/>
        </w:tabs>
        <w:jc w:val="both"/>
      </w:pPr>
    </w:p>
    <w:p w14:paraId="6E1CDE7F" w14:textId="77777777" w:rsidR="00C43FE1" w:rsidRPr="00FA6CC8" w:rsidRDefault="00C43FE1" w:rsidP="00C43FE1">
      <w:pPr>
        <w:tabs>
          <w:tab w:val="left" w:pos="567"/>
        </w:tabs>
        <w:jc w:val="both"/>
      </w:pPr>
    </w:p>
    <w:p w14:paraId="64909E14" w14:textId="77777777" w:rsidR="00C43FE1" w:rsidRPr="00FA6CC8" w:rsidRDefault="00C43FE1" w:rsidP="00C43FE1">
      <w:pPr>
        <w:numPr>
          <w:ilvl w:val="0"/>
          <w:numId w:val="1"/>
        </w:numPr>
        <w:jc w:val="center"/>
        <w:rPr>
          <w:b/>
        </w:rPr>
      </w:pPr>
      <w:r w:rsidRPr="00FA6CC8">
        <w:rPr>
          <w:b/>
        </w:rPr>
        <w:t>NEPĀRVARAMA VARA</w:t>
      </w:r>
    </w:p>
    <w:p w14:paraId="1B0D4D7E" w14:textId="77777777" w:rsidR="00C43FE1" w:rsidRPr="00FA6CC8" w:rsidRDefault="00C43FE1" w:rsidP="00C43FE1">
      <w:pPr>
        <w:shd w:val="clear" w:color="auto" w:fill="FFFFFF"/>
        <w:tabs>
          <w:tab w:val="left" w:pos="567"/>
        </w:tabs>
        <w:jc w:val="both"/>
        <w:rPr>
          <w:snapToGrid w:val="0"/>
        </w:rPr>
      </w:pPr>
      <w:r w:rsidRPr="00FA6CC8">
        <w:rPr>
          <w:rFonts w:ascii="Garamond" w:hAnsi="Garamond"/>
          <w:snapToGrid w:val="0"/>
        </w:rPr>
        <w:t>6.1.</w:t>
      </w:r>
      <w:r w:rsidRPr="00FA6CC8">
        <w:rPr>
          <w:rFonts w:ascii="Garamond" w:hAnsi="Garamond"/>
          <w:snapToGrid w:val="0"/>
        </w:rPr>
        <w:tab/>
      </w:r>
      <w:r w:rsidRPr="00FA6CC8">
        <w:rPr>
          <w:snapToGrid w:val="0"/>
        </w:rPr>
        <w:t xml:space="preserve">Puse tiek atbrīvota no atbildības par pilnīgu vai daļēju Līguma paredzēto saistību neizpildi, ja šāda neizpilde ir notikusi nepārvaramas varas iestāšanās rezultātā. Nepārvarama vara nozīmē jebkādu neparedzamu ārkārtas situāciju vai notikumu, kas ir ārpus līdzēju kontroles un nav radies to kļūdas vai nevērīgas rīcības dēļ vai kas kavē vienu no līdzējiem veikt </w:t>
      </w:r>
      <w:r w:rsidRPr="00FA6CC8">
        <w:rPr>
          <w:snapToGrid w:val="0"/>
        </w:rPr>
        <w:lastRenderedPageBreak/>
        <w:t>kādu no līgumā noteiktajiem pienākumiem un no kura nav bijis iespējams izvairīties, veicot pienācīgus piesardzības pasākumus;</w:t>
      </w:r>
    </w:p>
    <w:p w14:paraId="6862A7A6" w14:textId="77777777" w:rsidR="00C43FE1" w:rsidRPr="00FA6CC8" w:rsidRDefault="00C43FE1" w:rsidP="00C43FE1">
      <w:pPr>
        <w:shd w:val="clear" w:color="auto" w:fill="FFFFFF"/>
        <w:jc w:val="both"/>
        <w:rPr>
          <w:snapToGrid w:val="0"/>
        </w:rPr>
      </w:pPr>
      <w:r w:rsidRPr="00FA6CC8">
        <w:rPr>
          <w:snapToGrid w:val="0"/>
        </w:rPr>
        <w:t>6.2.</w:t>
      </w:r>
      <w:bookmarkStart w:id="2" w:name="p174"/>
      <w:bookmarkStart w:id="3" w:name="p-475271"/>
      <w:bookmarkEnd w:id="2"/>
      <w:bookmarkEnd w:id="3"/>
      <w:r w:rsidRPr="00FA6CC8">
        <w:rPr>
          <w:snapToGrid w:val="0"/>
        </w:rPr>
        <w:t xml:space="preserve"> Par nepārvaramas varas apstākļiem tiks atzīts notikums: no kura nav iespējams izvairīties un kura sekas nav iespējams pārvarēt; kuru līguma slēgšanas brīdī nebija iespējams paredzēt; kas nav radies līdzēja vai tās kontrolē esošas personas rīcības dēļ; kas padara saistību izpildi ne tikai apgrūtinošu, bet neiespējamu. </w:t>
      </w:r>
    </w:p>
    <w:p w14:paraId="2BC67315" w14:textId="77777777" w:rsidR="00C43FE1" w:rsidRPr="00FA6CC8" w:rsidRDefault="00C43FE1" w:rsidP="00C43FE1">
      <w:pPr>
        <w:shd w:val="clear" w:color="auto" w:fill="FFFFFF"/>
        <w:jc w:val="both"/>
        <w:rPr>
          <w:snapToGrid w:val="0"/>
        </w:rPr>
      </w:pPr>
      <w:r w:rsidRPr="00FA6CC8">
        <w:rPr>
          <w:snapToGrid w:val="0"/>
        </w:rPr>
        <w:t>6.3. Par nepārvaramas varas apstākļiem netiks atzīti iekārtu, materiālu, preču defekti vai to piegādes kavējumi (ja vien minētās problēmas neizriet tieši no nepārvaramas varas), darba strīdi vai streiki.</w:t>
      </w:r>
    </w:p>
    <w:p w14:paraId="7739B60E" w14:textId="77777777" w:rsidR="00C43FE1" w:rsidRPr="00FA6CC8" w:rsidRDefault="00C43FE1" w:rsidP="00C43FE1">
      <w:pPr>
        <w:shd w:val="clear" w:color="auto" w:fill="FFFFFF"/>
        <w:jc w:val="both"/>
        <w:rPr>
          <w:snapToGrid w:val="0"/>
        </w:rPr>
      </w:pPr>
      <w:r w:rsidRPr="00FA6CC8">
        <w:rPr>
          <w:snapToGrid w:val="0"/>
        </w:rPr>
        <w:t xml:space="preserve">6.4. Pusei, kas nokļuvusi nepārvaramas varas apstākļos, bez kavēšanās jāinformē par to otro Pusi rakstiski 3 (trīs) darba dienu laikā pēc nepārvaramas varas iestāšanās un ziņojumam jāpievieno izziņa, kuru izsniegušas kompetentas iestādes un kura satur minēto apstākļu apstiprinājumu un raksturojumu. </w:t>
      </w:r>
    </w:p>
    <w:p w14:paraId="7C0A3796" w14:textId="77777777" w:rsidR="00C43FE1" w:rsidRPr="00FA6CC8" w:rsidRDefault="00C43FE1" w:rsidP="00C43FE1">
      <w:pPr>
        <w:shd w:val="clear" w:color="auto" w:fill="FFFFFF"/>
        <w:jc w:val="both"/>
        <w:rPr>
          <w:snapToGrid w:val="0"/>
        </w:rPr>
      </w:pPr>
      <w:r w:rsidRPr="00FA6CC8">
        <w:rPr>
          <w:snapToGrid w:val="0"/>
        </w:rPr>
        <w:t xml:space="preserve">6.5. Ja minēto apstākļu dēļ </w:t>
      </w:r>
      <w:r w:rsidRPr="00FA6CC8">
        <w:t xml:space="preserve">Līgums </w:t>
      </w:r>
      <w:r w:rsidRPr="00FA6CC8">
        <w:rPr>
          <w:snapToGrid w:val="0"/>
        </w:rPr>
        <w:t xml:space="preserve">nedarbojas ilgāk par 3 (trīs) mēnešiem, katrai Pusei ir tiesības atteikties no </w:t>
      </w:r>
      <w:r w:rsidRPr="00FA6CC8">
        <w:t xml:space="preserve">Līguma </w:t>
      </w:r>
      <w:r w:rsidRPr="00FA6CC8">
        <w:rPr>
          <w:snapToGrid w:val="0"/>
        </w:rPr>
        <w:t xml:space="preserve">izpildes, par to rakstveidā brīdinot otru Pusi vismaz 15 (piecpadsmit) dienas iepriekš. Šajā gadījumā neviena </w:t>
      </w:r>
      <w:r w:rsidRPr="00FA6CC8">
        <w:t xml:space="preserve">Līguma </w:t>
      </w:r>
      <w:r w:rsidRPr="00FA6CC8">
        <w:rPr>
          <w:snapToGrid w:val="0"/>
        </w:rPr>
        <w:t xml:space="preserve">Puse nevar prasīt atlīdzināt zaudējumus, kas radušies šī </w:t>
      </w:r>
      <w:r w:rsidRPr="00FA6CC8">
        <w:t xml:space="preserve">Līguma </w:t>
      </w:r>
      <w:r w:rsidRPr="00FA6CC8">
        <w:rPr>
          <w:snapToGrid w:val="0"/>
        </w:rPr>
        <w:t>izbeigšanas rezultātā.</w:t>
      </w:r>
    </w:p>
    <w:p w14:paraId="2F03631D" w14:textId="77777777" w:rsidR="00C43FE1" w:rsidRPr="00FA6CC8" w:rsidRDefault="00C43FE1" w:rsidP="00C43FE1">
      <w:pPr>
        <w:shd w:val="clear" w:color="auto" w:fill="FFFFFF"/>
        <w:ind w:left="720"/>
        <w:jc w:val="both"/>
        <w:rPr>
          <w:snapToGrid w:val="0"/>
        </w:rPr>
      </w:pPr>
    </w:p>
    <w:p w14:paraId="2FFE1F7C" w14:textId="77777777" w:rsidR="00C43FE1" w:rsidRPr="00FA6CC8" w:rsidRDefault="00C43FE1" w:rsidP="00C43FE1">
      <w:pPr>
        <w:pStyle w:val="tv213"/>
        <w:numPr>
          <w:ilvl w:val="0"/>
          <w:numId w:val="1"/>
        </w:numPr>
        <w:shd w:val="clear" w:color="auto" w:fill="FFFFFF"/>
        <w:spacing w:before="0" w:beforeAutospacing="0" w:after="0" w:afterAutospacing="0" w:line="293" w:lineRule="atLeast"/>
        <w:jc w:val="center"/>
        <w:rPr>
          <w:snapToGrid w:val="0"/>
        </w:rPr>
      </w:pPr>
      <w:r w:rsidRPr="00FA6CC8">
        <w:rPr>
          <w:b/>
          <w:bCs/>
        </w:rPr>
        <w:t>FIZISKO PERSONU DATU AIZSARDZĪBA</w:t>
      </w:r>
    </w:p>
    <w:p w14:paraId="430AAA9E" w14:textId="77777777" w:rsidR="00C43FE1" w:rsidRPr="00FA6CC8" w:rsidRDefault="00C43FE1" w:rsidP="00C43FE1">
      <w:pPr>
        <w:pStyle w:val="ListParagraph"/>
        <w:numPr>
          <w:ilvl w:val="1"/>
          <w:numId w:val="6"/>
        </w:numPr>
        <w:tabs>
          <w:tab w:val="left" w:pos="567"/>
        </w:tabs>
        <w:suppressAutoHyphens/>
        <w:ind w:left="0" w:firstLine="0"/>
        <w:jc w:val="both"/>
        <w:rPr>
          <w:rStyle w:val="FontStyle11"/>
          <w:b w:val="0"/>
          <w:sz w:val="24"/>
          <w:szCs w:val="24"/>
        </w:rPr>
      </w:pPr>
      <w:r w:rsidRPr="00FA6CC8">
        <w:rPr>
          <w:rStyle w:val="FontStyle11"/>
          <w:b w:val="0"/>
          <w:sz w:val="24"/>
          <w:szCs w:val="24"/>
        </w:rPr>
        <w:t>Lai izpildītu Līgumu, Puses (kā datu pārziņi) nepieciešamības gadījumā apstrādā kādai no Pusēm sniegtos fizisko personu datus (uzvārds, vārds, kā arī cita informācija par fizisko personu, kas var tikt saprātīgi attiecināta uz Līguma prasību izpildes nodrošināšanu; turpmāk – „Personas Dati”) saskaņā ar spēkā esošiem un saistošiem normatīvajiem aktiem Latvijas Republikā. Puse, kas nodod Personas Datus otrai Pusei, apliecina, ka, pamatojoties uz šajā Līgumā norādīto, tai ir tiesības nodot personas datus un, ka datu subjektiem ir sniegta visa nepieciešamā informācija par datu subjektu datu apstrādi, kādu veic kāda no Pusēm, tai skaitā sniegta informācija par to, ka personas dati var tikt nodoti trešajām personām, pamatojoties uz līgumsaistībām, kādas var pastāvēt Pusēm.</w:t>
      </w:r>
    </w:p>
    <w:p w14:paraId="0B404FAF" w14:textId="77777777" w:rsidR="00C43FE1" w:rsidRPr="00FA6CC8" w:rsidRDefault="00C43FE1" w:rsidP="00C43FE1">
      <w:pPr>
        <w:pStyle w:val="ListParagraph"/>
        <w:numPr>
          <w:ilvl w:val="1"/>
          <w:numId w:val="6"/>
        </w:numPr>
        <w:tabs>
          <w:tab w:val="left" w:pos="567"/>
        </w:tabs>
        <w:suppressAutoHyphens/>
        <w:ind w:left="0" w:firstLine="0"/>
        <w:jc w:val="both"/>
        <w:rPr>
          <w:rStyle w:val="FontStyle11"/>
          <w:b w:val="0"/>
          <w:sz w:val="24"/>
          <w:szCs w:val="24"/>
        </w:rPr>
      </w:pPr>
      <w:r w:rsidRPr="00FA6CC8">
        <w:rPr>
          <w:rStyle w:val="FontStyle11"/>
          <w:b w:val="0"/>
          <w:sz w:val="24"/>
          <w:szCs w:val="24"/>
        </w:rPr>
        <w:t>Personas Datu vienīgais apstrādes nolūks ir nodrošināt Līguma izpildi. Puses vienojas, ka Personas Datu apstrāde notiks tikai Līguma mērķu sasniegšanai un tiem nepieciešamajā apjomā, ievērojot Līguma izpildes robežas. Puse, kas saņēmusi no otras Puses Personas Datus apņemas nodrošināt Personas Datu drošību un konfidencialitāti, veicot tehniskos un organizatoriskos pasākumus, kādi var tikt saprātīgi attiecināti uz Līguma izpildi.</w:t>
      </w:r>
    </w:p>
    <w:p w14:paraId="3D3DAFB6" w14:textId="77777777" w:rsidR="00C43FE1" w:rsidRPr="00FA6CC8" w:rsidRDefault="00C43FE1" w:rsidP="00C43FE1">
      <w:pPr>
        <w:pStyle w:val="ListParagraph"/>
        <w:numPr>
          <w:ilvl w:val="1"/>
          <w:numId w:val="6"/>
        </w:numPr>
        <w:tabs>
          <w:tab w:val="left" w:pos="567"/>
        </w:tabs>
        <w:suppressAutoHyphens/>
        <w:ind w:left="0" w:firstLine="0"/>
        <w:jc w:val="both"/>
        <w:rPr>
          <w:rStyle w:val="FontStyle11"/>
          <w:b w:val="0"/>
          <w:sz w:val="24"/>
          <w:szCs w:val="24"/>
        </w:rPr>
      </w:pPr>
      <w:r w:rsidRPr="00FA6CC8">
        <w:rPr>
          <w:rStyle w:val="FontStyle11"/>
          <w:b w:val="0"/>
          <w:sz w:val="24"/>
          <w:szCs w:val="24"/>
        </w:rPr>
        <w:t>Piekļuve Personas Datiem ir atļauta tikai pilnvarotām attiecīgās Puses personām, t.sk. personām, kuras ir atbildīgas par Līguma izpildi vai aizsardzības nodrošināšanu elektroniskajā sistēmā/s, kurā/s tiek apstrādāti Personas Dati.</w:t>
      </w:r>
    </w:p>
    <w:p w14:paraId="028AA95F" w14:textId="77777777" w:rsidR="00C43FE1" w:rsidRPr="00FA6CC8" w:rsidRDefault="00C43FE1" w:rsidP="00C43FE1">
      <w:pPr>
        <w:pStyle w:val="ListParagraph"/>
        <w:numPr>
          <w:ilvl w:val="1"/>
          <w:numId w:val="6"/>
        </w:numPr>
        <w:tabs>
          <w:tab w:val="left" w:pos="567"/>
        </w:tabs>
        <w:suppressAutoHyphens/>
        <w:ind w:left="0" w:firstLine="0"/>
        <w:jc w:val="both"/>
        <w:rPr>
          <w:rStyle w:val="FontStyle11"/>
          <w:b w:val="0"/>
          <w:sz w:val="24"/>
          <w:szCs w:val="24"/>
        </w:rPr>
      </w:pPr>
      <w:r w:rsidRPr="00FA6CC8">
        <w:rPr>
          <w:rStyle w:val="FontStyle11"/>
          <w:b w:val="0"/>
          <w:sz w:val="24"/>
          <w:szCs w:val="24"/>
        </w:rPr>
        <w:t>Puses, apstrādājot Personas datus, izvērtē iespēju tos anonimizēt vai pielietot pseidonimizāciju, lai neizpaustu Personas Datus.</w:t>
      </w:r>
    </w:p>
    <w:p w14:paraId="1C90433B" w14:textId="77777777" w:rsidR="00C43FE1" w:rsidRPr="00FA6CC8" w:rsidRDefault="00C43FE1" w:rsidP="00C43FE1">
      <w:pPr>
        <w:pStyle w:val="ListParagraph"/>
        <w:numPr>
          <w:ilvl w:val="1"/>
          <w:numId w:val="6"/>
        </w:numPr>
        <w:tabs>
          <w:tab w:val="left" w:pos="567"/>
        </w:tabs>
        <w:suppressAutoHyphens/>
        <w:ind w:left="0" w:firstLine="0"/>
        <w:jc w:val="both"/>
        <w:rPr>
          <w:rStyle w:val="FontStyle11"/>
          <w:b w:val="0"/>
          <w:sz w:val="24"/>
          <w:szCs w:val="24"/>
        </w:rPr>
      </w:pPr>
      <w:r w:rsidRPr="00FA6CC8">
        <w:rPr>
          <w:rStyle w:val="FontStyle11"/>
          <w:b w:val="0"/>
          <w:sz w:val="24"/>
          <w:szCs w:val="24"/>
        </w:rPr>
        <w:t>Puses dzēš to rīcībā esošos Personas Datus pēc tam, kad tie vairs nav nepieciešami Līguma izpildes mērķim, kā arī nav iespējams, ka tie būs nepieciešami Pušu tiesisko interešu aizsardzībai.</w:t>
      </w:r>
    </w:p>
    <w:p w14:paraId="656FFE3C" w14:textId="77777777" w:rsidR="00C43FE1" w:rsidRPr="00FA6CC8" w:rsidRDefault="00C43FE1" w:rsidP="00C43FE1">
      <w:pPr>
        <w:pStyle w:val="ListParagraph"/>
        <w:numPr>
          <w:ilvl w:val="1"/>
          <w:numId w:val="6"/>
        </w:numPr>
        <w:tabs>
          <w:tab w:val="left" w:pos="567"/>
        </w:tabs>
        <w:suppressAutoHyphens/>
        <w:ind w:left="0" w:firstLine="0"/>
        <w:jc w:val="both"/>
        <w:rPr>
          <w:rStyle w:val="FontStyle11"/>
          <w:b w:val="0"/>
          <w:sz w:val="24"/>
          <w:szCs w:val="24"/>
        </w:rPr>
      </w:pPr>
      <w:r w:rsidRPr="00FA6CC8">
        <w:rPr>
          <w:rStyle w:val="FontStyle11"/>
          <w:b w:val="0"/>
          <w:sz w:val="24"/>
          <w:szCs w:val="24"/>
        </w:rPr>
        <w:t>Katra Puse var pieprasīt, lai otrā Puses papildina vai izlabo datus, vai pārtrauc otrās Puses nodoto datu apstrādi vai iznīcina tos, ja nodotie dati ir nepilnīgi, novecojuši, nepatiesi, pretlikumīgi apstrādāti vai to apstrāde vairs nav nepieciešama Līguma mērķiem.</w:t>
      </w:r>
    </w:p>
    <w:p w14:paraId="14791F70" w14:textId="77777777" w:rsidR="00C43FE1" w:rsidRPr="00FA6CC8" w:rsidRDefault="00C43FE1" w:rsidP="00C43FE1">
      <w:pPr>
        <w:pStyle w:val="ListParagraph"/>
        <w:numPr>
          <w:ilvl w:val="1"/>
          <w:numId w:val="6"/>
        </w:numPr>
        <w:tabs>
          <w:tab w:val="left" w:pos="567"/>
        </w:tabs>
        <w:suppressAutoHyphens/>
        <w:ind w:left="0" w:firstLine="0"/>
        <w:jc w:val="both"/>
        <w:rPr>
          <w:bCs/>
        </w:rPr>
      </w:pPr>
      <w:r w:rsidRPr="00FA6CC8">
        <w:rPr>
          <w:rStyle w:val="FontStyle11"/>
          <w:b w:val="0"/>
          <w:sz w:val="24"/>
          <w:szCs w:val="24"/>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w:t>
      </w:r>
      <w:r w:rsidRPr="00FA6CC8">
        <w:rPr>
          <w:rStyle w:val="FontStyle11"/>
          <w:b w:val="0"/>
        </w:rPr>
        <w:t xml:space="preserve"> datu apstrādi, kādu veic otra Puse.</w:t>
      </w:r>
    </w:p>
    <w:p w14:paraId="05B7C4C9" w14:textId="77777777" w:rsidR="00C43FE1" w:rsidRPr="00FA6CC8" w:rsidRDefault="00C43FE1" w:rsidP="00C43FE1">
      <w:pPr>
        <w:pStyle w:val="ListParagraph"/>
        <w:suppressAutoHyphens/>
        <w:contextualSpacing w:val="0"/>
        <w:jc w:val="both"/>
      </w:pPr>
    </w:p>
    <w:p w14:paraId="7605163A" w14:textId="77777777" w:rsidR="00C43FE1" w:rsidRPr="00FA6CC8" w:rsidRDefault="00C43FE1" w:rsidP="00C43FE1">
      <w:pPr>
        <w:pStyle w:val="ListParagraph"/>
        <w:suppressAutoHyphens/>
        <w:contextualSpacing w:val="0"/>
        <w:jc w:val="both"/>
      </w:pPr>
    </w:p>
    <w:p w14:paraId="3C32ACA7" w14:textId="77777777" w:rsidR="00C43FE1" w:rsidRPr="00FA6CC8" w:rsidRDefault="00C43FE1" w:rsidP="00C43FE1">
      <w:pPr>
        <w:numPr>
          <w:ilvl w:val="0"/>
          <w:numId w:val="4"/>
        </w:numPr>
        <w:jc w:val="center"/>
        <w:rPr>
          <w:b/>
        </w:rPr>
      </w:pPr>
      <w:r w:rsidRPr="00FA6CC8">
        <w:rPr>
          <w:b/>
        </w:rPr>
        <w:t xml:space="preserve">NOSLĒGUMA </w:t>
      </w:r>
      <w:r w:rsidRPr="00FA6CC8">
        <w:rPr>
          <w:b/>
          <w:spacing w:val="6"/>
        </w:rPr>
        <w:t>NOTEIKUMI</w:t>
      </w:r>
    </w:p>
    <w:p w14:paraId="7F1646A0" w14:textId="77777777" w:rsidR="00C43FE1" w:rsidRPr="00FA6CC8" w:rsidRDefault="00C43FE1" w:rsidP="00C43FE1">
      <w:pPr>
        <w:tabs>
          <w:tab w:val="left" w:pos="-993"/>
          <w:tab w:val="left" w:pos="-851"/>
          <w:tab w:val="left" w:pos="567"/>
        </w:tabs>
        <w:jc w:val="both"/>
      </w:pPr>
      <w:r w:rsidRPr="00FA6CC8">
        <w:t>8.1.</w:t>
      </w:r>
      <w:r w:rsidRPr="00FA6CC8">
        <w:tab/>
        <w:t>Kādam no Līguma noteikumiem zaudējot spēku normatīvo aktu grozījumu gadījumā, Līgums nezaudē spēku tā pārējos punktos, un šajā gadījumā Pušu</w:t>
      </w:r>
      <w:r w:rsidRPr="00FA6CC8">
        <w:rPr>
          <w:i/>
        </w:rPr>
        <w:t xml:space="preserve"> </w:t>
      </w:r>
      <w:r w:rsidRPr="00FA6CC8">
        <w:t>pienākums ir piemērot Līgumu atbilstoši spēkā esošajiem normatīvajiem aktiem.</w:t>
      </w:r>
    </w:p>
    <w:p w14:paraId="14A05EAA" w14:textId="77777777" w:rsidR="00C43FE1" w:rsidRPr="00FA6CC8" w:rsidRDefault="00C43FE1" w:rsidP="00C43FE1">
      <w:pPr>
        <w:tabs>
          <w:tab w:val="left" w:pos="-993"/>
          <w:tab w:val="left" w:pos="-851"/>
          <w:tab w:val="left" w:pos="567"/>
        </w:tabs>
        <w:jc w:val="both"/>
      </w:pPr>
      <w:r w:rsidRPr="00FA6CC8">
        <w:t>8.2.</w:t>
      </w:r>
      <w:r w:rsidRPr="00FA6CC8">
        <w:tab/>
        <w:t>Ja kādai no Pusēm tiek mainīts juridiskais statuss, Pušu amatpersonu paraksta tiesības, īpašnieki vai vadītāji, vai kādi Līgumā minētie Pušu rekvizīti, telefona numuri, e-pasta adreses, adreses u.c., tad tā nekavējoties rakstiski paziņo par to otrai Pusei</w:t>
      </w:r>
      <w:r w:rsidRPr="00FA6CC8">
        <w:rPr>
          <w:i/>
        </w:rPr>
        <w:t xml:space="preserve">. </w:t>
      </w:r>
      <w:r w:rsidRPr="00FA6CC8">
        <w:t xml:space="preserve">Ja Puse neizpilda šī apakšpunkta noteikumus, uzskatāms, ka otra Puse ir pilnībā izpildījusi savas saistības, lietojot Līgumā esošo informāciju par otru Pusi. </w:t>
      </w:r>
    </w:p>
    <w:p w14:paraId="675C6105" w14:textId="77777777" w:rsidR="00C43FE1" w:rsidRPr="00FA6CC8" w:rsidRDefault="00C43FE1" w:rsidP="00C43FE1">
      <w:pPr>
        <w:tabs>
          <w:tab w:val="left" w:pos="-993"/>
          <w:tab w:val="left" w:pos="-851"/>
          <w:tab w:val="left" w:pos="567"/>
        </w:tabs>
        <w:jc w:val="both"/>
      </w:pPr>
      <w:r w:rsidRPr="00FA6CC8">
        <w:t>8.3.</w:t>
      </w:r>
      <w:r w:rsidRPr="00FA6CC8">
        <w:tab/>
        <w:t>Pušu reorganizācija vai to vadītāju maiņa nevar būt par pamatu Līguma pārtraukšanai vai izbeigšanai. Gadījumā, ja kāda no Pusēm tiek reorganizēta vai likvidēta, Līgums paliek spēkā un tā noteikumi ir saistoši Pušu tiesību pārņēmējam. Piegādātājs</w:t>
      </w:r>
      <w:r w:rsidRPr="00FA6CC8">
        <w:rPr>
          <w:i/>
        </w:rPr>
        <w:t xml:space="preserve"> </w:t>
      </w:r>
      <w:r w:rsidRPr="00FA6CC8">
        <w:t>brīdina Pasūtītāju par šādu apstākļu iestāšanos vienu mēnesi iepriekš.</w:t>
      </w:r>
    </w:p>
    <w:p w14:paraId="5E02DEAC" w14:textId="77777777" w:rsidR="00C43FE1" w:rsidRPr="00FA6CC8" w:rsidRDefault="00C43FE1" w:rsidP="00C43FE1">
      <w:pPr>
        <w:tabs>
          <w:tab w:val="left" w:pos="-993"/>
          <w:tab w:val="left" w:pos="-851"/>
          <w:tab w:val="left" w:pos="567"/>
        </w:tabs>
        <w:jc w:val="both"/>
      </w:pPr>
      <w:r w:rsidRPr="00FA6CC8">
        <w:t>8.4.</w:t>
      </w:r>
      <w:r w:rsidRPr="00FA6CC8">
        <w:tab/>
        <w:t>Par Līguma grozījumiem un papildinājumiem Puses rakstiski vienojas. Rakstiskās vienošanās pievienojamas Līgumam un tās kļūst par šī Līguma neatņemamām sastāvdaļām.</w:t>
      </w:r>
    </w:p>
    <w:p w14:paraId="2F254EDE" w14:textId="77777777" w:rsidR="00C43FE1" w:rsidRPr="00FA6CC8" w:rsidRDefault="00C43FE1" w:rsidP="00C43FE1">
      <w:pPr>
        <w:tabs>
          <w:tab w:val="left" w:pos="-993"/>
          <w:tab w:val="left" w:pos="-851"/>
          <w:tab w:val="left" w:pos="567"/>
        </w:tabs>
        <w:jc w:val="both"/>
      </w:pPr>
      <w:r w:rsidRPr="00FA6CC8">
        <w:t>8.5.</w:t>
      </w:r>
      <w:r w:rsidRPr="00FA6CC8">
        <w:tab/>
        <w:t>Neviena no Pusēm nedrīkst nodot savas tiesības, kas saistītas ar Līgumu un izriet no tā, trešajai personai bez otras Puses rakstiskas piekrišanas.</w:t>
      </w:r>
    </w:p>
    <w:p w14:paraId="454F6115" w14:textId="77777777" w:rsidR="00C43FE1" w:rsidRPr="00FA6CC8" w:rsidRDefault="00C43FE1" w:rsidP="00C43FE1">
      <w:pPr>
        <w:tabs>
          <w:tab w:val="left" w:pos="-993"/>
          <w:tab w:val="left" w:pos="-851"/>
          <w:tab w:val="left" w:pos="567"/>
        </w:tabs>
        <w:jc w:val="both"/>
      </w:pPr>
      <w:r w:rsidRPr="00FA6CC8">
        <w:t>8.6.</w:t>
      </w:r>
      <w:r w:rsidRPr="00FA6CC8">
        <w:tab/>
        <w:t xml:space="preserve">Puses ir iepazinušās ar Līguma saturu. Tas satur pilnīgu </w:t>
      </w:r>
      <w:r w:rsidRPr="00FA6CC8">
        <w:rPr>
          <w:spacing w:val="-2"/>
        </w:rPr>
        <w:t>Pušu</w:t>
      </w:r>
      <w:r w:rsidRPr="00FA6CC8">
        <w:t xml:space="preserve"> vienošanos un to nevar mainīt citā kārtībā, kā tikai Pusēm vienojoties.</w:t>
      </w:r>
    </w:p>
    <w:p w14:paraId="114C3295" w14:textId="77777777" w:rsidR="00C43FE1" w:rsidRPr="00FA6CC8" w:rsidRDefault="00C43FE1" w:rsidP="00C43FE1">
      <w:pPr>
        <w:tabs>
          <w:tab w:val="left" w:pos="-993"/>
          <w:tab w:val="left" w:pos="-851"/>
          <w:tab w:val="left" w:pos="567"/>
        </w:tabs>
        <w:jc w:val="both"/>
      </w:pPr>
      <w:r w:rsidRPr="00FA6CC8">
        <w:t>8.7.</w:t>
      </w:r>
      <w:r w:rsidRPr="00FA6CC8">
        <w:tab/>
        <w:t xml:space="preserve">Līgums ir sagatavots uz 5 (piecām) lapām. Līguma 1.pielikums – Tehniskais un finanšu piedāvājums, ir tā neatņemama sastāvdaļa. Līgums un tā pielikums parakstīti ar drošu elektronisko parakstu un satur laika zīmogu. </w:t>
      </w:r>
    </w:p>
    <w:p w14:paraId="333D2A56" w14:textId="77777777" w:rsidR="00C43FE1" w:rsidRPr="00FA6CC8" w:rsidRDefault="00C43FE1" w:rsidP="00C43FE1">
      <w:pPr>
        <w:tabs>
          <w:tab w:val="left" w:pos="-993"/>
          <w:tab w:val="left" w:pos="-851"/>
        </w:tabs>
        <w:jc w:val="both"/>
      </w:pPr>
    </w:p>
    <w:p w14:paraId="4C8E0586" w14:textId="77777777" w:rsidR="00C43FE1" w:rsidRPr="00FA6CC8" w:rsidRDefault="00C43FE1" w:rsidP="00C43FE1">
      <w:pPr>
        <w:tabs>
          <w:tab w:val="left" w:pos="-993"/>
          <w:tab w:val="left" w:pos="-851"/>
        </w:tabs>
        <w:jc w:val="both"/>
      </w:pPr>
    </w:p>
    <w:p w14:paraId="7F76CF2D" w14:textId="77777777" w:rsidR="00C43FE1" w:rsidRPr="00FA6CC8" w:rsidRDefault="00C43FE1" w:rsidP="00C43FE1">
      <w:pPr>
        <w:tabs>
          <w:tab w:val="left" w:pos="-993"/>
          <w:tab w:val="left" w:pos="-851"/>
        </w:tabs>
        <w:jc w:val="both"/>
      </w:pPr>
    </w:p>
    <w:p w14:paraId="0BF6E7F6" w14:textId="77777777" w:rsidR="00C43FE1" w:rsidRPr="00FA6CC8" w:rsidRDefault="00C43FE1" w:rsidP="00C43FE1">
      <w:pPr>
        <w:jc w:val="center"/>
        <w:rPr>
          <w:b/>
          <w:caps/>
        </w:rPr>
      </w:pPr>
      <w:r w:rsidRPr="00FA6CC8">
        <w:rPr>
          <w:b/>
          <w:caps/>
        </w:rPr>
        <w:t>9. Pušu rekvizīti un paraksti</w:t>
      </w:r>
    </w:p>
    <w:p w14:paraId="1A2D9087" w14:textId="77777777" w:rsidR="00C43FE1" w:rsidRPr="00FA6CC8" w:rsidRDefault="00C43FE1" w:rsidP="00C43FE1">
      <w:pPr>
        <w:ind w:firstLine="567"/>
        <w:jc w:val="both"/>
      </w:pPr>
    </w:p>
    <w:tbl>
      <w:tblPr>
        <w:tblW w:w="9498" w:type="dxa"/>
        <w:tblLayout w:type="fixed"/>
        <w:tblLook w:val="0000" w:firstRow="0" w:lastRow="0" w:firstColumn="0" w:lastColumn="0" w:noHBand="0" w:noVBand="0"/>
      </w:tblPr>
      <w:tblGrid>
        <w:gridCol w:w="4962"/>
        <w:gridCol w:w="4536"/>
      </w:tblGrid>
      <w:tr w:rsidR="00C43FE1" w:rsidRPr="00FA6CC8" w14:paraId="231FDEC9" w14:textId="77777777" w:rsidTr="003F6519">
        <w:tc>
          <w:tcPr>
            <w:tcW w:w="4962" w:type="dxa"/>
          </w:tcPr>
          <w:p w14:paraId="610E3B72" w14:textId="77777777" w:rsidR="00C43FE1" w:rsidRPr="00FA6CC8" w:rsidRDefault="00C43FE1" w:rsidP="003F6519">
            <w:pPr>
              <w:rPr>
                <w:b/>
                <w:snapToGrid w:val="0"/>
              </w:rPr>
            </w:pPr>
            <w:r w:rsidRPr="00FA6CC8">
              <w:rPr>
                <w:b/>
                <w:snapToGrid w:val="0"/>
              </w:rPr>
              <w:t>Pasūtītājs</w:t>
            </w:r>
          </w:p>
        </w:tc>
        <w:tc>
          <w:tcPr>
            <w:tcW w:w="4536" w:type="dxa"/>
          </w:tcPr>
          <w:p w14:paraId="7A0B6B4A" w14:textId="77777777" w:rsidR="00C43FE1" w:rsidRPr="00FA6CC8" w:rsidRDefault="00C43FE1" w:rsidP="003F6519">
            <w:pPr>
              <w:jc w:val="both"/>
              <w:rPr>
                <w:b/>
              </w:rPr>
            </w:pPr>
            <w:r w:rsidRPr="00FA6CC8">
              <w:rPr>
                <w:b/>
              </w:rPr>
              <w:t>Piegādātājs</w:t>
            </w:r>
          </w:p>
        </w:tc>
      </w:tr>
      <w:tr w:rsidR="00C43FE1" w:rsidRPr="00FA6CC8" w14:paraId="3B28A2B0" w14:textId="77777777" w:rsidTr="003F6519">
        <w:trPr>
          <w:trHeight w:val="1183"/>
        </w:trPr>
        <w:tc>
          <w:tcPr>
            <w:tcW w:w="4962" w:type="dxa"/>
          </w:tcPr>
          <w:p w14:paraId="18B283E3" w14:textId="77777777" w:rsidR="00C43FE1" w:rsidRPr="00FA6CC8" w:rsidRDefault="00C43FE1" w:rsidP="003F6519">
            <w:pPr>
              <w:rPr>
                <w:b/>
              </w:rPr>
            </w:pPr>
            <w:r w:rsidRPr="00FA6CC8">
              <w:rPr>
                <w:b/>
              </w:rPr>
              <w:t>Latgales Industriālais tehnikums</w:t>
            </w:r>
          </w:p>
          <w:p w14:paraId="137A5E27" w14:textId="6CCFE7E3" w:rsidR="00C43FE1" w:rsidRPr="00FA6CC8" w:rsidRDefault="00C43FE1" w:rsidP="003F6519">
            <w:r w:rsidRPr="00FA6CC8">
              <w:t xml:space="preserve">Reģistrācijas Nr. 90000066069 </w:t>
            </w:r>
          </w:p>
          <w:p w14:paraId="587ACAF8" w14:textId="77777777" w:rsidR="00C43FE1" w:rsidRPr="00FA6CC8" w:rsidRDefault="00C43FE1" w:rsidP="003F6519">
            <w:r w:rsidRPr="00FA6CC8">
              <w:t xml:space="preserve">Jātnieku iela 87, Daugavpils, LV-5410 </w:t>
            </w:r>
          </w:p>
          <w:p w14:paraId="79C96CE6" w14:textId="77777777" w:rsidR="00C43FE1" w:rsidRPr="00FA6CC8" w:rsidRDefault="00C43FE1" w:rsidP="003F6519">
            <w:r w:rsidRPr="00FA6CC8">
              <w:t xml:space="preserve">Valsts kase, kods TRELLV22 </w:t>
            </w:r>
          </w:p>
          <w:p w14:paraId="3F63A778" w14:textId="77777777" w:rsidR="00C43FE1" w:rsidRPr="00FA6CC8" w:rsidRDefault="00C43FE1" w:rsidP="003F6519">
            <w:r w:rsidRPr="00FA6CC8">
              <w:t>konts LV27TREL215025103200B</w:t>
            </w:r>
          </w:p>
          <w:p w14:paraId="6D1C806E" w14:textId="77777777" w:rsidR="00C43FE1" w:rsidRPr="00FA6CC8" w:rsidRDefault="00C43FE1" w:rsidP="003F6519">
            <w:pPr>
              <w:rPr>
                <w:bCs/>
                <w:shd w:val="clear" w:color="auto" w:fill="FFFFFF"/>
              </w:rPr>
            </w:pPr>
            <w:r w:rsidRPr="00FA6CC8">
              <w:t>Pasūtītāja e-rēķinu elektroniska adrese:</w:t>
            </w:r>
            <w:r w:rsidRPr="00FA6CC8">
              <w:rPr>
                <w:b/>
                <w:bCs/>
                <w:shd w:val="clear" w:color="auto" w:fill="FFFFFF"/>
              </w:rPr>
              <w:t xml:space="preserve"> </w:t>
            </w:r>
            <w:r w:rsidRPr="00FA6CC8">
              <w:rPr>
                <w:bCs/>
                <w:shd w:val="clear" w:color="auto" w:fill="FFFFFF"/>
              </w:rPr>
              <w:t xml:space="preserve">rekini@90000066069   </w:t>
            </w:r>
          </w:p>
          <w:p w14:paraId="7977F3FE" w14:textId="77777777" w:rsidR="00C43FE1" w:rsidRPr="00FA6CC8" w:rsidRDefault="00C43FE1" w:rsidP="003F6519">
            <w:r w:rsidRPr="00FA6CC8">
              <w:t xml:space="preserve">e-pasts: </w:t>
            </w:r>
            <w:hyperlink r:id="rId9" w:history="1">
              <w:r w:rsidRPr="00FA6CC8">
                <w:rPr>
                  <w:rStyle w:val="Hyperlink"/>
                </w:rPr>
                <w:t>lint@lint.lv</w:t>
              </w:r>
            </w:hyperlink>
            <w:r w:rsidRPr="00FA6CC8">
              <w:t xml:space="preserve"> </w:t>
            </w:r>
          </w:p>
          <w:p w14:paraId="09D8572E" w14:textId="77777777" w:rsidR="00C43FE1" w:rsidRPr="00FA6CC8" w:rsidRDefault="00C43FE1" w:rsidP="003F6519"/>
          <w:p w14:paraId="4B953596" w14:textId="77777777" w:rsidR="00C43FE1" w:rsidRPr="00FA6CC8" w:rsidRDefault="00C43FE1" w:rsidP="003F6519">
            <w:pPr>
              <w:rPr>
                <w:b/>
              </w:rPr>
            </w:pPr>
          </w:p>
          <w:p w14:paraId="363585F9" w14:textId="77777777" w:rsidR="00C43FE1" w:rsidRPr="00FA6CC8" w:rsidRDefault="00C43FE1" w:rsidP="003F6519">
            <w:pPr>
              <w:rPr>
                <w:b/>
              </w:rPr>
            </w:pPr>
            <w:r w:rsidRPr="00FA6CC8">
              <w:rPr>
                <w:b/>
              </w:rPr>
              <w:t>Pasūtītāja vārdā:</w:t>
            </w:r>
          </w:p>
          <w:p w14:paraId="3E616A10" w14:textId="77777777" w:rsidR="00C43FE1" w:rsidRPr="00FA6CC8" w:rsidRDefault="00C43FE1" w:rsidP="003F6519">
            <w:pPr>
              <w:rPr>
                <w:b/>
              </w:rPr>
            </w:pPr>
          </w:p>
          <w:p w14:paraId="3A2EC207" w14:textId="77777777" w:rsidR="00C43FE1" w:rsidRPr="00FA6CC8" w:rsidRDefault="00C43FE1" w:rsidP="003F6519">
            <w:r w:rsidRPr="00FA6CC8">
              <w:t xml:space="preserve">Direktore </w:t>
            </w:r>
          </w:p>
          <w:p w14:paraId="2ED654B2" w14:textId="77777777" w:rsidR="00C43FE1" w:rsidRPr="00FA6CC8" w:rsidRDefault="00C43FE1" w:rsidP="003F6519">
            <w:pPr>
              <w:pStyle w:val="Header"/>
              <w:rPr>
                <w:lang w:val="lv-LV"/>
              </w:rPr>
            </w:pPr>
            <w:r w:rsidRPr="00FA6CC8">
              <w:rPr>
                <w:rFonts w:eastAsia="Calibri"/>
                <w:color w:val="000000"/>
                <w:lang w:val="lv-LV" w:eastAsia="lv-LV"/>
              </w:rPr>
              <w:t xml:space="preserve">(paraksts*) </w:t>
            </w:r>
            <w:r w:rsidRPr="00FA6CC8">
              <w:rPr>
                <w:lang w:val="lv-LV"/>
              </w:rPr>
              <w:t xml:space="preserve">Ināra Ostrovska </w:t>
            </w:r>
          </w:p>
        </w:tc>
        <w:tc>
          <w:tcPr>
            <w:tcW w:w="4536" w:type="dxa"/>
          </w:tcPr>
          <w:p w14:paraId="6F7BF572" w14:textId="1C8ECF17" w:rsidR="00C43FE1" w:rsidRPr="00FA6CC8" w:rsidRDefault="00C43FE1" w:rsidP="003F6519">
            <w:pPr>
              <w:widowControl w:val="0"/>
              <w:rPr>
                <w:b/>
                <w:color w:val="FF0000"/>
                <w:shd w:val="clear" w:color="auto" w:fill="FFFFFF"/>
              </w:rPr>
            </w:pPr>
            <w:r w:rsidRPr="00FA6CC8">
              <w:rPr>
                <w:b/>
                <w:shd w:val="clear" w:color="auto" w:fill="FFFFFF"/>
              </w:rPr>
              <w:t>SIA “</w:t>
            </w:r>
            <w:r w:rsidR="006D2FCC" w:rsidRPr="00FA6CC8">
              <w:rPr>
                <w:b/>
                <w:shd w:val="clear" w:color="auto" w:fill="FFFFFF"/>
              </w:rPr>
              <w:t>TEHSERVISS</w:t>
            </w:r>
            <w:r w:rsidRPr="00FA6CC8">
              <w:rPr>
                <w:b/>
                <w:shd w:val="clear" w:color="auto" w:fill="FFFFFF"/>
              </w:rPr>
              <w:t>”</w:t>
            </w:r>
          </w:p>
          <w:p w14:paraId="4F76200A" w14:textId="77777777" w:rsidR="002C1E79" w:rsidRPr="00FA6CC8" w:rsidRDefault="00C43FE1" w:rsidP="003F6519">
            <w:pPr>
              <w:widowControl w:val="0"/>
              <w:rPr>
                <w:kern w:val="28"/>
                <w:lang w:eastAsia="lv-LV"/>
              </w:rPr>
            </w:pPr>
            <w:r w:rsidRPr="00FA6CC8">
              <w:t>vienotais reģistrācijas Nr.</w:t>
            </w:r>
            <w:r w:rsidRPr="00FA6CC8">
              <w:rPr>
                <w:shd w:val="clear" w:color="auto" w:fill="FAFAFA"/>
              </w:rPr>
              <w:t xml:space="preserve"> </w:t>
            </w:r>
            <w:r w:rsidR="002C1E79" w:rsidRPr="00FA6CC8">
              <w:rPr>
                <w:shd w:val="clear" w:color="auto" w:fill="FAFAFA"/>
              </w:rPr>
              <w:t>40002055304</w:t>
            </w:r>
            <w:r w:rsidRPr="00FA6CC8">
              <w:rPr>
                <w:color w:val="FF0000"/>
              </w:rPr>
              <w:br/>
            </w:r>
            <w:r w:rsidR="002C1E79" w:rsidRPr="00FA6CC8">
              <w:rPr>
                <w:shd w:val="clear" w:color="auto" w:fill="FAFAFA"/>
              </w:rPr>
              <w:t xml:space="preserve">Dzirnieku iela 24, Mārupe, Mārupes novads, </w:t>
            </w:r>
            <w:r w:rsidR="002C1E79" w:rsidRPr="00FA6CC8">
              <w:rPr>
                <w:kern w:val="28"/>
                <w:lang w:eastAsia="lv-LV"/>
              </w:rPr>
              <w:t>LV-2167</w:t>
            </w:r>
          </w:p>
          <w:p w14:paraId="01840CE1" w14:textId="749DD9F9" w:rsidR="00C43FE1" w:rsidRPr="00FA6CC8" w:rsidRDefault="002C1E79" w:rsidP="003F6519">
            <w:pPr>
              <w:widowControl w:val="0"/>
              <w:rPr>
                <w:color w:val="FF0000"/>
                <w:shd w:val="clear" w:color="auto" w:fill="FFFFFF"/>
              </w:rPr>
            </w:pPr>
            <w:r w:rsidRPr="00FA6CC8">
              <w:rPr>
                <w:kern w:val="28"/>
                <w:lang w:eastAsia="lv-LV"/>
              </w:rPr>
              <w:t>Luminor Bank</w:t>
            </w:r>
            <w:r w:rsidR="00C43FE1" w:rsidRPr="00FA6CC8">
              <w:rPr>
                <w:shd w:val="clear" w:color="auto" w:fill="FFFFFF"/>
              </w:rPr>
              <w:t xml:space="preserve">”, kods </w:t>
            </w:r>
            <w:r w:rsidRPr="00FA6CC8">
              <w:t>RIKOLV2X</w:t>
            </w:r>
            <w:r w:rsidR="00C43FE1" w:rsidRPr="00FA6CC8">
              <w:br/>
            </w:r>
            <w:r w:rsidR="00C43FE1" w:rsidRPr="00FA6CC8">
              <w:rPr>
                <w:shd w:val="clear" w:color="auto" w:fill="FFFFFF"/>
              </w:rPr>
              <w:t xml:space="preserve">konts </w:t>
            </w:r>
            <w:r w:rsidRPr="00FA6CC8">
              <w:rPr>
                <w:shd w:val="clear" w:color="auto" w:fill="FFFFFF"/>
              </w:rPr>
              <w:t>LV95RIKO0002013184604</w:t>
            </w:r>
          </w:p>
          <w:p w14:paraId="41EECDF5" w14:textId="132383F4" w:rsidR="00C43FE1" w:rsidRPr="00FA6CC8" w:rsidRDefault="00C43FE1" w:rsidP="003F6519">
            <w:r w:rsidRPr="00FA6CC8">
              <w:t xml:space="preserve">e-pasts: </w:t>
            </w:r>
            <w:hyperlink r:id="rId10" w:history="1">
              <w:r w:rsidR="002C1E79" w:rsidRPr="00FA6CC8">
                <w:rPr>
                  <w:rStyle w:val="Hyperlink"/>
                  <w:bdr w:val="none" w:sz="0" w:space="0" w:color="auto" w:frame="1"/>
                  <w:shd w:val="clear" w:color="auto" w:fill="FFFFFF"/>
                </w:rPr>
                <w:t>info@tehserviss.lv</w:t>
              </w:r>
            </w:hyperlink>
            <w:r w:rsidR="002C1E79" w:rsidRPr="00FA6CC8">
              <w:rPr>
                <w:bdr w:val="none" w:sz="0" w:space="0" w:color="auto" w:frame="1"/>
                <w:shd w:val="clear" w:color="auto" w:fill="FFFFFF"/>
              </w:rPr>
              <w:t xml:space="preserve"> </w:t>
            </w:r>
            <w:r w:rsidRPr="00FA6CC8">
              <w:t xml:space="preserve">     </w:t>
            </w:r>
          </w:p>
          <w:p w14:paraId="01600F05" w14:textId="77777777" w:rsidR="00C43FE1" w:rsidRPr="00FA6CC8" w:rsidRDefault="00C43FE1" w:rsidP="003F6519">
            <w:pPr>
              <w:pStyle w:val="Header"/>
              <w:ind w:left="63" w:hanging="63"/>
              <w:rPr>
                <w:lang w:val="lv-LV"/>
              </w:rPr>
            </w:pPr>
          </w:p>
          <w:p w14:paraId="5D2CD7AE" w14:textId="77777777" w:rsidR="00C43FE1" w:rsidRPr="00FA6CC8" w:rsidRDefault="00C43FE1" w:rsidP="003F6519">
            <w:pPr>
              <w:pStyle w:val="Header"/>
              <w:rPr>
                <w:b/>
                <w:lang w:val="lv-LV"/>
              </w:rPr>
            </w:pPr>
          </w:p>
          <w:p w14:paraId="1C5B1624" w14:textId="77777777" w:rsidR="00C43FE1" w:rsidRPr="00FA6CC8" w:rsidRDefault="00C43FE1" w:rsidP="003F6519">
            <w:pPr>
              <w:pStyle w:val="Header"/>
              <w:rPr>
                <w:b/>
                <w:lang w:val="lv-LV"/>
              </w:rPr>
            </w:pPr>
          </w:p>
          <w:p w14:paraId="6D6D1F8B" w14:textId="77777777" w:rsidR="00C43FE1" w:rsidRPr="00FA6CC8" w:rsidRDefault="00C43FE1" w:rsidP="003F6519">
            <w:pPr>
              <w:pStyle w:val="Header"/>
              <w:rPr>
                <w:b/>
                <w:lang w:val="lv-LV"/>
              </w:rPr>
            </w:pPr>
            <w:r w:rsidRPr="00FA6CC8">
              <w:rPr>
                <w:b/>
                <w:lang w:val="lv-LV"/>
              </w:rPr>
              <w:t>Piegādātāja vārdā:</w:t>
            </w:r>
          </w:p>
          <w:p w14:paraId="0E6007BE" w14:textId="77777777" w:rsidR="00C43FE1" w:rsidRPr="00FA6CC8" w:rsidRDefault="00C43FE1" w:rsidP="003F6519">
            <w:pPr>
              <w:pStyle w:val="Header"/>
              <w:ind w:left="63" w:hanging="63"/>
              <w:rPr>
                <w:lang w:val="lv-LV"/>
              </w:rPr>
            </w:pPr>
          </w:p>
          <w:p w14:paraId="1515BB66" w14:textId="2032AA5C" w:rsidR="00C43FE1" w:rsidRPr="00FA6CC8" w:rsidRDefault="00C43FE1" w:rsidP="003F6519">
            <w:pPr>
              <w:pStyle w:val="Header"/>
              <w:ind w:left="63" w:hanging="63"/>
              <w:rPr>
                <w:lang w:val="lv-LV"/>
              </w:rPr>
            </w:pPr>
            <w:r w:rsidRPr="00FA6CC8">
              <w:rPr>
                <w:lang w:val="lv-LV"/>
              </w:rPr>
              <w:t xml:space="preserve">Valdes </w:t>
            </w:r>
            <w:r w:rsidR="006D2FCC" w:rsidRPr="00FA6CC8">
              <w:rPr>
                <w:lang w:val="lv-LV"/>
              </w:rPr>
              <w:t>loceklis</w:t>
            </w:r>
          </w:p>
          <w:p w14:paraId="7DC2F472" w14:textId="4FB931F4" w:rsidR="00C43FE1" w:rsidRPr="00FA6CC8" w:rsidRDefault="00C43FE1" w:rsidP="003F6519">
            <w:pPr>
              <w:pStyle w:val="Header"/>
              <w:ind w:left="63" w:hanging="63"/>
              <w:rPr>
                <w:lang w:val="lv-LV"/>
              </w:rPr>
            </w:pPr>
            <w:r w:rsidRPr="00FA6CC8">
              <w:rPr>
                <w:rFonts w:eastAsia="Calibri"/>
                <w:color w:val="000000"/>
                <w:lang w:val="lv-LV" w:eastAsia="lv-LV"/>
              </w:rPr>
              <w:t xml:space="preserve">(paraksts*) </w:t>
            </w:r>
            <w:r w:rsidR="006D2FCC" w:rsidRPr="00FA6CC8">
              <w:rPr>
                <w:lang w:val="lv-LV"/>
              </w:rPr>
              <w:t>Aleksandrs Sokolovs</w:t>
            </w:r>
          </w:p>
        </w:tc>
      </w:tr>
    </w:tbl>
    <w:p w14:paraId="20F61BB9" w14:textId="77777777" w:rsidR="00C43FE1" w:rsidRPr="00FA6CC8" w:rsidRDefault="00C43FE1" w:rsidP="00C43FE1">
      <w:pPr>
        <w:rPr>
          <w:rFonts w:eastAsia="Calibri"/>
          <w:color w:val="000000"/>
          <w:sz w:val="22"/>
          <w:szCs w:val="22"/>
          <w:lang w:eastAsia="lv-LV"/>
        </w:rPr>
      </w:pPr>
    </w:p>
    <w:p w14:paraId="1C923D42" w14:textId="77692598" w:rsidR="00C43FE1" w:rsidRPr="00FA6CC8" w:rsidRDefault="00C43FE1" w:rsidP="00C43FE1">
      <w:pPr>
        <w:rPr>
          <w:rFonts w:eastAsia="Calibri"/>
          <w:color w:val="000000"/>
          <w:sz w:val="22"/>
          <w:szCs w:val="22"/>
          <w:lang w:eastAsia="lv-LV"/>
        </w:rPr>
      </w:pPr>
    </w:p>
    <w:p w14:paraId="17D437D3" w14:textId="436E5A04" w:rsidR="00FA6CC8" w:rsidRPr="00FA6CC8" w:rsidRDefault="00FA6CC8" w:rsidP="00C43FE1">
      <w:pPr>
        <w:rPr>
          <w:rFonts w:eastAsia="Calibri"/>
          <w:color w:val="000000"/>
          <w:sz w:val="22"/>
          <w:szCs w:val="22"/>
          <w:lang w:eastAsia="lv-LV"/>
        </w:rPr>
      </w:pPr>
    </w:p>
    <w:p w14:paraId="7B80266A" w14:textId="77777777" w:rsidR="00FA6CC8" w:rsidRPr="00FA6CC8" w:rsidRDefault="00FA6CC8" w:rsidP="00C43FE1">
      <w:pPr>
        <w:rPr>
          <w:rFonts w:eastAsia="Calibri"/>
          <w:color w:val="000000"/>
          <w:sz w:val="22"/>
          <w:szCs w:val="22"/>
          <w:lang w:eastAsia="lv-LV"/>
        </w:rPr>
      </w:pPr>
    </w:p>
    <w:p w14:paraId="3144D788" w14:textId="77777777" w:rsidR="00C43FE1" w:rsidRPr="00FA6CC8" w:rsidRDefault="00C43FE1" w:rsidP="00C43FE1">
      <w:pPr>
        <w:rPr>
          <w:rFonts w:eastAsia="Calibri"/>
          <w:color w:val="000000"/>
          <w:sz w:val="22"/>
          <w:szCs w:val="22"/>
          <w:lang w:eastAsia="lv-LV"/>
        </w:rPr>
      </w:pPr>
    </w:p>
    <w:p w14:paraId="390D4BFB" w14:textId="77777777" w:rsidR="00C43FE1" w:rsidRPr="00FA6CC8" w:rsidRDefault="00C43FE1" w:rsidP="00C43FE1">
      <w:pPr>
        <w:rPr>
          <w:rFonts w:eastAsia="Calibri"/>
          <w:color w:val="000000"/>
          <w:sz w:val="22"/>
          <w:szCs w:val="22"/>
          <w:lang w:eastAsia="lv-LV"/>
        </w:rPr>
      </w:pPr>
    </w:p>
    <w:p w14:paraId="4E28B247" w14:textId="77777777" w:rsidR="00C43FE1" w:rsidRPr="00FA6CC8" w:rsidRDefault="00C43FE1" w:rsidP="00C43FE1">
      <w:pPr>
        <w:jc w:val="both"/>
      </w:pPr>
      <w:r w:rsidRPr="00FA6CC8">
        <w:rPr>
          <w:rFonts w:eastAsia="Calibri"/>
          <w:color w:val="000000"/>
          <w:sz w:val="22"/>
          <w:szCs w:val="22"/>
          <w:lang w:eastAsia="lv-LV"/>
        </w:rPr>
        <w:t>*DOKUMENTS PARAKSTĪTS AR DROŠU ELEKTRONISKO PARAKSTU UN SATUR LAIKA ZĪMOGU</w:t>
      </w:r>
    </w:p>
    <w:p w14:paraId="7218D278" w14:textId="77777777" w:rsidR="00965A66" w:rsidRPr="00FA6CC8" w:rsidRDefault="00965A66"/>
    <w:sectPr w:rsidR="00965A66" w:rsidRPr="00FA6CC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ED62DB" w14:textId="77777777" w:rsidR="004C4389" w:rsidRDefault="004C4389">
      <w:r>
        <w:separator/>
      </w:r>
    </w:p>
  </w:endnote>
  <w:endnote w:type="continuationSeparator" w:id="0">
    <w:p w14:paraId="3043CF89" w14:textId="77777777" w:rsidR="004C4389" w:rsidRDefault="004C4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aramond">
    <w:panose1 w:val="02020404030301010803"/>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1679989"/>
      <w:docPartObj>
        <w:docPartGallery w:val="Page Numbers (Bottom of Page)"/>
        <w:docPartUnique/>
      </w:docPartObj>
    </w:sdtPr>
    <w:sdtEndPr/>
    <w:sdtContent>
      <w:p w14:paraId="59234325" w14:textId="6E65ADE6" w:rsidR="00452E20" w:rsidRDefault="008961EB">
        <w:pPr>
          <w:pStyle w:val="Footer"/>
          <w:jc w:val="right"/>
        </w:pPr>
        <w:r>
          <w:fldChar w:fldCharType="begin"/>
        </w:r>
        <w:r>
          <w:instrText>PAGE   \* MERGEFORMAT</w:instrText>
        </w:r>
        <w:r>
          <w:fldChar w:fldCharType="separate"/>
        </w:r>
        <w:r w:rsidR="00905181">
          <w:rPr>
            <w:noProof/>
          </w:rPr>
          <w:t>1</w:t>
        </w:r>
        <w:r>
          <w:fldChar w:fldCharType="end"/>
        </w:r>
      </w:p>
    </w:sdtContent>
  </w:sdt>
  <w:p w14:paraId="38D3CF3D" w14:textId="77777777" w:rsidR="00452E20" w:rsidRDefault="0090518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A8524" w14:textId="77777777" w:rsidR="004C4389" w:rsidRDefault="004C4389">
      <w:r>
        <w:separator/>
      </w:r>
    </w:p>
  </w:footnote>
  <w:footnote w:type="continuationSeparator" w:id="0">
    <w:p w14:paraId="578BA4E9" w14:textId="77777777" w:rsidR="004C4389" w:rsidRDefault="004C43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381E8C"/>
    <w:multiLevelType w:val="multilevel"/>
    <w:tmpl w:val="23FAA5E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3E62014E"/>
    <w:multiLevelType w:val="multilevel"/>
    <w:tmpl w:val="80FEED3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42AE3E8A"/>
    <w:multiLevelType w:val="hybridMultilevel"/>
    <w:tmpl w:val="9E76B25C"/>
    <w:lvl w:ilvl="0" w:tplc="208879C2">
      <w:start w:val="3"/>
      <w:numFmt w:val="decimal"/>
      <w:lvlText w:val="%1."/>
      <w:lvlJc w:val="left"/>
      <w:pPr>
        <w:tabs>
          <w:tab w:val="num" w:pos="720"/>
        </w:tabs>
        <w:ind w:left="720" w:hanging="360"/>
      </w:pPr>
      <w:rPr>
        <w:rFonts w:hint="default"/>
        <w:b/>
        <w:bCs/>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4E40249F"/>
    <w:multiLevelType w:val="hybridMultilevel"/>
    <w:tmpl w:val="36A0284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E7D7133"/>
    <w:multiLevelType w:val="multilevel"/>
    <w:tmpl w:val="94E2432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9620902"/>
    <w:multiLevelType w:val="multilevel"/>
    <w:tmpl w:val="404C0204"/>
    <w:lvl w:ilvl="0">
      <w:start w:val="2"/>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num w:numId="1">
    <w:abstractNumId w:val="2"/>
  </w:num>
  <w:num w:numId="2">
    <w:abstractNumId w:val="5"/>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64E"/>
    <w:rsid w:val="00237224"/>
    <w:rsid w:val="002C1E79"/>
    <w:rsid w:val="003832AC"/>
    <w:rsid w:val="004C4059"/>
    <w:rsid w:val="004C4389"/>
    <w:rsid w:val="004E264E"/>
    <w:rsid w:val="006D2FCC"/>
    <w:rsid w:val="0071462A"/>
    <w:rsid w:val="008961EB"/>
    <w:rsid w:val="00905181"/>
    <w:rsid w:val="00965A66"/>
    <w:rsid w:val="00B10484"/>
    <w:rsid w:val="00B643DF"/>
    <w:rsid w:val="00C43FE1"/>
    <w:rsid w:val="00E610D2"/>
    <w:rsid w:val="00FA6CC8"/>
    <w:rsid w:val="00FE0D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E8CCE"/>
  <w15:chartTrackingRefBased/>
  <w15:docId w15:val="{97F3DD28-25A6-47CA-A6CC-FE23239F5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3F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43FE1"/>
    <w:pPr>
      <w:jc w:val="both"/>
    </w:pPr>
    <w:rPr>
      <w:szCs w:val="20"/>
      <w:lang w:val="x-none" w:eastAsia="x-none"/>
    </w:rPr>
  </w:style>
  <w:style w:type="character" w:customStyle="1" w:styleId="BodyTextChar">
    <w:name w:val="Body Text Char"/>
    <w:basedOn w:val="DefaultParagraphFont"/>
    <w:link w:val="BodyText"/>
    <w:rsid w:val="00C43FE1"/>
    <w:rPr>
      <w:rFonts w:ascii="Times New Roman" w:eastAsia="Times New Roman" w:hAnsi="Times New Roman" w:cs="Times New Roman"/>
      <w:sz w:val="24"/>
      <w:szCs w:val="20"/>
      <w:lang w:val="x-none" w:eastAsia="x-none"/>
    </w:rPr>
  </w:style>
  <w:style w:type="paragraph" w:styleId="Header">
    <w:name w:val="header"/>
    <w:basedOn w:val="Normal"/>
    <w:link w:val="HeaderChar"/>
    <w:uiPriority w:val="99"/>
    <w:rsid w:val="00C43FE1"/>
    <w:pPr>
      <w:tabs>
        <w:tab w:val="center" w:pos="4153"/>
        <w:tab w:val="right" w:pos="8306"/>
      </w:tabs>
    </w:pPr>
    <w:rPr>
      <w:lang w:val="en-GB" w:eastAsia="x-none"/>
    </w:rPr>
  </w:style>
  <w:style w:type="character" w:customStyle="1" w:styleId="HeaderChar">
    <w:name w:val="Header Char"/>
    <w:basedOn w:val="DefaultParagraphFont"/>
    <w:link w:val="Header"/>
    <w:uiPriority w:val="99"/>
    <w:rsid w:val="00C43FE1"/>
    <w:rPr>
      <w:rFonts w:ascii="Times New Roman" w:eastAsia="Times New Roman" w:hAnsi="Times New Roman" w:cs="Times New Roman"/>
      <w:sz w:val="24"/>
      <w:szCs w:val="24"/>
      <w:lang w:val="en-GB" w:eastAsia="x-none"/>
    </w:rPr>
  </w:style>
  <w:style w:type="paragraph" w:styleId="BodyTextIndent">
    <w:name w:val="Body Text Indent"/>
    <w:basedOn w:val="Normal"/>
    <w:link w:val="BodyTextIndentChar"/>
    <w:rsid w:val="00C43FE1"/>
    <w:pPr>
      <w:tabs>
        <w:tab w:val="left" w:pos="0"/>
      </w:tabs>
      <w:suppressAutoHyphens/>
      <w:autoSpaceDE w:val="0"/>
      <w:autoSpaceDN w:val="0"/>
      <w:jc w:val="both"/>
    </w:pPr>
    <w:rPr>
      <w:lang w:val="x-none"/>
    </w:rPr>
  </w:style>
  <w:style w:type="character" w:customStyle="1" w:styleId="BodyTextIndentChar">
    <w:name w:val="Body Text Indent Char"/>
    <w:basedOn w:val="DefaultParagraphFont"/>
    <w:link w:val="BodyTextIndent"/>
    <w:rsid w:val="00C43FE1"/>
    <w:rPr>
      <w:rFonts w:ascii="Times New Roman" w:eastAsia="Times New Roman" w:hAnsi="Times New Roman" w:cs="Times New Roman"/>
      <w:sz w:val="24"/>
      <w:szCs w:val="24"/>
      <w:lang w:val="x-none"/>
    </w:rPr>
  </w:style>
  <w:style w:type="paragraph" w:customStyle="1" w:styleId="Style6">
    <w:name w:val="Style6"/>
    <w:basedOn w:val="Normal"/>
    <w:rsid w:val="00C43FE1"/>
    <w:pPr>
      <w:widowControl w:val="0"/>
      <w:autoSpaceDE w:val="0"/>
      <w:autoSpaceDN w:val="0"/>
      <w:adjustRightInd w:val="0"/>
    </w:pPr>
    <w:rPr>
      <w:lang w:eastAsia="lv-LV"/>
    </w:rPr>
  </w:style>
  <w:style w:type="character" w:customStyle="1" w:styleId="FontStyle11">
    <w:name w:val="Font Style11"/>
    <w:rsid w:val="00C43FE1"/>
    <w:rPr>
      <w:rFonts w:ascii="Times New Roman" w:hAnsi="Times New Roman" w:cs="Times New Roman"/>
      <w:b/>
      <w:bCs/>
      <w:sz w:val="22"/>
      <w:szCs w:val="22"/>
    </w:rPr>
  </w:style>
  <w:style w:type="paragraph" w:customStyle="1" w:styleId="tv213">
    <w:name w:val="tv213"/>
    <w:basedOn w:val="Normal"/>
    <w:rsid w:val="00C43FE1"/>
    <w:pPr>
      <w:spacing w:before="100" w:beforeAutospacing="1" w:after="100" w:afterAutospacing="1"/>
    </w:pPr>
    <w:rPr>
      <w:lang w:eastAsia="lv-LV"/>
    </w:rPr>
  </w:style>
  <w:style w:type="character" w:customStyle="1" w:styleId="FontStyle13">
    <w:name w:val="Font Style13"/>
    <w:rsid w:val="00C43FE1"/>
    <w:rPr>
      <w:rFonts w:ascii="Times New Roman" w:hAnsi="Times New Roman" w:cs="Times New Roman"/>
      <w:sz w:val="22"/>
      <w:szCs w:val="22"/>
    </w:rPr>
  </w:style>
  <w:style w:type="paragraph" w:styleId="ListParagraph">
    <w:name w:val="List Paragraph"/>
    <w:aliases w:val="Normal bullet 2,Bullet list,2,H&amp;P List Paragraph,Virsraksti,Saistīto dokumentu saraksts,PPS_Bullet,Syle 1,Numurets,Strip,Colorful List - Accent 12,Párrafo de lista,Numbered Para 1,Dot pt"/>
    <w:basedOn w:val="Normal"/>
    <w:link w:val="ListParagraphChar"/>
    <w:uiPriority w:val="99"/>
    <w:qFormat/>
    <w:rsid w:val="00C43FE1"/>
    <w:pPr>
      <w:ind w:left="720"/>
      <w:contextualSpacing/>
    </w:pPr>
  </w:style>
  <w:style w:type="character" w:customStyle="1" w:styleId="ListParagraphChar">
    <w:name w:val="List Paragraph Char"/>
    <w:aliases w:val="Normal bullet 2 Char,Bullet list Char,2 Char,H&amp;P List Paragraph Char,Virsraksti Char,Saistīto dokumentu saraksts Char,PPS_Bullet Char,Syle 1 Char,Numurets Char,Strip Char,Colorful List - Accent 12 Char,Párrafo de lista Char"/>
    <w:link w:val="ListParagraph"/>
    <w:uiPriority w:val="99"/>
    <w:qFormat/>
    <w:rsid w:val="00C43FE1"/>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43FE1"/>
    <w:rPr>
      <w:color w:val="0563C1" w:themeColor="hyperlink"/>
      <w:u w:val="single"/>
    </w:rPr>
  </w:style>
  <w:style w:type="paragraph" w:styleId="Footer">
    <w:name w:val="footer"/>
    <w:basedOn w:val="Normal"/>
    <w:link w:val="FooterChar"/>
    <w:uiPriority w:val="99"/>
    <w:unhideWhenUsed/>
    <w:rsid w:val="00C43FE1"/>
    <w:pPr>
      <w:tabs>
        <w:tab w:val="center" w:pos="4513"/>
        <w:tab w:val="right" w:pos="9026"/>
      </w:tabs>
    </w:pPr>
  </w:style>
  <w:style w:type="character" w:customStyle="1" w:styleId="FooterChar">
    <w:name w:val="Footer Char"/>
    <w:basedOn w:val="DefaultParagraphFont"/>
    <w:link w:val="Footer"/>
    <w:uiPriority w:val="99"/>
    <w:rsid w:val="00C43FE1"/>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6D2F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rts@tehserviss.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atalija.leikuma@lint.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nfo@tehserviss.lv" TargetMode="External"/><Relationship Id="rId4" Type="http://schemas.openxmlformats.org/officeDocument/2006/relationships/webSettings" Target="webSettings.xml"/><Relationship Id="rId9" Type="http://schemas.openxmlformats.org/officeDocument/2006/relationships/hyperlink" Target="mailto:lint@lin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2420</Words>
  <Characters>13799</Characters>
  <Application>Microsoft Office Word</Application>
  <DocSecurity>4</DocSecurity>
  <Lines>114</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Ņikita Aleksejevs</cp:lastModifiedBy>
  <cp:revision>2</cp:revision>
  <dcterms:created xsi:type="dcterms:W3CDTF">2026-03-17T15:40:00Z</dcterms:created>
  <dcterms:modified xsi:type="dcterms:W3CDTF">2026-03-17T15:40:00Z</dcterms:modified>
</cp:coreProperties>
</file>