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C2F123" w14:textId="25F285E8" w:rsidR="00300E66" w:rsidRPr="00557B06" w:rsidRDefault="00300E66" w:rsidP="00300E66">
      <w:pPr>
        <w:pStyle w:val="NormalWeb"/>
        <w:spacing w:before="0" w:beforeAutospacing="0" w:after="0" w:afterAutospacing="0" w:line="276" w:lineRule="auto"/>
        <w:jc w:val="center"/>
        <w:textAlignment w:val="baseline"/>
        <w:rPr>
          <w:b/>
        </w:rPr>
      </w:pPr>
      <w:r w:rsidRPr="00557B06">
        <w:rPr>
          <w:b/>
        </w:rPr>
        <w:t xml:space="preserve">Iepirkuma komisijas sniegtā atbilde uz </w:t>
      </w:r>
      <w:r>
        <w:rPr>
          <w:b/>
        </w:rPr>
        <w:t>kandidāta</w:t>
      </w:r>
    </w:p>
    <w:p w14:paraId="23A9B298" w14:textId="0E8F2D25" w:rsidR="00300E66" w:rsidRPr="00557B06" w:rsidRDefault="00300E66" w:rsidP="00300E66">
      <w:pPr>
        <w:pStyle w:val="NormalWeb"/>
        <w:spacing w:before="0" w:beforeAutospacing="0" w:after="0" w:afterAutospacing="0" w:line="276" w:lineRule="auto"/>
        <w:jc w:val="center"/>
        <w:textAlignment w:val="baseline"/>
        <w:rPr>
          <w:b/>
        </w:rPr>
      </w:pPr>
      <w:r>
        <w:rPr>
          <w:b/>
        </w:rPr>
        <w:t>j</w:t>
      </w:r>
      <w:r w:rsidRPr="00557B06">
        <w:rPr>
          <w:b/>
        </w:rPr>
        <w:t>autājum</w:t>
      </w:r>
      <w:r>
        <w:rPr>
          <w:b/>
        </w:rPr>
        <w:t>u sarunu procedūrā</w:t>
      </w:r>
    </w:p>
    <w:p w14:paraId="403533D5" w14:textId="5AF0F70C" w:rsidR="00300E66" w:rsidRPr="00557B06" w:rsidRDefault="00300E66" w:rsidP="00300E66">
      <w:pPr>
        <w:spacing w:after="0"/>
        <w:jc w:val="center"/>
        <w:rPr>
          <w:rFonts w:ascii="Times New Roman" w:eastAsia="Times New Roman" w:hAnsi="Times New Roman" w:cs="Times New Roman"/>
          <w:b/>
          <w:sz w:val="24"/>
          <w:szCs w:val="24"/>
          <w:lang w:val="lv-LV" w:eastAsia="lv-LV"/>
        </w:rPr>
      </w:pPr>
      <w:r w:rsidRPr="00557B06">
        <w:rPr>
          <w:rFonts w:ascii="Times New Roman" w:eastAsia="Times New Roman" w:hAnsi="Times New Roman" w:cs="Times New Roman"/>
          <w:b/>
          <w:sz w:val="24"/>
          <w:szCs w:val="24"/>
          <w:lang w:val="lv-LV" w:eastAsia="lv-LV"/>
        </w:rPr>
        <w:t>“</w:t>
      </w:r>
      <w:r w:rsidRPr="00300E66">
        <w:rPr>
          <w:rFonts w:ascii="Times New Roman" w:eastAsia="Times New Roman" w:hAnsi="Times New Roman" w:cs="Times New Roman"/>
          <w:b/>
          <w:bCs/>
          <w:sz w:val="24"/>
          <w:szCs w:val="24"/>
          <w:lang w:val="lv-LV" w:eastAsia="lv-LV"/>
        </w:rPr>
        <w:t>Visurgājēju transportlīdzekļu HAGGLUNDS BV 206 III-IV līmeņa remonta pakalpojumu un rezerves daļu iegāde</w:t>
      </w:r>
      <w:r w:rsidRPr="00557B06">
        <w:rPr>
          <w:rFonts w:ascii="Times New Roman" w:eastAsia="Times New Roman" w:hAnsi="Times New Roman" w:cs="Times New Roman"/>
          <w:b/>
          <w:sz w:val="24"/>
          <w:szCs w:val="24"/>
          <w:lang w:val="lv-LV" w:eastAsia="lv-LV"/>
        </w:rPr>
        <w:t>”</w:t>
      </w:r>
    </w:p>
    <w:p w14:paraId="54123836" w14:textId="03B54121" w:rsidR="00300E66" w:rsidRDefault="00300E66" w:rsidP="00300E66">
      <w:pPr>
        <w:spacing w:after="360"/>
        <w:jc w:val="center"/>
        <w:rPr>
          <w:rFonts w:ascii="Times New Roman" w:eastAsia="Times New Roman" w:hAnsi="Times New Roman" w:cs="Times New Roman"/>
          <w:b/>
          <w:sz w:val="24"/>
          <w:szCs w:val="24"/>
          <w:lang w:val="lv-LV" w:eastAsia="lv-LV"/>
        </w:rPr>
      </w:pPr>
      <w:r w:rsidRPr="00557B06">
        <w:rPr>
          <w:rFonts w:ascii="Times New Roman" w:eastAsia="Times New Roman" w:hAnsi="Times New Roman" w:cs="Times New Roman"/>
          <w:b/>
          <w:bCs/>
          <w:sz w:val="24"/>
          <w:szCs w:val="24"/>
          <w:lang w:val="lv-LV" w:eastAsia="lv-LV"/>
        </w:rPr>
        <w:t>(identifikācijas Nr. </w:t>
      </w:r>
      <w:r w:rsidRPr="00300E66">
        <w:rPr>
          <w:rFonts w:ascii="Times New Roman" w:eastAsia="Times New Roman" w:hAnsi="Times New Roman" w:cs="Times New Roman"/>
          <w:b/>
          <w:sz w:val="24"/>
          <w:szCs w:val="24"/>
          <w:lang w:val="lv-LV" w:eastAsia="lv-LV"/>
        </w:rPr>
        <w:t>VALIC</w:t>
      </w:r>
      <w:r>
        <w:rPr>
          <w:rFonts w:ascii="Times New Roman" w:eastAsia="Times New Roman" w:hAnsi="Times New Roman" w:cs="Times New Roman"/>
          <w:b/>
          <w:sz w:val="24"/>
          <w:szCs w:val="24"/>
          <w:lang w:val="lv-LV" w:eastAsia="lv-LV"/>
        </w:rPr>
        <w:t> </w:t>
      </w:r>
      <w:r w:rsidRPr="00300E66">
        <w:rPr>
          <w:rFonts w:ascii="Times New Roman" w:eastAsia="Times New Roman" w:hAnsi="Times New Roman" w:cs="Times New Roman"/>
          <w:b/>
          <w:sz w:val="24"/>
          <w:szCs w:val="24"/>
          <w:lang w:val="lv-LV" w:eastAsia="lv-LV"/>
        </w:rPr>
        <w:t>2025/074/TN-A-SPP</w:t>
      </w:r>
      <w:r w:rsidRPr="00557B06">
        <w:rPr>
          <w:rFonts w:ascii="Times New Roman" w:eastAsia="Times New Roman" w:hAnsi="Times New Roman" w:cs="Times New Roman"/>
          <w:b/>
          <w:sz w:val="24"/>
          <w:szCs w:val="24"/>
          <w:lang w:val="lv-LV" w:eastAsia="lv-LV"/>
        </w:rPr>
        <w:t>)</w:t>
      </w:r>
    </w:p>
    <w:p w14:paraId="5A03548B" w14:textId="46055B6A" w:rsidR="00300E66" w:rsidRDefault="00300E66" w:rsidP="00300E66">
      <w:pPr>
        <w:tabs>
          <w:tab w:val="left" w:pos="284"/>
        </w:tabs>
        <w:jc w:val="both"/>
        <w:rPr>
          <w:rFonts w:ascii="Times New Roman" w:hAnsi="Times New Roman" w:cs="Times New Roman"/>
          <w:b/>
          <w:sz w:val="24"/>
          <w:szCs w:val="24"/>
          <w:lang w:val="lv-LV"/>
        </w:rPr>
      </w:pPr>
      <w:r>
        <w:rPr>
          <w:rFonts w:ascii="Times New Roman" w:hAnsi="Times New Roman" w:cs="Times New Roman"/>
          <w:b/>
          <w:sz w:val="24"/>
          <w:szCs w:val="24"/>
          <w:lang w:val="lv-LV"/>
        </w:rPr>
        <w:t>J</w:t>
      </w:r>
      <w:r w:rsidRPr="002445A9">
        <w:rPr>
          <w:rFonts w:ascii="Times New Roman" w:hAnsi="Times New Roman" w:cs="Times New Roman"/>
          <w:b/>
          <w:sz w:val="24"/>
          <w:szCs w:val="24"/>
          <w:lang w:val="lv-LV"/>
        </w:rPr>
        <w:t>autājums:</w:t>
      </w:r>
    </w:p>
    <w:p w14:paraId="06C70170" w14:textId="69C3C3B2" w:rsidR="00300E66" w:rsidRPr="00300E66" w:rsidRDefault="00300E66" w:rsidP="00300E66">
      <w:pPr>
        <w:tabs>
          <w:tab w:val="left" w:pos="284"/>
        </w:tabs>
        <w:jc w:val="both"/>
        <w:rPr>
          <w:rFonts w:ascii="Times New Roman" w:hAnsi="Times New Roman" w:cs="Times New Roman"/>
          <w:bCs/>
          <w:sz w:val="24"/>
          <w:szCs w:val="24"/>
          <w:lang w:val="lv-LV"/>
        </w:rPr>
      </w:pPr>
      <w:r w:rsidRPr="00300E66">
        <w:rPr>
          <w:rFonts w:ascii="Times New Roman" w:hAnsi="Times New Roman" w:cs="Times New Roman"/>
          <w:bCs/>
          <w:sz w:val="24"/>
          <w:szCs w:val="24"/>
          <w:lang w:val="lv-LV"/>
        </w:rPr>
        <w:t>Vai varat, lūdzu, precizēt/ apstiprināt mūsu sapratni par iesniedzamo finanšu piedāvājumu 1.</w:t>
      </w:r>
      <w:r>
        <w:rPr>
          <w:rFonts w:ascii="Times New Roman" w:hAnsi="Times New Roman" w:cs="Times New Roman"/>
          <w:bCs/>
          <w:sz w:val="24"/>
          <w:szCs w:val="24"/>
          <w:lang w:val="lv-LV"/>
        </w:rPr>
        <w:t> </w:t>
      </w:r>
      <w:r w:rsidRPr="00300E66">
        <w:rPr>
          <w:rFonts w:ascii="Times New Roman" w:hAnsi="Times New Roman" w:cs="Times New Roman"/>
          <w:bCs/>
          <w:sz w:val="24"/>
          <w:szCs w:val="24"/>
          <w:lang w:val="lv-LV"/>
        </w:rPr>
        <w:t>daļā:</w:t>
      </w:r>
    </w:p>
    <w:p w14:paraId="1B8EE022" w14:textId="21F76C48" w:rsidR="00300E66" w:rsidRPr="00300E66" w:rsidRDefault="00300E66" w:rsidP="00300E66">
      <w:pPr>
        <w:tabs>
          <w:tab w:val="left" w:pos="284"/>
        </w:tabs>
        <w:ind w:left="284" w:hanging="284"/>
        <w:jc w:val="both"/>
        <w:rPr>
          <w:rFonts w:ascii="Times New Roman" w:hAnsi="Times New Roman" w:cs="Times New Roman"/>
          <w:bCs/>
          <w:sz w:val="24"/>
          <w:szCs w:val="24"/>
          <w:lang w:val="lv-LV"/>
        </w:rPr>
      </w:pPr>
      <w:r w:rsidRPr="00300E66">
        <w:rPr>
          <w:rFonts w:ascii="Times New Roman" w:hAnsi="Times New Roman" w:cs="Times New Roman"/>
          <w:bCs/>
          <w:sz w:val="24"/>
          <w:szCs w:val="24"/>
          <w:lang w:val="lv-LV"/>
        </w:rPr>
        <w:t>1) remontdarbi visiem 12 BV206, kuriem identificējām 8 modifikācijas, ir jāaprēķina aizpildot visas pozīcija darba lapā "Remontdarbi"</w:t>
      </w:r>
    </w:p>
    <w:p w14:paraId="5690CBB8" w14:textId="66385315" w:rsidR="00300E66" w:rsidRPr="00300E66" w:rsidRDefault="00300E66" w:rsidP="00300E66">
      <w:pPr>
        <w:tabs>
          <w:tab w:val="left" w:pos="284"/>
        </w:tabs>
        <w:ind w:left="284" w:hanging="284"/>
        <w:jc w:val="both"/>
        <w:rPr>
          <w:rFonts w:ascii="Times New Roman" w:hAnsi="Times New Roman" w:cs="Times New Roman"/>
          <w:bCs/>
          <w:sz w:val="24"/>
          <w:szCs w:val="24"/>
          <w:lang w:val="lv-LV"/>
        </w:rPr>
      </w:pPr>
      <w:r w:rsidRPr="00300E66">
        <w:rPr>
          <w:rFonts w:ascii="Times New Roman" w:hAnsi="Times New Roman" w:cs="Times New Roman"/>
          <w:bCs/>
          <w:sz w:val="24"/>
          <w:szCs w:val="24"/>
          <w:lang w:val="lv-LV"/>
        </w:rPr>
        <w:t>2) bet rezerves daļ</w:t>
      </w:r>
      <w:r>
        <w:rPr>
          <w:rFonts w:ascii="Times New Roman" w:hAnsi="Times New Roman" w:cs="Times New Roman"/>
          <w:bCs/>
          <w:sz w:val="24"/>
          <w:szCs w:val="24"/>
          <w:lang w:val="lv-LV"/>
        </w:rPr>
        <w:t>ā</w:t>
      </w:r>
      <w:r w:rsidRPr="00300E66">
        <w:rPr>
          <w:rFonts w:ascii="Times New Roman" w:hAnsi="Times New Roman" w:cs="Times New Roman"/>
          <w:bCs/>
          <w:sz w:val="24"/>
          <w:szCs w:val="24"/>
          <w:lang w:val="lv-LV"/>
        </w:rPr>
        <w:t>m ir 2 veida saraksti - Nr.1 un Nr.2, kas nosedz 2 no 8</w:t>
      </w:r>
      <w:r>
        <w:rPr>
          <w:rFonts w:ascii="Times New Roman" w:hAnsi="Times New Roman" w:cs="Times New Roman"/>
          <w:bCs/>
          <w:sz w:val="24"/>
          <w:szCs w:val="24"/>
          <w:lang w:val="lv-LV"/>
        </w:rPr>
        <w:t> </w:t>
      </w:r>
      <w:r w:rsidRPr="00300E66">
        <w:rPr>
          <w:rFonts w:ascii="Times New Roman" w:hAnsi="Times New Roman" w:cs="Times New Roman"/>
          <w:bCs/>
          <w:sz w:val="24"/>
          <w:szCs w:val="24"/>
          <w:lang w:val="lv-LV"/>
        </w:rPr>
        <w:t>modifikācijām. Attiecīgi jautājums, kuru no rezerves daļu sarakstiem (Nr.1 vai Nr.2) mums izmantot pārējām 6 BV206 modifikācijām?</w:t>
      </w:r>
    </w:p>
    <w:p w14:paraId="1C7047A0" w14:textId="77777777" w:rsidR="00300E66" w:rsidRPr="00557B06" w:rsidRDefault="00300E66" w:rsidP="00300E66">
      <w:pPr>
        <w:tabs>
          <w:tab w:val="left" w:pos="284"/>
        </w:tabs>
        <w:jc w:val="both"/>
        <w:rPr>
          <w:rFonts w:ascii="Times New Roman" w:hAnsi="Times New Roman" w:cs="Times New Roman"/>
          <w:b/>
          <w:sz w:val="24"/>
          <w:szCs w:val="24"/>
          <w:lang w:val="lv-LV"/>
        </w:rPr>
      </w:pPr>
      <w:r w:rsidRPr="00557B06">
        <w:rPr>
          <w:rFonts w:ascii="Times New Roman" w:hAnsi="Times New Roman" w:cs="Times New Roman"/>
          <w:b/>
          <w:sz w:val="24"/>
          <w:szCs w:val="24"/>
          <w:lang w:val="lv-LV"/>
        </w:rPr>
        <w:t>Atbilde:</w:t>
      </w:r>
    </w:p>
    <w:p w14:paraId="793057B4" w14:textId="77777777" w:rsidR="00ED089F" w:rsidRPr="00ED089F" w:rsidRDefault="00ED089F" w:rsidP="00ED089F">
      <w:pPr>
        <w:spacing w:after="0" w:line="276" w:lineRule="auto"/>
        <w:ind w:right="55"/>
        <w:jc w:val="both"/>
        <w:rPr>
          <w:rFonts w:ascii="Times New Roman" w:eastAsia="Calibri" w:hAnsi="Times New Roman" w:cs="Times New Roman"/>
          <w:bCs/>
          <w:sz w:val="24"/>
          <w:szCs w:val="24"/>
          <w:lang w:val="lv-LV"/>
        </w:rPr>
      </w:pPr>
      <w:r w:rsidRPr="00ED089F">
        <w:rPr>
          <w:rFonts w:ascii="Times New Roman" w:eastAsia="Calibri" w:hAnsi="Times New Roman" w:cs="Times New Roman"/>
          <w:bCs/>
          <w:sz w:val="24"/>
          <w:szCs w:val="24"/>
          <w:lang w:val="lv-LV"/>
        </w:rPr>
        <w:t>Sarunu procedūras iepirkuma priekšmeta 1. daļas “Visurgājēju transportlīdzekļu HAGGLUNDS BV 206 III-IV līmeņa remonta pakalpojumu iegāde” finanšu piedāvājumā ir detalizēti jānorāda veicamo remontdarbu cenas un rezerves daļu cenas katram no 12 (divpadsmit) transportlīdzekļiem, kas uzskaitīti darba lapā “Kopējā piedāvājuma cena”.</w:t>
      </w:r>
    </w:p>
    <w:p w14:paraId="4EA19D82" w14:textId="77777777" w:rsidR="00ED089F" w:rsidRPr="00ED089F" w:rsidRDefault="00ED089F" w:rsidP="00ED089F">
      <w:pPr>
        <w:spacing w:after="0" w:line="276" w:lineRule="auto"/>
        <w:ind w:right="55"/>
        <w:jc w:val="both"/>
        <w:rPr>
          <w:rFonts w:ascii="Times New Roman" w:eastAsia="Calibri" w:hAnsi="Times New Roman" w:cs="Times New Roman"/>
          <w:bCs/>
          <w:sz w:val="24"/>
          <w:szCs w:val="24"/>
          <w:lang w:val="lv-LV"/>
        </w:rPr>
      </w:pPr>
    </w:p>
    <w:p w14:paraId="29246DA7" w14:textId="77777777" w:rsidR="00ED089F" w:rsidRPr="00ED089F" w:rsidRDefault="00ED089F" w:rsidP="00ED089F">
      <w:pPr>
        <w:spacing w:after="0" w:line="276" w:lineRule="auto"/>
        <w:ind w:right="55"/>
        <w:jc w:val="both"/>
        <w:rPr>
          <w:rFonts w:ascii="Times New Roman" w:eastAsia="Calibri" w:hAnsi="Times New Roman" w:cs="Times New Roman"/>
          <w:bCs/>
          <w:sz w:val="24"/>
          <w:szCs w:val="24"/>
          <w:lang w:val="lv-LV"/>
        </w:rPr>
      </w:pPr>
      <w:r w:rsidRPr="00ED089F">
        <w:rPr>
          <w:rFonts w:ascii="Times New Roman" w:eastAsia="Calibri" w:hAnsi="Times New Roman" w:cs="Times New Roman"/>
          <w:bCs/>
          <w:sz w:val="24"/>
          <w:szCs w:val="24"/>
          <w:lang w:val="lv-LV"/>
        </w:rPr>
        <w:t xml:space="preserve">Iepirkuma komisija ir veikusi grozījumus finanšu piedāvājuma veidlapā, izveidojot 12 (divpadsmit) darba lapas, kur katrā no tām jāaizpilda norādītas pozīcijas (cenas remontdarbiem un cenas rezerves daļām) atbilstoši norādītā transportlīdzekļa markai. Tāpat arī ir jāaizpilda finanšu piedāvājuma veidlapas darba lapa “Kopējā piedāvājuma cena”, norādot kopējās izmaksas apkopotā veidā. </w:t>
      </w:r>
    </w:p>
    <w:p w14:paraId="758F68F2" w14:textId="77777777" w:rsidR="00ED089F" w:rsidRPr="00ED089F" w:rsidRDefault="00ED089F" w:rsidP="00ED089F">
      <w:pPr>
        <w:spacing w:after="0" w:line="276" w:lineRule="auto"/>
        <w:ind w:right="55"/>
        <w:jc w:val="both"/>
        <w:rPr>
          <w:rFonts w:ascii="Times New Roman" w:eastAsia="Calibri" w:hAnsi="Times New Roman" w:cs="Times New Roman"/>
          <w:bCs/>
          <w:sz w:val="24"/>
          <w:szCs w:val="24"/>
          <w:lang w:val="lv-LV"/>
        </w:rPr>
      </w:pPr>
    </w:p>
    <w:p w14:paraId="19B9FE7B" w14:textId="77777777" w:rsidR="00ED089F" w:rsidRPr="00ED089F" w:rsidRDefault="00ED089F" w:rsidP="00ED089F">
      <w:pPr>
        <w:spacing w:after="0" w:line="276" w:lineRule="auto"/>
        <w:ind w:right="55"/>
        <w:jc w:val="both"/>
        <w:rPr>
          <w:rFonts w:ascii="Times New Roman" w:eastAsia="Calibri" w:hAnsi="Times New Roman" w:cs="Times New Roman"/>
          <w:bCs/>
          <w:sz w:val="24"/>
          <w:szCs w:val="24"/>
          <w:lang w:val="lv-LV"/>
        </w:rPr>
      </w:pPr>
      <w:r w:rsidRPr="00ED089F">
        <w:rPr>
          <w:rFonts w:ascii="Times New Roman" w:eastAsia="Calibri" w:hAnsi="Times New Roman" w:cs="Times New Roman"/>
          <w:bCs/>
          <w:sz w:val="24"/>
          <w:szCs w:val="24"/>
          <w:lang w:val="lv-LV"/>
        </w:rPr>
        <w:t>Piedāvājuma iesniegšanai iepirkuma priekšmeta 1. daļā izmantot precizēto finanšu piedāvājuma veidlapu!</w:t>
      </w:r>
    </w:p>
    <w:p w14:paraId="6D42D337" w14:textId="303EDE6F" w:rsidR="00300E66" w:rsidRDefault="00300E66" w:rsidP="00300E66">
      <w:pPr>
        <w:spacing w:after="0" w:line="276" w:lineRule="auto"/>
        <w:ind w:right="55"/>
        <w:jc w:val="both"/>
        <w:rPr>
          <w:rFonts w:ascii="Times New Roman" w:eastAsia="Calibri" w:hAnsi="Times New Roman" w:cs="Times New Roman"/>
          <w:i/>
          <w:sz w:val="24"/>
          <w:szCs w:val="24"/>
          <w:lang w:val="lv-LV"/>
        </w:rPr>
      </w:pPr>
    </w:p>
    <w:p w14:paraId="5FCEAC47" w14:textId="7D79453C" w:rsidR="00300E66" w:rsidRDefault="00300E66" w:rsidP="00300E66">
      <w:pPr>
        <w:spacing w:after="0" w:line="276" w:lineRule="auto"/>
        <w:ind w:right="55"/>
        <w:jc w:val="both"/>
        <w:rPr>
          <w:rFonts w:ascii="Times New Roman" w:eastAsia="Calibri" w:hAnsi="Times New Roman" w:cs="Times New Roman"/>
          <w:i/>
          <w:sz w:val="24"/>
          <w:szCs w:val="24"/>
          <w:lang w:val="lv-LV"/>
        </w:rPr>
      </w:pPr>
    </w:p>
    <w:p w14:paraId="306211EC" w14:textId="1DFC924B" w:rsidR="00300E66" w:rsidRDefault="00300E66" w:rsidP="00300E66">
      <w:pPr>
        <w:spacing w:after="0" w:line="276" w:lineRule="auto"/>
        <w:ind w:right="55"/>
        <w:jc w:val="both"/>
        <w:rPr>
          <w:rFonts w:ascii="Times New Roman" w:eastAsia="Calibri" w:hAnsi="Times New Roman" w:cs="Times New Roman"/>
          <w:i/>
          <w:sz w:val="24"/>
          <w:szCs w:val="24"/>
          <w:lang w:val="lv-LV"/>
        </w:rPr>
      </w:pPr>
    </w:p>
    <w:p w14:paraId="7D84FD7E" w14:textId="77777777" w:rsidR="00300E66" w:rsidRPr="00557B06" w:rsidRDefault="00300E66" w:rsidP="00300E66">
      <w:pPr>
        <w:spacing w:after="0" w:line="276" w:lineRule="auto"/>
        <w:ind w:right="55"/>
        <w:jc w:val="both"/>
        <w:rPr>
          <w:rFonts w:ascii="Times New Roman" w:eastAsia="Calibri" w:hAnsi="Times New Roman" w:cs="Times New Roman"/>
          <w:i/>
          <w:sz w:val="24"/>
          <w:szCs w:val="24"/>
          <w:lang w:val="lv-LV"/>
        </w:rPr>
      </w:pPr>
    </w:p>
    <w:p w14:paraId="4DC4F02C" w14:textId="4E1E8704" w:rsidR="0088179D" w:rsidRDefault="00300E66" w:rsidP="00300E66">
      <w:pPr>
        <w:spacing w:after="0" w:line="276" w:lineRule="auto"/>
        <w:ind w:right="55"/>
        <w:jc w:val="both"/>
      </w:pPr>
      <w:bookmarkStart w:id="0" w:name="_Hlk208236102"/>
      <w:r w:rsidRPr="00557B06">
        <w:rPr>
          <w:rFonts w:ascii="Times New Roman" w:eastAsia="Calibri" w:hAnsi="Times New Roman" w:cs="Times New Roman"/>
          <w:i/>
          <w:sz w:val="24"/>
          <w:szCs w:val="24"/>
          <w:lang w:val="lv-LV"/>
        </w:rPr>
        <w:t xml:space="preserve">Iepirkuma komisijas sniegtā atbilde ir neatņemama </w:t>
      </w:r>
      <w:r>
        <w:rPr>
          <w:rFonts w:ascii="Times New Roman" w:eastAsia="Calibri" w:hAnsi="Times New Roman" w:cs="Times New Roman"/>
          <w:i/>
          <w:sz w:val="24"/>
          <w:szCs w:val="24"/>
          <w:lang w:val="lv-LV"/>
        </w:rPr>
        <w:t>sarunu procedūras</w:t>
      </w:r>
      <w:r w:rsidRPr="00557B06">
        <w:rPr>
          <w:rFonts w:ascii="Times New Roman" w:eastAsia="Calibri" w:hAnsi="Times New Roman" w:cs="Times New Roman"/>
          <w:i/>
          <w:sz w:val="24"/>
          <w:szCs w:val="24"/>
          <w:lang w:val="lv-LV"/>
        </w:rPr>
        <w:t xml:space="preserve"> </w:t>
      </w:r>
      <w:r w:rsidRPr="00557B06">
        <w:rPr>
          <w:rFonts w:ascii="Times New Roman" w:hAnsi="Times New Roman" w:cs="Times New Roman"/>
          <w:i/>
          <w:sz w:val="24"/>
          <w:szCs w:val="24"/>
          <w:lang w:val="lv-LV"/>
        </w:rPr>
        <w:t>“</w:t>
      </w:r>
      <w:r w:rsidRPr="00300E66">
        <w:rPr>
          <w:rFonts w:ascii="Times New Roman" w:eastAsia="Times New Roman" w:hAnsi="Times New Roman" w:cs="Times New Roman"/>
          <w:i/>
          <w:sz w:val="24"/>
          <w:szCs w:val="24"/>
          <w:lang w:val="lv-LV" w:eastAsia="lv-LV"/>
        </w:rPr>
        <w:t>Visurgājēju transportlīdzekļu HAGGLUNDS BV 206 III-IV līmeņa remonta pakalpojumu un rezerves daļu iegāde</w:t>
      </w:r>
      <w:r w:rsidRPr="00557B06">
        <w:rPr>
          <w:rFonts w:ascii="Times New Roman" w:eastAsia="Times New Roman" w:hAnsi="Times New Roman" w:cs="Times New Roman"/>
          <w:i/>
          <w:sz w:val="24"/>
          <w:szCs w:val="24"/>
          <w:lang w:val="lv-LV" w:eastAsia="lv-LV"/>
        </w:rPr>
        <w:t>”, identifikācijas Nr. </w:t>
      </w:r>
      <w:r w:rsidRPr="00300E66">
        <w:rPr>
          <w:rFonts w:ascii="Times New Roman" w:eastAsia="Times New Roman" w:hAnsi="Times New Roman" w:cs="Times New Roman"/>
          <w:i/>
          <w:sz w:val="24"/>
          <w:szCs w:val="24"/>
          <w:lang w:val="lv-LV" w:eastAsia="lv-LV"/>
        </w:rPr>
        <w:t>VALIC</w:t>
      </w:r>
      <w:r>
        <w:rPr>
          <w:rFonts w:ascii="Times New Roman" w:eastAsia="Times New Roman" w:hAnsi="Times New Roman" w:cs="Times New Roman"/>
          <w:i/>
          <w:sz w:val="24"/>
          <w:szCs w:val="24"/>
          <w:lang w:val="lv-LV" w:eastAsia="lv-LV"/>
        </w:rPr>
        <w:t> </w:t>
      </w:r>
      <w:r w:rsidRPr="00300E66">
        <w:rPr>
          <w:rFonts w:ascii="Times New Roman" w:eastAsia="Times New Roman" w:hAnsi="Times New Roman" w:cs="Times New Roman"/>
          <w:i/>
          <w:sz w:val="24"/>
          <w:szCs w:val="24"/>
          <w:lang w:val="lv-LV" w:eastAsia="lv-LV"/>
        </w:rPr>
        <w:t>2025/074/TN-A-SPP</w:t>
      </w:r>
      <w:r w:rsidRPr="00557B06">
        <w:rPr>
          <w:rFonts w:ascii="Times New Roman" w:hAnsi="Times New Roman" w:cs="Times New Roman"/>
          <w:i/>
          <w:sz w:val="24"/>
          <w:szCs w:val="24"/>
          <w:lang w:val="lv-LV"/>
        </w:rPr>
        <w:t xml:space="preserve">, </w:t>
      </w:r>
      <w:r w:rsidRPr="00557B06">
        <w:rPr>
          <w:rFonts w:ascii="Times New Roman" w:eastAsia="Calibri" w:hAnsi="Times New Roman" w:cs="Times New Roman"/>
          <w:i/>
          <w:sz w:val="24"/>
          <w:szCs w:val="24"/>
          <w:lang w:val="lv-LV"/>
        </w:rPr>
        <w:t xml:space="preserve">sastāvdaļa un ir saistoša visiem </w:t>
      </w:r>
      <w:r w:rsidR="00AF08B4">
        <w:rPr>
          <w:rFonts w:ascii="Times New Roman" w:eastAsia="Calibri" w:hAnsi="Times New Roman" w:cs="Times New Roman"/>
          <w:i/>
          <w:sz w:val="24"/>
          <w:szCs w:val="24"/>
          <w:lang w:val="lv-LV"/>
        </w:rPr>
        <w:t xml:space="preserve">iepirkuma priekšmeta 1. daļā </w:t>
      </w:r>
      <w:r>
        <w:rPr>
          <w:rFonts w:ascii="Times New Roman" w:eastAsia="Calibri" w:hAnsi="Times New Roman" w:cs="Times New Roman"/>
          <w:i/>
          <w:sz w:val="24"/>
          <w:szCs w:val="24"/>
          <w:lang w:val="lv-LV"/>
        </w:rPr>
        <w:t>uzaicinātajiem kandidātiem</w:t>
      </w:r>
      <w:r w:rsidRPr="00557B06">
        <w:rPr>
          <w:rFonts w:ascii="Times New Roman" w:eastAsia="Calibri" w:hAnsi="Times New Roman" w:cs="Times New Roman"/>
          <w:i/>
          <w:sz w:val="24"/>
          <w:szCs w:val="24"/>
          <w:lang w:val="lv-LV"/>
        </w:rPr>
        <w:t>.</w:t>
      </w:r>
      <w:bookmarkEnd w:id="0"/>
    </w:p>
    <w:sectPr w:rsidR="0088179D">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E66"/>
    <w:rsid w:val="00300E66"/>
    <w:rsid w:val="0088179D"/>
    <w:rsid w:val="008A3CBA"/>
    <w:rsid w:val="00936B79"/>
    <w:rsid w:val="00A25575"/>
    <w:rsid w:val="00AF08B4"/>
    <w:rsid w:val="00ED089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6D28D"/>
  <w15:chartTrackingRefBased/>
  <w15:docId w15:val="{2EF5CBB2-7673-4ACE-8B54-2707321C4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E66"/>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00E66"/>
    <w:pPr>
      <w:spacing w:before="100" w:beforeAutospacing="1" w:after="100" w:afterAutospacing="1" w:line="240" w:lineRule="auto"/>
    </w:pPr>
    <w:rPr>
      <w:rFonts w:ascii="Times New Roman" w:eastAsia="Calibri" w:hAnsi="Times New Roman" w:cs="Times New Roman"/>
      <w:sz w:val="24"/>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532963-D4F7-4448-893F-1368CA36F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1161</Words>
  <Characters>662</Characters>
  <Application>Microsoft Office Word</Application>
  <DocSecurity>0</DocSecurity>
  <Lines>5</Lines>
  <Paragraphs>3</Paragraphs>
  <ScaleCrop>false</ScaleCrop>
  <Company/>
  <LinksUpToDate>false</LinksUpToDate>
  <CharactersWithSpaces>1820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Rudzīte</dc:creator>
  <cp:keywords/>
  <dc:description/>
  <cp:lastModifiedBy>Zane Rudzīte</cp:lastModifiedBy>
  <cp:revision>4</cp:revision>
  <dcterms:created xsi:type="dcterms:W3CDTF">2026-04-23T13:21:00Z</dcterms:created>
  <dcterms:modified xsi:type="dcterms:W3CDTF">2026-04-24T05:38:00Z</dcterms:modified>
</cp:coreProperties>
</file>