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0BA59B" w14:textId="77777777" w:rsidR="007D05C5" w:rsidRPr="009F4472" w:rsidRDefault="007D05C5" w:rsidP="007D05C5">
      <w:pPr>
        <w:pStyle w:val="Default"/>
        <w:jc w:val="center"/>
        <w:rPr>
          <w:b/>
          <w:bCs/>
          <w:color w:val="auto"/>
        </w:rPr>
      </w:pPr>
      <w:r w:rsidRPr="009F4472">
        <w:rPr>
          <w:b/>
          <w:bCs/>
          <w:color w:val="auto"/>
        </w:rPr>
        <w:t xml:space="preserve">Iepirkuma komisijas </w:t>
      </w:r>
    </w:p>
    <w:p w14:paraId="480770A4" w14:textId="0B77024D" w:rsidR="00557D64" w:rsidRDefault="0076250F" w:rsidP="007D05C5">
      <w:pPr>
        <w:pStyle w:val="Default"/>
        <w:jc w:val="center"/>
        <w:rPr>
          <w:color w:val="auto"/>
        </w:rPr>
      </w:pPr>
      <w:r>
        <w:rPr>
          <w:b/>
          <w:bCs/>
          <w:color w:val="auto"/>
        </w:rPr>
        <w:t>202</w:t>
      </w:r>
      <w:r w:rsidR="0009617D">
        <w:rPr>
          <w:b/>
          <w:bCs/>
          <w:color w:val="auto"/>
        </w:rPr>
        <w:t>5</w:t>
      </w:r>
      <w:r w:rsidR="007D05C5" w:rsidRPr="009F4472">
        <w:rPr>
          <w:b/>
          <w:bCs/>
          <w:color w:val="auto"/>
        </w:rPr>
        <w:t>.</w:t>
      </w:r>
      <w:r w:rsidR="002032A1">
        <w:rPr>
          <w:b/>
          <w:bCs/>
          <w:color w:val="auto"/>
        </w:rPr>
        <w:t xml:space="preserve"> </w:t>
      </w:r>
      <w:r w:rsidR="007D05C5" w:rsidRPr="006C764A">
        <w:rPr>
          <w:b/>
          <w:bCs/>
          <w:color w:val="auto"/>
        </w:rPr>
        <w:t xml:space="preserve">gada </w:t>
      </w:r>
      <w:r w:rsidR="0035536D" w:rsidRPr="007A41E9">
        <w:rPr>
          <w:b/>
          <w:bCs/>
          <w:color w:val="auto"/>
        </w:rPr>
        <w:t>4</w:t>
      </w:r>
      <w:r w:rsidR="002C07F9" w:rsidRPr="007A41E9">
        <w:rPr>
          <w:b/>
          <w:bCs/>
          <w:color w:val="auto"/>
        </w:rPr>
        <w:t>. decembra</w:t>
      </w:r>
      <w:r w:rsidR="0009617D" w:rsidRPr="006C764A">
        <w:rPr>
          <w:b/>
          <w:bCs/>
          <w:color w:val="auto"/>
        </w:rPr>
        <w:t xml:space="preserve"> </w:t>
      </w:r>
      <w:r w:rsidR="007D05C5" w:rsidRPr="006C764A">
        <w:rPr>
          <w:b/>
          <w:bCs/>
          <w:color w:val="auto"/>
        </w:rPr>
        <w:t>sēdē</w:t>
      </w:r>
      <w:r w:rsidR="007D05C5" w:rsidRPr="009F4472">
        <w:rPr>
          <w:b/>
          <w:bCs/>
          <w:color w:val="auto"/>
        </w:rPr>
        <w:t xml:space="preserve"> (protokols Nr. </w:t>
      </w:r>
      <w:r w:rsidR="00DE1978" w:rsidRPr="00DE1978">
        <w:rPr>
          <w:b/>
          <w:bCs/>
          <w:color w:val="auto"/>
        </w:rPr>
        <w:t>SIA RNP 2025/</w:t>
      </w:r>
      <w:r w:rsidR="002C07F9">
        <w:rPr>
          <w:b/>
          <w:bCs/>
          <w:color w:val="auto"/>
        </w:rPr>
        <w:t>63</w:t>
      </w:r>
      <w:r w:rsidR="00DE1978" w:rsidRPr="00DE1978">
        <w:rPr>
          <w:b/>
          <w:bCs/>
          <w:color w:val="auto"/>
        </w:rPr>
        <w:t xml:space="preserve"> – </w:t>
      </w:r>
      <w:r w:rsidR="00DE1978">
        <w:rPr>
          <w:b/>
          <w:bCs/>
          <w:color w:val="auto"/>
        </w:rPr>
        <w:t>2</w:t>
      </w:r>
      <w:r w:rsidR="007D05C5" w:rsidRPr="009F4472">
        <w:rPr>
          <w:b/>
          <w:color w:val="auto"/>
        </w:rPr>
        <w:t>)</w:t>
      </w:r>
      <w:r w:rsidR="007D05C5" w:rsidRPr="009F4472">
        <w:rPr>
          <w:color w:val="auto"/>
        </w:rPr>
        <w:t xml:space="preserve"> </w:t>
      </w:r>
    </w:p>
    <w:p w14:paraId="706A3E2D" w14:textId="77777777" w:rsidR="002C07F9" w:rsidRDefault="007D05C5" w:rsidP="002C07F9">
      <w:pPr>
        <w:pStyle w:val="Default"/>
        <w:jc w:val="center"/>
        <w:rPr>
          <w:b/>
          <w:bCs/>
          <w:color w:val="auto"/>
        </w:rPr>
      </w:pPr>
      <w:r w:rsidRPr="009F4472">
        <w:rPr>
          <w:b/>
          <w:bCs/>
          <w:color w:val="auto"/>
        </w:rPr>
        <w:t>sniegtās atbildes uz jautājumiem</w:t>
      </w:r>
      <w:r w:rsidR="002C07F9">
        <w:rPr>
          <w:color w:val="auto"/>
        </w:rPr>
        <w:t xml:space="preserve"> </w:t>
      </w:r>
      <w:r w:rsidRPr="009F4472">
        <w:rPr>
          <w:b/>
          <w:bCs/>
          <w:color w:val="auto"/>
        </w:rPr>
        <w:t xml:space="preserve">par iepirkuma </w:t>
      </w:r>
    </w:p>
    <w:p w14:paraId="716F3776" w14:textId="19D08AD1" w:rsidR="00DE1978" w:rsidRPr="002C07F9" w:rsidRDefault="002C07F9" w:rsidP="002C07F9">
      <w:pPr>
        <w:pStyle w:val="Default"/>
        <w:jc w:val="center"/>
        <w:rPr>
          <w:color w:val="auto"/>
        </w:rPr>
      </w:pPr>
      <w:r w:rsidRPr="00246A15">
        <w:rPr>
          <w:rFonts w:eastAsia="Times New Roman"/>
          <w:b/>
          <w:iCs/>
        </w:rPr>
        <w:t>“</w:t>
      </w:r>
      <w:r w:rsidRPr="003149DA">
        <w:rPr>
          <w:rFonts w:eastAsia="Times New Roman"/>
          <w:b/>
          <w:iCs/>
        </w:rPr>
        <w:t>Finanšu procesu efektivizācijas potenciāla izvērtējums</w:t>
      </w:r>
      <w:r w:rsidRPr="00246A15">
        <w:rPr>
          <w:rFonts w:eastAsia="Times New Roman"/>
          <w:b/>
        </w:rPr>
        <w:t>”</w:t>
      </w:r>
      <w:r w:rsidR="00DE1978" w:rsidRPr="00DE1978">
        <w:rPr>
          <w:rFonts w:eastAsia="Times New Roman"/>
          <w:b/>
          <w:bCs/>
          <w:iCs/>
        </w:rPr>
        <w:t xml:space="preserve">, </w:t>
      </w:r>
    </w:p>
    <w:p w14:paraId="202B51E6" w14:textId="3CC8F95B" w:rsidR="00557D64" w:rsidRDefault="00DE1978" w:rsidP="00DE1978">
      <w:pPr>
        <w:pStyle w:val="Default"/>
        <w:jc w:val="center"/>
        <w:rPr>
          <w:b/>
          <w:color w:val="auto"/>
        </w:rPr>
      </w:pPr>
      <w:r w:rsidRPr="00DE1978">
        <w:rPr>
          <w:rFonts w:eastAsia="Times New Roman"/>
          <w:b/>
          <w:bCs/>
          <w:iCs/>
        </w:rPr>
        <w:t>identifikācijas numurs SIA RNP 2025/</w:t>
      </w:r>
      <w:r w:rsidR="002C07F9">
        <w:rPr>
          <w:rFonts w:eastAsia="Times New Roman"/>
          <w:b/>
          <w:bCs/>
          <w:iCs/>
        </w:rPr>
        <w:t>63</w:t>
      </w:r>
      <w:r w:rsidR="007D05C5" w:rsidRPr="009F4472">
        <w:rPr>
          <w:b/>
          <w:color w:val="auto"/>
        </w:rPr>
        <w:t>,</w:t>
      </w:r>
      <w:r w:rsidR="0009617D">
        <w:rPr>
          <w:b/>
          <w:color w:val="auto"/>
        </w:rPr>
        <w:t xml:space="preserve"> </w:t>
      </w:r>
    </w:p>
    <w:p w14:paraId="05709828" w14:textId="1B384AF4" w:rsidR="007D05C5" w:rsidRPr="00557D64" w:rsidRDefault="0028106D" w:rsidP="007D05C5">
      <w:pPr>
        <w:jc w:val="center"/>
        <w:rPr>
          <w:rFonts w:ascii="Times New Roman" w:hAnsi="Times New Roman"/>
          <w:b/>
          <w:bCs/>
          <w:sz w:val="24"/>
          <w:szCs w:val="24"/>
        </w:rPr>
      </w:pPr>
      <w:r>
        <w:rPr>
          <w:rFonts w:ascii="Times New Roman" w:hAnsi="Times New Roman"/>
          <w:b/>
          <w:bCs/>
          <w:sz w:val="24"/>
          <w:szCs w:val="24"/>
        </w:rPr>
        <w:t>nolikumu</w:t>
      </w:r>
    </w:p>
    <w:p w14:paraId="02090140" w14:textId="77777777" w:rsidR="007D05C5" w:rsidRPr="009F4472" w:rsidRDefault="007D05C5" w:rsidP="007D05C5">
      <w:pPr>
        <w:jc w:val="center"/>
        <w:rPr>
          <w:rFonts w:ascii="Times New Roman" w:hAnsi="Times New Roman"/>
          <w:b/>
          <w:bCs/>
        </w:rPr>
      </w:pPr>
    </w:p>
    <w:tbl>
      <w:tblPr>
        <w:tblStyle w:val="Reatabula"/>
        <w:tblW w:w="0" w:type="auto"/>
        <w:jc w:val="center"/>
        <w:tblLook w:val="04A0" w:firstRow="1" w:lastRow="0" w:firstColumn="1" w:lastColumn="0" w:noHBand="0" w:noVBand="1"/>
      </w:tblPr>
      <w:tblGrid>
        <w:gridCol w:w="4531"/>
        <w:gridCol w:w="4395"/>
      </w:tblGrid>
      <w:tr w:rsidR="0002564A" w:rsidRPr="009F4472" w14:paraId="26BD8F9C" w14:textId="77777777" w:rsidTr="00F8771A">
        <w:trPr>
          <w:jc w:val="center"/>
        </w:trPr>
        <w:tc>
          <w:tcPr>
            <w:tcW w:w="4531" w:type="dxa"/>
            <w:shd w:val="clear" w:color="auto" w:fill="D9D9D9" w:themeFill="background1" w:themeFillShade="D9"/>
          </w:tcPr>
          <w:p w14:paraId="2E81B238" w14:textId="02CCAC67" w:rsidR="0002564A" w:rsidRPr="009F4472" w:rsidRDefault="0002564A" w:rsidP="009E7139">
            <w:pPr>
              <w:jc w:val="center"/>
              <w:rPr>
                <w:rFonts w:ascii="Times New Roman" w:hAnsi="Times New Roman"/>
                <w:b/>
                <w:bCs/>
              </w:rPr>
            </w:pPr>
            <w:bookmarkStart w:id="0" w:name="_Hlk215563264"/>
            <w:r w:rsidRPr="009F4472">
              <w:rPr>
                <w:rFonts w:ascii="Times New Roman" w:hAnsi="Times New Roman"/>
                <w:b/>
                <w:bCs/>
              </w:rPr>
              <w:t>Jautājums</w:t>
            </w:r>
          </w:p>
        </w:tc>
        <w:tc>
          <w:tcPr>
            <w:tcW w:w="4395" w:type="dxa"/>
            <w:shd w:val="clear" w:color="auto" w:fill="D9D9D9" w:themeFill="background1" w:themeFillShade="D9"/>
          </w:tcPr>
          <w:p w14:paraId="409ECA24" w14:textId="77777777" w:rsidR="0002564A" w:rsidRPr="009F4472" w:rsidRDefault="0002564A" w:rsidP="009E7139">
            <w:pPr>
              <w:jc w:val="center"/>
              <w:rPr>
                <w:rFonts w:ascii="Times New Roman" w:hAnsi="Times New Roman"/>
                <w:b/>
                <w:bCs/>
              </w:rPr>
            </w:pPr>
            <w:r w:rsidRPr="009F4472">
              <w:rPr>
                <w:rFonts w:ascii="Times New Roman" w:hAnsi="Times New Roman"/>
                <w:b/>
                <w:bCs/>
              </w:rPr>
              <w:t>Atbilde</w:t>
            </w:r>
          </w:p>
        </w:tc>
      </w:tr>
      <w:tr w:rsidR="00664ED3" w:rsidRPr="009F4472" w14:paraId="72ED85B1" w14:textId="77777777" w:rsidTr="00FC1B8F">
        <w:trPr>
          <w:trHeight w:val="2719"/>
          <w:jc w:val="center"/>
        </w:trPr>
        <w:tc>
          <w:tcPr>
            <w:tcW w:w="4531" w:type="dxa"/>
          </w:tcPr>
          <w:p w14:paraId="65B8A445" w14:textId="3D4353B7" w:rsidR="00664ED3" w:rsidRPr="00D9016B" w:rsidRDefault="00E56822" w:rsidP="00D9016B">
            <w:pPr>
              <w:pStyle w:val="Sarakstarindkopa"/>
              <w:numPr>
                <w:ilvl w:val="0"/>
                <w:numId w:val="37"/>
              </w:numPr>
              <w:ind w:left="318"/>
              <w:jc w:val="both"/>
              <w:rPr>
                <w:rFonts w:ascii="Times New Roman" w:hAnsi="Times New Roman"/>
              </w:rPr>
            </w:pPr>
            <w:r w:rsidRPr="00E56822">
              <w:rPr>
                <w:rFonts w:ascii="Times New Roman" w:hAnsi="Times New Roman"/>
              </w:rPr>
              <w:t xml:space="preserve">Lūdzam precizēt Nolikuma punktu 4.4.2.b, kur ir noteiktas prasības finanšu ekspertam - “finanšu eksperts, kuram ir spēkā esošs </w:t>
            </w:r>
            <w:r w:rsidRPr="00E56822">
              <w:rPr>
                <w:rFonts w:ascii="Times New Roman" w:hAnsi="Times New Roman"/>
                <w:b/>
                <w:bCs/>
              </w:rPr>
              <w:t>ACCA</w:t>
            </w:r>
            <w:r w:rsidRPr="00E56822">
              <w:rPr>
                <w:rFonts w:ascii="Times New Roman" w:hAnsi="Times New Roman"/>
              </w:rPr>
              <w:t xml:space="preserve"> (</w:t>
            </w:r>
            <w:proofErr w:type="spellStart"/>
            <w:r w:rsidRPr="00E56822">
              <w:rPr>
                <w:rFonts w:ascii="Times New Roman" w:hAnsi="Times New Roman"/>
              </w:rPr>
              <w:t>angl</w:t>
            </w:r>
            <w:proofErr w:type="spellEnd"/>
            <w:r w:rsidRPr="00E56822">
              <w:rPr>
                <w:rFonts w:ascii="Times New Roman" w:hAnsi="Times New Roman"/>
              </w:rPr>
              <w:t xml:space="preserve">. - Association </w:t>
            </w:r>
            <w:proofErr w:type="spellStart"/>
            <w:r w:rsidRPr="00E56822">
              <w:rPr>
                <w:rFonts w:ascii="Times New Roman" w:hAnsi="Times New Roman"/>
              </w:rPr>
              <w:t>of</w:t>
            </w:r>
            <w:proofErr w:type="spellEnd"/>
            <w:r w:rsidRPr="00E56822">
              <w:rPr>
                <w:rFonts w:ascii="Times New Roman" w:hAnsi="Times New Roman"/>
              </w:rPr>
              <w:t xml:space="preserve"> Chartered </w:t>
            </w:r>
            <w:proofErr w:type="spellStart"/>
            <w:r w:rsidRPr="00E56822">
              <w:rPr>
                <w:rFonts w:ascii="Times New Roman" w:hAnsi="Times New Roman"/>
              </w:rPr>
              <w:t>Certified</w:t>
            </w:r>
            <w:proofErr w:type="spellEnd"/>
            <w:r w:rsidRPr="00E56822">
              <w:rPr>
                <w:rFonts w:ascii="Times New Roman" w:hAnsi="Times New Roman"/>
              </w:rPr>
              <w:t xml:space="preserve"> </w:t>
            </w:r>
            <w:proofErr w:type="spellStart"/>
            <w:r w:rsidRPr="00E56822">
              <w:rPr>
                <w:rFonts w:ascii="Times New Roman" w:hAnsi="Times New Roman"/>
              </w:rPr>
              <w:t>Accountants</w:t>
            </w:r>
            <w:proofErr w:type="spellEnd"/>
            <w:r w:rsidRPr="00E56822">
              <w:rPr>
                <w:rFonts w:ascii="Times New Roman" w:hAnsi="Times New Roman"/>
              </w:rPr>
              <w:t>) grāmatvedības eksperta (</w:t>
            </w:r>
            <w:r w:rsidRPr="00E56822">
              <w:rPr>
                <w:rFonts w:ascii="Times New Roman" w:hAnsi="Times New Roman"/>
                <w:b/>
                <w:bCs/>
              </w:rPr>
              <w:t>vai ekvivalents</w:t>
            </w:r>
            <w:r w:rsidRPr="00E56822">
              <w:rPr>
                <w:rFonts w:ascii="Times New Roman" w:hAnsi="Times New Roman"/>
              </w:rPr>
              <w:t>) sertifikāts…”. Lūdzam precizēt pieņemamus ACCA ekvivalentus (piemēram, FCAA, CIA, CFA vai citi).</w:t>
            </w:r>
          </w:p>
        </w:tc>
        <w:tc>
          <w:tcPr>
            <w:tcW w:w="4395" w:type="dxa"/>
          </w:tcPr>
          <w:p w14:paraId="578D2745" w14:textId="77777777" w:rsidR="00015C23" w:rsidRDefault="004C388E" w:rsidP="00F8771A">
            <w:pPr>
              <w:jc w:val="both"/>
              <w:rPr>
                <w:rFonts w:ascii="Times New Roman" w:hAnsi="Times New Roman"/>
                <w:kern w:val="24"/>
              </w:rPr>
            </w:pPr>
            <w:r>
              <w:rPr>
                <w:rFonts w:ascii="Times New Roman" w:hAnsi="Times New Roman"/>
              </w:rPr>
              <w:t xml:space="preserve">Komisija skaidro, ka iepirkuma nolikuma 4.4.2. punkta “b” apakšpunktā norādītajam </w:t>
            </w:r>
            <w:r w:rsidRPr="00A96945">
              <w:rPr>
                <w:rFonts w:ascii="Times New Roman" w:hAnsi="Times New Roman"/>
                <w:kern w:val="24"/>
              </w:rPr>
              <w:t>ACCA (</w:t>
            </w:r>
            <w:proofErr w:type="spellStart"/>
            <w:r>
              <w:rPr>
                <w:rFonts w:ascii="Times New Roman" w:hAnsi="Times New Roman"/>
                <w:i/>
                <w:iCs/>
                <w:kern w:val="24"/>
              </w:rPr>
              <w:t>angl</w:t>
            </w:r>
            <w:proofErr w:type="spellEnd"/>
            <w:r>
              <w:rPr>
                <w:rFonts w:ascii="Times New Roman" w:hAnsi="Times New Roman"/>
                <w:i/>
                <w:iCs/>
                <w:kern w:val="24"/>
              </w:rPr>
              <w:t xml:space="preserve">. - </w:t>
            </w:r>
            <w:r w:rsidRPr="00A96945">
              <w:rPr>
                <w:rFonts w:ascii="Times New Roman" w:hAnsi="Times New Roman"/>
                <w:i/>
                <w:iCs/>
                <w:kern w:val="24"/>
              </w:rPr>
              <w:t xml:space="preserve">Association </w:t>
            </w:r>
            <w:proofErr w:type="spellStart"/>
            <w:r w:rsidRPr="00A96945">
              <w:rPr>
                <w:rFonts w:ascii="Times New Roman" w:hAnsi="Times New Roman"/>
                <w:i/>
                <w:iCs/>
                <w:kern w:val="24"/>
              </w:rPr>
              <w:t>of</w:t>
            </w:r>
            <w:proofErr w:type="spellEnd"/>
            <w:r w:rsidRPr="00A96945">
              <w:rPr>
                <w:rFonts w:ascii="Times New Roman" w:hAnsi="Times New Roman"/>
                <w:i/>
                <w:iCs/>
                <w:kern w:val="24"/>
              </w:rPr>
              <w:t xml:space="preserve"> Chartered </w:t>
            </w:r>
            <w:proofErr w:type="spellStart"/>
            <w:r w:rsidRPr="00A96945">
              <w:rPr>
                <w:rFonts w:ascii="Times New Roman" w:hAnsi="Times New Roman"/>
                <w:i/>
                <w:iCs/>
                <w:kern w:val="24"/>
              </w:rPr>
              <w:t>Certified</w:t>
            </w:r>
            <w:proofErr w:type="spellEnd"/>
            <w:r w:rsidRPr="00A96945">
              <w:rPr>
                <w:rFonts w:ascii="Times New Roman" w:hAnsi="Times New Roman"/>
                <w:i/>
                <w:iCs/>
                <w:kern w:val="24"/>
              </w:rPr>
              <w:t xml:space="preserve"> </w:t>
            </w:r>
            <w:proofErr w:type="spellStart"/>
            <w:r w:rsidRPr="00A96945">
              <w:rPr>
                <w:rFonts w:ascii="Times New Roman" w:hAnsi="Times New Roman"/>
                <w:i/>
                <w:iCs/>
                <w:kern w:val="24"/>
              </w:rPr>
              <w:t>Accountants</w:t>
            </w:r>
            <w:proofErr w:type="spellEnd"/>
            <w:r w:rsidRPr="00A96945">
              <w:rPr>
                <w:rFonts w:ascii="Times New Roman" w:hAnsi="Times New Roman"/>
                <w:kern w:val="24"/>
              </w:rPr>
              <w:t>) grāmatvedības eksperta</w:t>
            </w:r>
            <w:r>
              <w:rPr>
                <w:rFonts w:ascii="Times New Roman" w:hAnsi="Times New Roman"/>
                <w:kern w:val="24"/>
              </w:rPr>
              <w:t xml:space="preserve"> sertifikātam kā ekvivalenti tiktu uzskatīti, piemēram, šādi sertifikāti:</w:t>
            </w:r>
          </w:p>
          <w:p w14:paraId="052E63DF" w14:textId="50033454" w:rsidR="00015C23" w:rsidRDefault="00015C23" w:rsidP="00F8771A">
            <w:pPr>
              <w:jc w:val="both"/>
              <w:rPr>
                <w:rFonts w:ascii="Times New Roman" w:hAnsi="Times New Roman"/>
                <w:kern w:val="24"/>
              </w:rPr>
            </w:pPr>
            <w:r>
              <w:rPr>
                <w:rFonts w:ascii="Times New Roman" w:hAnsi="Times New Roman"/>
                <w:kern w:val="24"/>
              </w:rPr>
              <w:t xml:space="preserve">- </w:t>
            </w:r>
            <w:r w:rsidR="004F6D3F" w:rsidRPr="004F6D3F">
              <w:rPr>
                <w:rFonts w:ascii="Times New Roman" w:hAnsi="Times New Roman"/>
                <w:kern w:val="24"/>
              </w:rPr>
              <w:t>CFA</w:t>
            </w:r>
            <w:r w:rsidR="004F6D3F">
              <w:rPr>
                <w:rFonts w:ascii="Times New Roman" w:hAnsi="Times New Roman"/>
                <w:kern w:val="24"/>
              </w:rPr>
              <w:t xml:space="preserve"> (</w:t>
            </w:r>
            <w:proofErr w:type="spellStart"/>
            <w:r w:rsidR="004F6D3F">
              <w:rPr>
                <w:rFonts w:ascii="Times New Roman" w:hAnsi="Times New Roman"/>
                <w:i/>
                <w:iCs/>
                <w:kern w:val="24"/>
              </w:rPr>
              <w:t>angl</w:t>
            </w:r>
            <w:proofErr w:type="spellEnd"/>
            <w:r w:rsidR="004F6D3F">
              <w:rPr>
                <w:rFonts w:ascii="Times New Roman" w:hAnsi="Times New Roman"/>
                <w:i/>
                <w:iCs/>
                <w:kern w:val="24"/>
              </w:rPr>
              <w:t xml:space="preserve">. - </w:t>
            </w:r>
            <w:r w:rsidR="004F6D3F" w:rsidRPr="004F6D3F">
              <w:rPr>
                <w:rFonts w:ascii="Times New Roman" w:hAnsi="Times New Roman"/>
                <w:i/>
                <w:iCs/>
                <w:kern w:val="24"/>
              </w:rPr>
              <w:t xml:space="preserve">Chartered </w:t>
            </w:r>
            <w:proofErr w:type="spellStart"/>
            <w:r w:rsidR="004F6D3F" w:rsidRPr="004F6D3F">
              <w:rPr>
                <w:rFonts w:ascii="Times New Roman" w:hAnsi="Times New Roman"/>
                <w:i/>
                <w:iCs/>
                <w:kern w:val="24"/>
              </w:rPr>
              <w:t>Financial</w:t>
            </w:r>
            <w:proofErr w:type="spellEnd"/>
            <w:r w:rsidR="004F6D3F" w:rsidRPr="004F6D3F">
              <w:rPr>
                <w:rFonts w:ascii="Times New Roman" w:hAnsi="Times New Roman"/>
                <w:i/>
                <w:iCs/>
                <w:kern w:val="24"/>
              </w:rPr>
              <w:t xml:space="preserve"> </w:t>
            </w:r>
            <w:proofErr w:type="spellStart"/>
            <w:r w:rsidR="004F6D3F" w:rsidRPr="004F6D3F">
              <w:rPr>
                <w:rFonts w:ascii="Times New Roman" w:hAnsi="Times New Roman"/>
                <w:i/>
                <w:iCs/>
                <w:kern w:val="24"/>
              </w:rPr>
              <w:t>Analyst</w:t>
            </w:r>
            <w:proofErr w:type="spellEnd"/>
            <w:r w:rsidR="004F6D3F">
              <w:rPr>
                <w:rFonts w:ascii="Times New Roman" w:hAnsi="Times New Roman"/>
                <w:kern w:val="24"/>
              </w:rPr>
              <w:t>)</w:t>
            </w:r>
            <w:r w:rsidR="005D436B">
              <w:rPr>
                <w:rFonts w:ascii="Times New Roman" w:hAnsi="Times New Roman"/>
                <w:kern w:val="24"/>
              </w:rPr>
              <w:t xml:space="preserve"> sertifikāts</w:t>
            </w:r>
            <w:r>
              <w:rPr>
                <w:rFonts w:ascii="Times New Roman" w:hAnsi="Times New Roman"/>
                <w:kern w:val="24"/>
              </w:rPr>
              <w:t>;</w:t>
            </w:r>
          </w:p>
          <w:p w14:paraId="7782E08D" w14:textId="7C667E3F" w:rsidR="00F8771A" w:rsidRPr="004F6D3F" w:rsidRDefault="00015C23" w:rsidP="00F8771A">
            <w:pPr>
              <w:jc w:val="both"/>
              <w:rPr>
                <w:rFonts w:ascii="Times New Roman" w:hAnsi="Times New Roman"/>
              </w:rPr>
            </w:pPr>
            <w:r>
              <w:rPr>
                <w:rFonts w:ascii="Times New Roman" w:hAnsi="Times New Roman"/>
                <w:kern w:val="24"/>
              </w:rPr>
              <w:t xml:space="preserve">- </w:t>
            </w:r>
            <w:r w:rsidR="004F6D3F" w:rsidRPr="004F6D3F">
              <w:rPr>
                <w:rFonts w:ascii="Times New Roman" w:hAnsi="Times New Roman"/>
                <w:kern w:val="24"/>
              </w:rPr>
              <w:t>CIA (</w:t>
            </w:r>
            <w:proofErr w:type="spellStart"/>
            <w:r w:rsidR="004F6D3F">
              <w:rPr>
                <w:rFonts w:ascii="Times New Roman" w:hAnsi="Times New Roman"/>
                <w:i/>
                <w:iCs/>
                <w:kern w:val="24"/>
              </w:rPr>
              <w:t>angl</w:t>
            </w:r>
            <w:proofErr w:type="spellEnd"/>
            <w:r w:rsidR="004F6D3F">
              <w:rPr>
                <w:rFonts w:ascii="Times New Roman" w:hAnsi="Times New Roman"/>
                <w:i/>
                <w:iCs/>
                <w:kern w:val="24"/>
              </w:rPr>
              <w:t xml:space="preserve">. - </w:t>
            </w:r>
            <w:proofErr w:type="spellStart"/>
            <w:r w:rsidR="004F6D3F" w:rsidRPr="004F6D3F">
              <w:rPr>
                <w:rFonts w:ascii="Times New Roman" w:hAnsi="Times New Roman"/>
                <w:i/>
                <w:iCs/>
                <w:kern w:val="24"/>
              </w:rPr>
              <w:t>Certified</w:t>
            </w:r>
            <w:proofErr w:type="spellEnd"/>
            <w:r w:rsidR="004F6D3F" w:rsidRPr="004F6D3F">
              <w:rPr>
                <w:rFonts w:ascii="Times New Roman" w:hAnsi="Times New Roman"/>
                <w:i/>
                <w:iCs/>
                <w:kern w:val="24"/>
              </w:rPr>
              <w:t xml:space="preserve"> </w:t>
            </w:r>
            <w:proofErr w:type="spellStart"/>
            <w:r w:rsidR="004F6D3F" w:rsidRPr="004F6D3F">
              <w:rPr>
                <w:rFonts w:ascii="Times New Roman" w:hAnsi="Times New Roman"/>
                <w:i/>
                <w:iCs/>
                <w:kern w:val="24"/>
              </w:rPr>
              <w:t>Internal</w:t>
            </w:r>
            <w:proofErr w:type="spellEnd"/>
            <w:r w:rsidR="004F6D3F" w:rsidRPr="004F6D3F">
              <w:rPr>
                <w:rFonts w:ascii="Times New Roman" w:hAnsi="Times New Roman"/>
                <w:i/>
                <w:iCs/>
                <w:kern w:val="24"/>
              </w:rPr>
              <w:t xml:space="preserve"> Auditor</w:t>
            </w:r>
            <w:r w:rsidR="004F6D3F" w:rsidRPr="004F6D3F">
              <w:rPr>
                <w:rFonts w:ascii="Times New Roman" w:hAnsi="Times New Roman"/>
                <w:kern w:val="24"/>
              </w:rPr>
              <w:t>)</w:t>
            </w:r>
            <w:r w:rsidR="005D436B">
              <w:rPr>
                <w:rFonts w:ascii="Times New Roman" w:hAnsi="Times New Roman"/>
                <w:kern w:val="24"/>
              </w:rPr>
              <w:t xml:space="preserve"> sertifikāts</w:t>
            </w:r>
            <w:r w:rsidR="004F6D3F">
              <w:rPr>
                <w:rFonts w:ascii="Times New Roman" w:hAnsi="Times New Roman"/>
                <w:kern w:val="24"/>
              </w:rPr>
              <w:t>.</w:t>
            </w:r>
          </w:p>
        </w:tc>
      </w:tr>
      <w:bookmarkEnd w:id="0"/>
      <w:tr w:rsidR="00AB6389" w:rsidRPr="009F4472" w14:paraId="263D5A46" w14:textId="77777777" w:rsidTr="00F8771A">
        <w:trPr>
          <w:jc w:val="center"/>
        </w:trPr>
        <w:tc>
          <w:tcPr>
            <w:tcW w:w="4531" w:type="dxa"/>
          </w:tcPr>
          <w:p w14:paraId="7786E8BD" w14:textId="5DFAF7C6" w:rsidR="00AB6389" w:rsidRPr="00664ED3" w:rsidRDefault="00E56822" w:rsidP="00D9016B">
            <w:pPr>
              <w:pStyle w:val="Sarakstarindkopa"/>
              <w:numPr>
                <w:ilvl w:val="0"/>
                <w:numId w:val="37"/>
              </w:numPr>
              <w:ind w:left="318"/>
              <w:jc w:val="both"/>
              <w:rPr>
                <w:rFonts w:ascii="Times New Roman" w:hAnsi="Times New Roman"/>
              </w:rPr>
            </w:pPr>
            <w:r w:rsidRPr="00E56822">
              <w:rPr>
                <w:rFonts w:ascii="Times New Roman" w:hAnsi="Times New Roman"/>
              </w:rPr>
              <w:t>Lūdzam precizēt Nolikuma 5.2.4.1. punktā noteikto piedāvājumu vērtēšanas kārtību. Apskatot piedāvātā projektu vadītāja un/vai finanšu eksperta pieredzes un IT eksperta pieredzes vērtēšanas kritērijus, nav skaidra maksimālo punktu skaita (12) piešķiršanas kārtība. Punktu piešķiršanas metodikā minēti gadījumi, kad tiek piešķirti 8, 4 vai 2 punkti – vai tas nozīmē, ka, lai iegūtu maksimālo punktu skaitu, jānorāda vismaz 2 projekti ar publiskā sektora kapitālsabiedrībām un vismaz 2 projekti ar privāto tiesību juridiskajām personām?</w:t>
            </w:r>
          </w:p>
        </w:tc>
        <w:tc>
          <w:tcPr>
            <w:tcW w:w="4395" w:type="dxa"/>
          </w:tcPr>
          <w:p w14:paraId="734BFC75" w14:textId="64619DD2" w:rsidR="00DC02A9" w:rsidRDefault="00476C61" w:rsidP="00E56822">
            <w:pPr>
              <w:jc w:val="both"/>
              <w:rPr>
                <w:rFonts w:ascii="Times New Roman" w:hAnsi="Times New Roman"/>
              </w:rPr>
            </w:pPr>
            <w:r>
              <w:rPr>
                <w:rFonts w:ascii="Times New Roman" w:hAnsi="Times New Roman"/>
              </w:rPr>
              <w:t>Komisija skaidro, ka</w:t>
            </w:r>
            <w:r w:rsidR="00E56822">
              <w:rPr>
                <w:rFonts w:ascii="Times New Roman" w:hAnsi="Times New Roman"/>
              </w:rPr>
              <w:t xml:space="preserve"> </w:t>
            </w:r>
            <w:r w:rsidR="00342B46">
              <w:rPr>
                <w:rFonts w:ascii="Times New Roman" w:hAnsi="Times New Roman"/>
              </w:rPr>
              <w:t>saskaņā ar iepirkuma nolikuma 5.2.4.1. apakšpunktā norādīto punktu piešķiršanas metodiku vērtēšanas kritērij</w:t>
            </w:r>
            <w:r w:rsidR="00DC02A9">
              <w:rPr>
                <w:rFonts w:ascii="Times New Roman" w:hAnsi="Times New Roman"/>
              </w:rPr>
              <w:t>ie</w:t>
            </w:r>
            <w:r w:rsidR="00342B46">
              <w:rPr>
                <w:rFonts w:ascii="Times New Roman" w:hAnsi="Times New Roman"/>
              </w:rPr>
              <w:t>m Nr. 2 “</w:t>
            </w:r>
            <w:r w:rsidR="00342B46" w:rsidRPr="00342B46">
              <w:rPr>
                <w:rFonts w:ascii="Times New Roman" w:hAnsi="Times New Roman"/>
              </w:rPr>
              <w:t>Piedāvātā projektu vadītāja un/vai finanšu eksperta pieredze</w:t>
            </w:r>
            <w:r w:rsidR="00342B46">
              <w:rPr>
                <w:rFonts w:ascii="Times New Roman" w:hAnsi="Times New Roman"/>
              </w:rPr>
              <w:t>”</w:t>
            </w:r>
            <w:r w:rsidR="00DC02A9">
              <w:rPr>
                <w:rFonts w:ascii="Times New Roman" w:hAnsi="Times New Roman"/>
              </w:rPr>
              <w:t xml:space="preserve"> un </w:t>
            </w:r>
            <w:r w:rsidR="00342B46">
              <w:rPr>
                <w:rFonts w:ascii="Times New Roman" w:hAnsi="Times New Roman"/>
              </w:rPr>
              <w:t>Nr. 3 “</w:t>
            </w:r>
            <w:r w:rsidR="00342B46" w:rsidRPr="00342B46">
              <w:rPr>
                <w:rFonts w:ascii="Times New Roman" w:hAnsi="Times New Roman"/>
              </w:rPr>
              <w:t>Piedāvātā IT eksperta pieredze</w:t>
            </w:r>
            <w:r w:rsidR="00342B46">
              <w:rPr>
                <w:rFonts w:ascii="Times New Roman" w:hAnsi="Times New Roman"/>
              </w:rPr>
              <w:t>”</w:t>
            </w:r>
            <w:r w:rsidR="00DC02A9">
              <w:rPr>
                <w:rFonts w:ascii="Times New Roman" w:hAnsi="Times New Roman"/>
              </w:rPr>
              <w:t>,</w:t>
            </w:r>
            <w:r w:rsidR="00342B46">
              <w:rPr>
                <w:rFonts w:ascii="Times New Roman" w:hAnsi="Times New Roman"/>
              </w:rPr>
              <w:t xml:space="preserve"> </w:t>
            </w:r>
            <w:r w:rsidR="00BF09FD" w:rsidRPr="00E56822">
              <w:rPr>
                <w:rFonts w:ascii="Times New Roman" w:hAnsi="Times New Roman"/>
              </w:rPr>
              <w:t xml:space="preserve">lai </w:t>
            </w:r>
            <w:r w:rsidR="004B7859">
              <w:rPr>
                <w:rFonts w:ascii="Times New Roman" w:hAnsi="Times New Roman"/>
              </w:rPr>
              <w:t>par katru vērtēšanas kritēriju</w:t>
            </w:r>
            <w:r w:rsidR="005F7715">
              <w:rPr>
                <w:rFonts w:ascii="Times New Roman" w:hAnsi="Times New Roman"/>
              </w:rPr>
              <w:t xml:space="preserve"> atsevišķi</w:t>
            </w:r>
            <w:r w:rsidR="004B7859">
              <w:rPr>
                <w:rFonts w:ascii="Times New Roman" w:hAnsi="Times New Roman"/>
              </w:rPr>
              <w:t xml:space="preserve"> </w:t>
            </w:r>
            <w:r w:rsidR="00BF09FD" w:rsidRPr="00E56822">
              <w:rPr>
                <w:rFonts w:ascii="Times New Roman" w:hAnsi="Times New Roman"/>
              </w:rPr>
              <w:t>iegūtu maksimālo punktu skaitu</w:t>
            </w:r>
            <w:r w:rsidR="00BF09FD">
              <w:rPr>
                <w:rFonts w:ascii="Times New Roman" w:hAnsi="Times New Roman"/>
              </w:rPr>
              <w:t xml:space="preserve"> (12</w:t>
            </w:r>
            <w:r w:rsidR="005F7715">
              <w:rPr>
                <w:rFonts w:ascii="Times New Roman" w:hAnsi="Times New Roman"/>
              </w:rPr>
              <w:t> </w:t>
            </w:r>
            <w:r w:rsidR="00BF09FD">
              <w:rPr>
                <w:rFonts w:ascii="Times New Roman" w:hAnsi="Times New Roman"/>
              </w:rPr>
              <w:t>punkti)</w:t>
            </w:r>
            <w:r w:rsidR="00BF09FD" w:rsidRPr="00E56822">
              <w:rPr>
                <w:rFonts w:ascii="Times New Roman" w:hAnsi="Times New Roman"/>
              </w:rPr>
              <w:t>,</w:t>
            </w:r>
            <w:r w:rsidR="005F7715">
              <w:rPr>
                <w:rFonts w:ascii="Times New Roman" w:hAnsi="Times New Roman"/>
              </w:rPr>
              <w:t xml:space="preserve"> vienlaikus</w:t>
            </w:r>
            <w:r w:rsidR="00BF09FD" w:rsidRPr="00E56822">
              <w:rPr>
                <w:rFonts w:ascii="Times New Roman" w:hAnsi="Times New Roman"/>
              </w:rPr>
              <w:t xml:space="preserve"> jānorāda</w:t>
            </w:r>
            <w:r w:rsidR="00DC02A9">
              <w:rPr>
                <w:rFonts w:ascii="Times New Roman" w:hAnsi="Times New Roman"/>
              </w:rPr>
              <w:t>:</w:t>
            </w:r>
          </w:p>
          <w:p w14:paraId="4301DDA6" w14:textId="3C069A13" w:rsidR="00DC02A9" w:rsidRDefault="00DC02A9" w:rsidP="00FB56C6">
            <w:pPr>
              <w:pStyle w:val="Sarakstarindkopa"/>
              <w:numPr>
                <w:ilvl w:val="0"/>
                <w:numId w:val="42"/>
              </w:numPr>
              <w:ind w:left="459"/>
              <w:rPr>
                <w:rFonts w:ascii="Times New Roman" w:hAnsi="Times New Roman"/>
              </w:rPr>
            </w:pPr>
            <w:r w:rsidRPr="00E56822">
              <w:rPr>
                <w:rFonts w:ascii="Times New Roman" w:hAnsi="Times New Roman"/>
              </w:rPr>
              <w:t xml:space="preserve">vismaz </w:t>
            </w:r>
            <w:r>
              <w:rPr>
                <w:rFonts w:ascii="Times New Roman" w:hAnsi="Times New Roman"/>
              </w:rPr>
              <w:t>divi sniegti pakalpojumi</w:t>
            </w:r>
            <w:r w:rsidRPr="00DC02A9">
              <w:rPr>
                <w:rFonts w:ascii="Times New Roman" w:hAnsi="Times New Roman"/>
              </w:rPr>
              <w:t xml:space="preserve"> </w:t>
            </w:r>
            <w:r w:rsidR="00BF09FD" w:rsidRPr="00DC02A9">
              <w:rPr>
                <w:rFonts w:ascii="Times New Roman" w:hAnsi="Times New Roman"/>
              </w:rPr>
              <w:t>publiskas personas kapitālsabiedrībām</w:t>
            </w:r>
            <w:r>
              <w:rPr>
                <w:rFonts w:ascii="Times New Roman" w:hAnsi="Times New Roman"/>
              </w:rPr>
              <w:t xml:space="preserve">, </w:t>
            </w:r>
            <w:r w:rsidRPr="00DC02A9">
              <w:rPr>
                <w:rFonts w:ascii="Times New Roman" w:hAnsi="Times New Roman"/>
              </w:rPr>
              <w:t>kuru apgrozījums gadā, kad sniegts konkrētais pakalpojums, pārsniedz 30</w:t>
            </w:r>
            <w:r>
              <w:rPr>
                <w:rFonts w:ascii="Times New Roman" w:hAnsi="Times New Roman"/>
              </w:rPr>
              <w:t> </w:t>
            </w:r>
            <w:r w:rsidRPr="00DC02A9">
              <w:rPr>
                <w:rFonts w:ascii="Times New Roman" w:hAnsi="Times New Roman"/>
              </w:rPr>
              <w:t>000</w:t>
            </w:r>
            <w:r>
              <w:rPr>
                <w:rFonts w:ascii="Times New Roman" w:hAnsi="Times New Roman"/>
              </w:rPr>
              <w:t> </w:t>
            </w:r>
            <w:r w:rsidRPr="00DC02A9">
              <w:rPr>
                <w:rFonts w:ascii="Times New Roman" w:hAnsi="Times New Roman"/>
              </w:rPr>
              <w:t>000,00</w:t>
            </w:r>
            <w:r w:rsidR="00D936C0">
              <w:rPr>
                <w:rFonts w:ascii="Times New Roman" w:hAnsi="Times New Roman"/>
              </w:rPr>
              <w:t> EUR</w:t>
            </w:r>
            <w:r w:rsidR="00BF09FD" w:rsidRPr="00DC02A9">
              <w:rPr>
                <w:rFonts w:ascii="Times New Roman" w:hAnsi="Times New Roman"/>
              </w:rPr>
              <w:t xml:space="preserve"> (tiek piešķirti 8 punkti)</w:t>
            </w:r>
            <w:r>
              <w:rPr>
                <w:rFonts w:ascii="Times New Roman" w:hAnsi="Times New Roman"/>
              </w:rPr>
              <w:t>,</w:t>
            </w:r>
            <w:r w:rsidR="00BF09FD" w:rsidRPr="00DC02A9">
              <w:rPr>
                <w:rFonts w:ascii="Times New Roman" w:hAnsi="Times New Roman"/>
              </w:rPr>
              <w:t xml:space="preserve"> un</w:t>
            </w:r>
          </w:p>
          <w:p w14:paraId="4515046D" w14:textId="2183761F" w:rsidR="00E56822" w:rsidRPr="00DC02A9" w:rsidRDefault="00DC02A9" w:rsidP="00FB56C6">
            <w:pPr>
              <w:pStyle w:val="Sarakstarindkopa"/>
              <w:numPr>
                <w:ilvl w:val="0"/>
                <w:numId w:val="42"/>
              </w:numPr>
              <w:ind w:left="459"/>
              <w:rPr>
                <w:rFonts w:ascii="Times New Roman" w:hAnsi="Times New Roman"/>
              </w:rPr>
            </w:pPr>
            <w:r w:rsidRPr="00E56822">
              <w:rPr>
                <w:rFonts w:ascii="Times New Roman" w:hAnsi="Times New Roman"/>
              </w:rPr>
              <w:t xml:space="preserve">vismaz </w:t>
            </w:r>
            <w:r>
              <w:rPr>
                <w:rFonts w:ascii="Times New Roman" w:hAnsi="Times New Roman"/>
              </w:rPr>
              <w:t>divi sniegti pakalpojumi</w:t>
            </w:r>
            <w:r w:rsidRPr="00DC02A9">
              <w:rPr>
                <w:rFonts w:ascii="Times New Roman" w:hAnsi="Times New Roman"/>
              </w:rPr>
              <w:t xml:space="preserve"> </w:t>
            </w:r>
            <w:r w:rsidR="00BF09FD" w:rsidRPr="00DC02A9">
              <w:rPr>
                <w:rFonts w:ascii="Times New Roman" w:hAnsi="Times New Roman"/>
              </w:rPr>
              <w:t>privāto tiesību juridiskajām personām</w:t>
            </w:r>
            <w:r>
              <w:rPr>
                <w:rFonts w:ascii="Times New Roman" w:hAnsi="Times New Roman"/>
              </w:rPr>
              <w:t xml:space="preserve">, </w:t>
            </w:r>
            <w:r w:rsidRPr="00DC02A9">
              <w:rPr>
                <w:rFonts w:ascii="Times New Roman" w:hAnsi="Times New Roman"/>
              </w:rPr>
              <w:t>kuru apgrozījums gadā, kad sniegts konkrētais pakalpojums, pārsniedz 50</w:t>
            </w:r>
            <w:r>
              <w:rPr>
                <w:rFonts w:ascii="Times New Roman" w:hAnsi="Times New Roman"/>
              </w:rPr>
              <w:t> </w:t>
            </w:r>
            <w:r w:rsidRPr="00DC02A9">
              <w:rPr>
                <w:rFonts w:ascii="Times New Roman" w:hAnsi="Times New Roman"/>
              </w:rPr>
              <w:t>000</w:t>
            </w:r>
            <w:r>
              <w:rPr>
                <w:rFonts w:ascii="Times New Roman" w:hAnsi="Times New Roman"/>
              </w:rPr>
              <w:t> </w:t>
            </w:r>
            <w:r w:rsidRPr="00DC02A9">
              <w:rPr>
                <w:rFonts w:ascii="Times New Roman" w:hAnsi="Times New Roman"/>
              </w:rPr>
              <w:t>000,00</w:t>
            </w:r>
            <w:r w:rsidR="00D936C0">
              <w:rPr>
                <w:rFonts w:ascii="Times New Roman" w:hAnsi="Times New Roman"/>
              </w:rPr>
              <w:t> EUR</w:t>
            </w:r>
            <w:r w:rsidR="00BF09FD" w:rsidRPr="00DC02A9">
              <w:rPr>
                <w:rFonts w:ascii="Times New Roman" w:hAnsi="Times New Roman"/>
              </w:rPr>
              <w:t xml:space="preserve"> (tiek piešķirti 4 punkti).</w:t>
            </w:r>
          </w:p>
          <w:p w14:paraId="0D9B9F5D" w14:textId="0A03876F" w:rsidR="00F8771A" w:rsidRDefault="00F8771A" w:rsidP="000E30C2">
            <w:pPr>
              <w:jc w:val="both"/>
              <w:rPr>
                <w:rFonts w:ascii="Times New Roman" w:hAnsi="Times New Roman"/>
              </w:rPr>
            </w:pPr>
          </w:p>
        </w:tc>
      </w:tr>
      <w:tr w:rsidR="00814AA8" w:rsidRPr="009F4472" w14:paraId="1E2CF23F" w14:textId="77777777" w:rsidTr="00F8771A">
        <w:trPr>
          <w:jc w:val="center"/>
        </w:trPr>
        <w:tc>
          <w:tcPr>
            <w:tcW w:w="4531" w:type="dxa"/>
          </w:tcPr>
          <w:p w14:paraId="329B6DDE" w14:textId="125AC88C" w:rsidR="00814AA8" w:rsidRPr="00860C5C" w:rsidRDefault="00860C5C" w:rsidP="00860C5C">
            <w:pPr>
              <w:pStyle w:val="Sarakstarindkopa"/>
              <w:numPr>
                <w:ilvl w:val="0"/>
                <w:numId w:val="37"/>
              </w:numPr>
              <w:ind w:left="306"/>
              <w:jc w:val="both"/>
              <w:rPr>
                <w:rFonts w:ascii="Times New Roman" w:hAnsi="Times New Roman"/>
              </w:rPr>
            </w:pPr>
            <w:r w:rsidRPr="00557227">
              <w:rPr>
                <w:rFonts w:ascii="Times New Roman" w:hAnsi="Times New Roman"/>
              </w:rPr>
              <w:t>Pielikumā</w:t>
            </w:r>
            <w:r w:rsidR="002C4560">
              <w:rPr>
                <w:rFonts w:ascii="Times New Roman" w:hAnsi="Times New Roman"/>
              </w:rPr>
              <w:t xml:space="preserve"> </w:t>
            </w:r>
            <w:r w:rsidRPr="00557227">
              <w:rPr>
                <w:rFonts w:ascii="Times New Roman" w:hAnsi="Times New Roman"/>
              </w:rPr>
              <w:t>pievienojam priekšlikumus iepirkuma “Finanšu procesu efektivizācijas potenciāla izvērtējums”, Nr. SIA RNP 2025/63, līguma projekta grozījumiem. Lūdzam izskatīt un izvērtēt grozījumu ieviešanu.</w:t>
            </w:r>
            <w:r w:rsidR="002C4560">
              <w:rPr>
                <w:rStyle w:val="Vresatsauce"/>
                <w:rFonts w:ascii="Times New Roman" w:hAnsi="Times New Roman"/>
              </w:rPr>
              <w:footnoteReference w:id="1"/>
            </w:r>
          </w:p>
        </w:tc>
        <w:tc>
          <w:tcPr>
            <w:tcW w:w="4395" w:type="dxa"/>
          </w:tcPr>
          <w:p w14:paraId="0FD29F10" w14:textId="77777777" w:rsidR="00814AA8" w:rsidRDefault="00814AA8" w:rsidP="00E56822">
            <w:pPr>
              <w:jc w:val="both"/>
              <w:rPr>
                <w:rFonts w:ascii="Times New Roman" w:hAnsi="Times New Roman"/>
              </w:rPr>
            </w:pPr>
          </w:p>
        </w:tc>
      </w:tr>
      <w:tr w:rsidR="00860C5C" w:rsidRPr="009F4472" w14:paraId="09FC2075" w14:textId="77777777" w:rsidTr="00F8771A">
        <w:trPr>
          <w:jc w:val="center"/>
        </w:trPr>
        <w:tc>
          <w:tcPr>
            <w:tcW w:w="4531" w:type="dxa"/>
          </w:tcPr>
          <w:p w14:paraId="5248782F" w14:textId="0F620AC1" w:rsidR="00860C5C" w:rsidRPr="000136F1" w:rsidRDefault="000136F1" w:rsidP="00860C5C">
            <w:pPr>
              <w:pStyle w:val="Sarakstarindkopa"/>
              <w:numPr>
                <w:ilvl w:val="1"/>
                <w:numId w:val="37"/>
              </w:numPr>
              <w:ind w:left="447"/>
              <w:jc w:val="both"/>
              <w:rPr>
                <w:rFonts w:ascii="Times New Roman" w:hAnsi="Times New Roman"/>
                <w:strike/>
              </w:rPr>
            </w:pPr>
            <w:r w:rsidRPr="004A1648">
              <w:rPr>
                <w:rFonts w:ascii="Times New Roman" w:hAnsi="Times New Roman"/>
                <w:strike/>
                <w:color w:val="0070C0"/>
              </w:rPr>
              <w:t>2.5. Pakalpojuma cena nav paaugstināma visā Līguma darbības laikā.</w:t>
            </w:r>
          </w:p>
        </w:tc>
        <w:tc>
          <w:tcPr>
            <w:tcW w:w="4395" w:type="dxa"/>
          </w:tcPr>
          <w:p w14:paraId="3CE27E84" w14:textId="60A6F940" w:rsidR="00860C5C" w:rsidRDefault="00DA1AED" w:rsidP="00E56822">
            <w:pPr>
              <w:jc w:val="both"/>
              <w:rPr>
                <w:rFonts w:ascii="Times New Roman" w:hAnsi="Times New Roman"/>
              </w:rPr>
            </w:pPr>
            <w:r>
              <w:rPr>
                <w:rFonts w:ascii="Times New Roman" w:hAnsi="Times New Roman"/>
              </w:rPr>
              <w:t xml:space="preserve">Komisija skaidro, ka </w:t>
            </w:r>
            <w:r w:rsidR="003E60E5">
              <w:rPr>
                <w:rFonts w:ascii="Times New Roman" w:hAnsi="Times New Roman"/>
              </w:rPr>
              <w:t xml:space="preserve">saskaņā ar iepirkuma </w:t>
            </w:r>
            <w:r>
              <w:rPr>
                <w:rFonts w:ascii="Times New Roman" w:hAnsi="Times New Roman"/>
              </w:rPr>
              <w:t>l</w:t>
            </w:r>
            <w:r w:rsidRPr="00DA1AED">
              <w:rPr>
                <w:rFonts w:ascii="Times New Roman" w:hAnsi="Times New Roman"/>
              </w:rPr>
              <w:t>īgum</w:t>
            </w:r>
            <w:r>
              <w:rPr>
                <w:rFonts w:ascii="Times New Roman" w:hAnsi="Times New Roman"/>
              </w:rPr>
              <w:t xml:space="preserve">a </w:t>
            </w:r>
            <w:r w:rsidR="003E60E5">
              <w:rPr>
                <w:rFonts w:ascii="Times New Roman" w:hAnsi="Times New Roman"/>
              </w:rPr>
              <w:t>projekta 13.2.</w:t>
            </w:r>
            <w:r w:rsidR="001C7F71">
              <w:rPr>
                <w:rFonts w:ascii="Times New Roman" w:hAnsi="Times New Roman"/>
              </w:rPr>
              <w:t> </w:t>
            </w:r>
            <w:r w:rsidR="003E60E5">
              <w:rPr>
                <w:rFonts w:ascii="Times New Roman" w:hAnsi="Times New Roman"/>
              </w:rPr>
              <w:t>punktu līguma darbības</w:t>
            </w:r>
            <w:r>
              <w:rPr>
                <w:rFonts w:ascii="Times New Roman" w:hAnsi="Times New Roman"/>
              </w:rPr>
              <w:t xml:space="preserve"> termiņš </w:t>
            </w:r>
            <w:r w:rsidR="003E60E5">
              <w:rPr>
                <w:rFonts w:ascii="Times New Roman" w:hAnsi="Times New Roman"/>
              </w:rPr>
              <w:t>noteikts</w:t>
            </w:r>
            <w:r>
              <w:rPr>
                <w:rFonts w:ascii="Times New Roman" w:hAnsi="Times New Roman"/>
              </w:rPr>
              <w:t xml:space="preserve"> 12 (divpadsmit) mēneši. </w:t>
            </w:r>
            <w:r w:rsidR="00A90F9B">
              <w:rPr>
                <w:rFonts w:ascii="Times New Roman" w:hAnsi="Times New Roman"/>
              </w:rPr>
              <w:t>Minētajā</w:t>
            </w:r>
            <w:r w:rsidRPr="00DA1AED">
              <w:rPr>
                <w:rFonts w:ascii="Times New Roman" w:hAnsi="Times New Roman"/>
              </w:rPr>
              <w:t xml:space="preserve"> laika posmā Pakalpojuma sniedzējam </w:t>
            </w:r>
            <w:r w:rsidRPr="00DA1AED">
              <w:rPr>
                <w:rFonts w:ascii="Times New Roman" w:hAnsi="Times New Roman"/>
              </w:rPr>
              <w:lastRenderedPageBreak/>
              <w:t xml:space="preserve">ir jānodrošina stabila un nemainīga </w:t>
            </w:r>
            <w:r>
              <w:rPr>
                <w:rFonts w:ascii="Times New Roman" w:hAnsi="Times New Roman"/>
              </w:rPr>
              <w:t>P</w:t>
            </w:r>
            <w:r w:rsidRPr="00DA1AED">
              <w:rPr>
                <w:rFonts w:ascii="Times New Roman" w:hAnsi="Times New Roman"/>
              </w:rPr>
              <w:t>akalpojuma cena.</w:t>
            </w:r>
          </w:p>
          <w:p w14:paraId="41378528" w14:textId="1D3ACDC4" w:rsidR="002C4560" w:rsidRDefault="002C4560" w:rsidP="00E56822">
            <w:pPr>
              <w:jc w:val="both"/>
              <w:rPr>
                <w:rFonts w:ascii="Times New Roman" w:hAnsi="Times New Roman"/>
              </w:rPr>
            </w:pPr>
            <w:r w:rsidRPr="002C4560">
              <w:rPr>
                <w:rFonts w:ascii="Times New Roman" w:hAnsi="Times New Roman"/>
              </w:rPr>
              <w:t>Grozījumi iepirkuma līguma projektā netiks veikti.</w:t>
            </w:r>
          </w:p>
        </w:tc>
      </w:tr>
      <w:tr w:rsidR="0041286C" w:rsidRPr="009F4472" w14:paraId="66EEFE7F" w14:textId="77777777" w:rsidTr="00F8771A">
        <w:trPr>
          <w:jc w:val="center"/>
        </w:trPr>
        <w:tc>
          <w:tcPr>
            <w:tcW w:w="4531" w:type="dxa"/>
          </w:tcPr>
          <w:p w14:paraId="7F9DEA34" w14:textId="20EA39D1" w:rsidR="0041286C" w:rsidRPr="000136F1" w:rsidRDefault="004A1648" w:rsidP="00860C5C">
            <w:pPr>
              <w:pStyle w:val="Sarakstarindkopa"/>
              <w:numPr>
                <w:ilvl w:val="1"/>
                <w:numId w:val="37"/>
              </w:numPr>
              <w:ind w:left="447"/>
              <w:jc w:val="both"/>
              <w:rPr>
                <w:rFonts w:ascii="Times New Roman" w:hAnsi="Times New Roman"/>
                <w:strike/>
              </w:rPr>
            </w:pPr>
            <w:r>
              <w:rPr>
                <w:rFonts w:ascii="Times New Roman" w:hAnsi="Times New Roman"/>
                <w:bCs/>
              </w:rPr>
              <w:lastRenderedPageBreak/>
              <w:t xml:space="preserve">5.5. </w:t>
            </w:r>
            <w:r w:rsidR="00574A4F" w:rsidRPr="00574A4F">
              <w:rPr>
                <w:rFonts w:ascii="Times New Roman" w:hAnsi="Times New Roman"/>
                <w:bCs/>
              </w:rPr>
              <w:t>Pakalpojuma sniegšanas laikā Pasūtītājs ir tiesīgs</w:t>
            </w:r>
            <w:r w:rsidR="00574A4F" w:rsidRPr="004A1648">
              <w:rPr>
                <w:rFonts w:ascii="Times New Roman" w:hAnsi="Times New Roman"/>
                <w:bCs/>
                <w:color w:val="0070C0"/>
                <w:u w:val="single"/>
              </w:rPr>
              <w:t>, saskaņojot ar Pakalpojuma sniedzēju,</w:t>
            </w:r>
            <w:r w:rsidR="00574A4F" w:rsidRPr="00574A4F">
              <w:rPr>
                <w:rFonts w:ascii="Times New Roman" w:hAnsi="Times New Roman"/>
                <w:bCs/>
              </w:rPr>
              <w:t xml:space="preserve"> jebkurā brīdī grozīt Darba uzdevumu (tajā skaitā mainīt Darba</w:t>
            </w:r>
            <w:r w:rsidR="00574A4F" w:rsidRPr="00574A4F">
              <w:rPr>
                <w:rFonts w:ascii="Times New Roman" w:hAnsi="Times New Roman"/>
                <w:bCs/>
                <w:strike/>
              </w:rPr>
              <w:t xml:space="preserve"> </w:t>
            </w:r>
            <w:r w:rsidR="00574A4F" w:rsidRPr="00574A4F">
              <w:rPr>
                <w:rFonts w:ascii="Times New Roman" w:hAnsi="Times New Roman"/>
                <w:bCs/>
              </w:rPr>
              <w:t xml:space="preserve">uzdevuma izpildes termiņus), iesniedzot Pakalpojuma sniedzējam Darba uzdevuma izmaiņas, ko Pakalpojuma sniedzējs izskata Līguma 5.3. punktā noteiktajā kārtībā ne vēlāk kā </w:t>
            </w:r>
            <w:r w:rsidR="00574A4F" w:rsidRPr="00574A4F">
              <w:rPr>
                <w:rFonts w:ascii="Times New Roman" w:hAnsi="Times New Roman"/>
                <w:b/>
                <w:bCs/>
              </w:rPr>
              <w:t>piecu darba dienu</w:t>
            </w:r>
            <w:r w:rsidR="00574A4F" w:rsidRPr="00574A4F">
              <w:rPr>
                <w:rFonts w:ascii="Times New Roman" w:hAnsi="Times New Roman"/>
                <w:bCs/>
              </w:rPr>
              <w:t xml:space="preserve"> laikā pēc informācijas par veiktajām Darba uzdevuma izmaiņām saņemšanas no Pasūtītāja.</w:t>
            </w:r>
            <w:r w:rsidR="00FC27B1">
              <w:rPr>
                <w:rFonts w:ascii="Times New Roman" w:hAnsi="Times New Roman"/>
                <w:bCs/>
              </w:rPr>
              <w:t xml:space="preserve"> </w:t>
            </w:r>
            <w:r w:rsidR="00FC27B1" w:rsidRPr="00FC27B1">
              <w:rPr>
                <w:rFonts w:ascii="Times New Roman" w:hAnsi="Times New Roman"/>
                <w:bCs/>
              </w:rPr>
              <w:t>Darba uzdevuma grozījumi stājās spēkā ar brīdi, kad tos ir saskaņojušas un ar drošiem elektroniskajiem parakstiem parakstījušas abas Puses. Līdz ar Darba uzdevuma grozījumiem tiek veikti grozījumi Darba uzdevuma izpildes plānā un grafikā, ja to prasa Darba uzdevuma izmaiņu raksturs.</w:t>
            </w:r>
          </w:p>
        </w:tc>
        <w:tc>
          <w:tcPr>
            <w:tcW w:w="4395" w:type="dxa"/>
          </w:tcPr>
          <w:p w14:paraId="225FE4B6" w14:textId="22B1E117" w:rsidR="0041286C" w:rsidRDefault="00FC27B1" w:rsidP="00E56822">
            <w:pPr>
              <w:jc w:val="both"/>
              <w:rPr>
                <w:rFonts w:ascii="Times New Roman" w:hAnsi="Times New Roman"/>
              </w:rPr>
            </w:pPr>
            <w:r>
              <w:rPr>
                <w:rFonts w:ascii="Times New Roman" w:hAnsi="Times New Roman"/>
              </w:rPr>
              <w:t>Komisija skaidro, ka saskaņā ar iepirkuma līguma projekta 5.5.</w:t>
            </w:r>
            <w:r w:rsidR="001C7F71">
              <w:rPr>
                <w:rFonts w:ascii="Times New Roman" w:hAnsi="Times New Roman"/>
              </w:rPr>
              <w:t xml:space="preserve"> </w:t>
            </w:r>
            <w:r>
              <w:rPr>
                <w:rFonts w:ascii="Times New Roman" w:hAnsi="Times New Roman"/>
              </w:rPr>
              <w:t xml:space="preserve">punktu </w:t>
            </w:r>
            <w:r w:rsidR="00D936C0">
              <w:rPr>
                <w:rFonts w:ascii="Times New Roman" w:hAnsi="Times New Roman"/>
              </w:rPr>
              <w:t xml:space="preserve">jau </w:t>
            </w:r>
            <w:r>
              <w:rPr>
                <w:rFonts w:ascii="Times New Roman" w:hAnsi="Times New Roman"/>
              </w:rPr>
              <w:t>ir noteikts, ka izmaiņas Darba uzdevumos ir saskaņojamas ar Pakalpojuma sniedzēju.</w:t>
            </w:r>
          </w:p>
          <w:p w14:paraId="682ED003" w14:textId="53D5D3D0" w:rsidR="00FC27B1" w:rsidRDefault="00FC27B1" w:rsidP="00E56822">
            <w:pPr>
              <w:jc w:val="both"/>
              <w:rPr>
                <w:rFonts w:ascii="Times New Roman" w:hAnsi="Times New Roman"/>
              </w:rPr>
            </w:pPr>
            <w:r w:rsidRPr="002C4560">
              <w:rPr>
                <w:rFonts w:ascii="Times New Roman" w:hAnsi="Times New Roman"/>
              </w:rPr>
              <w:t>Grozījumi iepirkuma līguma projektā netiks veikti.</w:t>
            </w:r>
          </w:p>
        </w:tc>
      </w:tr>
      <w:tr w:rsidR="003512AD" w:rsidRPr="009F4472" w14:paraId="0AE44E9B" w14:textId="77777777" w:rsidTr="00E42965">
        <w:trPr>
          <w:trHeight w:val="4394"/>
          <w:jc w:val="center"/>
        </w:trPr>
        <w:tc>
          <w:tcPr>
            <w:tcW w:w="4531" w:type="dxa"/>
          </w:tcPr>
          <w:p w14:paraId="29ECF72F" w14:textId="5EB29DFA" w:rsidR="003512AD" w:rsidRDefault="00BA54DB" w:rsidP="00860C5C">
            <w:pPr>
              <w:pStyle w:val="Sarakstarindkopa"/>
              <w:numPr>
                <w:ilvl w:val="1"/>
                <w:numId w:val="37"/>
              </w:numPr>
              <w:ind w:left="447"/>
              <w:jc w:val="both"/>
              <w:rPr>
                <w:rFonts w:ascii="Times New Roman" w:hAnsi="Times New Roman"/>
                <w:bCs/>
              </w:rPr>
            </w:pPr>
            <w:r>
              <w:rPr>
                <w:rFonts w:ascii="Times New Roman" w:hAnsi="Times New Roman"/>
                <w:bCs/>
              </w:rPr>
              <w:t xml:space="preserve">5.12. </w:t>
            </w:r>
            <w:r w:rsidRPr="00BA54DB">
              <w:rPr>
                <w:rFonts w:ascii="Times New Roman" w:hAnsi="Times New Roman"/>
                <w:bCs/>
              </w:rPr>
              <w:t xml:space="preserve">Pakalpojuma sniedzējs </w:t>
            </w:r>
            <w:r w:rsidRPr="00BA54DB">
              <w:rPr>
                <w:rFonts w:ascii="Times New Roman" w:hAnsi="Times New Roman"/>
                <w:bCs/>
                <w:color w:val="0070C0"/>
                <w:u w:val="single"/>
              </w:rPr>
              <w:t>Pušu saskaņotajā termiņā</w:t>
            </w:r>
            <w:r w:rsidRPr="00BA54DB">
              <w:rPr>
                <w:rFonts w:ascii="Times New Roman" w:hAnsi="Times New Roman"/>
                <w:bCs/>
              </w:rPr>
              <w:t xml:space="preserve"> </w:t>
            </w:r>
            <w:r w:rsidRPr="00BA54DB">
              <w:rPr>
                <w:rFonts w:ascii="Times New Roman" w:hAnsi="Times New Roman"/>
                <w:strike/>
                <w:color w:val="0070C0"/>
              </w:rPr>
              <w:t>ne vēlāk kā</w:t>
            </w:r>
            <w:r w:rsidRPr="00BA54DB">
              <w:rPr>
                <w:rFonts w:ascii="Times New Roman" w:hAnsi="Times New Roman"/>
                <w:b/>
                <w:strike/>
                <w:color w:val="0070C0"/>
              </w:rPr>
              <w:t xml:space="preserve"> piecu darba dienu laikā</w:t>
            </w:r>
            <w:r w:rsidRPr="00BA54DB">
              <w:rPr>
                <w:rFonts w:ascii="Times New Roman" w:hAnsi="Times New Roman"/>
                <w:strike/>
                <w:color w:val="0070C0"/>
              </w:rPr>
              <w:t xml:space="preserve"> pēc tam, kad saņēmis Līguma 5.11.2. apakšpunktā minēto paziņojumu no Pasūtītāja, vai citā Pušu saskaņotajā termiņā, ja to prasa konstatēto Pakalpojuma neatbilstību raksturs un sarežģītība,</w:t>
            </w:r>
            <w:r w:rsidRPr="00BA54DB">
              <w:rPr>
                <w:rFonts w:ascii="Times New Roman" w:hAnsi="Times New Roman"/>
                <w:bCs/>
                <w:color w:val="0070C0"/>
              </w:rPr>
              <w:t xml:space="preserve"> </w:t>
            </w:r>
            <w:r w:rsidRPr="00BA54DB">
              <w:rPr>
                <w:rFonts w:ascii="Times New Roman" w:hAnsi="Times New Roman"/>
                <w:bCs/>
              </w:rPr>
              <w:t>novērš paziņojumā norādītās neatbilstības</w:t>
            </w:r>
            <w:r w:rsidRPr="00FE5383">
              <w:rPr>
                <w:rFonts w:ascii="Times New Roman" w:hAnsi="Times New Roman"/>
                <w:bCs/>
                <w:color w:val="0070C0"/>
                <w:u w:val="single"/>
              </w:rPr>
              <w:t xml:space="preserve">, ja tās ir objektīvas un pamatotas. Ja Izpildītājs no Pasūtītāja Līguma 5.11.2.punkta kārtībā saņemto paziņojumu uzskata par nepamatotu, Izpildītājs ne vēlāk kā </w:t>
            </w:r>
            <w:r w:rsidRPr="00FE5383">
              <w:rPr>
                <w:rFonts w:ascii="Times New Roman" w:hAnsi="Times New Roman"/>
                <w:b/>
                <w:bCs/>
                <w:color w:val="0070C0"/>
                <w:u w:val="single"/>
              </w:rPr>
              <w:t>5 (piecu)</w:t>
            </w:r>
            <w:r w:rsidRPr="00FE5383">
              <w:rPr>
                <w:rFonts w:ascii="Times New Roman" w:hAnsi="Times New Roman"/>
                <w:bCs/>
                <w:color w:val="0070C0"/>
                <w:u w:val="single"/>
              </w:rPr>
              <w:t xml:space="preserve"> </w:t>
            </w:r>
            <w:r w:rsidRPr="00FE5383">
              <w:rPr>
                <w:rFonts w:ascii="Times New Roman" w:hAnsi="Times New Roman"/>
                <w:b/>
                <w:bCs/>
                <w:color w:val="0070C0"/>
                <w:u w:val="single"/>
              </w:rPr>
              <w:t>darba dienu</w:t>
            </w:r>
            <w:r w:rsidRPr="00FE5383">
              <w:rPr>
                <w:rFonts w:ascii="Times New Roman" w:hAnsi="Times New Roman"/>
                <w:bCs/>
                <w:color w:val="0070C0"/>
                <w:u w:val="single"/>
              </w:rPr>
              <w:t xml:space="preserve"> laikā no Līguma 5.11.2.punktā norādītā paziņojuma saņemšanas, iesniedz Pasūtītājam iebildumus par paziņojumā norādīto</w:t>
            </w:r>
            <w:r w:rsidRPr="00BA54DB">
              <w:rPr>
                <w:rFonts w:ascii="Times New Roman" w:hAnsi="Times New Roman"/>
                <w:bCs/>
              </w:rPr>
              <w:t>.</w:t>
            </w:r>
          </w:p>
        </w:tc>
        <w:tc>
          <w:tcPr>
            <w:tcW w:w="4395" w:type="dxa"/>
          </w:tcPr>
          <w:p w14:paraId="64554D72" w14:textId="745244BB" w:rsidR="003512AD" w:rsidRDefault="007E411E" w:rsidP="00E56822">
            <w:pPr>
              <w:jc w:val="both"/>
              <w:rPr>
                <w:rFonts w:ascii="Times New Roman" w:hAnsi="Times New Roman"/>
              </w:rPr>
            </w:pPr>
            <w:r>
              <w:rPr>
                <w:rFonts w:ascii="Times New Roman" w:hAnsi="Times New Roman"/>
              </w:rPr>
              <w:t xml:space="preserve">Komisijas ieskatā </w:t>
            </w:r>
            <w:r w:rsidRPr="007E411E">
              <w:rPr>
                <w:rFonts w:ascii="Times New Roman" w:hAnsi="Times New Roman"/>
              </w:rPr>
              <w:t>Pakalpojuma sniedzēja iebildumi</w:t>
            </w:r>
            <w:r>
              <w:rPr>
                <w:rFonts w:ascii="Times New Roman" w:hAnsi="Times New Roman"/>
              </w:rPr>
              <w:t xml:space="preserve"> P</w:t>
            </w:r>
            <w:r w:rsidRPr="007E411E">
              <w:rPr>
                <w:rFonts w:ascii="Times New Roman" w:hAnsi="Times New Roman"/>
              </w:rPr>
              <w:t>asūtītāja paziņojum</w:t>
            </w:r>
            <w:r>
              <w:rPr>
                <w:rFonts w:ascii="Times New Roman" w:hAnsi="Times New Roman"/>
              </w:rPr>
              <w:t>am</w:t>
            </w:r>
            <w:r w:rsidR="003C3D1F">
              <w:rPr>
                <w:rFonts w:ascii="Times New Roman" w:hAnsi="Times New Roman"/>
              </w:rPr>
              <w:t xml:space="preserve"> </w:t>
            </w:r>
            <w:r w:rsidR="003C3D1F" w:rsidRPr="007E411E">
              <w:rPr>
                <w:rFonts w:ascii="Times New Roman" w:hAnsi="Times New Roman"/>
              </w:rPr>
              <w:t xml:space="preserve">par </w:t>
            </w:r>
            <w:r w:rsidR="003C3D1F">
              <w:rPr>
                <w:rFonts w:ascii="Times New Roman" w:hAnsi="Times New Roman"/>
              </w:rPr>
              <w:t>P</w:t>
            </w:r>
            <w:r w:rsidR="003C3D1F" w:rsidRPr="007E411E">
              <w:rPr>
                <w:rFonts w:ascii="Times New Roman" w:hAnsi="Times New Roman"/>
              </w:rPr>
              <w:t>akalpojuma neatbilstību</w:t>
            </w:r>
            <w:r w:rsidRPr="007E411E">
              <w:rPr>
                <w:rFonts w:ascii="Times New Roman" w:hAnsi="Times New Roman"/>
              </w:rPr>
              <w:t xml:space="preserve"> nav pietiekams pamats</w:t>
            </w:r>
            <w:r w:rsidR="00AE7906">
              <w:rPr>
                <w:rFonts w:ascii="Times New Roman" w:hAnsi="Times New Roman"/>
              </w:rPr>
              <w:t xml:space="preserve">, lai </w:t>
            </w:r>
            <w:r w:rsidRPr="007E411E">
              <w:rPr>
                <w:rFonts w:ascii="Times New Roman" w:hAnsi="Times New Roman"/>
              </w:rPr>
              <w:t>Pasūtītāja paziņojum</w:t>
            </w:r>
            <w:r w:rsidR="00AE7906">
              <w:rPr>
                <w:rFonts w:ascii="Times New Roman" w:hAnsi="Times New Roman"/>
              </w:rPr>
              <w:t>u</w:t>
            </w:r>
            <w:r w:rsidRPr="007E411E">
              <w:rPr>
                <w:rFonts w:ascii="Times New Roman" w:hAnsi="Times New Roman"/>
              </w:rPr>
              <w:t xml:space="preserve"> </w:t>
            </w:r>
            <w:r w:rsidR="00AE7906">
              <w:rPr>
                <w:rFonts w:ascii="Times New Roman" w:hAnsi="Times New Roman"/>
              </w:rPr>
              <w:t>vērtētu kā nepamatotu</w:t>
            </w:r>
            <w:r w:rsidRPr="007E411E">
              <w:rPr>
                <w:rFonts w:ascii="Times New Roman" w:hAnsi="Times New Roman"/>
              </w:rPr>
              <w:t>.</w:t>
            </w:r>
            <w:r>
              <w:rPr>
                <w:rFonts w:ascii="Times New Roman" w:hAnsi="Times New Roman"/>
              </w:rPr>
              <w:t xml:space="preserve"> </w:t>
            </w:r>
            <w:r w:rsidR="005113B8">
              <w:rPr>
                <w:rFonts w:ascii="Times New Roman" w:hAnsi="Times New Roman"/>
              </w:rPr>
              <w:t xml:space="preserve">Komisija skaidro, ka </w:t>
            </w:r>
            <w:r w:rsidR="005113B8" w:rsidRPr="005113B8">
              <w:rPr>
                <w:rFonts w:ascii="Times New Roman" w:hAnsi="Times New Roman"/>
              </w:rPr>
              <w:t xml:space="preserve">Pušu domstarpību </w:t>
            </w:r>
            <w:r w:rsidR="00A5204F" w:rsidRPr="005113B8">
              <w:rPr>
                <w:rFonts w:ascii="Times New Roman" w:hAnsi="Times New Roman"/>
              </w:rPr>
              <w:t>atrisināšanai</w:t>
            </w:r>
            <w:r w:rsidR="00A5204F">
              <w:rPr>
                <w:rFonts w:ascii="Times New Roman" w:hAnsi="Times New Roman"/>
              </w:rPr>
              <w:t xml:space="preserve"> </w:t>
            </w:r>
            <w:r w:rsidR="005113B8">
              <w:rPr>
                <w:rFonts w:ascii="Times New Roman" w:hAnsi="Times New Roman"/>
              </w:rPr>
              <w:t xml:space="preserve">par sniegtā Pakalpojuma </w:t>
            </w:r>
            <w:r w:rsidR="00A5204F">
              <w:rPr>
                <w:rFonts w:ascii="Times New Roman" w:hAnsi="Times New Roman"/>
              </w:rPr>
              <w:t>atbilstību iepirkuma līguma projektā noteiktajām prasībām</w:t>
            </w:r>
            <w:r w:rsidR="005113B8" w:rsidRPr="005113B8">
              <w:rPr>
                <w:rFonts w:ascii="Times New Roman" w:hAnsi="Times New Roman"/>
              </w:rPr>
              <w:t xml:space="preserve">, t.sk. </w:t>
            </w:r>
            <w:r w:rsidR="005113B8">
              <w:rPr>
                <w:rFonts w:ascii="Times New Roman" w:hAnsi="Times New Roman"/>
              </w:rPr>
              <w:t>par</w:t>
            </w:r>
            <w:r w:rsidR="005113B8" w:rsidRPr="005113B8">
              <w:rPr>
                <w:rFonts w:ascii="Times New Roman" w:hAnsi="Times New Roman"/>
              </w:rPr>
              <w:t xml:space="preserve"> paziņojuma par </w:t>
            </w:r>
            <w:r w:rsidR="00A5204F">
              <w:rPr>
                <w:rFonts w:ascii="Times New Roman" w:hAnsi="Times New Roman"/>
              </w:rPr>
              <w:t>P</w:t>
            </w:r>
            <w:r w:rsidR="005113B8" w:rsidRPr="005113B8">
              <w:rPr>
                <w:rFonts w:ascii="Times New Roman" w:hAnsi="Times New Roman"/>
              </w:rPr>
              <w:t xml:space="preserve">akalpojuma neatbilstībām pamatotību, tiek piemēroti </w:t>
            </w:r>
            <w:r w:rsidR="005113B8">
              <w:rPr>
                <w:rFonts w:ascii="Times New Roman" w:hAnsi="Times New Roman"/>
              </w:rPr>
              <w:t>iepirkuma l</w:t>
            </w:r>
            <w:r w:rsidR="005113B8" w:rsidRPr="005113B8">
              <w:rPr>
                <w:rFonts w:ascii="Times New Roman" w:hAnsi="Times New Roman"/>
              </w:rPr>
              <w:t>īguma</w:t>
            </w:r>
            <w:r w:rsidR="005113B8">
              <w:rPr>
                <w:rFonts w:ascii="Times New Roman" w:hAnsi="Times New Roman"/>
              </w:rPr>
              <w:t xml:space="preserve"> projekta</w:t>
            </w:r>
            <w:r w:rsidR="005113B8" w:rsidRPr="005113B8">
              <w:rPr>
                <w:rFonts w:ascii="Times New Roman" w:hAnsi="Times New Roman"/>
              </w:rPr>
              <w:t xml:space="preserve"> 16.1. punkta un saistošo normatīvo aktu noteikumi.</w:t>
            </w:r>
          </w:p>
          <w:p w14:paraId="02D39ABF" w14:textId="3788EC4D" w:rsidR="00D27555" w:rsidRDefault="00D27555" w:rsidP="00E56822">
            <w:pPr>
              <w:jc w:val="both"/>
              <w:rPr>
                <w:rFonts w:ascii="Times New Roman" w:hAnsi="Times New Roman"/>
              </w:rPr>
            </w:pPr>
            <w:r w:rsidRPr="002C4560">
              <w:rPr>
                <w:rFonts w:ascii="Times New Roman" w:hAnsi="Times New Roman"/>
              </w:rPr>
              <w:t>Grozījumi iepirkuma līguma projektā netiks veikti.</w:t>
            </w:r>
          </w:p>
        </w:tc>
      </w:tr>
      <w:tr w:rsidR="001131CF" w:rsidRPr="009F4472" w14:paraId="1F2ECE27" w14:textId="77777777" w:rsidTr="00E42965">
        <w:trPr>
          <w:trHeight w:val="2416"/>
          <w:jc w:val="center"/>
        </w:trPr>
        <w:tc>
          <w:tcPr>
            <w:tcW w:w="4531" w:type="dxa"/>
          </w:tcPr>
          <w:p w14:paraId="38074AFE" w14:textId="5917DFBD" w:rsidR="001131CF" w:rsidRDefault="001131CF" w:rsidP="00860C5C">
            <w:pPr>
              <w:pStyle w:val="Sarakstarindkopa"/>
              <w:numPr>
                <w:ilvl w:val="1"/>
                <w:numId w:val="37"/>
              </w:numPr>
              <w:ind w:left="447"/>
              <w:jc w:val="both"/>
              <w:rPr>
                <w:rFonts w:ascii="Times New Roman" w:hAnsi="Times New Roman"/>
                <w:bCs/>
              </w:rPr>
            </w:pPr>
            <w:r>
              <w:rPr>
                <w:rFonts w:ascii="Times New Roman" w:hAnsi="Times New Roman"/>
                <w:bCs/>
              </w:rPr>
              <w:t xml:space="preserve">6.8. </w:t>
            </w:r>
            <w:r w:rsidRPr="001131CF">
              <w:rPr>
                <w:rFonts w:ascii="Times New Roman" w:hAnsi="Times New Roman"/>
                <w:bCs/>
              </w:rPr>
              <w:t>Ja Pakalpojums sniegts nekvalitatīvi, neatbilstoši Līguma 1.4. punktā noteiktajām prasībām, un Pasūtītājs ir iesniedzis Pakalpojuma sniedzējam paziņojumu par konstatētajām neatbilstībām, apmaksa tiek veikta Līguma 6.1. punktā noteiktajā termiņa pēc Pakalpojuma neatbilstību novēršanas</w:t>
            </w:r>
            <w:r w:rsidRPr="00E42965">
              <w:rPr>
                <w:rFonts w:ascii="Times New Roman" w:hAnsi="Times New Roman"/>
                <w:bCs/>
                <w:color w:val="0070C0"/>
                <w:u w:val="single"/>
              </w:rPr>
              <w:t>, ievērojot tai skaitā Līguma 5.12.punktā noteikto</w:t>
            </w:r>
            <w:r w:rsidRPr="001131CF">
              <w:rPr>
                <w:rFonts w:ascii="Times New Roman" w:hAnsi="Times New Roman"/>
                <w:bCs/>
              </w:rPr>
              <w:t>.</w:t>
            </w:r>
          </w:p>
        </w:tc>
        <w:tc>
          <w:tcPr>
            <w:tcW w:w="4395" w:type="dxa"/>
          </w:tcPr>
          <w:p w14:paraId="0AD4C24E" w14:textId="427A9883" w:rsidR="001131CF" w:rsidRDefault="006C7BAA" w:rsidP="00E56822">
            <w:pPr>
              <w:jc w:val="both"/>
              <w:rPr>
                <w:rFonts w:ascii="Times New Roman" w:hAnsi="Times New Roman"/>
              </w:rPr>
            </w:pPr>
            <w:r>
              <w:rPr>
                <w:rFonts w:ascii="Times New Roman" w:hAnsi="Times New Roman"/>
              </w:rPr>
              <w:t>Ņemot vērā Komisijas sniegto atbildi par piegādātāja piedāvātajiem grozījumiem iepirkuma līguma projekta 5.12. punktā, Komisija informē, ka g</w:t>
            </w:r>
            <w:r w:rsidRPr="002C4560">
              <w:rPr>
                <w:rFonts w:ascii="Times New Roman" w:hAnsi="Times New Roman"/>
              </w:rPr>
              <w:t>rozījumi iepirkuma līguma projekt</w:t>
            </w:r>
            <w:r>
              <w:rPr>
                <w:rFonts w:ascii="Times New Roman" w:hAnsi="Times New Roman"/>
              </w:rPr>
              <w:t>a 6.8. punktā</w:t>
            </w:r>
            <w:r w:rsidRPr="002C4560">
              <w:rPr>
                <w:rFonts w:ascii="Times New Roman" w:hAnsi="Times New Roman"/>
              </w:rPr>
              <w:t xml:space="preserve"> netiks veikti.</w:t>
            </w:r>
          </w:p>
        </w:tc>
      </w:tr>
      <w:tr w:rsidR="008720E6" w:rsidRPr="009F4472" w14:paraId="5B128EE2" w14:textId="77777777" w:rsidTr="00E42965">
        <w:trPr>
          <w:trHeight w:val="2490"/>
          <w:jc w:val="center"/>
        </w:trPr>
        <w:tc>
          <w:tcPr>
            <w:tcW w:w="4531" w:type="dxa"/>
          </w:tcPr>
          <w:p w14:paraId="2130A357" w14:textId="412D920E" w:rsidR="008720E6" w:rsidRPr="00FE5383" w:rsidRDefault="008720E6" w:rsidP="00860C5C">
            <w:pPr>
              <w:pStyle w:val="Sarakstarindkopa"/>
              <w:numPr>
                <w:ilvl w:val="1"/>
                <w:numId w:val="37"/>
              </w:numPr>
              <w:ind w:left="447"/>
              <w:jc w:val="both"/>
              <w:rPr>
                <w:rFonts w:ascii="Times New Roman" w:hAnsi="Times New Roman"/>
                <w:bCs/>
                <w:u w:val="single"/>
              </w:rPr>
            </w:pPr>
            <w:r w:rsidRPr="00FE5383">
              <w:rPr>
                <w:rFonts w:ascii="Times New Roman" w:hAnsi="Times New Roman"/>
                <w:bCs/>
                <w:color w:val="0070C0"/>
                <w:u w:val="single"/>
              </w:rPr>
              <w:lastRenderedPageBreak/>
              <w:t>6.9. Ja Pasūtītājs izbeigs Līgumu līdz Pakalpojuma sniedzēja Pakalpojuma pilnīgai izpildei Līgumā paredzētajā apjomā, Pasūtītājs veic samaksu tikai par Pakalpojuma sniedzēja faktiski izpildīto Pakalpojuma apjomu uz Līguma izbeigšanas brīdi, proporcionāli Pakalpojuma sniedzēja Pakalpojuma izpildei faktiski patērētajam laikam.</w:t>
            </w:r>
          </w:p>
        </w:tc>
        <w:tc>
          <w:tcPr>
            <w:tcW w:w="4395" w:type="dxa"/>
          </w:tcPr>
          <w:p w14:paraId="6E4DBB8D" w14:textId="10F00DC8" w:rsidR="009F57CD" w:rsidRDefault="009F57CD" w:rsidP="00FF4F49">
            <w:pPr>
              <w:jc w:val="both"/>
              <w:rPr>
                <w:rFonts w:ascii="Times New Roman" w:hAnsi="Times New Roman"/>
              </w:rPr>
            </w:pPr>
            <w:r>
              <w:rPr>
                <w:rFonts w:ascii="Times New Roman" w:hAnsi="Times New Roman"/>
              </w:rPr>
              <w:t>Komisija skaidro, ka</w:t>
            </w:r>
            <w:r w:rsidR="00A27B1B">
              <w:rPr>
                <w:rFonts w:ascii="Times New Roman" w:hAnsi="Times New Roman"/>
              </w:rPr>
              <w:t xml:space="preserve"> saskaņā ar</w:t>
            </w:r>
            <w:r>
              <w:rPr>
                <w:rFonts w:ascii="Times New Roman" w:hAnsi="Times New Roman"/>
              </w:rPr>
              <w:t xml:space="preserve"> iepirkuma līguma projekta </w:t>
            </w:r>
            <w:r w:rsidR="00A27B1B">
              <w:rPr>
                <w:rFonts w:ascii="Times New Roman" w:hAnsi="Times New Roman"/>
              </w:rPr>
              <w:t>13.11.</w:t>
            </w:r>
            <w:r w:rsidR="001C7F71">
              <w:rPr>
                <w:rFonts w:ascii="Times New Roman" w:hAnsi="Times New Roman"/>
              </w:rPr>
              <w:t> </w:t>
            </w:r>
            <w:r w:rsidR="00A27B1B">
              <w:rPr>
                <w:rFonts w:ascii="Times New Roman" w:hAnsi="Times New Roman"/>
              </w:rPr>
              <w:t>punktu, j</w:t>
            </w:r>
            <w:r w:rsidR="00A27B1B" w:rsidRPr="00A27B1B">
              <w:rPr>
                <w:rFonts w:ascii="Times New Roman" w:hAnsi="Times New Roman"/>
              </w:rPr>
              <w:t xml:space="preserve">a </w:t>
            </w:r>
            <w:r w:rsidR="00A27B1B">
              <w:rPr>
                <w:rFonts w:ascii="Times New Roman" w:hAnsi="Times New Roman"/>
              </w:rPr>
              <w:t>l</w:t>
            </w:r>
            <w:r w:rsidR="00A27B1B" w:rsidRPr="00A27B1B">
              <w:rPr>
                <w:rFonts w:ascii="Times New Roman" w:hAnsi="Times New Roman"/>
              </w:rPr>
              <w:t xml:space="preserve">īgums ir izbeigts saskaņā ar </w:t>
            </w:r>
            <w:r w:rsidR="00A27B1B">
              <w:rPr>
                <w:rFonts w:ascii="Times New Roman" w:hAnsi="Times New Roman"/>
              </w:rPr>
              <w:t>l</w:t>
            </w:r>
            <w:r w:rsidR="00A27B1B" w:rsidRPr="00A27B1B">
              <w:rPr>
                <w:rFonts w:ascii="Times New Roman" w:hAnsi="Times New Roman"/>
              </w:rPr>
              <w:t>īguma 13.10.3.</w:t>
            </w:r>
            <w:r w:rsidR="00D936C0">
              <w:rPr>
                <w:rFonts w:ascii="Times New Roman" w:hAnsi="Times New Roman"/>
              </w:rPr>
              <w:t> </w:t>
            </w:r>
            <w:r w:rsidR="00A27B1B" w:rsidRPr="00A27B1B">
              <w:rPr>
                <w:rFonts w:ascii="Times New Roman" w:hAnsi="Times New Roman"/>
              </w:rPr>
              <w:t>apakšpunktu, Pasūtītājs veic samaksu Pakalpojuma sniedzējam par faktiski izpildītā Pakalpojuma apjomu uz Līguma izbeigšanas dienu</w:t>
            </w:r>
            <w:r w:rsidR="00A27B1B">
              <w:rPr>
                <w:rFonts w:ascii="Times New Roman" w:hAnsi="Times New Roman"/>
              </w:rPr>
              <w:t>.</w:t>
            </w:r>
          </w:p>
          <w:p w14:paraId="61F6FB46" w14:textId="42F95F08" w:rsidR="008720E6" w:rsidRDefault="00A27B1B" w:rsidP="00A27B1B">
            <w:pPr>
              <w:jc w:val="both"/>
              <w:rPr>
                <w:rFonts w:ascii="Times New Roman" w:hAnsi="Times New Roman"/>
              </w:rPr>
            </w:pPr>
            <w:r w:rsidRPr="002C4560">
              <w:rPr>
                <w:rFonts w:ascii="Times New Roman" w:hAnsi="Times New Roman"/>
              </w:rPr>
              <w:t>Grozījumi iepirkuma līguma projektā netiks veikti.</w:t>
            </w:r>
          </w:p>
        </w:tc>
      </w:tr>
      <w:tr w:rsidR="000140B6" w:rsidRPr="009F4472" w14:paraId="50BA7472" w14:textId="77777777" w:rsidTr="00E42965">
        <w:trPr>
          <w:trHeight w:val="2490"/>
          <w:jc w:val="center"/>
        </w:trPr>
        <w:tc>
          <w:tcPr>
            <w:tcW w:w="4531" w:type="dxa"/>
          </w:tcPr>
          <w:p w14:paraId="4FF30E8C" w14:textId="77777777" w:rsidR="000140B6" w:rsidRDefault="000140B6" w:rsidP="00860C5C">
            <w:pPr>
              <w:pStyle w:val="Sarakstarindkopa"/>
              <w:numPr>
                <w:ilvl w:val="1"/>
                <w:numId w:val="37"/>
              </w:numPr>
              <w:ind w:left="447"/>
              <w:jc w:val="both"/>
              <w:rPr>
                <w:rFonts w:ascii="Times New Roman" w:hAnsi="Times New Roman"/>
                <w:bCs/>
              </w:rPr>
            </w:pPr>
            <w:r w:rsidRPr="000140B6">
              <w:rPr>
                <w:rFonts w:ascii="Times New Roman" w:hAnsi="Times New Roman"/>
                <w:bCs/>
              </w:rPr>
              <w:t xml:space="preserve">7.1. </w:t>
            </w:r>
            <w:r w:rsidRPr="000140B6">
              <w:rPr>
                <w:rFonts w:ascii="Times New Roman" w:hAnsi="Times New Roman"/>
                <w:b/>
              </w:rPr>
              <w:t>Pasūtītājs</w:t>
            </w:r>
            <w:r w:rsidRPr="000140B6">
              <w:rPr>
                <w:rFonts w:ascii="Times New Roman" w:hAnsi="Times New Roman"/>
                <w:bCs/>
              </w:rPr>
              <w:t>:</w:t>
            </w:r>
          </w:p>
          <w:p w14:paraId="4914FC88" w14:textId="54987838" w:rsidR="009C30D5" w:rsidRPr="009C30D5" w:rsidRDefault="009C30D5" w:rsidP="009C30D5">
            <w:pPr>
              <w:ind w:left="447"/>
              <w:jc w:val="both"/>
              <w:rPr>
                <w:rFonts w:ascii="Times New Roman" w:hAnsi="Times New Roman"/>
                <w:bCs/>
              </w:rPr>
            </w:pPr>
            <w:r>
              <w:rPr>
                <w:rFonts w:ascii="Times New Roman" w:hAnsi="Times New Roman"/>
                <w:bCs/>
              </w:rPr>
              <w:t>[..]</w:t>
            </w:r>
          </w:p>
          <w:p w14:paraId="4B0D17CD" w14:textId="77777777" w:rsidR="000140B6" w:rsidRPr="000140B6" w:rsidRDefault="000140B6" w:rsidP="000140B6">
            <w:pPr>
              <w:ind w:left="447"/>
              <w:jc w:val="both"/>
              <w:rPr>
                <w:rFonts w:ascii="Times New Roman" w:hAnsi="Times New Roman"/>
                <w:bCs/>
                <w:color w:val="0070C0"/>
                <w:u w:val="single"/>
              </w:rPr>
            </w:pPr>
            <w:r w:rsidRPr="000140B6">
              <w:rPr>
                <w:rFonts w:ascii="Times New Roman" w:hAnsi="Times New Roman"/>
                <w:bCs/>
                <w:color w:val="0070C0"/>
                <w:u w:val="single"/>
              </w:rPr>
              <w:t>7.1.12.</w:t>
            </w:r>
            <w:r w:rsidRPr="000140B6">
              <w:rPr>
                <w:rFonts w:ascii="Times New Roman" w:hAnsi="Times New Roman"/>
                <w:bCs/>
                <w:color w:val="0070C0"/>
                <w:u w:val="single"/>
              </w:rPr>
              <w:tab/>
              <w:t>uzņemas atbildību par:</w:t>
            </w:r>
          </w:p>
          <w:p w14:paraId="5056E897" w14:textId="77777777" w:rsidR="000140B6" w:rsidRPr="000140B6" w:rsidRDefault="000140B6" w:rsidP="000140B6">
            <w:pPr>
              <w:ind w:left="447"/>
              <w:jc w:val="both"/>
              <w:rPr>
                <w:rFonts w:ascii="Times New Roman" w:hAnsi="Times New Roman"/>
                <w:bCs/>
                <w:color w:val="0070C0"/>
                <w:u w:val="single"/>
              </w:rPr>
            </w:pPr>
            <w:r w:rsidRPr="000140B6">
              <w:rPr>
                <w:rFonts w:ascii="Times New Roman" w:hAnsi="Times New Roman"/>
                <w:bCs/>
                <w:color w:val="0070C0"/>
                <w:u w:val="single"/>
              </w:rPr>
              <w:t>7.1.12.1.</w:t>
            </w:r>
            <w:r w:rsidRPr="000140B6">
              <w:rPr>
                <w:rFonts w:ascii="Times New Roman" w:hAnsi="Times New Roman"/>
                <w:bCs/>
                <w:color w:val="0070C0"/>
                <w:u w:val="single"/>
              </w:rPr>
              <w:tab/>
              <w:t>Pakalpojumu apjoma noteikšanu;</w:t>
            </w:r>
          </w:p>
          <w:p w14:paraId="3125CFE2" w14:textId="77777777" w:rsidR="000140B6" w:rsidRPr="000140B6" w:rsidRDefault="000140B6" w:rsidP="000140B6">
            <w:pPr>
              <w:ind w:left="447"/>
              <w:jc w:val="both"/>
              <w:rPr>
                <w:rFonts w:ascii="Times New Roman" w:hAnsi="Times New Roman"/>
                <w:bCs/>
                <w:color w:val="0070C0"/>
                <w:u w:val="single"/>
              </w:rPr>
            </w:pPr>
            <w:r w:rsidRPr="000140B6">
              <w:rPr>
                <w:rFonts w:ascii="Times New Roman" w:hAnsi="Times New Roman"/>
                <w:bCs/>
                <w:color w:val="0070C0"/>
                <w:u w:val="single"/>
              </w:rPr>
              <w:t>7.1.12.2.</w:t>
            </w:r>
            <w:r w:rsidRPr="000140B6">
              <w:rPr>
                <w:rFonts w:ascii="Times New Roman" w:hAnsi="Times New Roman"/>
                <w:bCs/>
                <w:color w:val="0070C0"/>
                <w:u w:val="single"/>
              </w:rPr>
              <w:tab/>
              <w:t>nepieciešamo vadības lēmumu pieņemšanu un funkciju veikšanu un atbildības uzņemšanos;</w:t>
            </w:r>
          </w:p>
          <w:p w14:paraId="12A4E194" w14:textId="77777777" w:rsidR="000140B6" w:rsidRPr="000140B6" w:rsidRDefault="000140B6" w:rsidP="000140B6">
            <w:pPr>
              <w:ind w:left="447"/>
              <w:jc w:val="both"/>
              <w:rPr>
                <w:rFonts w:ascii="Times New Roman" w:hAnsi="Times New Roman"/>
                <w:bCs/>
                <w:color w:val="0070C0"/>
                <w:u w:val="single"/>
              </w:rPr>
            </w:pPr>
            <w:r w:rsidRPr="000140B6">
              <w:rPr>
                <w:rFonts w:ascii="Times New Roman" w:hAnsi="Times New Roman"/>
                <w:bCs/>
                <w:color w:val="0070C0"/>
                <w:u w:val="single"/>
              </w:rPr>
              <w:t>7.1.12.3.</w:t>
            </w:r>
            <w:r w:rsidRPr="000140B6">
              <w:rPr>
                <w:rFonts w:ascii="Times New Roman" w:hAnsi="Times New Roman"/>
                <w:bCs/>
                <w:color w:val="0070C0"/>
                <w:u w:val="single"/>
              </w:rPr>
              <w:tab/>
              <w:t>atbilstoša vadītāja, kas pārrauga Pakalpojuma atbilstību, noteikšanu;</w:t>
            </w:r>
          </w:p>
          <w:p w14:paraId="5A6EA163" w14:textId="77777777" w:rsidR="000140B6" w:rsidRPr="000140B6" w:rsidRDefault="000140B6" w:rsidP="000140B6">
            <w:pPr>
              <w:ind w:left="447"/>
              <w:jc w:val="both"/>
              <w:rPr>
                <w:rFonts w:ascii="Times New Roman" w:hAnsi="Times New Roman"/>
                <w:bCs/>
                <w:color w:val="0070C0"/>
                <w:u w:val="single"/>
              </w:rPr>
            </w:pPr>
            <w:r w:rsidRPr="000140B6">
              <w:rPr>
                <w:rFonts w:ascii="Times New Roman" w:hAnsi="Times New Roman"/>
                <w:bCs/>
                <w:color w:val="0070C0"/>
                <w:u w:val="single"/>
              </w:rPr>
              <w:t>7.1.12.4.</w:t>
            </w:r>
            <w:r w:rsidRPr="000140B6">
              <w:rPr>
                <w:rFonts w:ascii="Times New Roman" w:hAnsi="Times New Roman"/>
                <w:bCs/>
                <w:color w:val="0070C0"/>
                <w:u w:val="single"/>
              </w:rPr>
              <w:tab/>
              <w:t>par Pakalpojuma rezultātu novērtēšanu;</w:t>
            </w:r>
          </w:p>
          <w:p w14:paraId="5D3B9C95" w14:textId="61323CC3" w:rsidR="000140B6" w:rsidRPr="000140B6" w:rsidRDefault="000140B6" w:rsidP="000140B6">
            <w:pPr>
              <w:ind w:left="447"/>
              <w:jc w:val="both"/>
              <w:rPr>
                <w:rFonts w:ascii="Times New Roman" w:hAnsi="Times New Roman"/>
                <w:bCs/>
                <w:color w:val="0070C0"/>
              </w:rPr>
            </w:pPr>
            <w:r w:rsidRPr="000140B6">
              <w:rPr>
                <w:rFonts w:ascii="Times New Roman" w:hAnsi="Times New Roman"/>
                <w:bCs/>
                <w:color w:val="0070C0"/>
                <w:u w:val="single"/>
              </w:rPr>
              <w:t>7.1.12.5.</w:t>
            </w:r>
            <w:r w:rsidRPr="000140B6">
              <w:rPr>
                <w:rFonts w:ascii="Times New Roman" w:hAnsi="Times New Roman"/>
                <w:bCs/>
                <w:color w:val="0070C0"/>
                <w:u w:val="single"/>
              </w:rPr>
              <w:tab/>
              <w:t>Pakalpojuma sniegšanai nepieciešamo darbību uzraudzību un tādu darbību iekšējās kontroles izveidošanu un uzturēšanu.</w:t>
            </w:r>
          </w:p>
          <w:p w14:paraId="42A3691E" w14:textId="3E2681C9" w:rsidR="000140B6" w:rsidRPr="000140B6" w:rsidRDefault="000140B6" w:rsidP="000140B6">
            <w:pPr>
              <w:ind w:left="15"/>
              <w:jc w:val="both"/>
              <w:rPr>
                <w:rFonts w:ascii="Times New Roman" w:hAnsi="Times New Roman"/>
                <w:bCs/>
                <w:color w:val="0070C0"/>
                <w:u w:val="single"/>
              </w:rPr>
            </w:pPr>
          </w:p>
        </w:tc>
        <w:tc>
          <w:tcPr>
            <w:tcW w:w="4395" w:type="dxa"/>
          </w:tcPr>
          <w:p w14:paraId="134E0E17" w14:textId="5FBB5AD8" w:rsidR="000140B6" w:rsidRDefault="00AF630C" w:rsidP="00FF4F49">
            <w:pPr>
              <w:jc w:val="both"/>
              <w:rPr>
                <w:rFonts w:ascii="Times New Roman" w:hAnsi="Times New Roman"/>
              </w:rPr>
            </w:pPr>
            <w:r>
              <w:rPr>
                <w:rFonts w:ascii="Times New Roman" w:hAnsi="Times New Roman"/>
              </w:rPr>
              <w:t>Komisija</w:t>
            </w:r>
            <w:r w:rsidR="00F86D72">
              <w:rPr>
                <w:rFonts w:ascii="Times New Roman" w:hAnsi="Times New Roman"/>
              </w:rPr>
              <w:t xml:space="preserve">s ieskatā </w:t>
            </w:r>
            <w:r w:rsidRPr="00AF630C">
              <w:rPr>
                <w:rFonts w:ascii="Times New Roman" w:hAnsi="Times New Roman"/>
              </w:rPr>
              <w:t xml:space="preserve">Pasūtītāja atbildība par </w:t>
            </w:r>
            <w:r>
              <w:rPr>
                <w:rFonts w:ascii="Times New Roman" w:hAnsi="Times New Roman"/>
              </w:rPr>
              <w:t>norādītajām</w:t>
            </w:r>
            <w:r w:rsidRPr="00AF630C">
              <w:rPr>
                <w:rFonts w:ascii="Times New Roman" w:hAnsi="Times New Roman"/>
              </w:rPr>
              <w:t xml:space="preserve"> darbībām</w:t>
            </w:r>
            <w:r w:rsidR="000804AD">
              <w:rPr>
                <w:rFonts w:ascii="Times New Roman" w:hAnsi="Times New Roman"/>
              </w:rPr>
              <w:t xml:space="preserve"> jau</w:t>
            </w:r>
            <w:r w:rsidRPr="00AF630C">
              <w:rPr>
                <w:rFonts w:ascii="Times New Roman" w:hAnsi="Times New Roman"/>
              </w:rPr>
              <w:t xml:space="preserve"> izriet no </w:t>
            </w:r>
            <w:r>
              <w:rPr>
                <w:rFonts w:ascii="Times New Roman" w:hAnsi="Times New Roman"/>
              </w:rPr>
              <w:t xml:space="preserve">iepirkuma </w:t>
            </w:r>
            <w:r w:rsidRPr="00AF630C">
              <w:rPr>
                <w:rFonts w:ascii="Times New Roman" w:hAnsi="Times New Roman"/>
              </w:rPr>
              <w:t xml:space="preserve">līguma </w:t>
            </w:r>
            <w:r>
              <w:rPr>
                <w:rFonts w:ascii="Times New Roman" w:hAnsi="Times New Roman"/>
              </w:rPr>
              <w:t xml:space="preserve">projekta </w:t>
            </w:r>
            <w:r w:rsidRPr="00AF630C">
              <w:rPr>
                <w:rFonts w:ascii="Times New Roman" w:hAnsi="Times New Roman"/>
              </w:rPr>
              <w:t>satura.</w:t>
            </w:r>
          </w:p>
          <w:p w14:paraId="1204799F" w14:textId="347F4E57" w:rsidR="004C641C" w:rsidRDefault="004C641C" w:rsidP="00FF4F49">
            <w:pPr>
              <w:jc w:val="both"/>
              <w:rPr>
                <w:rFonts w:ascii="Times New Roman" w:hAnsi="Times New Roman"/>
              </w:rPr>
            </w:pPr>
            <w:r w:rsidRPr="002C4560">
              <w:rPr>
                <w:rFonts w:ascii="Times New Roman" w:hAnsi="Times New Roman"/>
              </w:rPr>
              <w:t>Grozījumi iepirkuma līguma projektā netiks veikti.</w:t>
            </w:r>
          </w:p>
        </w:tc>
      </w:tr>
      <w:tr w:rsidR="00243B86" w:rsidRPr="009F4472" w14:paraId="0C0FEF1E" w14:textId="77777777" w:rsidTr="00E42965">
        <w:trPr>
          <w:trHeight w:val="2490"/>
          <w:jc w:val="center"/>
        </w:trPr>
        <w:tc>
          <w:tcPr>
            <w:tcW w:w="4531" w:type="dxa"/>
          </w:tcPr>
          <w:p w14:paraId="48B6D878" w14:textId="77777777" w:rsidR="00243B86" w:rsidRDefault="00243B86" w:rsidP="00860C5C">
            <w:pPr>
              <w:pStyle w:val="Sarakstarindkopa"/>
              <w:numPr>
                <w:ilvl w:val="1"/>
                <w:numId w:val="37"/>
              </w:numPr>
              <w:ind w:left="447"/>
              <w:jc w:val="both"/>
              <w:rPr>
                <w:rFonts w:ascii="Times New Roman" w:hAnsi="Times New Roman"/>
                <w:bCs/>
              </w:rPr>
            </w:pPr>
            <w:r w:rsidRPr="00243B86">
              <w:rPr>
                <w:rFonts w:ascii="Times New Roman" w:hAnsi="Times New Roman"/>
                <w:bCs/>
              </w:rPr>
              <w:t>7.2.</w:t>
            </w:r>
            <w:r>
              <w:rPr>
                <w:rFonts w:ascii="Times New Roman" w:hAnsi="Times New Roman"/>
                <w:bCs/>
              </w:rPr>
              <w:t xml:space="preserve"> </w:t>
            </w:r>
            <w:r w:rsidRPr="00243B86">
              <w:rPr>
                <w:rFonts w:ascii="Times New Roman" w:hAnsi="Times New Roman"/>
                <w:b/>
              </w:rPr>
              <w:t>Pakalpojuma sniedzējs</w:t>
            </w:r>
            <w:r w:rsidRPr="00243B86">
              <w:rPr>
                <w:rFonts w:ascii="Times New Roman" w:hAnsi="Times New Roman"/>
                <w:bCs/>
              </w:rPr>
              <w:t>:</w:t>
            </w:r>
          </w:p>
          <w:p w14:paraId="3AB5EAE1" w14:textId="1EBB2F34" w:rsidR="00243B86" w:rsidRPr="00243B86" w:rsidRDefault="00243B86" w:rsidP="00243B86">
            <w:pPr>
              <w:ind w:left="447"/>
              <w:jc w:val="both"/>
              <w:rPr>
                <w:rFonts w:ascii="Times New Roman" w:hAnsi="Times New Roman"/>
                <w:bCs/>
              </w:rPr>
            </w:pPr>
            <w:r>
              <w:rPr>
                <w:rFonts w:ascii="Times New Roman" w:hAnsi="Times New Roman"/>
                <w:bCs/>
              </w:rPr>
              <w:t>[..]</w:t>
            </w:r>
          </w:p>
          <w:p w14:paraId="1E19AD2F" w14:textId="3E64B87B" w:rsidR="00243B86" w:rsidRPr="00243B86" w:rsidRDefault="00243B86" w:rsidP="00243B86">
            <w:pPr>
              <w:ind w:left="447"/>
              <w:jc w:val="both"/>
              <w:rPr>
                <w:rFonts w:ascii="Times New Roman" w:hAnsi="Times New Roman"/>
                <w:bCs/>
                <w:u w:val="single"/>
              </w:rPr>
            </w:pPr>
            <w:r w:rsidRPr="00243B86">
              <w:rPr>
                <w:rFonts w:ascii="Times New Roman" w:hAnsi="Times New Roman"/>
                <w:bCs/>
                <w:color w:val="0070C0"/>
                <w:u w:val="single"/>
              </w:rPr>
              <w:t>7.2.8. ir tiesīgs vienpusēji apturēt Pakalpojuma izpildi, par to nekavējoties rakstiski informējot Pasūtītāju Līguma 14.1. apakšpunktā noteiktajā kārtībā, gadījumā ja Pasūtītājs Līgumā noteiktajā termiņā nav veicis samaksu par Līgumam atbilstoši sniegto un pieņemto Pakalpojumu;</w:t>
            </w:r>
          </w:p>
        </w:tc>
        <w:tc>
          <w:tcPr>
            <w:tcW w:w="4395" w:type="dxa"/>
          </w:tcPr>
          <w:p w14:paraId="5A15A962" w14:textId="59DC1B09" w:rsidR="00243B86" w:rsidRPr="007A41E9" w:rsidRDefault="00787892" w:rsidP="00FF4F49">
            <w:pPr>
              <w:jc w:val="both"/>
              <w:rPr>
                <w:rFonts w:ascii="Times New Roman" w:hAnsi="Times New Roman"/>
              </w:rPr>
            </w:pPr>
            <w:r w:rsidRPr="007A41E9">
              <w:rPr>
                <w:rFonts w:ascii="Times New Roman" w:hAnsi="Times New Roman"/>
              </w:rPr>
              <w:t xml:space="preserve">Komisija </w:t>
            </w:r>
            <w:r w:rsidR="00711206" w:rsidRPr="007A41E9">
              <w:rPr>
                <w:rFonts w:ascii="Times New Roman" w:hAnsi="Times New Roman"/>
              </w:rPr>
              <w:t>skaidro, ka iepirkuma līguma projekts ir grozīts, t</w:t>
            </w:r>
            <w:r w:rsidR="0035536D" w:rsidRPr="007A41E9">
              <w:rPr>
                <w:rFonts w:ascii="Times New Roman" w:hAnsi="Times New Roman"/>
              </w:rPr>
              <w:t>o papildinot ar</w:t>
            </w:r>
            <w:r w:rsidR="00A91737" w:rsidRPr="007A41E9">
              <w:rPr>
                <w:rFonts w:ascii="Times New Roman" w:hAnsi="Times New Roman"/>
              </w:rPr>
              <w:t xml:space="preserve"> 7.2.</w:t>
            </w:r>
            <w:r w:rsidR="0035536D" w:rsidRPr="007A41E9">
              <w:rPr>
                <w:rFonts w:ascii="Times New Roman" w:hAnsi="Times New Roman"/>
              </w:rPr>
              <w:t>12</w:t>
            </w:r>
            <w:r w:rsidR="00A91737" w:rsidRPr="007A41E9">
              <w:rPr>
                <w:rFonts w:ascii="Times New Roman" w:hAnsi="Times New Roman"/>
              </w:rPr>
              <w:t>.</w:t>
            </w:r>
            <w:r w:rsidR="001C7F71" w:rsidRPr="007A41E9">
              <w:rPr>
                <w:rFonts w:ascii="Times New Roman" w:hAnsi="Times New Roman"/>
              </w:rPr>
              <w:t> </w:t>
            </w:r>
            <w:r w:rsidR="00A91737" w:rsidRPr="007A41E9">
              <w:rPr>
                <w:rFonts w:ascii="Times New Roman" w:hAnsi="Times New Roman"/>
              </w:rPr>
              <w:t>apakšpunkt</w:t>
            </w:r>
            <w:r w:rsidR="0035536D" w:rsidRPr="007A41E9">
              <w:rPr>
                <w:rFonts w:ascii="Times New Roman" w:hAnsi="Times New Roman"/>
              </w:rPr>
              <w:t>u, tajā</w:t>
            </w:r>
            <w:r w:rsidR="00711206" w:rsidRPr="007A41E9">
              <w:rPr>
                <w:rFonts w:ascii="Times New Roman" w:hAnsi="Times New Roman"/>
              </w:rPr>
              <w:t xml:space="preserve"> nosakot Pakalpojuma sniedzēja tiesības </w:t>
            </w:r>
            <w:r w:rsidR="00316599" w:rsidRPr="007A41E9">
              <w:rPr>
                <w:rFonts w:ascii="Times New Roman" w:hAnsi="Times New Roman"/>
                <w:szCs w:val="18"/>
              </w:rPr>
              <w:t>vienpusēji apturēt Pakalpojuma izpildi, par to nekavējoties rakstiski informējot Pasūtītāju Līguma 14.1. punktā noteiktajā kārtībā, gadījumā, ja Pasūtītājs Līgumā noteiktajā termiņā nav veicis samaksu par Līgumam atbilstoši sniegto un pieņemto Pakalpojumu.</w:t>
            </w:r>
          </w:p>
        </w:tc>
      </w:tr>
      <w:tr w:rsidR="00E54DE0" w:rsidRPr="009F4472" w14:paraId="709F29E4" w14:textId="77777777" w:rsidTr="00E42965">
        <w:trPr>
          <w:trHeight w:val="2490"/>
          <w:jc w:val="center"/>
        </w:trPr>
        <w:tc>
          <w:tcPr>
            <w:tcW w:w="4531" w:type="dxa"/>
          </w:tcPr>
          <w:p w14:paraId="42A30178" w14:textId="6F1F569B" w:rsidR="00E54DE0" w:rsidRPr="00E54DE0" w:rsidRDefault="00855097" w:rsidP="00860C5C">
            <w:pPr>
              <w:pStyle w:val="Sarakstarindkopa"/>
              <w:numPr>
                <w:ilvl w:val="1"/>
                <w:numId w:val="37"/>
              </w:numPr>
              <w:ind w:left="447"/>
              <w:jc w:val="both"/>
              <w:rPr>
                <w:rFonts w:ascii="Times New Roman" w:hAnsi="Times New Roman"/>
                <w:bCs/>
              </w:rPr>
            </w:pPr>
            <w:r>
              <w:rPr>
                <w:rFonts w:ascii="Times New Roman" w:hAnsi="Times New Roman"/>
              </w:rPr>
              <w:t xml:space="preserve">8.5. </w:t>
            </w:r>
            <w:r w:rsidR="00E54DE0" w:rsidRPr="00E54DE0">
              <w:rPr>
                <w:rFonts w:ascii="Times New Roman" w:hAnsi="Times New Roman"/>
              </w:rPr>
              <w:t xml:space="preserve">Ja Pakalpojuma sniedzējs nav veicis Pakalpojumu Līgumā, Darba uzdevumā vai Darba uzdevuma izpildes grafikā noteiktajā vai abpusēji saskaņotajā termiņā, vai nav novērsis Pasūtītāja iesniegtajā paziņojumā konstatētās Pakalpojuma neatbilstības Līgumā vai abpusēji saskaņotajā termiņā, Pasūtītājs ir tiesīgs piemērot Pakalpojuma sniedzējam līgumsodu </w:t>
            </w:r>
            <w:r w:rsidR="00E54DE0" w:rsidRPr="00E54DE0">
              <w:rPr>
                <w:rFonts w:ascii="Times New Roman" w:hAnsi="Times New Roman"/>
                <w:b/>
              </w:rPr>
              <w:t>0,05 %</w:t>
            </w:r>
            <w:r w:rsidR="00E54DE0" w:rsidRPr="00E54DE0">
              <w:rPr>
                <w:rFonts w:ascii="Times New Roman" w:hAnsi="Times New Roman"/>
              </w:rPr>
              <w:t xml:space="preserve"> </w:t>
            </w:r>
            <w:r w:rsidR="00E54DE0" w:rsidRPr="00E54DE0">
              <w:rPr>
                <w:rFonts w:ascii="Times New Roman" w:hAnsi="Times New Roman"/>
                <w:i/>
                <w:iCs/>
              </w:rPr>
              <w:t xml:space="preserve">(piecu simtdaļu no procenta) </w:t>
            </w:r>
            <w:r w:rsidR="00E54DE0" w:rsidRPr="00E54DE0">
              <w:rPr>
                <w:rFonts w:ascii="Times New Roman" w:hAnsi="Times New Roman"/>
              </w:rPr>
              <w:t xml:space="preserve">apmērā no </w:t>
            </w:r>
            <w:r w:rsidR="00E54DE0" w:rsidRPr="00E54DE0">
              <w:rPr>
                <w:rFonts w:ascii="Times New Roman" w:hAnsi="Times New Roman"/>
                <w:color w:val="0070C0"/>
                <w:u w:val="single"/>
              </w:rPr>
              <w:t>kavētā Pakalpojuma vai tā daļas vērtības</w:t>
            </w:r>
            <w:r w:rsidR="00E54DE0" w:rsidRPr="00E54DE0">
              <w:rPr>
                <w:rFonts w:ascii="Times New Roman" w:hAnsi="Times New Roman"/>
                <w:color w:val="0070C0"/>
              </w:rPr>
              <w:t xml:space="preserve"> </w:t>
            </w:r>
            <w:r w:rsidR="00E54DE0" w:rsidRPr="00E54DE0">
              <w:rPr>
                <w:rFonts w:ascii="Times New Roman" w:hAnsi="Times New Roman"/>
                <w:strike/>
                <w:color w:val="0070C0"/>
              </w:rPr>
              <w:t>Līguma cenas</w:t>
            </w:r>
            <w:r w:rsidR="00E54DE0">
              <w:rPr>
                <w:rFonts w:ascii="Times New Roman" w:hAnsi="Times New Roman"/>
                <w:color w:val="0070C0"/>
              </w:rPr>
              <w:t xml:space="preserve"> </w:t>
            </w:r>
            <w:r w:rsidR="00E54DE0" w:rsidRPr="00E54DE0">
              <w:rPr>
                <w:rFonts w:ascii="Times New Roman" w:hAnsi="Times New Roman"/>
              </w:rPr>
              <w:t>bez PVN par katru kavējuma dienu.</w:t>
            </w:r>
          </w:p>
        </w:tc>
        <w:tc>
          <w:tcPr>
            <w:tcW w:w="4395" w:type="dxa"/>
          </w:tcPr>
          <w:p w14:paraId="6F15AED4" w14:textId="2584D9E7" w:rsidR="00855097" w:rsidRDefault="00855097" w:rsidP="00855097">
            <w:pPr>
              <w:jc w:val="both"/>
              <w:rPr>
                <w:rFonts w:ascii="Times New Roman" w:hAnsi="Times New Roman"/>
              </w:rPr>
            </w:pPr>
            <w:r>
              <w:rPr>
                <w:rFonts w:ascii="Times New Roman" w:hAnsi="Times New Roman"/>
              </w:rPr>
              <w:t xml:space="preserve">Komisijas ieskatā iepirkuma līguma projekta 8.5. punktā paredzētais </w:t>
            </w:r>
            <w:r w:rsidRPr="00CE5846">
              <w:rPr>
                <w:rFonts w:ascii="Times New Roman" w:hAnsi="Times New Roman"/>
              </w:rPr>
              <w:t>līgumsod</w:t>
            </w:r>
            <w:r>
              <w:rPr>
                <w:rFonts w:ascii="Times New Roman" w:hAnsi="Times New Roman"/>
              </w:rPr>
              <w:t>s</w:t>
            </w:r>
            <w:r w:rsidRPr="00CE5846">
              <w:rPr>
                <w:rFonts w:ascii="Times New Roman" w:hAnsi="Times New Roman"/>
              </w:rPr>
              <w:t xml:space="preserve"> ir</w:t>
            </w:r>
            <w:r>
              <w:rPr>
                <w:rFonts w:ascii="Times New Roman" w:hAnsi="Times New Roman"/>
              </w:rPr>
              <w:t xml:space="preserve"> samērīgs.</w:t>
            </w:r>
          </w:p>
          <w:p w14:paraId="027C2B8B" w14:textId="2DE0FFA4" w:rsidR="00E54DE0" w:rsidRDefault="00855097" w:rsidP="00855097">
            <w:pPr>
              <w:jc w:val="both"/>
              <w:rPr>
                <w:rFonts w:ascii="Times New Roman" w:hAnsi="Times New Roman"/>
              </w:rPr>
            </w:pPr>
            <w:r>
              <w:rPr>
                <w:rFonts w:ascii="Times New Roman" w:hAnsi="Times New Roman"/>
              </w:rPr>
              <w:t>G</w:t>
            </w:r>
            <w:r w:rsidRPr="003E5613">
              <w:rPr>
                <w:rFonts w:ascii="Times New Roman" w:hAnsi="Times New Roman"/>
              </w:rPr>
              <w:t>rozījumi iepirkuma līguma projektā netiks veikti</w:t>
            </w:r>
            <w:r>
              <w:rPr>
                <w:rFonts w:ascii="Times New Roman" w:hAnsi="Times New Roman"/>
              </w:rPr>
              <w:t>.</w:t>
            </w:r>
          </w:p>
        </w:tc>
      </w:tr>
      <w:tr w:rsidR="006042CC" w:rsidRPr="009F4472" w14:paraId="5DCAC200" w14:textId="77777777" w:rsidTr="00E42965">
        <w:trPr>
          <w:trHeight w:val="2490"/>
          <w:jc w:val="center"/>
        </w:trPr>
        <w:tc>
          <w:tcPr>
            <w:tcW w:w="4531" w:type="dxa"/>
          </w:tcPr>
          <w:p w14:paraId="7218D18D" w14:textId="2D38B325" w:rsidR="006042CC" w:rsidRDefault="006042CC" w:rsidP="00860C5C">
            <w:pPr>
              <w:pStyle w:val="Sarakstarindkopa"/>
              <w:numPr>
                <w:ilvl w:val="1"/>
                <w:numId w:val="37"/>
              </w:numPr>
              <w:ind w:left="447"/>
              <w:jc w:val="both"/>
              <w:rPr>
                <w:rFonts w:ascii="Times New Roman" w:hAnsi="Times New Roman"/>
              </w:rPr>
            </w:pPr>
            <w:r>
              <w:rPr>
                <w:rFonts w:ascii="Times New Roman" w:hAnsi="Times New Roman"/>
              </w:rPr>
              <w:lastRenderedPageBreak/>
              <w:t xml:space="preserve">8.9. </w:t>
            </w:r>
            <w:r w:rsidRPr="006042CC">
              <w:rPr>
                <w:rFonts w:ascii="Times New Roman" w:hAnsi="Times New Roman"/>
              </w:rPr>
              <w:t xml:space="preserve">Pasūtītājam ir tiesības </w:t>
            </w:r>
            <w:r w:rsidRPr="006042CC">
              <w:rPr>
                <w:rFonts w:ascii="Times New Roman" w:hAnsi="Times New Roman"/>
                <w:color w:val="0070C0"/>
                <w:u w:val="single"/>
              </w:rPr>
              <w:t>ar Pakalpojuma sniedzēja piekrišanu</w:t>
            </w:r>
            <w:r w:rsidRPr="006042CC">
              <w:rPr>
                <w:rFonts w:ascii="Times New Roman" w:hAnsi="Times New Roman"/>
              </w:rPr>
              <w:t xml:space="preserve"> ieskaita kārtībā samazināt par Pakalpojumu maksājamo naudas summu tādā apmērā, kādā Līgumā noteiktajā kārtībā ir aprēķināta līgumsoda summa Pakalpojuma sniedzējam, ja Pakalpojuma sniedzējs nav samaksājis līgumsodu Līguma noteiktajā termiņā.</w:t>
            </w:r>
          </w:p>
        </w:tc>
        <w:tc>
          <w:tcPr>
            <w:tcW w:w="4395" w:type="dxa"/>
          </w:tcPr>
          <w:p w14:paraId="3D2C0BBA" w14:textId="1719FFFD" w:rsidR="006042CC" w:rsidRDefault="0083619B" w:rsidP="00855097">
            <w:pPr>
              <w:jc w:val="both"/>
              <w:rPr>
                <w:rFonts w:ascii="Times New Roman" w:hAnsi="Times New Roman"/>
              </w:rPr>
            </w:pPr>
            <w:r w:rsidRPr="007A41E9">
              <w:rPr>
                <w:rFonts w:ascii="Times New Roman" w:hAnsi="Times New Roman"/>
              </w:rPr>
              <w:t>Komisija skaidro, ka iepirkuma līguma projekts ir grozīts, tā</w:t>
            </w:r>
            <w:r>
              <w:rPr>
                <w:rFonts w:ascii="Times New Roman" w:hAnsi="Times New Roman"/>
              </w:rPr>
              <w:t xml:space="preserve"> 8.9.</w:t>
            </w:r>
            <w:r w:rsidR="001C7F71">
              <w:rPr>
                <w:rFonts w:ascii="Times New Roman" w:hAnsi="Times New Roman"/>
              </w:rPr>
              <w:t> </w:t>
            </w:r>
            <w:r>
              <w:rPr>
                <w:rFonts w:ascii="Times New Roman" w:hAnsi="Times New Roman"/>
              </w:rPr>
              <w:t xml:space="preserve">punktā nosakot, ka </w:t>
            </w:r>
            <w:r w:rsidRPr="0083619B">
              <w:rPr>
                <w:rFonts w:ascii="Times New Roman" w:hAnsi="Times New Roman"/>
              </w:rPr>
              <w:t>ar Pakalpojuma sniedzēja piekrišanu</w:t>
            </w:r>
            <w:r w:rsidRPr="006042CC">
              <w:rPr>
                <w:rFonts w:ascii="Times New Roman" w:hAnsi="Times New Roman"/>
              </w:rPr>
              <w:t xml:space="preserve"> Pasūtītājam ir tiesības</w:t>
            </w:r>
            <w:r>
              <w:rPr>
                <w:rFonts w:ascii="Times New Roman" w:hAnsi="Times New Roman"/>
              </w:rPr>
              <w:t xml:space="preserve"> </w:t>
            </w:r>
            <w:r w:rsidRPr="006042CC">
              <w:rPr>
                <w:rFonts w:ascii="Times New Roman" w:hAnsi="Times New Roman"/>
              </w:rPr>
              <w:t>ieskaita kārtībā samazināt par Pakalpojumu maksājamo naudas summu</w:t>
            </w:r>
            <w:r>
              <w:rPr>
                <w:rFonts w:ascii="Times New Roman" w:hAnsi="Times New Roman"/>
              </w:rPr>
              <w:t xml:space="preserve"> [..].</w:t>
            </w:r>
          </w:p>
        </w:tc>
      </w:tr>
      <w:tr w:rsidR="00BF4A10" w:rsidRPr="009F4472" w14:paraId="414941F1" w14:textId="77777777" w:rsidTr="00E42965">
        <w:trPr>
          <w:trHeight w:val="2490"/>
          <w:jc w:val="center"/>
        </w:trPr>
        <w:tc>
          <w:tcPr>
            <w:tcW w:w="4531" w:type="dxa"/>
          </w:tcPr>
          <w:p w14:paraId="5E87B1C6" w14:textId="0952F050" w:rsidR="00BF4A10" w:rsidRPr="00BF4A10" w:rsidRDefault="00BF4A10" w:rsidP="00860C5C">
            <w:pPr>
              <w:pStyle w:val="Sarakstarindkopa"/>
              <w:numPr>
                <w:ilvl w:val="1"/>
                <w:numId w:val="37"/>
              </w:numPr>
              <w:ind w:left="447"/>
              <w:jc w:val="both"/>
              <w:rPr>
                <w:rFonts w:ascii="Times New Roman" w:hAnsi="Times New Roman"/>
                <w:u w:val="single"/>
              </w:rPr>
            </w:pPr>
            <w:r w:rsidRPr="00BF4A10">
              <w:rPr>
                <w:rFonts w:ascii="Times New Roman" w:hAnsi="Times New Roman"/>
                <w:color w:val="0070C0"/>
                <w:u w:val="single"/>
              </w:rPr>
              <w:t>8.1</w:t>
            </w:r>
            <w:r w:rsidR="000E1082">
              <w:rPr>
                <w:rFonts w:ascii="Times New Roman" w:hAnsi="Times New Roman"/>
                <w:color w:val="0070C0"/>
                <w:u w:val="single"/>
              </w:rPr>
              <w:t>2</w:t>
            </w:r>
            <w:r w:rsidRPr="00BF4A10">
              <w:rPr>
                <w:rFonts w:ascii="Times New Roman" w:hAnsi="Times New Roman"/>
                <w:color w:val="0070C0"/>
                <w:u w:val="single"/>
              </w:rPr>
              <w:t>. Pakalpojuma sniedzējs ir atbildīgs Pasūtītājam par jebkādām prasībām, saistībām, zaudējumiem, kaitējumu, izmaksām vai izdevumiem, kas radušies saistībā ar Līgumu, neatkarīgi no juridiskā pamata. Atbildības apmērs nepārsniedz maksu, kas noteikta par attiecīgajiem pakalpojumiem, kurus Izpildītājs pienācīgi un savlaicīgi sniedzis saskaņā ar Līgumu, kas pienācīgi un laicīgi apmaksāti, t.i., ar rēķina samaksāšanas termiņu, kas norādīts rēķinā par pakalpojumiem, saistībā ar kuriem radušies attiecīgie zaudējumi, izņemot gadījumu, ja ar spēkā stājušos tiesas nolēmumu atzīts Izpildītāja tīšs pārkāpums vai rupja neuzmanība.</w:t>
            </w:r>
          </w:p>
        </w:tc>
        <w:tc>
          <w:tcPr>
            <w:tcW w:w="4395" w:type="dxa"/>
          </w:tcPr>
          <w:p w14:paraId="6CFA1C99" w14:textId="425E6F6B" w:rsidR="00BF4A10" w:rsidRDefault="000E1082" w:rsidP="00855097">
            <w:pPr>
              <w:jc w:val="both"/>
              <w:rPr>
                <w:rFonts w:ascii="Times New Roman" w:hAnsi="Times New Roman"/>
              </w:rPr>
            </w:pPr>
            <w:r>
              <w:rPr>
                <w:rFonts w:ascii="Times New Roman" w:hAnsi="Times New Roman"/>
              </w:rPr>
              <w:t>Komisijas ieskatā n</w:t>
            </w:r>
            <w:r w:rsidRPr="000E1082">
              <w:rPr>
                <w:rFonts w:ascii="Times New Roman" w:hAnsi="Times New Roman"/>
              </w:rPr>
              <w:t xml:space="preserve">av pamata papildināt </w:t>
            </w:r>
            <w:r>
              <w:rPr>
                <w:rFonts w:ascii="Times New Roman" w:hAnsi="Times New Roman"/>
              </w:rPr>
              <w:t xml:space="preserve">iepirkuma </w:t>
            </w:r>
            <w:r w:rsidRPr="000E1082">
              <w:rPr>
                <w:rFonts w:ascii="Times New Roman" w:hAnsi="Times New Roman"/>
              </w:rPr>
              <w:t>līgum</w:t>
            </w:r>
            <w:r>
              <w:rPr>
                <w:rFonts w:ascii="Times New Roman" w:hAnsi="Times New Roman"/>
              </w:rPr>
              <w:t>a projektu</w:t>
            </w:r>
            <w:r w:rsidRPr="000E1082">
              <w:rPr>
                <w:rFonts w:ascii="Times New Roman" w:hAnsi="Times New Roman"/>
              </w:rPr>
              <w:t xml:space="preserve"> ar </w:t>
            </w:r>
            <w:r w:rsidR="00342B86">
              <w:rPr>
                <w:rFonts w:ascii="Times New Roman" w:hAnsi="Times New Roman"/>
              </w:rPr>
              <w:t xml:space="preserve">piegādātāja piedāvāto </w:t>
            </w:r>
            <w:r w:rsidRPr="000E1082">
              <w:rPr>
                <w:rFonts w:ascii="Times New Roman" w:hAnsi="Times New Roman"/>
              </w:rPr>
              <w:t>8.12.</w:t>
            </w:r>
            <w:r>
              <w:rPr>
                <w:rFonts w:ascii="Times New Roman" w:hAnsi="Times New Roman"/>
              </w:rPr>
              <w:t xml:space="preserve"> – 8.20. punktu,</w:t>
            </w:r>
            <w:r w:rsidRPr="000E1082">
              <w:rPr>
                <w:rFonts w:ascii="Times New Roman" w:hAnsi="Times New Roman"/>
              </w:rPr>
              <w:t xml:space="preserve"> </w:t>
            </w:r>
            <w:r>
              <w:rPr>
                <w:rFonts w:ascii="Times New Roman" w:hAnsi="Times New Roman"/>
              </w:rPr>
              <w:t>jo</w:t>
            </w:r>
            <w:r w:rsidRPr="000E1082">
              <w:rPr>
                <w:rFonts w:ascii="Times New Roman" w:hAnsi="Times New Roman"/>
              </w:rPr>
              <w:t xml:space="preserve"> Pušu</w:t>
            </w:r>
            <w:r w:rsidR="00D936C0">
              <w:rPr>
                <w:rFonts w:ascii="Times New Roman" w:hAnsi="Times New Roman"/>
              </w:rPr>
              <w:t xml:space="preserve"> atbildību</w:t>
            </w:r>
            <w:r w:rsidRPr="000E1082">
              <w:rPr>
                <w:rFonts w:ascii="Times New Roman" w:hAnsi="Times New Roman"/>
              </w:rPr>
              <w:t>, t.sk. Pakalpojuma sniedzēja atbildību par Līguma saistībām</w:t>
            </w:r>
            <w:r>
              <w:rPr>
                <w:rFonts w:ascii="Times New Roman" w:hAnsi="Times New Roman"/>
              </w:rPr>
              <w:t xml:space="preserve">, </w:t>
            </w:r>
            <w:r w:rsidRPr="000E1082">
              <w:rPr>
                <w:rFonts w:ascii="Times New Roman" w:hAnsi="Times New Roman"/>
              </w:rPr>
              <w:t xml:space="preserve">nodarītajiem zaudējumiem, regulē </w:t>
            </w:r>
            <w:r w:rsidR="00342B86">
              <w:rPr>
                <w:rFonts w:ascii="Times New Roman" w:hAnsi="Times New Roman"/>
              </w:rPr>
              <w:t>iepirkuma l</w:t>
            </w:r>
            <w:r w:rsidRPr="000E1082">
              <w:rPr>
                <w:rFonts w:ascii="Times New Roman" w:hAnsi="Times New Roman"/>
              </w:rPr>
              <w:t xml:space="preserve">īguma </w:t>
            </w:r>
            <w:r w:rsidR="00342B86">
              <w:rPr>
                <w:rFonts w:ascii="Times New Roman" w:hAnsi="Times New Roman"/>
              </w:rPr>
              <w:t xml:space="preserve">projekta </w:t>
            </w:r>
            <w:r w:rsidRPr="000E1082">
              <w:rPr>
                <w:rFonts w:ascii="Times New Roman" w:hAnsi="Times New Roman"/>
              </w:rPr>
              <w:t>un saistošo normatīvo aktu, t.sk. Civillikuma, noteikumi</w:t>
            </w:r>
            <w:r w:rsidR="00342B86">
              <w:rPr>
                <w:rFonts w:ascii="Times New Roman" w:hAnsi="Times New Roman"/>
              </w:rPr>
              <w:t>, kā arī</w:t>
            </w:r>
            <w:r w:rsidRPr="000E1082">
              <w:rPr>
                <w:rFonts w:ascii="Times New Roman" w:hAnsi="Times New Roman"/>
              </w:rPr>
              <w:t xml:space="preserve"> judikatūra.</w:t>
            </w:r>
          </w:p>
          <w:p w14:paraId="16BBE4E7" w14:textId="52281A9C" w:rsidR="007A04FA" w:rsidRDefault="007A04FA" w:rsidP="00855097">
            <w:pPr>
              <w:jc w:val="both"/>
              <w:rPr>
                <w:rFonts w:ascii="Times New Roman" w:hAnsi="Times New Roman"/>
              </w:rPr>
            </w:pPr>
            <w:r w:rsidRPr="002C4560">
              <w:rPr>
                <w:rFonts w:ascii="Times New Roman" w:hAnsi="Times New Roman"/>
              </w:rPr>
              <w:t>Grozījumi iepirkuma līguma projektā netiks veikti.</w:t>
            </w:r>
          </w:p>
        </w:tc>
      </w:tr>
      <w:tr w:rsidR="00BF4A10" w:rsidRPr="009F4472" w14:paraId="0FFBF929" w14:textId="77777777" w:rsidTr="00E42965">
        <w:trPr>
          <w:trHeight w:val="2490"/>
          <w:jc w:val="center"/>
        </w:trPr>
        <w:tc>
          <w:tcPr>
            <w:tcW w:w="4531" w:type="dxa"/>
          </w:tcPr>
          <w:p w14:paraId="52FD059D" w14:textId="39BEA8DC" w:rsidR="00BF4A10" w:rsidRPr="00BF4A10" w:rsidRDefault="00BF4A10" w:rsidP="00860C5C">
            <w:pPr>
              <w:pStyle w:val="Sarakstarindkopa"/>
              <w:numPr>
                <w:ilvl w:val="1"/>
                <w:numId w:val="37"/>
              </w:numPr>
              <w:ind w:left="447"/>
              <w:jc w:val="both"/>
              <w:rPr>
                <w:rFonts w:ascii="Times New Roman" w:hAnsi="Times New Roman"/>
                <w:color w:val="0070C0"/>
                <w:u w:val="single"/>
              </w:rPr>
            </w:pPr>
            <w:r>
              <w:rPr>
                <w:rFonts w:ascii="Times New Roman" w:hAnsi="Times New Roman"/>
                <w:color w:val="0070C0"/>
                <w:u w:val="single"/>
              </w:rPr>
              <w:t>8.1</w:t>
            </w:r>
            <w:r w:rsidR="000E1082">
              <w:rPr>
                <w:rFonts w:ascii="Times New Roman" w:hAnsi="Times New Roman"/>
                <w:color w:val="0070C0"/>
                <w:u w:val="single"/>
              </w:rPr>
              <w:t>3</w:t>
            </w:r>
            <w:r>
              <w:rPr>
                <w:rFonts w:ascii="Times New Roman" w:hAnsi="Times New Roman"/>
                <w:color w:val="0070C0"/>
                <w:u w:val="single"/>
              </w:rPr>
              <w:t xml:space="preserve"> </w:t>
            </w:r>
            <w:r w:rsidRPr="00BF4A10">
              <w:rPr>
                <w:rFonts w:ascii="Times New Roman" w:hAnsi="Times New Roman"/>
                <w:color w:val="0070C0"/>
                <w:u w:val="single"/>
              </w:rPr>
              <w:t>Pakalpojuma sniedzējs nav atbildīgs par jebkādiem lietošanas, uzņēmējdarbības iespēju, paredzamo ietaupījumu, līgumu, datu, nemateriālās vērtības, ieņēmumu vai peļņas zaudējumiem (neatkarīgi no tā, vai tos uzskata par tiešiem prasījumiem) vai jebkādiem izrietošiem, īpašiem, netiešiem, nejaušiem, soda vai tipveida zaudējumiem, bojājumiem vai izdevumiem, kas rodas saskaņā ar Līgumu.</w:t>
            </w:r>
          </w:p>
        </w:tc>
        <w:tc>
          <w:tcPr>
            <w:tcW w:w="4395" w:type="dxa"/>
          </w:tcPr>
          <w:p w14:paraId="0821E103" w14:textId="30BE496F" w:rsidR="007A04FA" w:rsidRDefault="007A04FA" w:rsidP="00855097">
            <w:pPr>
              <w:jc w:val="both"/>
              <w:rPr>
                <w:rFonts w:ascii="Times New Roman" w:hAnsi="Times New Roman"/>
              </w:rPr>
            </w:pPr>
            <w:r w:rsidRPr="002C4560">
              <w:rPr>
                <w:rFonts w:ascii="Times New Roman" w:hAnsi="Times New Roman"/>
              </w:rPr>
              <w:t>Grozījumi iepirkuma līguma projektā netiks veikti.</w:t>
            </w:r>
          </w:p>
          <w:p w14:paraId="4FCD3F23" w14:textId="3904CC64" w:rsidR="00BF4A10" w:rsidRDefault="007A04FA" w:rsidP="00855097">
            <w:pPr>
              <w:jc w:val="both"/>
              <w:rPr>
                <w:rFonts w:ascii="Times New Roman" w:hAnsi="Times New Roman"/>
              </w:rPr>
            </w:pPr>
            <w:r>
              <w:rPr>
                <w:rFonts w:ascii="Times New Roman" w:hAnsi="Times New Roman"/>
              </w:rPr>
              <w:t>Skat. Komisijas atbildi pie 3.10. apakšpunkta.</w:t>
            </w:r>
          </w:p>
        </w:tc>
      </w:tr>
      <w:tr w:rsidR="00BF4A10" w:rsidRPr="009F4472" w14:paraId="2A867D0E" w14:textId="77777777" w:rsidTr="00BF4A10">
        <w:trPr>
          <w:trHeight w:val="1741"/>
          <w:jc w:val="center"/>
        </w:trPr>
        <w:tc>
          <w:tcPr>
            <w:tcW w:w="4531" w:type="dxa"/>
          </w:tcPr>
          <w:p w14:paraId="4886FE20" w14:textId="35BA801A" w:rsidR="00BF4A10" w:rsidRDefault="00BF4A10" w:rsidP="00860C5C">
            <w:pPr>
              <w:pStyle w:val="Sarakstarindkopa"/>
              <w:numPr>
                <w:ilvl w:val="1"/>
                <w:numId w:val="37"/>
              </w:numPr>
              <w:ind w:left="447"/>
              <w:jc w:val="both"/>
              <w:rPr>
                <w:rFonts w:ascii="Times New Roman" w:hAnsi="Times New Roman"/>
                <w:color w:val="0070C0"/>
                <w:u w:val="single"/>
              </w:rPr>
            </w:pPr>
            <w:r>
              <w:rPr>
                <w:rFonts w:ascii="Times New Roman" w:hAnsi="Times New Roman"/>
                <w:color w:val="0070C0"/>
                <w:u w:val="single"/>
              </w:rPr>
              <w:t>8.1</w:t>
            </w:r>
            <w:r w:rsidR="000E1082">
              <w:rPr>
                <w:rFonts w:ascii="Times New Roman" w:hAnsi="Times New Roman"/>
                <w:color w:val="0070C0"/>
                <w:u w:val="single"/>
              </w:rPr>
              <w:t>4</w:t>
            </w:r>
            <w:r>
              <w:rPr>
                <w:rFonts w:ascii="Times New Roman" w:hAnsi="Times New Roman"/>
                <w:color w:val="0070C0"/>
                <w:u w:val="single"/>
              </w:rPr>
              <w:t xml:space="preserve">. </w:t>
            </w:r>
            <w:r w:rsidRPr="00BF4A10">
              <w:rPr>
                <w:rFonts w:ascii="Times New Roman" w:hAnsi="Times New Roman"/>
                <w:color w:val="0070C0"/>
                <w:u w:val="single"/>
              </w:rPr>
              <w:t>Gadījumā, ja kāds no zaudējumu atlīdzības noteikumiem tiek atzīts par spēkā neesošu, Pakalpojuma sniedzēja atbildība par jebkuru prasījumu nepārsniedz summu, kas proporcionāla vainojamības pakāpei saistībā ar tāda prasījuma pamatu.</w:t>
            </w:r>
          </w:p>
        </w:tc>
        <w:tc>
          <w:tcPr>
            <w:tcW w:w="4395" w:type="dxa"/>
          </w:tcPr>
          <w:p w14:paraId="6179A94D" w14:textId="32ED2B66" w:rsidR="007A04FA" w:rsidRDefault="007A04FA" w:rsidP="007A04FA">
            <w:pPr>
              <w:jc w:val="both"/>
              <w:rPr>
                <w:rFonts w:ascii="Times New Roman" w:hAnsi="Times New Roman"/>
              </w:rPr>
            </w:pPr>
            <w:r w:rsidRPr="002C4560">
              <w:rPr>
                <w:rFonts w:ascii="Times New Roman" w:hAnsi="Times New Roman"/>
              </w:rPr>
              <w:t>Grozījumi iepirkuma līguma projektā netiks veikti.</w:t>
            </w:r>
          </w:p>
          <w:p w14:paraId="7DCFDE0C" w14:textId="1360E13E" w:rsidR="00BF4A10" w:rsidRDefault="007A04FA" w:rsidP="007A04FA">
            <w:pPr>
              <w:jc w:val="both"/>
              <w:rPr>
                <w:rFonts w:ascii="Times New Roman" w:hAnsi="Times New Roman"/>
              </w:rPr>
            </w:pPr>
            <w:r>
              <w:rPr>
                <w:rFonts w:ascii="Times New Roman" w:hAnsi="Times New Roman"/>
              </w:rPr>
              <w:t>Skat. Komisijas atbildi pie 3.10. apakšpunkta.</w:t>
            </w:r>
          </w:p>
        </w:tc>
      </w:tr>
      <w:tr w:rsidR="00BF4A10" w:rsidRPr="009F4472" w14:paraId="3154D4FE" w14:textId="77777777" w:rsidTr="00BF4A10">
        <w:trPr>
          <w:trHeight w:val="1695"/>
          <w:jc w:val="center"/>
        </w:trPr>
        <w:tc>
          <w:tcPr>
            <w:tcW w:w="4531" w:type="dxa"/>
          </w:tcPr>
          <w:p w14:paraId="137F97D1" w14:textId="4CCBE150" w:rsidR="00BF4A10" w:rsidRDefault="00BF4A10" w:rsidP="00860C5C">
            <w:pPr>
              <w:pStyle w:val="Sarakstarindkopa"/>
              <w:numPr>
                <w:ilvl w:val="1"/>
                <w:numId w:val="37"/>
              </w:numPr>
              <w:ind w:left="447"/>
              <w:jc w:val="both"/>
              <w:rPr>
                <w:rFonts w:ascii="Times New Roman" w:hAnsi="Times New Roman"/>
                <w:color w:val="0070C0"/>
                <w:u w:val="single"/>
              </w:rPr>
            </w:pPr>
            <w:r w:rsidRPr="00BF4A10">
              <w:rPr>
                <w:rFonts w:ascii="Times New Roman" w:hAnsi="Times New Roman"/>
                <w:color w:val="0070C0"/>
                <w:u w:val="single"/>
              </w:rPr>
              <w:t>8.1</w:t>
            </w:r>
            <w:r w:rsidR="000E1082">
              <w:rPr>
                <w:rFonts w:ascii="Times New Roman" w:hAnsi="Times New Roman"/>
                <w:color w:val="0070C0"/>
                <w:u w:val="single"/>
              </w:rPr>
              <w:t>5</w:t>
            </w:r>
            <w:r w:rsidRPr="00BF4A10">
              <w:rPr>
                <w:rFonts w:ascii="Times New Roman" w:hAnsi="Times New Roman"/>
                <w:color w:val="0070C0"/>
                <w:u w:val="single"/>
              </w:rPr>
              <w:t>.</w:t>
            </w:r>
            <w:r>
              <w:rPr>
                <w:rFonts w:ascii="Times New Roman" w:hAnsi="Times New Roman"/>
                <w:color w:val="0070C0"/>
                <w:u w:val="single"/>
              </w:rPr>
              <w:t xml:space="preserve"> </w:t>
            </w:r>
            <w:r w:rsidRPr="00BF4A10">
              <w:rPr>
                <w:rFonts w:ascii="Times New Roman" w:hAnsi="Times New Roman"/>
                <w:color w:val="0070C0"/>
                <w:u w:val="single"/>
              </w:rPr>
              <w:t>Līguma 8.11. punktā noteiktā zaudējumu atlīdzības robeža attiecas uz visiem Pasūtītāja prasījumiem kopumā, neatkarīgi no tā, vai tie iesniegti vienlaikus vai atsevišķi, un attiecas uz visām Izpildītāja vienībām un iesaistītajām pusēm.</w:t>
            </w:r>
          </w:p>
        </w:tc>
        <w:tc>
          <w:tcPr>
            <w:tcW w:w="4395" w:type="dxa"/>
          </w:tcPr>
          <w:p w14:paraId="06ADBB14" w14:textId="6D7C8572" w:rsidR="007A04FA" w:rsidRDefault="007A04FA" w:rsidP="007A04FA">
            <w:pPr>
              <w:jc w:val="both"/>
              <w:rPr>
                <w:rFonts w:ascii="Times New Roman" w:hAnsi="Times New Roman"/>
              </w:rPr>
            </w:pPr>
            <w:r w:rsidRPr="002C4560">
              <w:rPr>
                <w:rFonts w:ascii="Times New Roman" w:hAnsi="Times New Roman"/>
              </w:rPr>
              <w:t>Grozījumi iepirkuma līguma projektā netiks veikti.</w:t>
            </w:r>
          </w:p>
          <w:p w14:paraId="20EFF9F4" w14:textId="51EEA08B" w:rsidR="00BF4A10" w:rsidRDefault="007A04FA" w:rsidP="007A04FA">
            <w:pPr>
              <w:jc w:val="both"/>
              <w:rPr>
                <w:rFonts w:ascii="Times New Roman" w:hAnsi="Times New Roman"/>
              </w:rPr>
            </w:pPr>
            <w:r>
              <w:rPr>
                <w:rFonts w:ascii="Times New Roman" w:hAnsi="Times New Roman"/>
              </w:rPr>
              <w:t>Skat. Komisijas atbildi pie 3.10. apakšpunkta.</w:t>
            </w:r>
          </w:p>
        </w:tc>
      </w:tr>
      <w:tr w:rsidR="00BF4A10" w:rsidRPr="009F4472" w14:paraId="16FB35B2" w14:textId="77777777" w:rsidTr="00BF4A10">
        <w:trPr>
          <w:trHeight w:val="1695"/>
          <w:jc w:val="center"/>
        </w:trPr>
        <w:tc>
          <w:tcPr>
            <w:tcW w:w="4531" w:type="dxa"/>
          </w:tcPr>
          <w:p w14:paraId="1F4A6D3F" w14:textId="51D0E61C" w:rsidR="00BF4A10" w:rsidRPr="00BF4A10" w:rsidRDefault="00BF4A10" w:rsidP="00860C5C">
            <w:pPr>
              <w:pStyle w:val="Sarakstarindkopa"/>
              <w:numPr>
                <w:ilvl w:val="1"/>
                <w:numId w:val="37"/>
              </w:numPr>
              <w:ind w:left="447"/>
              <w:jc w:val="both"/>
              <w:rPr>
                <w:rFonts w:ascii="Times New Roman" w:hAnsi="Times New Roman"/>
                <w:color w:val="0070C0"/>
                <w:u w:val="single"/>
              </w:rPr>
            </w:pPr>
            <w:r w:rsidRPr="00BF4A10">
              <w:rPr>
                <w:rFonts w:ascii="Times New Roman" w:hAnsi="Times New Roman"/>
                <w:color w:val="0070C0"/>
                <w:u w:val="single"/>
              </w:rPr>
              <w:t>8.1</w:t>
            </w:r>
            <w:r w:rsidR="000E1082">
              <w:rPr>
                <w:rFonts w:ascii="Times New Roman" w:hAnsi="Times New Roman"/>
                <w:color w:val="0070C0"/>
                <w:u w:val="single"/>
              </w:rPr>
              <w:t>6</w:t>
            </w:r>
            <w:r w:rsidRPr="00BF4A10">
              <w:rPr>
                <w:rFonts w:ascii="Times New Roman" w:hAnsi="Times New Roman"/>
                <w:color w:val="0070C0"/>
                <w:u w:val="single"/>
              </w:rPr>
              <w:t>.</w:t>
            </w:r>
            <w:r>
              <w:rPr>
                <w:rFonts w:ascii="Times New Roman" w:hAnsi="Times New Roman"/>
                <w:color w:val="0070C0"/>
                <w:u w:val="single"/>
              </w:rPr>
              <w:t xml:space="preserve"> </w:t>
            </w:r>
            <w:r w:rsidRPr="00BF4A10">
              <w:rPr>
                <w:rFonts w:ascii="Times New Roman" w:hAnsi="Times New Roman"/>
                <w:color w:val="0070C0"/>
                <w:u w:val="single"/>
              </w:rPr>
              <w:t>Pakalpojuma sniedzējs nav atbildīgs par trešās personas sniegtajiem pakalpojumiem vai zaudējumiem, kas radušies Pasūtītājam šo trešo personu vainas dēļ. Izpildītājs atbild tikai par to Pakalpojuma daļu, ko sniedzis Izpildītājs.</w:t>
            </w:r>
          </w:p>
        </w:tc>
        <w:tc>
          <w:tcPr>
            <w:tcW w:w="4395" w:type="dxa"/>
          </w:tcPr>
          <w:p w14:paraId="4A91C9C4" w14:textId="62E1FB2F" w:rsidR="007A04FA" w:rsidRDefault="007A04FA" w:rsidP="007A04FA">
            <w:pPr>
              <w:jc w:val="both"/>
              <w:rPr>
                <w:rFonts w:ascii="Times New Roman" w:hAnsi="Times New Roman"/>
              </w:rPr>
            </w:pPr>
            <w:r w:rsidRPr="002C4560">
              <w:rPr>
                <w:rFonts w:ascii="Times New Roman" w:hAnsi="Times New Roman"/>
              </w:rPr>
              <w:t>Grozījumi iepirkuma līguma projektā netiks veikti.</w:t>
            </w:r>
          </w:p>
          <w:p w14:paraId="054DDBF0" w14:textId="55F632CD" w:rsidR="00BF4A10" w:rsidRDefault="007A04FA" w:rsidP="007A04FA">
            <w:pPr>
              <w:jc w:val="both"/>
              <w:rPr>
                <w:rFonts w:ascii="Times New Roman" w:hAnsi="Times New Roman"/>
              </w:rPr>
            </w:pPr>
            <w:r>
              <w:rPr>
                <w:rFonts w:ascii="Times New Roman" w:hAnsi="Times New Roman"/>
              </w:rPr>
              <w:t>Skat. Komisijas atbildi pie 3.10. apakšpunkta.</w:t>
            </w:r>
          </w:p>
        </w:tc>
      </w:tr>
      <w:tr w:rsidR="00BF4A10" w:rsidRPr="009F4472" w14:paraId="0C65F234" w14:textId="77777777" w:rsidTr="00BF4A10">
        <w:trPr>
          <w:trHeight w:val="1695"/>
          <w:jc w:val="center"/>
        </w:trPr>
        <w:tc>
          <w:tcPr>
            <w:tcW w:w="4531" w:type="dxa"/>
          </w:tcPr>
          <w:p w14:paraId="42D637E1" w14:textId="0826FEC9" w:rsidR="00BF4A10" w:rsidRPr="00BF4A10" w:rsidRDefault="00BF4A10" w:rsidP="00860C5C">
            <w:pPr>
              <w:pStyle w:val="Sarakstarindkopa"/>
              <w:numPr>
                <w:ilvl w:val="1"/>
                <w:numId w:val="37"/>
              </w:numPr>
              <w:ind w:left="447"/>
              <w:jc w:val="both"/>
              <w:rPr>
                <w:rFonts w:ascii="Times New Roman" w:hAnsi="Times New Roman"/>
                <w:color w:val="0070C0"/>
                <w:u w:val="single"/>
              </w:rPr>
            </w:pPr>
            <w:r w:rsidRPr="00BF4A10">
              <w:rPr>
                <w:rFonts w:ascii="Times New Roman" w:hAnsi="Times New Roman"/>
                <w:color w:val="0070C0"/>
                <w:u w:val="single"/>
              </w:rPr>
              <w:lastRenderedPageBreak/>
              <w:t>8.1</w:t>
            </w:r>
            <w:r w:rsidR="000E1082">
              <w:rPr>
                <w:rFonts w:ascii="Times New Roman" w:hAnsi="Times New Roman"/>
                <w:color w:val="0070C0"/>
                <w:u w:val="single"/>
              </w:rPr>
              <w:t>7</w:t>
            </w:r>
            <w:r w:rsidRPr="00BF4A10">
              <w:rPr>
                <w:rFonts w:ascii="Times New Roman" w:hAnsi="Times New Roman"/>
                <w:color w:val="0070C0"/>
                <w:u w:val="single"/>
              </w:rPr>
              <w:t>.</w:t>
            </w:r>
            <w:r w:rsidRPr="00BF4A10">
              <w:rPr>
                <w:rFonts w:ascii="Times New Roman" w:hAnsi="Times New Roman"/>
                <w:color w:val="0070C0"/>
                <w:u w:val="single"/>
              </w:rPr>
              <w:tab/>
              <w:t>Pakalpojuma sniedzējs nav atbildīgs par kaitējumu, kas radies Pasūtītāja vai jebkuras trešās personas nolaidības dēļ, neatkarīgi vai tā ir nepienācīga rūpība vai rupja neuzmanība, krāpnieciska darbība vai bezdarbība, nepatiesas informācijas sniegšana vai saistību neizpilde, ko pieļāvis Pasūtītājs vai trešā persona.</w:t>
            </w:r>
          </w:p>
        </w:tc>
        <w:tc>
          <w:tcPr>
            <w:tcW w:w="4395" w:type="dxa"/>
          </w:tcPr>
          <w:p w14:paraId="6107D111" w14:textId="22264ED2" w:rsidR="007A04FA" w:rsidRDefault="007A04FA" w:rsidP="007A04FA">
            <w:pPr>
              <w:jc w:val="both"/>
              <w:rPr>
                <w:rFonts w:ascii="Times New Roman" w:hAnsi="Times New Roman"/>
              </w:rPr>
            </w:pPr>
            <w:r w:rsidRPr="002C4560">
              <w:rPr>
                <w:rFonts w:ascii="Times New Roman" w:hAnsi="Times New Roman"/>
              </w:rPr>
              <w:t>Grozījumi iepirkuma līguma projektā netiks veikti.</w:t>
            </w:r>
          </w:p>
          <w:p w14:paraId="2F2A7F64" w14:textId="03EC56EA" w:rsidR="00BF4A10" w:rsidRDefault="007A04FA" w:rsidP="007A04FA">
            <w:pPr>
              <w:jc w:val="both"/>
              <w:rPr>
                <w:rFonts w:ascii="Times New Roman" w:hAnsi="Times New Roman"/>
              </w:rPr>
            </w:pPr>
            <w:r>
              <w:rPr>
                <w:rFonts w:ascii="Times New Roman" w:hAnsi="Times New Roman"/>
              </w:rPr>
              <w:t>Skat. Komisijas atbildi pie 3.10. apakšpunkta.</w:t>
            </w:r>
          </w:p>
        </w:tc>
      </w:tr>
      <w:tr w:rsidR="00BF4A10" w:rsidRPr="009F4472" w14:paraId="085C1455" w14:textId="77777777" w:rsidTr="00BF4A10">
        <w:trPr>
          <w:trHeight w:val="1549"/>
          <w:jc w:val="center"/>
        </w:trPr>
        <w:tc>
          <w:tcPr>
            <w:tcW w:w="4531" w:type="dxa"/>
          </w:tcPr>
          <w:p w14:paraId="24436C11" w14:textId="04F82917" w:rsidR="00BF4A10" w:rsidRPr="00BF4A10" w:rsidRDefault="00BF4A10" w:rsidP="00860C5C">
            <w:pPr>
              <w:pStyle w:val="Sarakstarindkopa"/>
              <w:numPr>
                <w:ilvl w:val="1"/>
                <w:numId w:val="37"/>
              </w:numPr>
              <w:ind w:left="447"/>
              <w:jc w:val="both"/>
              <w:rPr>
                <w:rFonts w:ascii="Times New Roman" w:hAnsi="Times New Roman"/>
                <w:color w:val="0070C0"/>
                <w:u w:val="single"/>
              </w:rPr>
            </w:pPr>
            <w:r w:rsidRPr="00BF4A10">
              <w:rPr>
                <w:rFonts w:ascii="Times New Roman" w:hAnsi="Times New Roman"/>
                <w:color w:val="0070C0"/>
                <w:u w:val="single"/>
              </w:rPr>
              <w:t>8.1</w:t>
            </w:r>
            <w:r w:rsidR="000E1082">
              <w:rPr>
                <w:rFonts w:ascii="Times New Roman" w:hAnsi="Times New Roman"/>
                <w:color w:val="0070C0"/>
                <w:u w:val="single"/>
              </w:rPr>
              <w:t>8</w:t>
            </w:r>
            <w:r w:rsidRPr="00BF4A10">
              <w:rPr>
                <w:rFonts w:ascii="Times New Roman" w:hAnsi="Times New Roman"/>
                <w:color w:val="0070C0"/>
                <w:u w:val="single"/>
              </w:rPr>
              <w:t>.</w:t>
            </w:r>
            <w:r w:rsidRPr="00BF4A10">
              <w:rPr>
                <w:rFonts w:ascii="Times New Roman" w:hAnsi="Times New Roman"/>
                <w:color w:val="0070C0"/>
                <w:u w:val="single"/>
              </w:rPr>
              <w:tab/>
              <w:t>Pasūtītājs atlīdzina Pakalpojuma sniedzējam zaudējumus un uzņemas trešās personas prasījumus tiktāl, ciktāl ar tiesas nolēmumu nav atzīts, ka tie radušies Izpildītāja vainas dēļ.</w:t>
            </w:r>
          </w:p>
        </w:tc>
        <w:tc>
          <w:tcPr>
            <w:tcW w:w="4395" w:type="dxa"/>
          </w:tcPr>
          <w:p w14:paraId="1CCF0B67" w14:textId="25A78561" w:rsidR="007A04FA" w:rsidRDefault="007A04FA" w:rsidP="007A04FA">
            <w:pPr>
              <w:jc w:val="both"/>
              <w:rPr>
                <w:rFonts w:ascii="Times New Roman" w:hAnsi="Times New Roman"/>
              </w:rPr>
            </w:pPr>
            <w:r w:rsidRPr="002C4560">
              <w:rPr>
                <w:rFonts w:ascii="Times New Roman" w:hAnsi="Times New Roman"/>
              </w:rPr>
              <w:t>Grozījumi iepirkuma līguma projektā netiks veikti.</w:t>
            </w:r>
          </w:p>
          <w:p w14:paraId="499586AA" w14:textId="4DF53154" w:rsidR="00BF4A10" w:rsidRDefault="007A04FA" w:rsidP="007A04FA">
            <w:pPr>
              <w:jc w:val="both"/>
              <w:rPr>
                <w:rFonts w:ascii="Times New Roman" w:hAnsi="Times New Roman"/>
              </w:rPr>
            </w:pPr>
            <w:r>
              <w:rPr>
                <w:rFonts w:ascii="Times New Roman" w:hAnsi="Times New Roman"/>
              </w:rPr>
              <w:t>Skat. Komisijas atbildi pie 3.10. apakšpunkta.</w:t>
            </w:r>
          </w:p>
        </w:tc>
      </w:tr>
      <w:tr w:rsidR="00BF4A10" w:rsidRPr="009F4472" w14:paraId="7740A148" w14:textId="77777777" w:rsidTr="00BF4A10">
        <w:trPr>
          <w:trHeight w:val="1549"/>
          <w:jc w:val="center"/>
        </w:trPr>
        <w:tc>
          <w:tcPr>
            <w:tcW w:w="4531" w:type="dxa"/>
          </w:tcPr>
          <w:p w14:paraId="44BB4313" w14:textId="0B828996" w:rsidR="00BF4A10" w:rsidRPr="00BF4A10" w:rsidRDefault="00BF4A10" w:rsidP="00860C5C">
            <w:pPr>
              <w:pStyle w:val="Sarakstarindkopa"/>
              <w:numPr>
                <w:ilvl w:val="1"/>
                <w:numId w:val="37"/>
              </w:numPr>
              <w:ind w:left="447"/>
              <w:jc w:val="both"/>
              <w:rPr>
                <w:rFonts w:ascii="Times New Roman" w:hAnsi="Times New Roman"/>
                <w:color w:val="0070C0"/>
                <w:u w:val="single"/>
              </w:rPr>
            </w:pPr>
            <w:r>
              <w:rPr>
                <w:rFonts w:ascii="Times New Roman" w:hAnsi="Times New Roman"/>
                <w:color w:val="0070C0"/>
                <w:u w:val="single"/>
              </w:rPr>
              <w:t>8.1</w:t>
            </w:r>
            <w:r w:rsidR="000E1082">
              <w:rPr>
                <w:rFonts w:ascii="Times New Roman" w:hAnsi="Times New Roman"/>
                <w:color w:val="0070C0"/>
                <w:u w:val="single"/>
              </w:rPr>
              <w:t>9</w:t>
            </w:r>
            <w:r>
              <w:rPr>
                <w:rFonts w:ascii="Times New Roman" w:hAnsi="Times New Roman"/>
                <w:color w:val="0070C0"/>
                <w:u w:val="single"/>
              </w:rPr>
              <w:t xml:space="preserve">. </w:t>
            </w:r>
            <w:r w:rsidRPr="00BF4A10">
              <w:rPr>
                <w:rFonts w:ascii="Times New Roman" w:hAnsi="Times New Roman"/>
                <w:color w:val="0070C0"/>
                <w:u w:val="single"/>
              </w:rPr>
              <w:t>Pakalpojuma sniedzējs nekādos apstākļos nav atbildīgs par Pasūtītāja vai tā saistītās personas radītiem zaudējumiem vai zaudējumiem, kas jebkādā veidā radušies Pasūtītāja vai jebkuras Pasūtītāja saistītās personas neuzmanīgas rīcības, krāpniecisku darbību vai bezdarbības, maldināšanas vai saistību neizpildes dēļ vai saistībā ar iepriekš minēto Pasūtītāja vai to saistīto personu rīcību. Saistītā persona ir jebkura juridiska vai fiziska persona, kas tieši vai netieši piedalās Pasūtītāja uzņēmuma vadībā, kontrolē to un/vai kam tieši vai netieši pieder Pasūtītāja uzņēmuma akcijas/kapitāla daļas, kā arī Pasūtītāja darbinieki un aģenti.</w:t>
            </w:r>
          </w:p>
        </w:tc>
        <w:tc>
          <w:tcPr>
            <w:tcW w:w="4395" w:type="dxa"/>
          </w:tcPr>
          <w:p w14:paraId="52724539" w14:textId="6F2DAC5B" w:rsidR="007A04FA" w:rsidRDefault="007A04FA" w:rsidP="007A04FA">
            <w:pPr>
              <w:jc w:val="both"/>
              <w:rPr>
                <w:rFonts w:ascii="Times New Roman" w:hAnsi="Times New Roman"/>
              </w:rPr>
            </w:pPr>
            <w:r w:rsidRPr="002C4560">
              <w:rPr>
                <w:rFonts w:ascii="Times New Roman" w:hAnsi="Times New Roman"/>
              </w:rPr>
              <w:t>Grozījumi iepirkuma līguma projektā netiks veikti.</w:t>
            </w:r>
          </w:p>
          <w:p w14:paraId="5F08FF8D" w14:textId="04D67028" w:rsidR="00BF4A10" w:rsidRDefault="007A04FA" w:rsidP="007A04FA">
            <w:pPr>
              <w:jc w:val="both"/>
              <w:rPr>
                <w:rFonts w:ascii="Times New Roman" w:hAnsi="Times New Roman"/>
              </w:rPr>
            </w:pPr>
            <w:r>
              <w:rPr>
                <w:rFonts w:ascii="Times New Roman" w:hAnsi="Times New Roman"/>
              </w:rPr>
              <w:t>Skat. Komisijas atbildi pie 3.10. apakšpunkta.</w:t>
            </w:r>
          </w:p>
        </w:tc>
      </w:tr>
      <w:tr w:rsidR="00BF4A10" w:rsidRPr="009F4472" w14:paraId="50ECF87F" w14:textId="77777777" w:rsidTr="00BF4A10">
        <w:trPr>
          <w:trHeight w:val="1549"/>
          <w:jc w:val="center"/>
        </w:trPr>
        <w:tc>
          <w:tcPr>
            <w:tcW w:w="4531" w:type="dxa"/>
          </w:tcPr>
          <w:p w14:paraId="6ED88910" w14:textId="6FB8CAAA" w:rsidR="00BF4A10" w:rsidRDefault="00BF4A10" w:rsidP="00860C5C">
            <w:pPr>
              <w:pStyle w:val="Sarakstarindkopa"/>
              <w:numPr>
                <w:ilvl w:val="1"/>
                <w:numId w:val="37"/>
              </w:numPr>
              <w:ind w:left="447"/>
              <w:jc w:val="both"/>
              <w:rPr>
                <w:rFonts w:ascii="Times New Roman" w:hAnsi="Times New Roman"/>
                <w:color w:val="0070C0"/>
                <w:u w:val="single"/>
              </w:rPr>
            </w:pPr>
            <w:r>
              <w:rPr>
                <w:rFonts w:ascii="Times New Roman" w:hAnsi="Times New Roman"/>
                <w:color w:val="0070C0"/>
                <w:u w:val="single"/>
              </w:rPr>
              <w:t>8.</w:t>
            </w:r>
            <w:r w:rsidR="000E1082">
              <w:rPr>
                <w:rFonts w:ascii="Times New Roman" w:hAnsi="Times New Roman"/>
                <w:color w:val="0070C0"/>
                <w:u w:val="single"/>
              </w:rPr>
              <w:t>20</w:t>
            </w:r>
            <w:r>
              <w:rPr>
                <w:rFonts w:ascii="Times New Roman" w:hAnsi="Times New Roman"/>
                <w:color w:val="0070C0"/>
                <w:u w:val="single"/>
              </w:rPr>
              <w:t xml:space="preserve">. </w:t>
            </w:r>
            <w:r w:rsidRPr="00BF4A10">
              <w:rPr>
                <w:rFonts w:ascii="Times New Roman" w:hAnsi="Times New Roman"/>
                <w:color w:val="0070C0"/>
                <w:u w:val="single"/>
              </w:rPr>
              <w:t>Pasūtītājs apņemas aizsargāt Pakalpojuma sniedzēju pret jebkādām darbībām, tiesvedībām, trešo personu prasībām, saistībām, izmaksām un izdevumiem (tajā skaitā, bez kādiem ierobežojumiem, pret jebkādām izmaksām, kas saistītas ar advokātu pakalpojumiem un Izpildītāja iesaistīto darbinieku patērēto laiku) un atlīdzināt minētās izmaksas un zaudējumus, kas radušies saistībā ar šajā Līgumā paredzētiem Pakalpojuma sniedzēja Pakalpojumiem un attiecināmi uz (i) jebkādu Līgumā paredzēto vai ar to saistīto Pasūtītāja pienākumu nepildīšanu, (ii) jebkādu kļūdainu informāciju, ko Pasūtītājs sniedzis saistībā ar Līguma izpildi, vai (iii) jebkādiem nepatiesiem Pasūtītāja apgalvojumiem attiecībā uz Pakalpojuma sniedzēja Pakalpojuma ietvaros iesniegtajiem nodevumiem vai to satura kļūdainu interpretāciju.</w:t>
            </w:r>
          </w:p>
        </w:tc>
        <w:tc>
          <w:tcPr>
            <w:tcW w:w="4395" w:type="dxa"/>
          </w:tcPr>
          <w:p w14:paraId="319956D8" w14:textId="5C4C4739" w:rsidR="007A04FA" w:rsidRDefault="007A04FA" w:rsidP="007A04FA">
            <w:pPr>
              <w:jc w:val="both"/>
              <w:rPr>
                <w:rFonts w:ascii="Times New Roman" w:hAnsi="Times New Roman"/>
              </w:rPr>
            </w:pPr>
            <w:r w:rsidRPr="002C4560">
              <w:rPr>
                <w:rFonts w:ascii="Times New Roman" w:hAnsi="Times New Roman"/>
              </w:rPr>
              <w:t>Grozījumi iepirkuma līguma projektā netiks veikti.</w:t>
            </w:r>
          </w:p>
          <w:p w14:paraId="040F1032" w14:textId="62A56BAB" w:rsidR="00BF4A10" w:rsidRDefault="007A04FA" w:rsidP="007A04FA">
            <w:pPr>
              <w:jc w:val="both"/>
              <w:rPr>
                <w:rFonts w:ascii="Times New Roman" w:hAnsi="Times New Roman"/>
              </w:rPr>
            </w:pPr>
            <w:r>
              <w:rPr>
                <w:rFonts w:ascii="Times New Roman" w:hAnsi="Times New Roman"/>
              </w:rPr>
              <w:t>Skat. Komisijas atbildi pie 3.10. apakšpunkta.</w:t>
            </w:r>
          </w:p>
        </w:tc>
      </w:tr>
      <w:tr w:rsidR="00E65B1F" w:rsidRPr="009F4472" w14:paraId="4B076626" w14:textId="77777777" w:rsidTr="00BF4A10">
        <w:trPr>
          <w:trHeight w:val="1549"/>
          <w:jc w:val="center"/>
        </w:trPr>
        <w:tc>
          <w:tcPr>
            <w:tcW w:w="4531" w:type="dxa"/>
          </w:tcPr>
          <w:p w14:paraId="73455620" w14:textId="77777777" w:rsidR="00E65B1F" w:rsidRDefault="00E65B1F" w:rsidP="00860C5C">
            <w:pPr>
              <w:pStyle w:val="Sarakstarindkopa"/>
              <w:numPr>
                <w:ilvl w:val="1"/>
                <w:numId w:val="37"/>
              </w:numPr>
              <w:ind w:left="447"/>
              <w:jc w:val="both"/>
              <w:rPr>
                <w:rFonts w:ascii="Times New Roman" w:hAnsi="Times New Roman"/>
              </w:rPr>
            </w:pPr>
            <w:r w:rsidRPr="00E65B1F">
              <w:rPr>
                <w:rFonts w:ascii="Times New Roman" w:hAnsi="Times New Roman"/>
              </w:rPr>
              <w:t>13.10.</w:t>
            </w:r>
            <w:r w:rsidRPr="00E65B1F">
              <w:rPr>
                <w:rFonts w:ascii="Times New Roman" w:hAnsi="Times New Roman"/>
              </w:rPr>
              <w:tab/>
              <w:t>Pasūtītājam ir tiesības vienpusēji izbeigt Līgumu bez Pakalpojuma sniedzēja piekrišanas jebkurā no šādiem gadījumiem:</w:t>
            </w:r>
          </w:p>
          <w:p w14:paraId="085250A2" w14:textId="2050825A" w:rsidR="00E65B1F" w:rsidRPr="00E65B1F" w:rsidRDefault="00E65B1F" w:rsidP="00E65B1F">
            <w:pPr>
              <w:ind w:left="447"/>
              <w:jc w:val="both"/>
              <w:rPr>
                <w:rFonts w:ascii="Times New Roman" w:hAnsi="Times New Roman"/>
              </w:rPr>
            </w:pPr>
            <w:r>
              <w:rPr>
                <w:rFonts w:ascii="Times New Roman" w:hAnsi="Times New Roman"/>
              </w:rPr>
              <w:t>[..]</w:t>
            </w:r>
          </w:p>
          <w:p w14:paraId="188CA1BD" w14:textId="26E4725B" w:rsidR="00E65B1F" w:rsidRPr="00E65B1F" w:rsidRDefault="00E65B1F" w:rsidP="00E65B1F">
            <w:pPr>
              <w:ind w:left="447"/>
              <w:jc w:val="both"/>
              <w:rPr>
                <w:rFonts w:ascii="Times New Roman" w:hAnsi="Times New Roman"/>
                <w:color w:val="0070C0"/>
                <w:u w:val="single"/>
              </w:rPr>
            </w:pPr>
            <w:r w:rsidRPr="00E65B1F">
              <w:rPr>
                <w:rFonts w:ascii="Times New Roman" w:hAnsi="Times New Roman"/>
              </w:rPr>
              <w:t xml:space="preserve">13.10.2. Pakalpojuma sniedzējs vismaz </w:t>
            </w:r>
            <w:r w:rsidRPr="00E65B1F">
              <w:rPr>
                <w:rFonts w:ascii="Times New Roman" w:hAnsi="Times New Roman"/>
                <w:b/>
              </w:rPr>
              <w:t xml:space="preserve">divas reizes </w:t>
            </w:r>
            <w:r w:rsidRPr="00E65B1F">
              <w:rPr>
                <w:rFonts w:ascii="Times New Roman" w:hAnsi="Times New Roman"/>
              </w:rPr>
              <w:t xml:space="preserve">Pakalpojumu veica </w:t>
            </w:r>
            <w:r w:rsidRPr="00E65B1F">
              <w:rPr>
                <w:rFonts w:ascii="Times New Roman" w:hAnsi="Times New Roman"/>
              </w:rPr>
              <w:lastRenderedPageBreak/>
              <w:t xml:space="preserve">nekvalitatīvi, par ko Pasūtītājs ir iesniedzis Pakalpojuma sniedzējam vismaz </w:t>
            </w:r>
            <w:r w:rsidRPr="00E65B1F">
              <w:rPr>
                <w:rFonts w:ascii="Times New Roman" w:hAnsi="Times New Roman"/>
                <w:b/>
              </w:rPr>
              <w:t>divus</w:t>
            </w:r>
            <w:r w:rsidRPr="00E65B1F">
              <w:rPr>
                <w:rFonts w:ascii="Times New Roman" w:hAnsi="Times New Roman"/>
              </w:rPr>
              <w:t xml:space="preserve"> </w:t>
            </w:r>
            <w:r w:rsidRPr="00E65B1F">
              <w:rPr>
                <w:rFonts w:ascii="Times New Roman" w:hAnsi="Times New Roman"/>
                <w:b/>
              </w:rPr>
              <w:t>paziņojumus</w:t>
            </w:r>
            <w:r w:rsidRPr="00E65B1F">
              <w:rPr>
                <w:rFonts w:ascii="Times New Roman" w:hAnsi="Times New Roman"/>
              </w:rPr>
              <w:t xml:space="preserve"> par Pakalpojuma neatbilstību</w:t>
            </w:r>
            <w:r w:rsidRPr="00E65B1F">
              <w:rPr>
                <w:rFonts w:ascii="Times New Roman" w:hAnsi="Times New Roman"/>
                <w:u w:val="single"/>
              </w:rPr>
              <w:t xml:space="preserve"> </w:t>
            </w:r>
            <w:r w:rsidRPr="00E65B1F">
              <w:rPr>
                <w:rFonts w:ascii="Times New Roman" w:hAnsi="Times New Roman"/>
                <w:color w:val="0070C0"/>
                <w:u w:val="single"/>
              </w:rPr>
              <w:t>un tie izrādījušies pamatoti un Pakalpojuma sniedzējs nav iesniedzis iebildumus atbilstoši Līguma 5.12.punktam</w:t>
            </w:r>
            <w:r w:rsidRPr="00E65B1F">
              <w:rPr>
                <w:rFonts w:ascii="Times New Roman" w:hAnsi="Times New Roman"/>
              </w:rPr>
              <w:t>;</w:t>
            </w:r>
          </w:p>
        </w:tc>
        <w:tc>
          <w:tcPr>
            <w:tcW w:w="4395" w:type="dxa"/>
          </w:tcPr>
          <w:p w14:paraId="78442432" w14:textId="6D701A10" w:rsidR="00046254" w:rsidRDefault="00046254" w:rsidP="00046254">
            <w:pPr>
              <w:jc w:val="both"/>
              <w:rPr>
                <w:rFonts w:ascii="Times New Roman" w:hAnsi="Times New Roman"/>
              </w:rPr>
            </w:pPr>
            <w:r w:rsidRPr="002C4560">
              <w:rPr>
                <w:rFonts w:ascii="Times New Roman" w:hAnsi="Times New Roman"/>
              </w:rPr>
              <w:lastRenderedPageBreak/>
              <w:t>Grozījumi iepirkuma līguma projektā netiks veikti.</w:t>
            </w:r>
          </w:p>
          <w:p w14:paraId="66259664" w14:textId="38E0C591" w:rsidR="00E65B1F" w:rsidRPr="002C4560" w:rsidRDefault="00046254" w:rsidP="00046254">
            <w:pPr>
              <w:jc w:val="both"/>
              <w:rPr>
                <w:rFonts w:ascii="Times New Roman" w:hAnsi="Times New Roman"/>
              </w:rPr>
            </w:pPr>
            <w:r>
              <w:rPr>
                <w:rFonts w:ascii="Times New Roman" w:hAnsi="Times New Roman"/>
              </w:rPr>
              <w:t>Skat. Komisijas atbildi pie 3.3. apakšpunkta.</w:t>
            </w:r>
          </w:p>
        </w:tc>
      </w:tr>
    </w:tbl>
    <w:p w14:paraId="46FD434C" w14:textId="77777777" w:rsidR="007D05C5" w:rsidRPr="009F4472" w:rsidRDefault="007D05C5" w:rsidP="00B05CD4">
      <w:pPr>
        <w:tabs>
          <w:tab w:val="left" w:pos="3795"/>
          <w:tab w:val="left" w:pos="6285"/>
        </w:tabs>
        <w:spacing w:after="0" w:line="240" w:lineRule="auto"/>
        <w:rPr>
          <w:rFonts w:ascii="Times New Roman" w:hAnsi="Times New Roman"/>
          <w:sz w:val="24"/>
          <w:szCs w:val="24"/>
        </w:rPr>
      </w:pPr>
    </w:p>
    <w:sectPr w:rsidR="007D05C5" w:rsidRPr="009F4472" w:rsidSect="0044052D">
      <w:footerReference w:type="default" r:id="rId8"/>
      <w:pgSz w:w="11906" w:h="16838"/>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B7A83D" w14:textId="77777777" w:rsidR="00F27E69" w:rsidRDefault="00F27E69" w:rsidP="009B4533">
      <w:pPr>
        <w:spacing w:after="0" w:line="240" w:lineRule="auto"/>
      </w:pPr>
      <w:r>
        <w:separator/>
      </w:r>
    </w:p>
  </w:endnote>
  <w:endnote w:type="continuationSeparator" w:id="0">
    <w:p w14:paraId="40075F07" w14:textId="77777777" w:rsidR="00F27E69" w:rsidRDefault="00F27E69" w:rsidP="009B45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Consolas">
    <w:panose1 w:val="020B0609020204030204"/>
    <w:charset w:val="BA"/>
    <w:family w:val="modern"/>
    <w:pitch w:val="fixed"/>
    <w:sig w:usb0="E00006FF" w:usb1="0000FCFF" w:usb2="00000001" w:usb3="00000000" w:csb0="0000019F" w:csb1="00000000"/>
  </w:font>
  <w:font w:name="Segoe UI">
    <w:panose1 w:val="020B0502040204020203"/>
    <w:charset w:val="BA"/>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84529787"/>
      <w:docPartObj>
        <w:docPartGallery w:val="Page Numbers (Bottom of Page)"/>
        <w:docPartUnique/>
      </w:docPartObj>
    </w:sdtPr>
    <w:sdtEndPr>
      <w:rPr>
        <w:noProof/>
      </w:rPr>
    </w:sdtEndPr>
    <w:sdtContent>
      <w:p w14:paraId="0F9861C8" w14:textId="6F8BEA4B" w:rsidR="001D6307" w:rsidRDefault="001D6307">
        <w:pPr>
          <w:pStyle w:val="Kjene"/>
          <w:jc w:val="center"/>
        </w:pPr>
        <w:r>
          <w:fldChar w:fldCharType="begin"/>
        </w:r>
        <w:r>
          <w:instrText xml:space="preserve"> PAGE   \* MERGEFORMAT </w:instrText>
        </w:r>
        <w:r>
          <w:fldChar w:fldCharType="separate"/>
        </w:r>
        <w:r w:rsidR="00E975DA">
          <w:rPr>
            <w:noProof/>
          </w:rPr>
          <w:t>3</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68E7A9" w14:textId="77777777" w:rsidR="00F27E69" w:rsidRDefault="00F27E69" w:rsidP="009B4533">
      <w:pPr>
        <w:spacing w:after="0" w:line="240" w:lineRule="auto"/>
      </w:pPr>
      <w:r>
        <w:separator/>
      </w:r>
    </w:p>
  </w:footnote>
  <w:footnote w:type="continuationSeparator" w:id="0">
    <w:p w14:paraId="6B1223EB" w14:textId="77777777" w:rsidR="00F27E69" w:rsidRDefault="00F27E69" w:rsidP="009B4533">
      <w:pPr>
        <w:spacing w:after="0" w:line="240" w:lineRule="auto"/>
      </w:pPr>
      <w:r>
        <w:continuationSeparator/>
      </w:r>
    </w:p>
  </w:footnote>
  <w:footnote w:id="1">
    <w:p w14:paraId="79C09263" w14:textId="4B46F0E0" w:rsidR="002C4560" w:rsidRPr="002C4560" w:rsidRDefault="002C4560" w:rsidP="0099587C">
      <w:pPr>
        <w:pStyle w:val="Vresteksts"/>
        <w:jc w:val="both"/>
        <w:rPr>
          <w:rFonts w:ascii="Times New Roman" w:hAnsi="Times New Roman"/>
        </w:rPr>
      </w:pPr>
      <w:r w:rsidRPr="002C4560">
        <w:rPr>
          <w:rStyle w:val="Vresatsauce"/>
          <w:rFonts w:ascii="Times New Roman" w:hAnsi="Times New Roman"/>
        </w:rPr>
        <w:footnoteRef/>
      </w:r>
      <w:r w:rsidRPr="002C4560">
        <w:rPr>
          <w:rFonts w:ascii="Times New Roman" w:hAnsi="Times New Roman"/>
        </w:rPr>
        <w:t xml:space="preserve"> 3.1.-</w:t>
      </w:r>
      <w:r w:rsidR="00881B61">
        <w:rPr>
          <w:rFonts w:ascii="Times New Roman" w:hAnsi="Times New Roman"/>
        </w:rPr>
        <w:t>3.19</w:t>
      </w:r>
      <w:r w:rsidRPr="002C4560">
        <w:rPr>
          <w:rFonts w:ascii="Times New Roman" w:hAnsi="Times New Roman"/>
        </w:rPr>
        <w:t>.</w:t>
      </w:r>
      <w:r w:rsidR="00881B61">
        <w:rPr>
          <w:rFonts w:ascii="Times New Roman" w:hAnsi="Times New Roman"/>
        </w:rPr>
        <w:t xml:space="preserve"> </w:t>
      </w:r>
      <w:r w:rsidRPr="002C4560">
        <w:rPr>
          <w:rFonts w:ascii="Times New Roman" w:hAnsi="Times New Roman"/>
        </w:rPr>
        <w:t>apakšpunktā norādīti piegādātāja piedāvātie iepirkuma līguma projekt</w:t>
      </w:r>
      <w:r>
        <w:rPr>
          <w:rFonts w:ascii="Times New Roman" w:hAnsi="Times New Roman"/>
        </w:rPr>
        <w:t>a</w:t>
      </w:r>
      <w:r w:rsidRPr="002C4560">
        <w:rPr>
          <w:rFonts w:ascii="Times New Roman" w:hAnsi="Times New Roman"/>
        </w:rPr>
        <w:t xml:space="preserve"> grozījumi</w:t>
      </w:r>
      <w:r w:rsidR="004A1648">
        <w:rPr>
          <w:rFonts w:ascii="Times New Roman" w:hAnsi="Times New Roman"/>
        </w:rPr>
        <w:t xml:space="preserve"> (piegādātāja mainītās </w:t>
      </w:r>
      <w:r w:rsidR="001A68AB">
        <w:rPr>
          <w:rFonts w:ascii="Times New Roman" w:hAnsi="Times New Roman"/>
        </w:rPr>
        <w:t xml:space="preserve">līguma projekta </w:t>
      </w:r>
      <w:r w:rsidR="004A1648">
        <w:rPr>
          <w:rFonts w:ascii="Times New Roman" w:hAnsi="Times New Roman"/>
        </w:rPr>
        <w:t xml:space="preserve">teksta sadaļas norādītas </w:t>
      </w:r>
      <w:r w:rsidR="004A1648" w:rsidRPr="00FC1B8F">
        <w:rPr>
          <w:rFonts w:ascii="Times New Roman" w:hAnsi="Times New Roman"/>
          <w:b/>
          <w:bCs/>
        </w:rPr>
        <w:t>zilā krāsā</w:t>
      </w:r>
      <w:r w:rsidR="004A1648">
        <w:rPr>
          <w:rFonts w:ascii="Times New Roman" w:hAnsi="Times New Roman"/>
        </w:rPr>
        <w:t>)</w:t>
      </w:r>
      <w:r>
        <w:rPr>
          <w:rFonts w:ascii="Times New Roman" w:hAnsi="Times New Roman"/>
        </w:rPr>
        <w:t>.</w:t>
      </w:r>
      <w:r w:rsidR="0099587C">
        <w:rPr>
          <w:rFonts w:ascii="Times New Roman" w:hAnsi="Times New Roman"/>
        </w:rPr>
        <w:t xml:space="preserve"> </w:t>
      </w:r>
      <w:r w:rsidR="0099587C" w:rsidRPr="00FC1B8F">
        <w:rPr>
          <w:rFonts w:ascii="Times New Roman" w:hAnsi="Times New Roman"/>
          <w:b/>
          <w:bCs/>
        </w:rPr>
        <w:t>Pārsvītrotais teksts</w:t>
      </w:r>
      <w:r w:rsidR="0099587C">
        <w:rPr>
          <w:rFonts w:ascii="Times New Roman" w:hAnsi="Times New Roman"/>
        </w:rPr>
        <w:t xml:space="preserve"> – teksts, ko piegādātājs piedāvā līguma projektā dzēst. </w:t>
      </w:r>
      <w:r w:rsidR="0099587C" w:rsidRPr="00FC1B8F">
        <w:rPr>
          <w:rFonts w:ascii="Times New Roman" w:hAnsi="Times New Roman"/>
          <w:b/>
          <w:bCs/>
        </w:rPr>
        <w:t>Apakšā pasvītrotais teksts</w:t>
      </w:r>
      <w:r w:rsidR="0099587C">
        <w:rPr>
          <w:rFonts w:ascii="Times New Roman" w:hAnsi="Times New Roman"/>
        </w:rPr>
        <w:t xml:space="preserve"> – teksts, ar ko piegādātājs piedāvā līguma projektu papildināt.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multilevel"/>
    <w:tmpl w:val="8BEC51CC"/>
    <w:lvl w:ilvl="0">
      <w:start w:val="1"/>
      <w:numFmt w:val="decimal"/>
      <w:lvlText w:val="%1."/>
      <w:lvlJc w:val="left"/>
      <w:pPr>
        <w:ind w:left="1070" w:hanging="360"/>
      </w:pPr>
      <w:rPr>
        <w:rFonts w:ascii="Times New Roman" w:eastAsia="Times New Roman" w:hAnsi="Times New Roman" w:cs="Times New Roman"/>
        <w:b w:val="0"/>
        <w:i w:val="0"/>
      </w:rPr>
    </w:lvl>
    <w:lvl w:ilvl="1">
      <w:start w:val="1"/>
      <w:numFmt w:val="decimal"/>
      <w:lvlText w:val="%1.%2."/>
      <w:lvlJc w:val="left"/>
      <w:pPr>
        <w:ind w:left="1502" w:hanging="432"/>
      </w:pPr>
    </w:lvl>
    <w:lvl w:ilvl="2">
      <w:start w:val="1"/>
      <w:numFmt w:val="decimal"/>
      <w:lvlText w:val="%1.%2.%3."/>
      <w:lvlJc w:val="left"/>
      <w:pPr>
        <w:ind w:left="1934" w:hanging="504"/>
      </w:pPr>
    </w:lvl>
    <w:lvl w:ilvl="3">
      <w:start w:val="1"/>
      <w:numFmt w:val="decimal"/>
      <w:lvlText w:val="%1.%2.%3.%4."/>
      <w:lvlJc w:val="left"/>
      <w:pPr>
        <w:ind w:left="2438" w:hanging="648"/>
      </w:pPr>
      <w:rPr>
        <w:b w:val="0"/>
        <w:i w:val="0"/>
      </w:rPr>
    </w:lvl>
    <w:lvl w:ilvl="4">
      <w:start w:val="1"/>
      <w:numFmt w:val="decimal"/>
      <w:lvlText w:val="%1.%2.%3.%4.%5."/>
      <w:lvlJc w:val="left"/>
      <w:pPr>
        <w:ind w:left="2942" w:hanging="792"/>
      </w:pPr>
    </w:lvl>
    <w:lvl w:ilvl="5">
      <w:start w:val="1"/>
      <w:numFmt w:val="decimal"/>
      <w:lvlText w:val="%1.%2.%3.%4.%5.%6."/>
      <w:lvlJc w:val="left"/>
      <w:pPr>
        <w:ind w:left="3446" w:hanging="936"/>
      </w:pPr>
    </w:lvl>
    <w:lvl w:ilvl="6">
      <w:start w:val="1"/>
      <w:numFmt w:val="decimal"/>
      <w:lvlText w:val="%1.%2.%3.%4.%5.%6.%7."/>
      <w:lvlJc w:val="left"/>
      <w:pPr>
        <w:ind w:left="3950" w:hanging="1080"/>
      </w:pPr>
    </w:lvl>
    <w:lvl w:ilvl="7">
      <w:start w:val="1"/>
      <w:numFmt w:val="decimal"/>
      <w:lvlText w:val="%1.%2.%3.%4.%5.%6.%7.%8."/>
      <w:lvlJc w:val="left"/>
      <w:pPr>
        <w:ind w:left="4454" w:hanging="1224"/>
      </w:pPr>
    </w:lvl>
    <w:lvl w:ilvl="8">
      <w:start w:val="1"/>
      <w:numFmt w:val="decimal"/>
      <w:lvlText w:val="%1.%2.%3.%4.%5.%6.%7.%8.%9."/>
      <w:lvlJc w:val="left"/>
      <w:pPr>
        <w:ind w:left="5030" w:hanging="1440"/>
      </w:pPr>
    </w:lvl>
  </w:abstractNum>
  <w:abstractNum w:abstractNumId="1" w15:restartNumberingAfterBreak="0">
    <w:nsid w:val="00000007"/>
    <w:multiLevelType w:val="singleLevel"/>
    <w:tmpl w:val="00000007"/>
    <w:lvl w:ilvl="0">
      <w:start w:val="1"/>
      <w:numFmt w:val="decimal"/>
      <w:lvlText w:val="%1."/>
      <w:lvlJc w:val="left"/>
      <w:pPr>
        <w:tabs>
          <w:tab w:val="num" w:pos="425"/>
        </w:tabs>
        <w:ind w:left="425" w:hanging="425"/>
      </w:pPr>
      <w:rPr>
        <w:rFonts w:hint="default"/>
      </w:rPr>
    </w:lvl>
  </w:abstractNum>
  <w:abstractNum w:abstractNumId="2" w15:restartNumberingAfterBreak="0">
    <w:nsid w:val="02786800"/>
    <w:multiLevelType w:val="hybridMultilevel"/>
    <w:tmpl w:val="478A03A0"/>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06004EC4"/>
    <w:multiLevelType w:val="multilevel"/>
    <w:tmpl w:val="C8E0CC44"/>
    <w:styleLink w:val="WWOutlineListStyle511"/>
    <w:lvl w:ilvl="0">
      <w:start w:val="1"/>
      <w:numFmt w:val="decimal"/>
      <w:pStyle w:val="1Iveta"/>
      <w:lvlText w:val="%1."/>
      <w:lvlJc w:val="left"/>
      <w:pPr>
        <w:ind w:left="360" w:hanging="360"/>
      </w:pPr>
    </w:lvl>
    <w:lvl w:ilvl="1">
      <w:start w:val="1"/>
      <w:numFmt w:val="decimal"/>
      <w:pStyle w:val="11Iveta"/>
      <w:lvlText w:val="%1.%2."/>
      <w:lvlJc w:val="left"/>
      <w:pPr>
        <w:ind w:left="716" w:hanging="432"/>
      </w:pPr>
    </w:lvl>
    <w:lvl w:ilvl="2">
      <w:start w:val="1"/>
      <w:numFmt w:val="decimal"/>
      <w:pStyle w:val="111Iveta"/>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81D5EB4"/>
    <w:multiLevelType w:val="multilevel"/>
    <w:tmpl w:val="F1AE333A"/>
    <w:lvl w:ilvl="0">
      <w:start w:val="1"/>
      <w:numFmt w:val="decimal"/>
      <w:lvlText w:val="%1."/>
      <w:lvlJc w:val="left"/>
      <w:pPr>
        <w:ind w:left="360" w:hanging="360"/>
      </w:pPr>
      <w:rPr>
        <w:rFonts w:eastAsia="Times New Roman" w:hint="default"/>
      </w:rPr>
    </w:lvl>
    <w:lvl w:ilvl="1">
      <w:start w:val="1"/>
      <w:numFmt w:val="decimal"/>
      <w:lvlText w:val="%1.%2."/>
      <w:lvlJc w:val="left"/>
      <w:pPr>
        <w:ind w:left="360" w:hanging="36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5" w15:restartNumberingAfterBreak="0">
    <w:nsid w:val="0BC77A94"/>
    <w:multiLevelType w:val="multilevel"/>
    <w:tmpl w:val="A8B24176"/>
    <w:lvl w:ilvl="0">
      <w:start w:val="1"/>
      <w:numFmt w:val="decimal"/>
      <w:pStyle w:val="virsraksts"/>
      <w:lvlText w:val="%1."/>
      <w:lvlJc w:val="left"/>
      <w:pPr>
        <w:tabs>
          <w:tab w:val="num" w:pos="360"/>
        </w:tabs>
        <w:ind w:left="0" w:firstLine="0"/>
      </w:pPr>
      <w:rPr>
        <w:b w:val="0"/>
        <w:i w:val="0"/>
        <w:color w:val="auto"/>
      </w:rPr>
    </w:lvl>
    <w:lvl w:ilvl="1">
      <w:start w:val="1"/>
      <w:numFmt w:val="decimal"/>
      <w:pStyle w:val="apakspunkts"/>
      <w:lvlText w:val="%1.%2."/>
      <w:lvlJc w:val="left"/>
      <w:pPr>
        <w:tabs>
          <w:tab w:val="num" w:pos="574"/>
        </w:tabs>
        <w:ind w:left="574" w:hanging="432"/>
      </w:pPr>
      <w:rPr>
        <w:b w:val="0"/>
        <w:i w:val="0"/>
        <w:strike w:val="0"/>
        <w:dstrike w:val="0"/>
        <w:sz w:val="24"/>
        <w:szCs w:val="24"/>
        <w:u w:val="none"/>
        <w:effect w:val="none"/>
        <w:lang w:val="lv-LV"/>
      </w:rPr>
    </w:lvl>
    <w:lvl w:ilvl="2">
      <w:start w:val="1"/>
      <w:numFmt w:val="decimal"/>
      <w:lvlText w:val="%1.%2.%3."/>
      <w:lvlJc w:val="left"/>
      <w:pPr>
        <w:tabs>
          <w:tab w:val="num" w:pos="1288"/>
        </w:tabs>
        <w:ind w:left="1072" w:hanging="504"/>
      </w:pPr>
      <w:rPr>
        <w:b w:val="0"/>
        <w:i w:val="0"/>
      </w:rPr>
    </w:lvl>
    <w:lvl w:ilvl="3">
      <w:start w:val="1"/>
      <w:numFmt w:val="decimal"/>
      <w:lvlText w:val="%1.%2.%3.%4."/>
      <w:lvlJc w:val="left"/>
      <w:pPr>
        <w:tabs>
          <w:tab w:val="num" w:pos="1800"/>
        </w:tabs>
        <w:ind w:left="1728" w:hanging="648"/>
      </w:pPr>
      <w:rPr>
        <w:b w:val="0"/>
        <w:i w:val="0"/>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6" w15:restartNumberingAfterBreak="0">
    <w:nsid w:val="0DD61016"/>
    <w:multiLevelType w:val="multilevel"/>
    <w:tmpl w:val="CF322C60"/>
    <w:styleLink w:val="WWOutlineListStyle51111"/>
    <w:lvl w:ilvl="0">
      <w:start w:val="1"/>
      <w:numFmt w:val="decimal"/>
      <w:pStyle w:val="Virsraksts1"/>
      <w:lvlText w:val="%1."/>
      <w:lvlJc w:val="left"/>
      <w:pPr>
        <w:ind w:left="1418" w:firstLine="0"/>
      </w:pPr>
      <w:rPr>
        <w:rFonts w:hint="default"/>
      </w:rPr>
    </w:lvl>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982"/>
        </w:tabs>
        <w:ind w:left="851"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Virsraksts5"/>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pStyle w:val="Virsraksts6"/>
      <w:lvlText w:val="%1.%2.%3.%4.%5.%6"/>
      <w:lvlJc w:val="left"/>
      <w:pPr>
        <w:ind w:left="1152" w:hanging="1152"/>
      </w:pPr>
      <w:rPr>
        <w:rFonts w:hint="default"/>
      </w:rPr>
    </w:lvl>
    <w:lvl w:ilvl="6">
      <w:start w:val="1"/>
      <w:numFmt w:val="decimal"/>
      <w:pStyle w:val="Virsraksts7"/>
      <w:lvlText w:val="%1.%2.%3.%4.%5.%6.%7"/>
      <w:lvlJc w:val="left"/>
      <w:pPr>
        <w:ind w:left="1296" w:hanging="1296"/>
      </w:pPr>
      <w:rPr>
        <w:rFonts w:hint="default"/>
      </w:rPr>
    </w:lvl>
    <w:lvl w:ilvl="7">
      <w:start w:val="1"/>
      <w:numFmt w:val="decimal"/>
      <w:pStyle w:val="Virsraksts8"/>
      <w:lvlText w:val="%1.%2.%3.%4.%5.%6.%7.%8"/>
      <w:lvlJc w:val="left"/>
      <w:pPr>
        <w:ind w:left="1440" w:hanging="1440"/>
      </w:pPr>
      <w:rPr>
        <w:rFonts w:hint="default"/>
      </w:rPr>
    </w:lvl>
    <w:lvl w:ilvl="8">
      <w:start w:val="1"/>
      <w:numFmt w:val="decimal"/>
      <w:pStyle w:val="Virsraksts9"/>
      <w:lvlText w:val="%1.%2.%3.%4.%5.%6.%7.%8.%9"/>
      <w:lvlJc w:val="left"/>
      <w:pPr>
        <w:ind w:left="1584" w:hanging="1584"/>
      </w:pPr>
      <w:rPr>
        <w:rFonts w:hint="default"/>
      </w:rPr>
    </w:lvl>
  </w:abstractNum>
  <w:abstractNum w:abstractNumId="7" w15:restartNumberingAfterBreak="0">
    <w:nsid w:val="134D3540"/>
    <w:multiLevelType w:val="hybridMultilevel"/>
    <w:tmpl w:val="9FCA902C"/>
    <w:lvl w:ilvl="0" w:tplc="88A0D836">
      <w:start w:val="1"/>
      <w:numFmt w:val="decimal"/>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6BB43CD"/>
    <w:multiLevelType w:val="hybridMultilevel"/>
    <w:tmpl w:val="9212562E"/>
    <w:lvl w:ilvl="0" w:tplc="D3388AF0">
      <w:start w:val="1"/>
      <w:numFmt w:val="decimal"/>
      <w:lvlText w:val="%1)"/>
      <w:lvlJc w:val="left"/>
      <w:pPr>
        <w:ind w:left="720" w:hanging="360"/>
      </w:pPr>
      <w:rPr>
        <w:rFonts w:hint="default"/>
        <w:color w:val="00000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1A310939"/>
    <w:multiLevelType w:val="multilevel"/>
    <w:tmpl w:val="DE04BCD6"/>
    <w:styleLink w:val="WWOutlineListStyle12"/>
    <w:lvl w:ilvl="0">
      <w:start w:val="1"/>
      <w:numFmt w:val="none"/>
      <w:lvlText w:val="%1"/>
      <w:lvlJc w:val="left"/>
    </w:lvl>
    <w:lvl w:ilvl="1">
      <w:start w:val="1"/>
      <w:numFmt w:val="none"/>
      <w:lvlText w:val="%2"/>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1C6E6739"/>
    <w:multiLevelType w:val="hybridMultilevel"/>
    <w:tmpl w:val="AC8632A0"/>
    <w:lvl w:ilvl="0" w:tplc="0426000F">
      <w:start w:val="1"/>
      <w:numFmt w:val="decimal"/>
      <w:lvlText w:val="%1."/>
      <w:lvlJc w:val="left"/>
      <w:pPr>
        <w:ind w:left="720" w:hanging="360"/>
      </w:pPr>
      <w:rPr>
        <w:rFonts w:eastAsia="Times New Roman"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28D95015"/>
    <w:multiLevelType w:val="multilevel"/>
    <w:tmpl w:val="1A30EB32"/>
    <w:lvl w:ilvl="0">
      <w:start w:val="1"/>
      <w:numFmt w:val="decimal"/>
      <w:lvlText w:val="%1."/>
      <w:lvlJc w:val="left"/>
      <w:pPr>
        <w:ind w:left="360" w:hanging="360"/>
      </w:pPr>
    </w:lvl>
    <w:lvl w:ilvl="1">
      <w:start w:val="1"/>
      <w:numFmt w:val="decimal"/>
      <w:lvlText w:val="%2."/>
      <w:lvlJc w:val="left"/>
      <w:pPr>
        <w:ind w:left="792" w:hanging="432"/>
      </w:pPr>
      <w:rPr>
        <w:rFonts w:ascii="Times New Roman" w:eastAsia="Times New Roman" w:hAnsi="Times New Roman" w:cs="Times New Roman"/>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E90137D"/>
    <w:multiLevelType w:val="multilevel"/>
    <w:tmpl w:val="A72AA75A"/>
    <w:lvl w:ilvl="0">
      <w:start w:val="1"/>
      <w:numFmt w:val="decimal"/>
      <w:pStyle w:val="1TS"/>
      <w:lvlText w:val="%1."/>
      <w:lvlJc w:val="left"/>
      <w:pPr>
        <w:ind w:left="360" w:hanging="360"/>
      </w:pPr>
    </w:lvl>
    <w:lvl w:ilvl="1">
      <w:start w:val="1"/>
      <w:numFmt w:val="decimal"/>
      <w:pStyle w:val="11TS"/>
      <w:lvlText w:val="%1.%2."/>
      <w:lvlJc w:val="left"/>
      <w:pPr>
        <w:ind w:left="792" w:hanging="432"/>
      </w:pPr>
    </w:lvl>
    <w:lvl w:ilvl="2">
      <w:start w:val="1"/>
      <w:numFmt w:val="decimal"/>
      <w:pStyle w:val="111TS"/>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662077D"/>
    <w:multiLevelType w:val="multilevel"/>
    <w:tmpl w:val="BE7882D2"/>
    <w:lvl w:ilvl="0">
      <w:start w:val="1"/>
      <w:numFmt w:val="decimal"/>
      <w:lvlText w:val="%1."/>
      <w:lvlJc w:val="left"/>
      <w:pPr>
        <w:ind w:left="394" w:hanging="360"/>
      </w:pPr>
      <w:rPr>
        <w:rFonts w:hint="default"/>
      </w:rPr>
    </w:lvl>
    <w:lvl w:ilvl="1">
      <w:start w:val="1"/>
      <w:numFmt w:val="decimal"/>
      <w:isLgl/>
      <w:lvlText w:val="%1.%2."/>
      <w:lvlJc w:val="left"/>
      <w:pPr>
        <w:ind w:left="394" w:hanging="360"/>
      </w:pPr>
      <w:rPr>
        <w:rFonts w:hint="default"/>
      </w:rPr>
    </w:lvl>
    <w:lvl w:ilvl="2">
      <w:start w:val="1"/>
      <w:numFmt w:val="decimal"/>
      <w:isLgl/>
      <w:lvlText w:val="%1.%2.%3."/>
      <w:lvlJc w:val="left"/>
      <w:pPr>
        <w:ind w:left="754" w:hanging="720"/>
      </w:pPr>
      <w:rPr>
        <w:rFonts w:hint="default"/>
      </w:rPr>
    </w:lvl>
    <w:lvl w:ilvl="3">
      <w:start w:val="1"/>
      <w:numFmt w:val="decimal"/>
      <w:isLgl/>
      <w:lvlText w:val="%1.%2.%3.%4."/>
      <w:lvlJc w:val="left"/>
      <w:pPr>
        <w:ind w:left="754" w:hanging="720"/>
      </w:pPr>
      <w:rPr>
        <w:rFonts w:hint="default"/>
      </w:rPr>
    </w:lvl>
    <w:lvl w:ilvl="4">
      <w:start w:val="1"/>
      <w:numFmt w:val="decimal"/>
      <w:isLgl/>
      <w:lvlText w:val="%1.%2.%3.%4.%5."/>
      <w:lvlJc w:val="left"/>
      <w:pPr>
        <w:ind w:left="1114" w:hanging="1080"/>
      </w:pPr>
      <w:rPr>
        <w:rFonts w:hint="default"/>
      </w:rPr>
    </w:lvl>
    <w:lvl w:ilvl="5">
      <w:start w:val="1"/>
      <w:numFmt w:val="decimal"/>
      <w:isLgl/>
      <w:lvlText w:val="%1.%2.%3.%4.%5.%6."/>
      <w:lvlJc w:val="left"/>
      <w:pPr>
        <w:ind w:left="1114" w:hanging="1080"/>
      </w:pPr>
      <w:rPr>
        <w:rFonts w:hint="default"/>
      </w:rPr>
    </w:lvl>
    <w:lvl w:ilvl="6">
      <w:start w:val="1"/>
      <w:numFmt w:val="decimal"/>
      <w:isLgl/>
      <w:lvlText w:val="%1.%2.%3.%4.%5.%6.%7."/>
      <w:lvlJc w:val="left"/>
      <w:pPr>
        <w:ind w:left="1114" w:hanging="1080"/>
      </w:pPr>
      <w:rPr>
        <w:rFonts w:hint="default"/>
      </w:rPr>
    </w:lvl>
    <w:lvl w:ilvl="7">
      <w:start w:val="1"/>
      <w:numFmt w:val="decimal"/>
      <w:isLgl/>
      <w:lvlText w:val="%1.%2.%3.%4.%5.%6.%7.%8."/>
      <w:lvlJc w:val="left"/>
      <w:pPr>
        <w:ind w:left="1474" w:hanging="1440"/>
      </w:pPr>
      <w:rPr>
        <w:rFonts w:hint="default"/>
      </w:rPr>
    </w:lvl>
    <w:lvl w:ilvl="8">
      <w:start w:val="1"/>
      <w:numFmt w:val="decimal"/>
      <w:isLgl/>
      <w:lvlText w:val="%1.%2.%3.%4.%5.%6.%7.%8.%9."/>
      <w:lvlJc w:val="left"/>
      <w:pPr>
        <w:ind w:left="1474" w:hanging="1440"/>
      </w:pPr>
      <w:rPr>
        <w:rFonts w:hint="default"/>
      </w:rPr>
    </w:lvl>
  </w:abstractNum>
  <w:abstractNum w:abstractNumId="14" w15:restartNumberingAfterBreak="0">
    <w:nsid w:val="36FF0E2A"/>
    <w:multiLevelType w:val="multilevel"/>
    <w:tmpl w:val="53BA6FEA"/>
    <w:lvl w:ilvl="0">
      <w:start w:val="1"/>
      <w:numFmt w:val="decimal"/>
      <w:lvlText w:val="%1."/>
      <w:lvlJc w:val="left"/>
      <w:pPr>
        <w:ind w:left="360" w:hanging="360"/>
      </w:pPr>
      <w:rPr>
        <w:rFonts w:hint="default"/>
      </w:rPr>
    </w:lvl>
    <w:lvl w:ilvl="1">
      <w:start w:val="1"/>
      <w:numFmt w:val="decimal"/>
      <w:lvlText w:val="%2."/>
      <w:lvlJc w:val="left"/>
      <w:pPr>
        <w:ind w:left="644" w:hanging="360"/>
      </w:pPr>
      <w:rPr>
        <w:rFonts w:ascii="Times New Roman" w:eastAsia="Times New Roman" w:hAnsi="Times New Roman" w:cs="Times New Roman"/>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5" w15:restartNumberingAfterBreak="0">
    <w:nsid w:val="3D6039CF"/>
    <w:multiLevelType w:val="hybridMultilevel"/>
    <w:tmpl w:val="B5AAF002"/>
    <w:lvl w:ilvl="0" w:tplc="22DA8FB0">
      <w:start w:val="2"/>
      <w:numFmt w:val="bullet"/>
      <w:lvlText w:val="-"/>
      <w:lvlJc w:val="left"/>
      <w:pPr>
        <w:ind w:left="1080"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6" w15:restartNumberingAfterBreak="0">
    <w:nsid w:val="3E44702D"/>
    <w:multiLevelType w:val="multilevel"/>
    <w:tmpl w:val="79C86678"/>
    <w:lvl w:ilvl="0">
      <w:start w:val="2"/>
      <w:numFmt w:val="decimal"/>
      <w:lvlText w:val="%1."/>
      <w:lvlJc w:val="left"/>
      <w:pPr>
        <w:ind w:left="360" w:hanging="360"/>
      </w:pPr>
      <w:rPr>
        <w:rFonts w:eastAsia="Calibri" w:hint="default"/>
      </w:rPr>
    </w:lvl>
    <w:lvl w:ilvl="1">
      <w:start w:val="1"/>
      <w:numFmt w:val="decimal"/>
      <w:lvlText w:val="%1.%2."/>
      <w:lvlJc w:val="left"/>
      <w:pPr>
        <w:ind w:left="360" w:hanging="36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17" w15:restartNumberingAfterBreak="0">
    <w:nsid w:val="3FFA281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02800B9"/>
    <w:multiLevelType w:val="hybridMultilevel"/>
    <w:tmpl w:val="465E02B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42BB4F03"/>
    <w:multiLevelType w:val="hybridMultilevel"/>
    <w:tmpl w:val="B8D66AF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44DD0D6F"/>
    <w:multiLevelType w:val="multilevel"/>
    <w:tmpl w:val="7F4276F8"/>
    <w:lvl w:ilvl="0">
      <w:start w:val="1"/>
      <w:numFmt w:val="decimal"/>
      <w:lvlText w:val="%1."/>
      <w:lvlJc w:val="left"/>
      <w:pPr>
        <w:ind w:left="76" w:hanging="360"/>
      </w:pPr>
      <w:rPr>
        <w:rFonts w:hint="default"/>
        <w:i w:val="0"/>
      </w:rPr>
    </w:lvl>
    <w:lvl w:ilvl="1">
      <w:start w:val="1"/>
      <w:numFmt w:val="decimal"/>
      <w:isLgl/>
      <w:lvlText w:val="%2."/>
      <w:lvlJc w:val="left"/>
      <w:pPr>
        <w:ind w:left="76" w:hanging="360"/>
      </w:pPr>
      <w:rPr>
        <w:rFonts w:ascii="Times New Roman" w:eastAsia="Calibri" w:hAnsi="Times New Roman" w:cs="Times New Roman" w:hint="default"/>
        <w:i w:val="0"/>
      </w:rPr>
    </w:lvl>
    <w:lvl w:ilvl="2">
      <w:start w:val="1"/>
      <w:numFmt w:val="decimal"/>
      <w:isLgl/>
      <w:lvlText w:val="%1.%2.%3."/>
      <w:lvlJc w:val="left"/>
      <w:pPr>
        <w:ind w:left="436" w:hanging="720"/>
      </w:pPr>
      <w:rPr>
        <w:rFonts w:hint="default"/>
        <w:i w:val="0"/>
      </w:rPr>
    </w:lvl>
    <w:lvl w:ilvl="3">
      <w:start w:val="1"/>
      <w:numFmt w:val="decimal"/>
      <w:isLgl/>
      <w:lvlText w:val="%1.%2.%3.%4."/>
      <w:lvlJc w:val="left"/>
      <w:pPr>
        <w:ind w:left="436" w:hanging="720"/>
      </w:pPr>
      <w:rPr>
        <w:rFonts w:hint="default"/>
        <w:i w:val="0"/>
      </w:rPr>
    </w:lvl>
    <w:lvl w:ilvl="4">
      <w:start w:val="1"/>
      <w:numFmt w:val="decimal"/>
      <w:isLgl/>
      <w:lvlText w:val="%1.%2.%3.%4.%5."/>
      <w:lvlJc w:val="left"/>
      <w:pPr>
        <w:ind w:left="796" w:hanging="1080"/>
      </w:pPr>
      <w:rPr>
        <w:rFonts w:hint="default"/>
        <w:i w:val="0"/>
      </w:rPr>
    </w:lvl>
    <w:lvl w:ilvl="5">
      <w:start w:val="1"/>
      <w:numFmt w:val="decimal"/>
      <w:isLgl/>
      <w:lvlText w:val="%1.%2.%3.%4.%5.%6."/>
      <w:lvlJc w:val="left"/>
      <w:pPr>
        <w:ind w:left="796" w:hanging="1080"/>
      </w:pPr>
      <w:rPr>
        <w:rFonts w:hint="default"/>
        <w:i w:val="0"/>
      </w:rPr>
    </w:lvl>
    <w:lvl w:ilvl="6">
      <w:start w:val="1"/>
      <w:numFmt w:val="decimal"/>
      <w:isLgl/>
      <w:lvlText w:val="%1.%2.%3.%4.%5.%6.%7."/>
      <w:lvlJc w:val="left"/>
      <w:pPr>
        <w:ind w:left="1156" w:hanging="1440"/>
      </w:pPr>
      <w:rPr>
        <w:rFonts w:hint="default"/>
        <w:i w:val="0"/>
      </w:rPr>
    </w:lvl>
    <w:lvl w:ilvl="7">
      <w:start w:val="1"/>
      <w:numFmt w:val="decimal"/>
      <w:isLgl/>
      <w:lvlText w:val="%1.%2.%3.%4.%5.%6.%7.%8."/>
      <w:lvlJc w:val="left"/>
      <w:pPr>
        <w:ind w:left="1156" w:hanging="1440"/>
      </w:pPr>
      <w:rPr>
        <w:rFonts w:hint="default"/>
        <w:i w:val="0"/>
      </w:rPr>
    </w:lvl>
    <w:lvl w:ilvl="8">
      <w:start w:val="1"/>
      <w:numFmt w:val="decimal"/>
      <w:isLgl/>
      <w:lvlText w:val="%1.%2.%3.%4.%5.%6.%7.%8.%9."/>
      <w:lvlJc w:val="left"/>
      <w:pPr>
        <w:ind w:left="1516" w:hanging="1800"/>
      </w:pPr>
      <w:rPr>
        <w:rFonts w:hint="default"/>
        <w:i w:val="0"/>
      </w:rPr>
    </w:lvl>
  </w:abstractNum>
  <w:abstractNum w:abstractNumId="21" w15:restartNumberingAfterBreak="0">
    <w:nsid w:val="4ADD4030"/>
    <w:multiLevelType w:val="hybridMultilevel"/>
    <w:tmpl w:val="87FC69D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4B08496A"/>
    <w:multiLevelType w:val="hybridMultilevel"/>
    <w:tmpl w:val="63E24228"/>
    <w:lvl w:ilvl="0" w:tplc="7E0CF1F6">
      <w:start w:val="1"/>
      <w:numFmt w:val="decimal"/>
      <w:lvlText w:val="%1."/>
      <w:lvlJc w:val="left"/>
      <w:pPr>
        <w:ind w:left="2880" w:hanging="360"/>
      </w:pPr>
      <w:rPr>
        <w:b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3" w15:restartNumberingAfterBreak="0">
    <w:nsid w:val="4C3D775C"/>
    <w:multiLevelType w:val="multilevel"/>
    <w:tmpl w:val="6E16B3E4"/>
    <w:styleLink w:val="WWOutlineListStyle51113"/>
    <w:lvl w:ilvl="0">
      <w:start w:val="1"/>
      <w:numFmt w:val="decimal"/>
      <w:lvlText w:val="%1."/>
      <w:lvlJc w:val="left"/>
      <w:pPr>
        <w:ind w:left="2912" w:hanging="360"/>
      </w:pPr>
      <w:rPr>
        <w:b/>
      </w:rPr>
    </w:lvl>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355" w:hanging="504"/>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4E3F7FF5"/>
    <w:multiLevelType w:val="multilevel"/>
    <w:tmpl w:val="68D4FBBE"/>
    <w:lvl w:ilvl="0">
      <w:start w:val="3"/>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25" w15:restartNumberingAfterBreak="0">
    <w:nsid w:val="4FEF5B36"/>
    <w:multiLevelType w:val="multilevel"/>
    <w:tmpl w:val="F98E5A9E"/>
    <w:lvl w:ilvl="0">
      <w:start w:val="1"/>
      <w:numFmt w:val="decimal"/>
      <w:lvlText w:val="%1."/>
      <w:lvlJc w:val="left"/>
      <w:pPr>
        <w:ind w:left="360" w:hanging="360"/>
      </w:pPr>
      <w:rPr>
        <w:rFonts w:hint="default"/>
      </w:rPr>
    </w:lvl>
    <w:lvl w:ilvl="1">
      <w:start w:val="1"/>
      <w:numFmt w:val="decimal"/>
      <w:lvlText w:val="%1.%2."/>
      <w:lvlJc w:val="left"/>
      <w:pPr>
        <w:ind w:left="987" w:hanging="360"/>
      </w:pPr>
      <w:rPr>
        <w:rFonts w:hint="default"/>
      </w:rPr>
    </w:lvl>
    <w:lvl w:ilvl="2">
      <w:start w:val="1"/>
      <w:numFmt w:val="lowerLetter"/>
      <w:lvlText w:val="%1.%2.%3."/>
      <w:lvlJc w:val="left"/>
      <w:pPr>
        <w:ind w:left="1974" w:hanging="720"/>
      </w:pPr>
      <w:rPr>
        <w:rFonts w:hint="default"/>
      </w:rPr>
    </w:lvl>
    <w:lvl w:ilvl="3">
      <w:start w:val="1"/>
      <w:numFmt w:val="decimal"/>
      <w:lvlText w:val="%1.%2.%3.%4."/>
      <w:lvlJc w:val="left"/>
      <w:pPr>
        <w:ind w:left="2601" w:hanging="720"/>
      </w:pPr>
      <w:rPr>
        <w:rFonts w:hint="default"/>
      </w:rPr>
    </w:lvl>
    <w:lvl w:ilvl="4">
      <w:start w:val="1"/>
      <w:numFmt w:val="decimal"/>
      <w:lvlText w:val="%1.%2.%3.%4.%5."/>
      <w:lvlJc w:val="left"/>
      <w:pPr>
        <w:ind w:left="3588" w:hanging="1080"/>
      </w:pPr>
      <w:rPr>
        <w:rFonts w:hint="default"/>
      </w:rPr>
    </w:lvl>
    <w:lvl w:ilvl="5">
      <w:start w:val="1"/>
      <w:numFmt w:val="decimal"/>
      <w:lvlText w:val="%1.%2.%3.%4.%5.%6."/>
      <w:lvlJc w:val="left"/>
      <w:pPr>
        <w:ind w:left="4215" w:hanging="1080"/>
      </w:pPr>
      <w:rPr>
        <w:rFonts w:hint="default"/>
      </w:rPr>
    </w:lvl>
    <w:lvl w:ilvl="6">
      <w:start w:val="1"/>
      <w:numFmt w:val="decimal"/>
      <w:lvlText w:val="%1.%2.%3.%4.%5.%6.%7."/>
      <w:lvlJc w:val="left"/>
      <w:pPr>
        <w:ind w:left="5202" w:hanging="1440"/>
      </w:pPr>
      <w:rPr>
        <w:rFonts w:hint="default"/>
      </w:rPr>
    </w:lvl>
    <w:lvl w:ilvl="7">
      <w:start w:val="1"/>
      <w:numFmt w:val="decimal"/>
      <w:lvlText w:val="%1.%2.%3.%4.%5.%6.%7.%8."/>
      <w:lvlJc w:val="left"/>
      <w:pPr>
        <w:ind w:left="5829" w:hanging="1440"/>
      </w:pPr>
      <w:rPr>
        <w:rFonts w:hint="default"/>
      </w:rPr>
    </w:lvl>
    <w:lvl w:ilvl="8">
      <w:start w:val="1"/>
      <w:numFmt w:val="decimal"/>
      <w:lvlText w:val="%1.%2.%3.%4.%5.%6.%7.%8.%9."/>
      <w:lvlJc w:val="left"/>
      <w:pPr>
        <w:ind w:left="6816" w:hanging="1800"/>
      </w:pPr>
      <w:rPr>
        <w:rFonts w:hint="default"/>
      </w:rPr>
    </w:lvl>
  </w:abstractNum>
  <w:abstractNum w:abstractNumId="26" w15:restartNumberingAfterBreak="0">
    <w:nsid w:val="52E44BB3"/>
    <w:multiLevelType w:val="multilevel"/>
    <w:tmpl w:val="2A1CF1E4"/>
    <w:lvl w:ilvl="0">
      <w:start w:val="1"/>
      <w:numFmt w:val="decimal"/>
      <w:lvlText w:val="%1."/>
      <w:lvlJc w:val="left"/>
      <w:pPr>
        <w:ind w:left="360" w:hanging="360"/>
      </w:pPr>
      <w:rPr>
        <w:rFonts w:hint="default"/>
      </w:rPr>
    </w:lvl>
    <w:lvl w:ilvl="1">
      <w:start w:val="1"/>
      <w:numFmt w:val="decimal"/>
      <w:lvlText w:val="%1.%2."/>
      <w:lvlJc w:val="left"/>
      <w:pPr>
        <w:ind w:left="792" w:hanging="432"/>
      </w:pPr>
      <w:rPr>
        <w:strike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43A7D17"/>
    <w:multiLevelType w:val="hybridMultilevel"/>
    <w:tmpl w:val="6DD26C64"/>
    <w:lvl w:ilvl="0" w:tplc="61521956">
      <w:start w:val="1"/>
      <w:numFmt w:val="bullet"/>
      <w:lvlText w:val="-"/>
      <w:lvlJc w:val="left"/>
      <w:pPr>
        <w:ind w:left="987" w:hanging="360"/>
      </w:pPr>
      <w:rPr>
        <w:rFonts w:ascii="Times New Roman" w:eastAsia="Times New Roman" w:hAnsi="Times New Roman" w:cs="Times New Roman" w:hint="default"/>
      </w:rPr>
    </w:lvl>
    <w:lvl w:ilvl="1" w:tplc="04260003" w:tentative="1">
      <w:start w:val="1"/>
      <w:numFmt w:val="bullet"/>
      <w:lvlText w:val="o"/>
      <w:lvlJc w:val="left"/>
      <w:pPr>
        <w:ind w:left="1707" w:hanging="360"/>
      </w:pPr>
      <w:rPr>
        <w:rFonts w:ascii="Courier New" w:hAnsi="Courier New" w:cs="Courier New" w:hint="default"/>
      </w:rPr>
    </w:lvl>
    <w:lvl w:ilvl="2" w:tplc="04260005" w:tentative="1">
      <w:start w:val="1"/>
      <w:numFmt w:val="bullet"/>
      <w:lvlText w:val=""/>
      <w:lvlJc w:val="left"/>
      <w:pPr>
        <w:ind w:left="2427" w:hanging="360"/>
      </w:pPr>
      <w:rPr>
        <w:rFonts w:ascii="Wingdings" w:hAnsi="Wingdings" w:hint="default"/>
      </w:rPr>
    </w:lvl>
    <w:lvl w:ilvl="3" w:tplc="04260001" w:tentative="1">
      <w:start w:val="1"/>
      <w:numFmt w:val="bullet"/>
      <w:lvlText w:val=""/>
      <w:lvlJc w:val="left"/>
      <w:pPr>
        <w:ind w:left="3147" w:hanging="360"/>
      </w:pPr>
      <w:rPr>
        <w:rFonts w:ascii="Symbol" w:hAnsi="Symbol" w:hint="default"/>
      </w:rPr>
    </w:lvl>
    <w:lvl w:ilvl="4" w:tplc="04260003" w:tentative="1">
      <w:start w:val="1"/>
      <w:numFmt w:val="bullet"/>
      <w:lvlText w:val="o"/>
      <w:lvlJc w:val="left"/>
      <w:pPr>
        <w:ind w:left="3867" w:hanging="360"/>
      </w:pPr>
      <w:rPr>
        <w:rFonts w:ascii="Courier New" w:hAnsi="Courier New" w:cs="Courier New" w:hint="default"/>
      </w:rPr>
    </w:lvl>
    <w:lvl w:ilvl="5" w:tplc="04260005" w:tentative="1">
      <w:start w:val="1"/>
      <w:numFmt w:val="bullet"/>
      <w:lvlText w:val=""/>
      <w:lvlJc w:val="left"/>
      <w:pPr>
        <w:ind w:left="4587" w:hanging="360"/>
      </w:pPr>
      <w:rPr>
        <w:rFonts w:ascii="Wingdings" w:hAnsi="Wingdings" w:hint="default"/>
      </w:rPr>
    </w:lvl>
    <w:lvl w:ilvl="6" w:tplc="04260001" w:tentative="1">
      <w:start w:val="1"/>
      <w:numFmt w:val="bullet"/>
      <w:lvlText w:val=""/>
      <w:lvlJc w:val="left"/>
      <w:pPr>
        <w:ind w:left="5307" w:hanging="360"/>
      </w:pPr>
      <w:rPr>
        <w:rFonts w:ascii="Symbol" w:hAnsi="Symbol" w:hint="default"/>
      </w:rPr>
    </w:lvl>
    <w:lvl w:ilvl="7" w:tplc="04260003" w:tentative="1">
      <w:start w:val="1"/>
      <w:numFmt w:val="bullet"/>
      <w:lvlText w:val="o"/>
      <w:lvlJc w:val="left"/>
      <w:pPr>
        <w:ind w:left="6027" w:hanging="360"/>
      </w:pPr>
      <w:rPr>
        <w:rFonts w:ascii="Courier New" w:hAnsi="Courier New" w:cs="Courier New" w:hint="default"/>
      </w:rPr>
    </w:lvl>
    <w:lvl w:ilvl="8" w:tplc="04260005" w:tentative="1">
      <w:start w:val="1"/>
      <w:numFmt w:val="bullet"/>
      <w:lvlText w:val=""/>
      <w:lvlJc w:val="left"/>
      <w:pPr>
        <w:ind w:left="6747" w:hanging="360"/>
      </w:pPr>
      <w:rPr>
        <w:rFonts w:ascii="Wingdings" w:hAnsi="Wingdings" w:hint="default"/>
      </w:rPr>
    </w:lvl>
  </w:abstractNum>
  <w:abstractNum w:abstractNumId="28" w15:restartNumberingAfterBreak="0">
    <w:nsid w:val="5C6E2ECF"/>
    <w:multiLevelType w:val="multilevel"/>
    <w:tmpl w:val="B4DE162C"/>
    <w:lvl w:ilvl="0">
      <w:start w:val="1"/>
      <w:numFmt w:val="decimal"/>
      <w:lvlText w:val="%1."/>
      <w:lvlJc w:val="left"/>
      <w:pPr>
        <w:ind w:left="360" w:hanging="360"/>
      </w:pPr>
    </w:lvl>
    <w:lvl w:ilvl="1">
      <w:start w:val="1"/>
      <w:numFmt w:val="decimal"/>
      <w:lvlText w:val="%1.%2."/>
      <w:lvlJc w:val="left"/>
      <w:pPr>
        <w:ind w:left="786" w:hanging="360"/>
      </w:pPr>
      <w:rPr>
        <w:b w:val="0"/>
      </w:rPr>
    </w:lvl>
    <w:lvl w:ilvl="2">
      <w:start w:val="1"/>
      <w:numFmt w:val="decimal"/>
      <w:lvlText w:val="%1.%2.%3."/>
      <w:lvlJc w:val="left"/>
      <w:pPr>
        <w:ind w:left="1572" w:hanging="720"/>
      </w:pPr>
    </w:lvl>
    <w:lvl w:ilvl="3">
      <w:start w:val="1"/>
      <w:numFmt w:val="decimal"/>
      <w:lvlText w:val="%1.%2.%3.%4."/>
      <w:lvlJc w:val="left"/>
      <w:pPr>
        <w:ind w:left="1998" w:hanging="720"/>
      </w:pPr>
    </w:lvl>
    <w:lvl w:ilvl="4">
      <w:start w:val="1"/>
      <w:numFmt w:val="decimal"/>
      <w:lvlText w:val="%1.%2.%3.%4.%5."/>
      <w:lvlJc w:val="left"/>
      <w:pPr>
        <w:ind w:left="2784" w:hanging="1080"/>
      </w:pPr>
    </w:lvl>
    <w:lvl w:ilvl="5">
      <w:start w:val="1"/>
      <w:numFmt w:val="decimal"/>
      <w:lvlText w:val="%1.%2.%3.%4.%5.%6."/>
      <w:lvlJc w:val="left"/>
      <w:pPr>
        <w:ind w:left="3210" w:hanging="1080"/>
      </w:pPr>
    </w:lvl>
    <w:lvl w:ilvl="6">
      <w:start w:val="1"/>
      <w:numFmt w:val="decimal"/>
      <w:lvlText w:val="%1.%2.%3.%4.%5.%6.%7."/>
      <w:lvlJc w:val="left"/>
      <w:pPr>
        <w:ind w:left="3996" w:hanging="1440"/>
      </w:pPr>
    </w:lvl>
    <w:lvl w:ilvl="7">
      <w:start w:val="1"/>
      <w:numFmt w:val="decimal"/>
      <w:lvlText w:val="%1.%2.%3.%4.%5.%6.%7.%8."/>
      <w:lvlJc w:val="left"/>
      <w:pPr>
        <w:ind w:left="4422" w:hanging="1440"/>
      </w:pPr>
    </w:lvl>
    <w:lvl w:ilvl="8">
      <w:start w:val="1"/>
      <w:numFmt w:val="decimal"/>
      <w:lvlText w:val="%1.%2.%3.%4.%5.%6.%7.%8.%9."/>
      <w:lvlJc w:val="left"/>
      <w:pPr>
        <w:ind w:left="5208" w:hanging="1800"/>
      </w:pPr>
    </w:lvl>
  </w:abstractNum>
  <w:abstractNum w:abstractNumId="29" w15:restartNumberingAfterBreak="0">
    <w:nsid w:val="5D851487"/>
    <w:multiLevelType w:val="multilevel"/>
    <w:tmpl w:val="632E58B4"/>
    <w:lvl w:ilvl="0">
      <w:start w:val="1"/>
      <w:numFmt w:val="decimal"/>
      <w:lvlText w:val="%1."/>
      <w:lvlJc w:val="left"/>
      <w:pPr>
        <w:ind w:left="360" w:hanging="360"/>
      </w:pPr>
    </w:lvl>
    <w:lvl w:ilvl="1">
      <w:start w:val="1"/>
      <w:numFmt w:val="decimal"/>
      <w:pStyle w:val="Virsraksts2"/>
      <w:lvlText w:val="%1.%2."/>
      <w:lvlJc w:val="left"/>
      <w:pPr>
        <w:ind w:left="360" w:hanging="360"/>
      </w:pPr>
      <w:rPr>
        <w:rFonts w:ascii="Times New Roman" w:hAnsi="Times New Roman" w:cs="Times New Roman" w:hint="default"/>
        <w:b w:val="0"/>
        <w:color w:val="auto"/>
        <w:sz w:val="24"/>
        <w:szCs w:val="24"/>
      </w:rPr>
    </w:lvl>
    <w:lvl w:ilvl="2">
      <w:start w:val="1"/>
      <w:numFmt w:val="decimal"/>
      <w:lvlText w:val="%1.%2.%3."/>
      <w:lvlJc w:val="left"/>
      <w:pPr>
        <w:ind w:left="8944" w:hanging="720"/>
      </w:pPr>
    </w:lvl>
    <w:lvl w:ilvl="3">
      <w:start w:val="1"/>
      <w:numFmt w:val="decimal"/>
      <w:lvlText w:val="%1.%2.%3.%4."/>
      <w:lvlJc w:val="left"/>
      <w:pPr>
        <w:ind w:left="13056" w:hanging="720"/>
      </w:pPr>
    </w:lvl>
    <w:lvl w:ilvl="4">
      <w:start w:val="1"/>
      <w:numFmt w:val="decimal"/>
      <w:lvlText w:val="%1.%2.%3.%4.%5."/>
      <w:lvlJc w:val="left"/>
      <w:pPr>
        <w:ind w:left="17528" w:hanging="1080"/>
      </w:pPr>
    </w:lvl>
    <w:lvl w:ilvl="5">
      <w:start w:val="1"/>
      <w:numFmt w:val="decimal"/>
      <w:lvlText w:val="%1.%2.%3.%4.%5.%6."/>
      <w:lvlJc w:val="left"/>
      <w:pPr>
        <w:ind w:left="21640" w:hanging="1080"/>
      </w:pPr>
    </w:lvl>
    <w:lvl w:ilvl="6">
      <w:start w:val="1"/>
      <w:numFmt w:val="decimal"/>
      <w:lvlText w:val="%1.%2.%3.%4.%5.%6.%7."/>
      <w:lvlJc w:val="left"/>
      <w:pPr>
        <w:ind w:left="26112" w:hanging="1440"/>
      </w:pPr>
    </w:lvl>
    <w:lvl w:ilvl="7">
      <w:start w:val="1"/>
      <w:numFmt w:val="decimal"/>
      <w:lvlText w:val="%1.%2.%3.%4.%5.%6.%7.%8."/>
      <w:lvlJc w:val="left"/>
      <w:pPr>
        <w:ind w:left="30224" w:hanging="1440"/>
      </w:pPr>
    </w:lvl>
    <w:lvl w:ilvl="8">
      <w:start w:val="1"/>
      <w:numFmt w:val="decimal"/>
      <w:lvlText w:val="%1.%2.%3.%4.%5.%6.%7.%8.%9."/>
      <w:lvlJc w:val="left"/>
      <w:pPr>
        <w:ind w:left="-30840" w:hanging="1800"/>
      </w:pPr>
    </w:lvl>
  </w:abstractNum>
  <w:abstractNum w:abstractNumId="30" w15:restartNumberingAfterBreak="0">
    <w:nsid w:val="5EB21E0E"/>
    <w:multiLevelType w:val="hybridMultilevel"/>
    <w:tmpl w:val="7C1CA9B4"/>
    <w:lvl w:ilvl="0" w:tplc="0298CEA4">
      <w:start w:val="1"/>
      <w:numFmt w:val="decimal"/>
      <w:lvlText w:val="%1."/>
      <w:lvlJc w:val="left"/>
      <w:pPr>
        <w:ind w:left="1069" w:hanging="360"/>
      </w:pPr>
      <w:rPr>
        <w:rFonts w:ascii="Times New Roman" w:hAnsi="Times New Roman" w:cs="Times New Roman" w:hint="default"/>
        <w:b w:val="0"/>
        <w:sz w:val="24"/>
        <w:szCs w:val="24"/>
      </w:r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31" w15:restartNumberingAfterBreak="0">
    <w:nsid w:val="64764FA2"/>
    <w:multiLevelType w:val="hybridMultilevel"/>
    <w:tmpl w:val="A5A65104"/>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6A767113"/>
    <w:multiLevelType w:val="multilevel"/>
    <w:tmpl w:val="7DDCEC04"/>
    <w:lvl w:ilvl="0">
      <w:start w:val="1"/>
      <w:numFmt w:val="decimal"/>
      <w:pStyle w:val="1Lgumam"/>
      <w:lvlText w:val="%1."/>
      <w:lvlJc w:val="left"/>
      <w:pPr>
        <w:ind w:left="360" w:hanging="360"/>
      </w:pPr>
      <w:rPr>
        <w:b/>
      </w:rPr>
    </w:lvl>
    <w:lvl w:ilvl="1">
      <w:start w:val="1"/>
      <w:numFmt w:val="decimal"/>
      <w:lvlText w:val="%1.%2."/>
      <w:lvlJc w:val="left"/>
      <w:pPr>
        <w:ind w:left="792" w:hanging="432"/>
      </w:pPr>
      <w:rPr>
        <w:b w:val="0"/>
        <w:strike w:val="0"/>
        <w:dstrike w:val="0"/>
        <w:u w:val="none"/>
        <w:effect w:val="none"/>
      </w:rPr>
    </w:lvl>
    <w:lvl w:ilvl="2">
      <w:start w:val="1"/>
      <w:numFmt w:val="decimal"/>
      <w:lvlText w:val="%1.5.%3."/>
      <w:lvlJc w:val="left"/>
      <w:pPr>
        <w:ind w:left="930" w:hanging="504"/>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lang w:val="x-none"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728" w:hanging="648"/>
      </w:pPr>
      <w:rPr>
        <w:rFonts w:ascii="Times New Roman" w:hAnsi="Times New Roman" w:cs="Times New Roman" w:hint="default"/>
        <w:bCs w:val="0"/>
        <w:i w:val="0"/>
        <w:iCs w:val="0"/>
        <w:caps w:val="0"/>
        <w:smallCaps w:val="0"/>
        <w:strike w:val="0"/>
        <w:dstrike w:val="0"/>
        <w:noProof w:val="0"/>
        <w:vanish w:val="0"/>
        <w:webHidden w:val="0"/>
        <w:color w:val="000000"/>
        <w:spacing w:val="0"/>
        <w:kern w:val="0"/>
        <w:position w:val="0"/>
        <w:u w:val="none"/>
        <w:effect w:val="none"/>
        <w:vertAlign w:val="baseline"/>
        <w:em w:val="no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6A7A26E9"/>
    <w:multiLevelType w:val="multilevel"/>
    <w:tmpl w:val="6C1E5748"/>
    <w:lvl w:ilvl="0">
      <w:start w:val="2"/>
      <w:numFmt w:val="decimal"/>
      <w:lvlText w:val="%1."/>
      <w:lvlJc w:val="left"/>
      <w:pPr>
        <w:ind w:left="360" w:hanging="360"/>
      </w:pPr>
      <w:rPr>
        <w:rFonts w:hint="default"/>
      </w:rPr>
    </w:lvl>
    <w:lvl w:ilvl="1">
      <w:start w:val="1"/>
      <w:numFmt w:val="decimal"/>
      <w:lvlText w:val="%2."/>
      <w:lvlJc w:val="left"/>
      <w:pPr>
        <w:ind w:left="644" w:hanging="360"/>
      </w:pPr>
      <w:rPr>
        <w:rFonts w:ascii="Times New Roman" w:eastAsia="Calibri" w:hAnsi="Times New Roman" w:cs="Times New Roman"/>
      </w:rPr>
    </w:lvl>
    <w:lvl w:ilvl="2">
      <w:start w:val="1"/>
      <w:numFmt w:val="decimal"/>
      <w:lvlText w:val="%1.%2.%3."/>
      <w:lvlJc w:val="left"/>
      <w:pPr>
        <w:ind w:left="1288" w:hanging="720"/>
      </w:pPr>
      <w:rPr>
        <w:rFonts w:hint="default"/>
        <w:i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4" w15:restartNumberingAfterBreak="0">
    <w:nsid w:val="6B0E4520"/>
    <w:multiLevelType w:val="hybridMultilevel"/>
    <w:tmpl w:val="2B606420"/>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743E3389"/>
    <w:multiLevelType w:val="multilevel"/>
    <w:tmpl w:val="31A85860"/>
    <w:lvl w:ilvl="0">
      <w:start w:val="2"/>
      <w:numFmt w:val="decimal"/>
      <w:lvlText w:val="%1."/>
      <w:lvlJc w:val="left"/>
      <w:pPr>
        <w:ind w:left="360" w:hanging="360"/>
      </w:pPr>
    </w:lvl>
    <w:lvl w:ilvl="1">
      <w:start w:val="1"/>
      <w:numFmt w:val="decimal"/>
      <w:lvlText w:val="%1.%2."/>
      <w:lvlJc w:val="left"/>
      <w:pPr>
        <w:ind w:left="360" w:hanging="360"/>
      </w:pPr>
      <w:rPr>
        <w:rFonts w:ascii="Times New Roman" w:hAnsi="Times New Roman" w:cs="Times New Roman" w:hint="default"/>
        <w:sz w:val="24"/>
        <w:szCs w:val="24"/>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6" w15:restartNumberingAfterBreak="0">
    <w:nsid w:val="75686805"/>
    <w:multiLevelType w:val="hybridMultilevel"/>
    <w:tmpl w:val="49AA9676"/>
    <w:lvl w:ilvl="0" w:tplc="CFCC5F56">
      <w:start w:val="1"/>
      <w:numFmt w:val="decimal"/>
      <w:lvlText w:val="%1."/>
      <w:lvlJc w:val="left"/>
      <w:pPr>
        <w:ind w:left="720" w:hanging="360"/>
      </w:pPr>
      <w:rPr>
        <w:rFonts w:hint="default"/>
        <w:b w:val="0"/>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7" w15:restartNumberingAfterBreak="0">
    <w:nsid w:val="75AB66CC"/>
    <w:multiLevelType w:val="multilevel"/>
    <w:tmpl w:val="E8DAB740"/>
    <w:lvl w:ilvl="0">
      <w:start w:val="3"/>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38" w15:restartNumberingAfterBreak="0">
    <w:nsid w:val="769A3EB3"/>
    <w:multiLevelType w:val="hybridMultilevel"/>
    <w:tmpl w:val="D7FC92AE"/>
    <w:lvl w:ilvl="0" w:tplc="DC16EDF0">
      <w:start w:val="1"/>
      <w:numFmt w:val="decimal"/>
      <w:lvlText w:val="%1."/>
      <w:lvlJc w:val="left"/>
      <w:pPr>
        <w:ind w:left="1080" w:hanging="360"/>
      </w:pPr>
      <w:rPr>
        <w:b w:val="0"/>
      </w:r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959873E8">
      <w:start w:val="1"/>
      <w:numFmt w:val="decimal"/>
      <w:lvlText w:val="%4."/>
      <w:lvlJc w:val="left"/>
      <w:pPr>
        <w:ind w:left="3240" w:hanging="360"/>
      </w:pPr>
      <w:rPr>
        <w:b w:val="0"/>
      </w:r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39" w15:restartNumberingAfterBreak="0">
    <w:nsid w:val="7AC123C0"/>
    <w:multiLevelType w:val="hybridMultilevel"/>
    <w:tmpl w:val="465E02B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91135655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3860271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5734784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0863989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09447424">
    <w:abstractNumId w:val="3"/>
  </w:num>
  <w:num w:numId="6" w16cid:durableId="1628973886">
    <w:abstractNumId w:val="6"/>
    <w:lvlOverride w:ilvl="0">
      <w:lvl w:ilvl="0">
        <w:start w:val="1"/>
        <w:numFmt w:val="decimal"/>
        <w:pStyle w:val="Virsraksts1"/>
        <w:lvlText w:val="%1."/>
        <w:lvlJc w:val="left"/>
        <w:pPr>
          <w:ind w:left="1418" w:firstLine="0"/>
        </w:pPr>
        <w:rPr>
          <w:rFonts w:hint="default"/>
        </w:rPr>
      </w:lvl>
    </w:lvlOverride>
    <w:lvlOverride w:ilvl="1">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tabs>
            <w:tab w:val="num" w:pos="699"/>
          </w:tabs>
          <w:ind w:left="568"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pStyle w:val="Virsraksts5"/>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5">
      <w:lvl w:ilvl="5">
        <w:start w:val="1"/>
        <w:numFmt w:val="decimal"/>
        <w:pStyle w:val="Virsraksts6"/>
        <w:lvlText w:val="%1.%2.%3.%4.%5.%6"/>
        <w:lvlJc w:val="left"/>
        <w:pPr>
          <w:ind w:left="1152" w:hanging="1152"/>
        </w:pPr>
        <w:rPr>
          <w:rFonts w:hint="default"/>
        </w:rPr>
      </w:lvl>
    </w:lvlOverride>
    <w:lvlOverride w:ilvl="6">
      <w:lvl w:ilvl="6">
        <w:start w:val="1"/>
        <w:numFmt w:val="decimal"/>
        <w:pStyle w:val="Virsraksts7"/>
        <w:lvlText w:val="%1.%2.%3.%4.%5.%6.%7"/>
        <w:lvlJc w:val="left"/>
        <w:pPr>
          <w:ind w:left="1296" w:hanging="1296"/>
        </w:pPr>
        <w:rPr>
          <w:rFonts w:hint="default"/>
        </w:rPr>
      </w:lvl>
    </w:lvlOverride>
    <w:lvlOverride w:ilvl="7">
      <w:lvl w:ilvl="7">
        <w:start w:val="1"/>
        <w:numFmt w:val="decimal"/>
        <w:pStyle w:val="Virsraksts8"/>
        <w:lvlText w:val="%1.%2.%3.%4.%5.%6.%7.%8"/>
        <w:lvlJc w:val="left"/>
        <w:pPr>
          <w:ind w:left="1440" w:hanging="1440"/>
        </w:pPr>
        <w:rPr>
          <w:rFonts w:hint="default"/>
        </w:rPr>
      </w:lvl>
    </w:lvlOverride>
    <w:lvlOverride w:ilvl="8">
      <w:lvl w:ilvl="8">
        <w:start w:val="1"/>
        <w:numFmt w:val="decimal"/>
        <w:pStyle w:val="Virsraksts9"/>
        <w:lvlText w:val="%1.%2.%3.%4.%5.%6.%7.%8.%9"/>
        <w:lvlJc w:val="left"/>
        <w:pPr>
          <w:ind w:left="1584" w:hanging="1584"/>
        </w:pPr>
        <w:rPr>
          <w:rFonts w:hint="default"/>
        </w:rPr>
      </w:lvl>
    </w:lvlOverride>
  </w:num>
  <w:num w:numId="7" w16cid:durableId="224922908">
    <w:abstractNumId w:val="6"/>
  </w:num>
  <w:num w:numId="8" w16cid:durableId="1917008505">
    <w:abstractNumId w:val="29"/>
  </w:num>
  <w:num w:numId="9" w16cid:durableId="42562593">
    <w:abstractNumId w:val="38"/>
  </w:num>
  <w:num w:numId="10" w16cid:durableId="14490176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915971474">
    <w:abstractNumId w:val="14"/>
  </w:num>
  <w:num w:numId="12" w16cid:durableId="861748217">
    <w:abstractNumId w:val="23"/>
  </w:num>
  <w:num w:numId="13" w16cid:durableId="873612754">
    <w:abstractNumId w:val="16"/>
  </w:num>
  <w:num w:numId="14" w16cid:durableId="451940350">
    <w:abstractNumId w:val="3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28054067">
    <w:abstractNumId w:val="4"/>
  </w:num>
  <w:num w:numId="16" w16cid:durableId="1365205746">
    <w:abstractNumId w:val="20"/>
  </w:num>
  <w:num w:numId="17" w16cid:durableId="44323187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895315266">
    <w:abstractNumId w:val="33"/>
  </w:num>
  <w:num w:numId="19" w16cid:durableId="18921987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5464496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545436319">
    <w:abstractNumId w:val="12"/>
  </w:num>
  <w:num w:numId="22" w16cid:durableId="627205533">
    <w:abstractNumId w:val="8"/>
  </w:num>
  <w:num w:numId="23" w16cid:durableId="2101563491">
    <w:abstractNumId w:val="15"/>
  </w:num>
  <w:num w:numId="24" w16cid:durableId="94136360">
    <w:abstractNumId w:val="25"/>
  </w:num>
  <w:num w:numId="25" w16cid:durableId="1794247141">
    <w:abstractNumId w:val="27"/>
  </w:num>
  <w:num w:numId="26" w16cid:durableId="1134756103">
    <w:abstractNumId w:val="24"/>
  </w:num>
  <w:num w:numId="27" w16cid:durableId="1295328714">
    <w:abstractNumId w:val="13"/>
  </w:num>
  <w:num w:numId="28" w16cid:durableId="262807752">
    <w:abstractNumId w:val="37"/>
  </w:num>
  <w:num w:numId="29" w16cid:durableId="1790777526">
    <w:abstractNumId w:val="1"/>
  </w:num>
  <w:num w:numId="30" w16cid:durableId="269899428">
    <w:abstractNumId w:val="36"/>
  </w:num>
  <w:num w:numId="31" w16cid:durableId="1368875357">
    <w:abstractNumId w:val="7"/>
  </w:num>
  <w:num w:numId="32" w16cid:durableId="9453637">
    <w:abstractNumId w:val="17"/>
  </w:num>
  <w:num w:numId="33" w16cid:durableId="37248878">
    <w:abstractNumId w:val="0"/>
  </w:num>
  <w:num w:numId="34" w16cid:durableId="1702197757">
    <w:abstractNumId w:val="19"/>
  </w:num>
  <w:num w:numId="35" w16cid:durableId="560412612">
    <w:abstractNumId w:val="21"/>
  </w:num>
  <w:num w:numId="36" w16cid:durableId="1186868334">
    <w:abstractNumId w:val="10"/>
  </w:num>
  <w:num w:numId="37" w16cid:durableId="1504470333">
    <w:abstractNumId w:val="26"/>
  </w:num>
  <w:num w:numId="38" w16cid:durableId="1607039808">
    <w:abstractNumId w:val="18"/>
  </w:num>
  <w:num w:numId="39" w16cid:durableId="880676253">
    <w:abstractNumId w:val="39"/>
  </w:num>
  <w:num w:numId="40" w16cid:durableId="80106651">
    <w:abstractNumId w:val="2"/>
  </w:num>
  <w:num w:numId="41" w16cid:durableId="1498691800">
    <w:abstractNumId w:val="34"/>
  </w:num>
  <w:num w:numId="42" w16cid:durableId="2094470260">
    <w:abstractNumId w:val="31"/>
  </w:num>
  <w:num w:numId="43" w16cid:durableId="1161386495">
    <w:abstractNumId w:val="9"/>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728F"/>
    <w:rsid w:val="00003442"/>
    <w:rsid w:val="0000455A"/>
    <w:rsid w:val="0000476C"/>
    <w:rsid w:val="00004B86"/>
    <w:rsid w:val="00004D3D"/>
    <w:rsid w:val="00007441"/>
    <w:rsid w:val="000136F1"/>
    <w:rsid w:val="000140B6"/>
    <w:rsid w:val="000150C8"/>
    <w:rsid w:val="00015C23"/>
    <w:rsid w:val="00021135"/>
    <w:rsid w:val="00021E50"/>
    <w:rsid w:val="00022517"/>
    <w:rsid w:val="0002564A"/>
    <w:rsid w:val="00026167"/>
    <w:rsid w:val="000328DD"/>
    <w:rsid w:val="00035B04"/>
    <w:rsid w:val="00040BE0"/>
    <w:rsid w:val="00046254"/>
    <w:rsid w:val="000535FE"/>
    <w:rsid w:val="0005439C"/>
    <w:rsid w:val="00061FC5"/>
    <w:rsid w:val="000632E5"/>
    <w:rsid w:val="000634D0"/>
    <w:rsid w:val="00063F10"/>
    <w:rsid w:val="00066FE6"/>
    <w:rsid w:val="00071C79"/>
    <w:rsid w:val="000725E1"/>
    <w:rsid w:val="00074F4B"/>
    <w:rsid w:val="00076807"/>
    <w:rsid w:val="0007767B"/>
    <w:rsid w:val="000804AD"/>
    <w:rsid w:val="000854BD"/>
    <w:rsid w:val="00090FB3"/>
    <w:rsid w:val="0009617D"/>
    <w:rsid w:val="00097FD4"/>
    <w:rsid w:val="000A090E"/>
    <w:rsid w:val="000A58D0"/>
    <w:rsid w:val="000B0831"/>
    <w:rsid w:val="000B2CF6"/>
    <w:rsid w:val="000B40F2"/>
    <w:rsid w:val="000C0A1C"/>
    <w:rsid w:val="000C1346"/>
    <w:rsid w:val="000C475B"/>
    <w:rsid w:val="000C6A02"/>
    <w:rsid w:val="000D6103"/>
    <w:rsid w:val="000E1082"/>
    <w:rsid w:val="000E30C2"/>
    <w:rsid w:val="000F24D5"/>
    <w:rsid w:val="00111106"/>
    <w:rsid w:val="001131CF"/>
    <w:rsid w:val="00114D64"/>
    <w:rsid w:val="00116608"/>
    <w:rsid w:val="00121596"/>
    <w:rsid w:val="00127A02"/>
    <w:rsid w:val="0013022E"/>
    <w:rsid w:val="00135A08"/>
    <w:rsid w:val="00137714"/>
    <w:rsid w:val="00144154"/>
    <w:rsid w:val="00144482"/>
    <w:rsid w:val="00147F05"/>
    <w:rsid w:val="0015041C"/>
    <w:rsid w:val="0015263A"/>
    <w:rsid w:val="00161780"/>
    <w:rsid w:val="00164195"/>
    <w:rsid w:val="001736B2"/>
    <w:rsid w:val="001810CF"/>
    <w:rsid w:val="001826A1"/>
    <w:rsid w:val="001906B4"/>
    <w:rsid w:val="00192790"/>
    <w:rsid w:val="001A1C31"/>
    <w:rsid w:val="001A67EA"/>
    <w:rsid w:val="001A68AB"/>
    <w:rsid w:val="001A6C5C"/>
    <w:rsid w:val="001B09DF"/>
    <w:rsid w:val="001B0D43"/>
    <w:rsid w:val="001B5C35"/>
    <w:rsid w:val="001C32B5"/>
    <w:rsid w:val="001C7F71"/>
    <w:rsid w:val="001D1A33"/>
    <w:rsid w:val="001D331A"/>
    <w:rsid w:val="001D57D6"/>
    <w:rsid w:val="001D6307"/>
    <w:rsid w:val="001E2353"/>
    <w:rsid w:val="001E72C1"/>
    <w:rsid w:val="001F0FD5"/>
    <w:rsid w:val="002032A1"/>
    <w:rsid w:val="002112F4"/>
    <w:rsid w:val="00217BD5"/>
    <w:rsid w:val="002231FC"/>
    <w:rsid w:val="00224BF1"/>
    <w:rsid w:val="0022728F"/>
    <w:rsid w:val="00242098"/>
    <w:rsid w:val="00243B86"/>
    <w:rsid w:val="00247205"/>
    <w:rsid w:val="00250172"/>
    <w:rsid w:val="002560B4"/>
    <w:rsid w:val="0026025B"/>
    <w:rsid w:val="0026199F"/>
    <w:rsid w:val="00263C32"/>
    <w:rsid w:val="00266F2A"/>
    <w:rsid w:val="00273BF8"/>
    <w:rsid w:val="0028106D"/>
    <w:rsid w:val="002835F5"/>
    <w:rsid w:val="00285A39"/>
    <w:rsid w:val="00293F39"/>
    <w:rsid w:val="002A154D"/>
    <w:rsid w:val="002A20AE"/>
    <w:rsid w:val="002A31F8"/>
    <w:rsid w:val="002A471F"/>
    <w:rsid w:val="002A730C"/>
    <w:rsid w:val="002C07F9"/>
    <w:rsid w:val="002C4560"/>
    <w:rsid w:val="002C60ED"/>
    <w:rsid w:val="002C6D56"/>
    <w:rsid w:val="002D36D5"/>
    <w:rsid w:val="002D4D17"/>
    <w:rsid w:val="002E713F"/>
    <w:rsid w:val="002E7C20"/>
    <w:rsid w:val="002F5A0C"/>
    <w:rsid w:val="002F6DA4"/>
    <w:rsid w:val="00300262"/>
    <w:rsid w:val="00303B8C"/>
    <w:rsid w:val="00310F7E"/>
    <w:rsid w:val="00311AAF"/>
    <w:rsid w:val="00316599"/>
    <w:rsid w:val="00317990"/>
    <w:rsid w:val="00321957"/>
    <w:rsid w:val="00331CB3"/>
    <w:rsid w:val="0033477E"/>
    <w:rsid w:val="00336CC2"/>
    <w:rsid w:val="00340E0F"/>
    <w:rsid w:val="003415ED"/>
    <w:rsid w:val="00342B46"/>
    <w:rsid w:val="00342B86"/>
    <w:rsid w:val="003512AD"/>
    <w:rsid w:val="0035353E"/>
    <w:rsid w:val="0035536D"/>
    <w:rsid w:val="00360CC7"/>
    <w:rsid w:val="003634B3"/>
    <w:rsid w:val="00363EAC"/>
    <w:rsid w:val="00364A9E"/>
    <w:rsid w:val="00380893"/>
    <w:rsid w:val="00381381"/>
    <w:rsid w:val="00382571"/>
    <w:rsid w:val="003901A1"/>
    <w:rsid w:val="003A36A8"/>
    <w:rsid w:val="003A7BBF"/>
    <w:rsid w:val="003B288E"/>
    <w:rsid w:val="003B6B4F"/>
    <w:rsid w:val="003C3D1F"/>
    <w:rsid w:val="003C61F9"/>
    <w:rsid w:val="003D000F"/>
    <w:rsid w:val="003D0CEE"/>
    <w:rsid w:val="003E5613"/>
    <w:rsid w:val="003E573B"/>
    <w:rsid w:val="003E60E5"/>
    <w:rsid w:val="003F3D48"/>
    <w:rsid w:val="003F482F"/>
    <w:rsid w:val="00402DDE"/>
    <w:rsid w:val="004037AC"/>
    <w:rsid w:val="0041286C"/>
    <w:rsid w:val="00416995"/>
    <w:rsid w:val="0043186C"/>
    <w:rsid w:val="0044052D"/>
    <w:rsid w:val="0044659A"/>
    <w:rsid w:val="004504F4"/>
    <w:rsid w:val="004525BB"/>
    <w:rsid w:val="00457393"/>
    <w:rsid w:val="00464B22"/>
    <w:rsid w:val="00467976"/>
    <w:rsid w:val="004710DC"/>
    <w:rsid w:val="00473603"/>
    <w:rsid w:val="00473733"/>
    <w:rsid w:val="00473BD3"/>
    <w:rsid w:val="00476C61"/>
    <w:rsid w:val="004805D7"/>
    <w:rsid w:val="00480A6C"/>
    <w:rsid w:val="00481D35"/>
    <w:rsid w:val="004840F0"/>
    <w:rsid w:val="00490C5D"/>
    <w:rsid w:val="00491F1C"/>
    <w:rsid w:val="00493357"/>
    <w:rsid w:val="00497087"/>
    <w:rsid w:val="004A1648"/>
    <w:rsid w:val="004A3BAA"/>
    <w:rsid w:val="004B41BA"/>
    <w:rsid w:val="004B677A"/>
    <w:rsid w:val="004B7859"/>
    <w:rsid w:val="004C1717"/>
    <w:rsid w:val="004C388E"/>
    <w:rsid w:val="004C4ECA"/>
    <w:rsid w:val="004C4F12"/>
    <w:rsid w:val="004C641C"/>
    <w:rsid w:val="004C7204"/>
    <w:rsid w:val="004D0E6B"/>
    <w:rsid w:val="004E4463"/>
    <w:rsid w:val="004F2BCC"/>
    <w:rsid w:val="004F5B3D"/>
    <w:rsid w:val="004F6B6C"/>
    <w:rsid w:val="004F6D3F"/>
    <w:rsid w:val="004F6FFF"/>
    <w:rsid w:val="004F7A1C"/>
    <w:rsid w:val="005030D9"/>
    <w:rsid w:val="005113B8"/>
    <w:rsid w:val="00516500"/>
    <w:rsid w:val="005233C1"/>
    <w:rsid w:val="005272B2"/>
    <w:rsid w:val="00530B93"/>
    <w:rsid w:val="00544FD1"/>
    <w:rsid w:val="00547B95"/>
    <w:rsid w:val="00551603"/>
    <w:rsid w:val="00554060"/>
    <w:rsid w:val="00554B01"/>
    <w:rsid w:val="00557227"/>
    <w:rsid w:val="00557D64"/>
    <w:rsid w:val="005636C8"/>
    <w:rsid w:val="00564DEF"/>
    <w:rsid w:val="0056526C"/>
    <w:rsid w:val="00565795"/>
    <w:rsid w:val="00572948"/>
    <w:rsid w:val="00574A4F"/>
    <w:rsid w:val="0057669F"/>
    <w:rsid w:val="0057762E"/>
    <w:rsid w:val="00580594"/>
    <w:rsid w:val="0058523B"/>
    <w:rsid w:val="00587A2C"/>
    <w:rsid w:val="005A22F6"/>
    <w:rsid w:val="005B2046"/>
    <w:rsid w:val="005B414D"/>
    <w:rsid w:val="005C1AB6"/>
    <w:rsid w:val="005C1B71"/>
    <w:rsid w:val="005C76E6"/>
    <w:rsid w:val="005C7ECC"/>
    <w:rsid w:val="005D0D56"/>
    <w:rsid w:val="005D3B83"/>
    <w:rsid w:val="005D436B"/>
    <w:rsid w:val="005E1E54"/>
    <w:rsid w:val="005E223C"/>
    <w:rsid w:val="005E4F06"/>
    <w:rsid w:val="005F220F"/>
    <w:rsid w:val="005F5086"/>
    <w:rsid w:val="005F7715"/>
    <w:rsid w:val="006042CC"/>
    <w:rsid w:val="00605EA7"/>
    <w:rsid w:val="0060627E"/>
    <w:rsid w:val="006075E7"/>
    <w:rsid w:val="00610809"/>
    <w:rsid w:val="00610DF2"/>
    <w:rsid w:val="006145DA"/>
    <w:rsid w:val="00620D6D"/>
    <w:rsid w:val="00627E6B"/>
    <w:rsid w:val="0063622D"/>
    <w:rsid w:val="00640C28"/>
    <w:rsid w:val="00640F86"/>
    <w:rsid w:val="006445DB"/>
    <w:rsid w:val="00664ED3"/>
    <w:rsid w:val="00665299"/>
    <w:rsid w:val="006657E5"/>
    <w:rsid w:val="0066638A"/>
    <w:rsid w:val="00666542"/>
    <w:rsid w:val="00667B85"/>
    <w:rsid w:val="00677234"/>
    <w:rsid w:val="00686413"/>
    <w:rsid w:val="006903A0"/>
    <w:rsid w:val="00693A0C"/>
    <w:rsid w:val="00694CC1"/>
    <w:rsid w:val="006A17AE"/>
    <w:rsid w:val="006A190D"/>
    <w:rsid w:val="006A2274"/>
    <w:rsid w:val="006A22C8"/>
    <w:rsid w:val="006A3616"/>
    <w:rsid w:val="006A3EFD"/>
    <w:rsid w:val="006B02D6"/>
    <w:rsid w:val="006B2D3B"/>
    <w:rsid w:val="006C0CFB"/>
    <w:rsid w:val="006C2C13"/>
    <w:rsid w:val="006C598E"/>
    <w:rsid w:val="006C6EED"/>
    <w:rsid w:val="006C764A"/>
    <w:rsid w:val="006C7BAA"/>
    <w:rsid w:val="006D1271"/>
    <w:rsid w:val="006D5FE8"/>
    <w:rsid w:val="006E3F39"/>
    <w:rsid w:val="006E447C"/>
    <w:rsid w:val="006F1886"/>
    <w:rsid w:val="006F42C6"/>
    <w:rsid w:val="00700A8F"/>
    <w:rsid w:val="0070398F"/>
    <w:rsid w:val="00711206"/>
    <w:rsid w:val="00712802"/>
    <w:rsid w:val="0071482D"/>
    <w:rsid w:val="007312AA"/>
    <w:rsid w:val="00733591"/>
    <w:rsid w:val="00751998"/>
    <w:rsid w:val="00755687"/>
    <w:rsid w:val="0075687B"/>
    <w:rsid w:val="007579D7"/>
    <w:rsid w:val="007609E9"/>
    <w:rsid w:val="0076250F"/>
    <w:rsid w:val="00764D75"/>
    <w:rsid w:val="007836C1"/>
    <w:rsid w:val="00783C16"/>
    <w:rsid w:val="0078547F"/>
    <w:rsid w:val="00787892"/>
    <w:rsid w:val="007935EE"/>
    <w:rsid w:val="007A04FA"/>
    <w:rsid w:val="007A41E9"/>
    <w:rsid w:val="007B1B16"/>
    <w:rsid w:val="007B45EA"/>
    <w:rsid w:val="007B70AE"/>
    <w:rsid w:val="007C615E"/>
    <w:rsid w:val="007D05C5"/>
    <w:rsid w:val="007D6EC0"/>
    <w:rsid w:val="007D79F8"/>
    <w:rsid w:val="007E0D98"/>
    <w:rsid w:val="007E1CC9"/>
    <w:rsid w:val="007E3699"/>
    <w:rsid w:val="007E411E"/>
    <w:rsid w:val="007E502B"/>
    <w:rsid w:val="007E6235"/>
    <w:rsid w:val="007F7304"/>
    <w:rsid w:val="007F7F02"/>
    <w:rsid w:val="00806CF4"/>
    <w:rsid w:val="00811C10"/>
    <w:rsid w:val="00814562"/>
    <w:rsid w:val="00814AA8"/>
    <w:rsid w:val="0081745A"/>
    <w:rsid w:val="008308C3"/>
    <w:rsid w:val="00833E9D"/>
    <w:rsid w:val="0083619B"/>
    <w:rsid w:val="00840561"/>
    <w:rsid w:val="008420ED"/>
    <w:rsid w:val="0084585B"/>
    <w:rsid w:val="00851401"/>
    <w:rsid w:val="00852597"/>
    <w:rsid w:val="00855097"/>
    <w:rsid w:val="00860C5C"/>
    <w:rsid w:val="00862DDD"/>
    <w:rsid w:val="008720E6"/>
    <w:rsid w:val="00876EAD"/>
    <w:rsid w:val="00881B61"/>
    <w:rsid w:val="00883FAF"/>
    <w:rsid w:val="008929BD"/>
    <w:rsid w:val="00895215"/>
    <w:rsid w:val="008A2C8B"/>
    <w:rsid w:val="008A41BE"/>
    <w:rsid w:val="008B1D85"/>
    <w:rsid w:val="008B31D7"/>
    <w:rsid w:val="008B3B15"/>
    <w:rsid w:val="008C5808"/>
    <w:rsid w:val="008C76DC"/>
    <w:rsid w:val="008C7F71"/>
    <w:rsid w:val="008D051F"/>
    <w:rsid w:val="008D30B9"/>
    <w:rsid w:val="008D5DB0"/>
    <w:rsid w:val="008E2AD4"/>
    <w:rsid w:val="008E36C9"/>
    <w:rsid w:val="008E4A82"/>
    <w:rsid w:val="008F26C3"/>
    <w:rsid w:val="008F322A"/>
    <w:rsid w:val="00905E17"/>
    <w:rsid w:val="00912F68"/>
    <w:rsid w:val="009131E5"/>
    <w:rsid w:val="0091782D"/>
    <w:rsid w:val="0092252F"/>
    <w:rsid w:val="009232D9"/>
    <w:rsid w:val="0092335E"/>
    <w:rsid w:val="009261AF"/>
    <w:rsid w:val="00930CA6"/>
    <w:rsid w:val="009344D0"/>
    <w:rsid w:val="00946F00"/>
    <w:rsid w:val="00950AFD"/>
    <w:rsid w:val="0095385D"/>
    <w:rsid w:val="00956924"/>
    <w:rsid w:val="00956D55"/>
    <w:rsid w:val="00963D4A"/>
    <w:rsid w:val="00967275"/>
    <w:rsid w:val="00985CF2"/>
    <w:rsid w:val="009870C9"/>
    <w:rsid w:val="00992AA5"/>
    <w:rsid w:val="00994979"/>
    <w:rsid w:val="0099587C"/>
    <w:rsid w:val="00996D88"/>
    <w:rsid w:val="009A1837"/>
    <w:rsid w:val="009A3BD9"/>
    <w:rsid w:val="009A56DD"/>
    <w:rsid w:val="009A5CC0"/>
    <w:rsid w:val="009A7359"/>
    <w:rsid w:val="009B3FD8"/>
    <w:rsid w:val="009B4533"/>
    <w:rsid w:val="009C2D4F"/>
    <w:rsid w:val="009C30D5"/>
    <w:rsid w:val="009C3867"/>
    <w:rsid w:val="009C3DA8"/>
    <w:rsid w:val="009C6817"/>
    <w:rsid w:val="009C6EEC"/>
    <w:rsid w:val="009D0CE7"/>
    <w:rsid w:val="009D142D"/>
    <w:rsid w:val="009D2464"/>
    <w:rsid w:val="009E0937"/>
    <w:rsid w:val="009E1E4C"/>
    <w:rsid w:val="009E3D79"/>
    <w:rsid w:val="009F0ADB"/>
    <w:rsid w:val="009F2209"/>
    <w:rsid w:val="009F286C"/>
    <w:rsid w:val="009F4472"/>
    <w:rsid w:val="009F57CD"/>
    <w:rsid w:val="009F5B15"/>
    <w:rsid w:val="00A003DC"/>
    <w:rsid w:val="00A00554"/>
    <w:rsid w:val="00A112C8"/>
    <w:rsid w:val="00A138E1"/>
    <w:rsid w:val="00A13905"/>
    <w:rsid w:val="00A15934"/>
    <w:rsid w:val="00A16E43"/>
    <w:rsid w:val="00A206DC"/>
    <w:rsid w:val="00A261CB"/>
    <w:rsid w:val="00A27B1B"/>
    <w:rsid w:val="00A312AC"/>
    <w:rsid w:val="00A3777A"/>
    <w:rsid w:val="00A4218C"/>
    <w:rsid w:val="00A4717A"/>
    <w:rsid w:val="00A5204F"/>
    <w:rsid w:val="00A562A0"/>
    <w:rsid w:val="00A637A3"/>
    <w:rsid w:val="00A66107"/>
    <w:rsid w:val="00A70393"/>
    <w:rsid w:val="00A719EB"/>
    <w:rsid w:val="00A81367"/>
    <w:rsid w:val="00A85CC1"/>
    <w:rsid w:val="00A90F9B"/>
    <w:rsid w:val="00A91737"/>
    <w:rsid w:val="00A96103"/>
    <w:rsid w:val="00AA27E7"/>
    <w:rsid w:val="00AA3A52"/>
    <w:rsid w:val="00AA5D56"/>
    <w:rsid w:val="00AA65EA"/>
    <w:rsid w:val="00AA67C0"/>
    <w:rsid w:val="00AB0117"/>
    <w:rsid w:val="00AB063E"/>
    <w:rsid w:val="00AB6389"/>
    <w:rsid w:val="00AC3877"/>
    <w:rsid w:val="00AC690F"/>
    <w:rsid w:val="00AD7536"/>
    <w:rsid w:val="00AE5B4F"/>
    <w:rsid w:val="00AE7906"/>
    <w:rsid w:val="00AF08A4"/>
    <w:rsid w:val="00AF5912"/>
    <w:rsid w:val="00AF630C"/>
    <w:rsid w:val="00B05CD4"/>
    <w:rsid w:val="00B16710"/>
    <w:rsid w:val="00B22822"/>
    <w:rsid w:val="00B22E3C"/>
    <w:rsid w:val="00B27D19"/>
    <w:rsid w:val="00B42885"/>
    <w:rsid w:val="00B45158"/>
    <w:rsid w:val="00B47D35"/>
    <w:rsid w:val="00B61533"/>
    <w:rsid w:val="00B62199"/>
    <w:rsid w:val="00B624B3"/>
    <w:rsid w:val="00B62AA0"/>
    <w:rsid w:val="00B708DB"/>
    <w:rsid w:val="00B9033D"/>
    <w:rsid w:val="00B92DEF"/>
    <w:rsid w:val="00B950D7"/>
    <w:rsid w:val="00BA124C"/>
    <w:rsid w:val="00BA1C5D"/>
    <w:rsid w:val="00BA54DB"/>
    <w:rsid w:val="00BB531A"/>
    <w:rsid w:val="00BC2F8E"/>
    <w:rsid w:val="00BC5781"/>
    <w:rsid w:val="00BC7D16"/>
    <w:rsid w:val="00BD4155"/>
    <w:rsid w:val="00BD470A"/>
    <w:rsid w:val="00BE27E8"/>
    <w:rsid w:val="00BE383A"/>
    <w:rsid w:val="00BE4917"/>
    <w:rsid w:val="00BF09FD"/>
    <w:rsid w:val="00BF1D87"/>
    <w:rsid w:val="00BF3925"/>
    <w:rsid w:val="00BF4A10"/>
    <w:rsid w:val="00BF5E33"/>
    <w:rsid w:val="00C02F93"/>
    <w:rsid w:val="00C05C53"/>
    <w:rsid w:val="00C05D3B"/>
    <w:rsid w:val="00C106D9"/>
    <w:rsid w:val="00C13464"/>
    <w:rsid w:val="00C20CC4"/>
    <w:rsid w:val="00C275D8"/>
    <w:rsid w:val="00C37056"/>
    <w:rsid w:val="00C44EA9"/>
    <w:rsid w:val="00C518C4"/>
    <w:rsid w:val="00C576E7"/>
    <w:rsid w:val="00C601F9"/>
    <w:rsid w:val="00C61246"/>
    <w:rsid w:val="00C62618"/>
    <w:rsid w:val="00C8234A"/>
    <w:rsid w:val="00C850AD"/>
    <w:rsid w:val="00C90163"/>
    <w:rsid w:val="00C916BF"/>
    <w:rsid w:val="00CA056F"/>
    <w:rsid w:val="00CA5854"/>
    <w:rsid w:val="00CA7969"/>
    <w:rsid w:val="00CB1151"/>
    <w:rsid w:val="00CB492A"/>
    <w:rsid w:val="00CB698F"/>
    <w:rsid w:val="00CB78B2"/>
    <w:rsid w:val="00CC0966"/>
    <w:rsid w:val="00CC44F4"/>
    <w:rsid w:val="00CC4A48"/>
    <w:rsid w:val="00CD38FE"/>
    <w:rsid w:val="00CD39D3"/>
    <w:rsid w:val="00CD7ED4"/>
    <w:rsid w:val="00CE5846"/>
    <w:rsid w:val="00CE5BCD"/>
    <w:rsid w:val="00CE6DE4"/>
    <w:rsid w:val="00CF4D5C"/>
    <w:rsid w:val="00D10765"/>
    <w:rsid w:val="00D14374"/>
    <w:rsid w:val="00D27555"/>
    <w:rsid w:val="00D31EB0"/>
    <w:rsid w:val="00D33D92"/>
    <w:rsid w:val="00D35645"/>
    <w:rsid w:val="00D360E4"/>
    <w:rsid w:val="00D4302E"/>
    <w:rsid w:val="00D443BB"/>
    <w:rsid w:val="00D452E3"/>
    <w:rsid w:val="00D45303"/>
    <w:rsid w:val="00D50028"/>
    <w:rsid w:val="00D506FF"/>
    <w:rsid w:val="00D5318A"/>
    <w:rsid w:val="00D557A1"/>
    <w:rsid w:val="00D602C2"/>
    <w:rsid w:val="00D613A2"/>
    <w:rsid w:val="00D64498"/>
    <w:rsid w:val="00D67938"/>
    <w:rsid w:val="00D81CC6"/>
    <w:rsid w:val="00D82999"/>
    <w:rsid w:val="00D9016B"/>
    <w:rsid w:val="00D931C8"/>
    <w:rsid w:val="00D936C0"/>
    <w:rsid w:val="00D950A3"/>
    <w:rsid w:val="00DA1AED"/>
    <w:rsid w:val="00DA401B"/>
    <w:rsid w:val="00DA4F14"/>
    <w:rsid w:val="00DB07E6"/>
    <w:rsid w:val="00DB0D1E"/>
    <w:rsid w:val="00DC02A9"/>
    <w:rsid w:val="00DC3FCA"/>
    <w:rsid w:val="00DD1830"/>
    <w:rsid w:val="00DD1EF3"/>
    <w:rsid w:val="00DD3708"/>
    <w:rsid w:val="00DD606B"/>
    <w:rsid w:val="00DE1978"/>
    <w:rsid w:val="00DE3DAF"/>
    <w:rsid w:val="00DE74F2"/>
    <w:rsid w:val="00DF2743"/>
    <w:rsid w:val="00DF3842"/>
    <w:rsid w:val="00DF54A2"/>
    <w:rsid w:val="00E0468D"/>
    <w:rsid w:val="00E06D6C"/>
    <w:rsid w:val="00E07D30"/>
    <w:rsid w:val="00E117FF"/>
    <w:rsid w:val="00E20D00"/>
    <w:rsid w:val="00E24446"/>
    <w:rsid w:val="00E25B05"/>
    <w:rsid w:val="00E260F2"/>
    <w:rsid w:val="00E271AE"/>
    <w:rsid w:val="00E41AFF"/>
    <w:rsid w:val="00E42965"/>
    <w:rsid w:val="00E53DB9"/>
    <w:rsid w:val="00E54DE0"/>
    <w:rsid w:val="00E55772"/>
    <w:rsid w:val="00E55A54"/>
    <w:rsid w:val="00E56822"/>
    <w:rsid w:val="00E65B1F"/>
    <w:rsid w:val="00E66C8C"/>
    <w:rsid w:val="00E875BB"/>
    <w:rsid w:val="00E9327F"/>
    <w:rsid w:val="00E975DA"/>
    <w:rsid w:val="00EB364F"/>
    <w:rsid w:val="00EB38CE"/>
    <w:rsid w:val="00EB6427"/>
    <w:rsid w:val="00ED203C"/>
    <w:rsid w:val="00ED361C"/>
    <w:rsid w:val="00ED3C69"/>
    <w:rsid w:val="00ED7E6B"/>
    <w:rsid w:val="00EE2439"/>
    <w:rsid w:val="00EE3B8B"/>
    <w:rsid w:val="00EE51EC"/>
    <w:rsid w:val="00EE570B"/>
    <w:rsid w:val="00EF15C8"/>
    <w:rsid w:val="00EF33DA"/>
    <w:rsid w:val="00EF6F9B"/>
    <w:rsid w:val="00F12B91"/>
    <w:rsid w:val="00F17599"/>
    <w:rsid w:val="00F263CC"/>
    <w:rsid w:val="00F27E69"/>
    <w:rsid w:val="00F32700"/>
    <w:rsid w:val="00F37B68"/>
    <w:rsid w:val="00F4258B"/>
    <w:rsid w:val="00F42B29"/>
    <w:rsid w:val="00F4624B"/>
    <w:rsid w:val="00F51874"/>
    <w:rsid w:val="00F518A2"/>
    <w:rsid w:val="00F524E6"/>
    <w:rsid w:val="00F57C28"/>
    <w:rsid w:val="00F61367"/>
    <w:rsid w:val="00F70764"/>
    <w:rsid w:val="00F8267C"/>
    <w:rsid w:val="00F84922"/>
    <w:rsid w:val="00F84C55"/>
    <w:rsid w:val="00F85481"/>
    <w:rsid w:val="00F86977"/>
    <w:rsid w:val="00F86D72"/>
    <w:rsid w:val="00F8771A"/>
    <w:rsid w:val="00F90E8D"/>
    <w:rsid w:val="00F927F4"/>
    <w:rsid w:val="00F97C46"/>
    <w:rsid w:val="00FA0945"/>
    <w:rsid w:val="00FA53E2"/>
    <w:rsid w:val="00FA5817"/>
    <w:rsid w:val="00FA733C"/>
    <w:rsid w:val="00FB308F"/>
    <w:rsid w:val="00FB56C6"/>
    <w:rsid w:val="00FC1416"/>
    <w:rsid w:val="00FC1B8F"/>
    <w:rsid w:val="00FC2548"/>
    <w:rsid w:val="00FC27B1"/>
    <w:rsid w:val="00FC5134"/>
    <w:rsid w:val="00FD057A"/>
    <w:rsid w:val="00FD260E"/>
    <w:rsid w:val="00FD4C33"/>
    <w:rsid w:val="00FE0427"/>
    <w:rsid w:val="00FE10CD"/>
    <w:rsid w:val="00FE4193"/>
    <w:rsid w:val="00FE5383"/>
    <w:rsid w:val="00FF2CC1"/>
    <w:rsid w:val="00FF4F49"/>
    <w:rsid w:val="00FF503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38B0E7"/>
  <w15:docId w15:val="{3CA62F95-51C5-48F4-AE0E-4AA3EFC4D1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22728F"/>
    <w:rPr>
      <w:rFonts w:ascii="Calibri" w:eastAsia="Calibri" w:hAnsi="Calibri" w:cs="Times New Roman"/>
    </w:rPr>
  </w:style>
  <w:style w:type="paragraph" w:styleId="Virsraksts1">
    <w:name w:val="heading 1"/>
    <w:aliases w:val="Section Heading,heading1,Antraste 1,h1,Section Heading Char,heading1 Char,Antraste 1 Char,h1 Char,H1, Rakstz.,Rakstz."/>
    <w:basedOn w:val="Parasts"/>
    <w:next w:val="Virsraksts2"/>
    <w:link w:val="Virsraksts1Rakstz"/>
    <w:autoRedefine/>
    <w:uiPriority w:val="9"/>
    <w:qFormat/>
    <w:rsid w:val="005B414D"/>
    <w:pPr>
      <w:keepNext/>
      <w:numPr>
        <w:numId w:val="6"/>
      </w:numPr>
      <w:spacing w:before="120" w:after="120" w:line="240" w:lineRule="auto"/>
      <w:ind w:left="567" w:right="-1" w:hanging="141"/>
      <w:jc w:val="center"/>
      <w:outlineLvl w:val="0"/>
    </w:pPr>
    <w:rPr>
      <w:rFonts w:ascii="Times New Roman" w:eastAsia="Times New Roman" w:hAnsi="Times New Roman"/>
      <w:b/>
      <w:bCs/>
      <w:sz w:val="24"/>
      <w:szCs w:val="24"/>
    </w:rPr>
  </w:style>
  <w:style w:type="paragraph" w:styleId="Virsraksts2">
    <w:name w:val="heading 2"/>
    <w:aliases w:val="1.1.not"/>
    <w:basedOn w:val="Parasts"/>
    <w:link w:val="Virsraksts2Rakstz"/>
    <w:autoRedefine/>
    <w:uiPriority w:val="9"/>
    <w:qFormat/>
    <w:rsid w:val="002231FC"/>
    <w:pPr>
      <w:numPr>
        <w:ilvl w:val="1"/>
        <w:numId w:val="8"/>
      </w:numPr>
      <w:spacing w:after="0" w:line="240" w:lineRule="auto"/>
      <w:ind w:left="567" w:hanging="567"/>
      <w:jc w:val="both"/>
      <w:outlineLvl w:val="1"/>
    </w:pPr>
    <w:rPr>
      <w:rFonts w:ascii="Times New Roman" w:eastAsia="Times New Roman" w:hAnsi="Times New Roman"/>
      <w:bCs/>
      <w:sz w:val="24"/>
      <w:szCs w:val="24"/>
    </w:rPr>
  </w:style>
  <w:style w:type="paragraph" w:styleId="Virsraksts3">
    <w:name w:val="heading 3"/>
    <w:basedOn w:val="Parasts"/>
    <w:link w:val="Virsraksts3Rakstz"/>
    <w:autoRedefine/>
    <w:uiPriority w:val="9"/>
    <w:unhideWhenUsed/>
    <w:qFormat/>
    <w:rsid w:val="006B2D3B"/>
    <w:pPr>
      <w:widowControl w:val="0"/>
      <w:tabs>
        <w:tab w:val="left" w:pos="885"/>
      </w:tabs>
      <w:suppressAutoHyphens/>
      <w:spacing w:after="0" w:line="240" w:lineRule="auto"/>
      <w:ind w:left="284" w:right="40"/>
      <w:jc w:val="both"/>
      <w:outlineLvl w:val="2"/>
    </w:pPr>
    <w:rPr>
      <w:rFonts w:ascii="Times New Roman" w:eastAsia="Times New Roman" w:hAnsi="Times New Roman"/>
      <w:color w:val="000000" w:themeColor="text1"/>
      <w:sz w:val="24"/>
      <w:szCs w:val="24"/>
    </w:rPr>
  </w:style>
  <w:style w:type="paragraph" w:styleId="Virsraksts4">
    <w:name w:val="heading 4"/>
    <w:basedOn w:val="Parasts"/>
    <w:link w:val="Virsraksts4Rakstz"/>
    <w:autoRedefine/>
    <w:uiPriority w:val="9"/>
    <w:qFormat/>
    <w:rsid w:val="003415ED"/>
    <w:pPr>
      <w:tabs>
        <w:tab w:val="left" w:pos="1026"/>
      </w:tabs>
      <w:spacing w:after="0" w:line="240" w:lineRule="auto"/>
      <w:ind w:left="993"/>
      <w:jc w:val="both"/>
      <w:outlineLvl w:val="3"/>
    </w:pPr>
    <w:rPr>
      <w:rFonts w:ascii="Times New Roman" w:eastAsia="Times New Roman" w:hAnsi="Times New Roman"/>
      <w:bCs/>
      <w:iCs/>
      <w:sz w:val="24"/>
      <w:szCs w:val="24"/>
    </w:rPr>
  </w:style>
  <w:style w:type="paragraph" w:styleId="Virsraksts5">
    <w:name w:val="heading 5"/>
    <w:basedOn w:val="Parasts"/>
    <w:link w:val="Virsraksts5Rakstz"/>
    <w:autoRedefine/>
    <w:unhideWhenUsed/>
    <w:qFormat/>
    <w:rsid w:val="005B414D"/>
    <w:pPr>
      <w:numPr>
        <w:ilvl w:val="4"/>
        <w:numId w:val="6"/>
      </w:numPr>
      <w:spacing w:after="0" w:line="240" w:lineRule="auto"/>
      <w:ind w:left="1701" w:hanging="1134"/>
      <w:jc w:val="both"/>
      <w:outlineLvl w:val="4"/>
    </w:pPr>
    <w:rPr>
      <w:rFonts w:ascii="Times New Roman" w:eastAsia="Times New Roman" w:hAnsi="Times New Roman"/>
      <w:sz w:val="24"/>
      <w:szCs w:val="24"/>
      <w:lang w:val="en-US"/>
    </w:rPr>
  </w:style>
  <w:style w:type="paragraph" w:styleId="Virsraksts6">
    <w:name w:val="heading 6"/>
    <w:basedOn w:val="Parasts"/>
    <w:next w:val="Parasts"/>
    <w:link w:val="Virsraksts6Rakstz"/>
    <w:unhideWhenUsed/>
    <w:qFormat/>
    <w:rsid w:val="005B414D"/>
    <w:pPr>
      <w:keepNext/>
      <w:keepLines/>
      <w:numPr>
        <w:ilvl w:val="5"/>
        <w:numId w:val="6"/>
      </w:numPr>
      <w:spacing w:before="200" w:after="0" w:line="240" w:lineRule="auto"/>
      <w:jc w:val="both"/>
      <w:outlineLvl w:val="5"/>
    </w:pPr>
    <w:rPr>
      <w:rFonts w:ascii="Cambria" w:eastAsia="Times New Roman" w:hAnsi="Cambria"/>
      <w:i/>
      <w:iCs/>
      <w:color w:val="243F60"/>
      <w:sz w:val="24"/>
      <w:szCs w:val="24"/>
      <w:lang w:val="en-US"/>
    </w:rPr>
  </w:style>
  <w:style w:type="paragraph" w:styleId="Virsraksts7">
    <w:name w:val="heading 7"/>
    <w:basedOn w:val="Parasts"/>
    <w:next w:val="Parasts"/>
    <w:link w:val="Virsraksts7Rakstz"/>
    <w:unhideWhenUsed/>
    <w:qFormat/>
    <w:rsid w:val="005B414D"/>
    <w:pPr>
      <w:keepNext/>
      <w:keepLines/>
      <w:numPr>
        <w:ilvl w:val="6"/>
        <w:numId w:val="6"/>
      </w:numPr>
      <w:spacing w:before="200" w:after="0" w:line="240" w:lineRule="auto"/>
      <w:jc w:val="both"/>
      <w:outlineLvl w:val="6"/>
    </w:pPr>
    <w:rPr>
      <w:rFonts w:ascii="Cambria" w:eastAsia="Times New Roman" w:hAnsi="Cambria"/>
      <w:i/>
      <w:iCs/>
      <w:color w:val="404040"/>
      <w:sz w:val="24"/>
      <w:szCs w:val="24"/>
      <w:lang w:val="en-US"/>
    </w:rPr>
  </w:style>
  <w:style w:type="paragraph" w:styleId="Virsraksts8">
    <w:name w:val="heading 8"/>
    <w:basedOn w:val="Parasts"/>
    <w:next w:val="Parasts"/>
    <w:link w:val="Virsraksts8Rakstz"/>
    <w:unhideWhenUsed/>
    <w:qFormat/>
    <w:rsid w:val="005B414D"/>
    <w:pPr>
      <w:keepNext/>
      <w:keepLines/>
      <w:numPr>
        <w:ilvl w:val="7"/>
        <w:numId w:val="6"/>
      </w:numPr>
      <w:spacing w:before="200" w:after="0" w:line="240" w:lineRule="auto"/>
      <w:jc w:val="both"/>
      <w:outlineLvl w:val="7"/>
    </w:pPr>
    <w:rPr>
      <w:rFonts w:ascii="Cambria" w:eastAsia="Times New Roman" w:hAnsi="Cambria"/>
      <w:color w:val="404040"/>
      <w:sz w:val="20"/>
      <w:szCs w:val="20"/>
      <w:lang w:val="en-US"/>
    </w:rPr>
  </w:style>
  <w:style w:type="paragraph" w:styleId="Virsraksts9">
    <w:name w:val="heading 9"/>
    <w:basedOn w:val="Parasts"/>
    <w:next w:val="Parasts"/>
    <w:link w:val="Virsraksts9Rakstz"/>
    <w:unhideWhenUsed/>
    <w:qFormat/>
    <w:rsid w:val="005B414D"/>
    <w:pPr>
      <w:keepNext/>
      <w:keepLines/>
      <w:numPr>
        <w:ilvl w:val="8"/>
        <w:numId w:val="6"/>
      </w:numPr>
      <w:spacing w:before="200" w:after="0" w:line="240" w:lineRule="auto"/>
      <w:jc w:val="both"/>
      <w:outlineLvl w:val="8"/>
    </w:pPr>
    <w:rPr>
      <w:rFonts w:ascii="Cambria" w:eastAsia="Times New Roman" w:hAnsi="Cambria"/>
      <w:i/>
      <w:iCs/>
      <w:color w:val="404040"/>
      <w:sz w:val="20"/>
      <w:szCs w:val="20"/>
      <w:lang w:val="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uiPriority w:val="99"/>
    <w:unhideWhenUsed/>
    <w:rsid w:val="0022728F"/>
    <w:rPr>
      <w:color w:val="0000FF"/>
      <w:u w:val="single"/>
    </w:rPr>
  </w:style>
  <w:style w:type="paragraph" w:styleId="Apakvirsraksts">
    <w:name w:val="Subtitle"/>
    <w:basedOn w:val="Parasts"/>
    <w:link w:val="ApakvirsrakstsRakstz"/>
    <w:qFormat/>
    <w:rsid w:val="0022728F"/>
    <w:pPr>
      <w:spacing w:after="0" w:line="240" w:lineRule="auto"/>
      <w:jc w:val="center"/>
    </w:pPr>
    <w:rPr>
      <w:rFonts w:ascii="Times New Roman" w:eastAsia="Times New Roman" w:hAnsi="Times New Roman"/>
      <w:sz w:val="24"/>
      <w:szCs w:val="20"/>
      <w:lang w:val="x-none" w:eastAsia="x-none"/>
    </w:rPr>
  </w:style>
  <w:style w:type="character" w:customStyle="1" w:styleId="ApakvirsrakstsRakstz">
    <w:name w:val="Apakšvirsraksts Rakstz."/>
    <w:basedOn w:val="Noklusjumarindkopasfonts"/>
    <w:link w:val="Apakvirsraksts"/>
    <w:rsid w:val="0022728F"/>
    <w:rPr>
      <w:rFonts w:ascii="Times New Roman" w:eastAsia="Times New Roman" w:hAnsi="Times New Roman" w:cs="Times New Roman"/>
      <w:sz w:val="24"/>
      <w:szCs w:val="20"/>
      <w:lang w:val="x-none" w:eastAsia="x-none"/>
    </w:rPr>
  </w:style>
  <w:style w:type="paragraph" w:customStyle="1" w:styleId="virsraksts">
    <w:name w:val="virsraksts"/>
    <w:basedOn w:val="Parasts"/>
    <w:qFormat/>
    <w:rsid w:val="0022728F"/>
    <w:pPr>
      <w:keepNext/>
      <w:numPr>
        <w:numId w:val="1"/>
      </w:numPr>
      <w:tabs>
        <w:tab w:val="left" w:pos="426"/>
      </w:tabs>
      <w:spacing w:before="160" w:after="0" w:line="240" w:lineRule="auto"/>
      <w:jc w:val="both"/>
      <w:outlineLvl w:val="0"/>
    </w:pPr>
    <w:rPr>
      <w:rFonts w:ascii="Times New Roman" w:eastAsia="Times New Roman" w:hAnsi="Times New Roman"/>
      <w:b/>
      <w:sz w:val="24"/>
      <w:szCs w:val="24"/>
      <w:lang w:eastAsia="lv-LV"/>
    </w:rPr>
  </w:style>
  <w:style w:type="paragraph" w:customStyle="1" w:styleId="apakspunkts">
    <w:name w:val="apakspunkts"/>
    <w:basedOn w:val="Pamattekstaatkpe2"/>
    <w:qFormat/>
    <w:rsid w:val="0022728F"/>
    <w:pPr>
      <w:widowControl w:val="0"/>
      <w:numPr>
        <w:ilvl w:val="1"/>
        <w:numId w:val="1"/>
      </w:numPr>
      <w:tabs>
        <w:tab w:val="clear" w:pos="574"/>
        <w:tab w:val="num" w:pos="360"/>
      </w:tabs>
      <w:spacing w:after="0" w:line="240" w:lineRule="auto"/>
      <w:ind w:left="283" w:firstLine="0"/>
      <w:jc w:val="both"/>
    </w:pPr>
    <w:rPr>
      <w:rFonts w:ascii="Times New Roman" w:eastAsia="Times New Roman" w:hAnsi="Times New Roman"/>
      <w:sz w:val="24"/>
      <w:szCs w:val="24"/>
    </w:rPr>
  </w:style>
  <w:style w:type="character" w:customStyle="1" w:styleId="1TSChar">
    <w:name w:val="1. TS Char"/>
    <w:link w:val="1TS"/>
    <w:locked/>
    <w:rsid w:val="0022728F"/>
    <w:rPr>
      <w:rFonts w:ascii="Times New Roman" w:eastAsia="Times New Roman" w:hAnsi="Times New Roman" w:cs="Times New Roman"/>
      <w:sz w:val="24"/>
      <w:szCs w:val="24"/>
    </w:rPr>
  </w:style>
  <w:style w:type="paragraph" w:customStyle="1" w:styleId="1TS">
    <w:name w:val="1. TS"/>
    <w:basedOn w:val="Vienkrsteksts"/>
    <w:link w:val="1TSChar"/>
    <w:qFormat/>
    <w:rsid w:val="0022728F"/>
    <w:pPr>
      <w:numPr>
        <w:numId w:val="2"/>
      </w:numPr>
      <w:spacing w:before="120" w:after="120"/>
      <w:ind w:left="432" w:hanging="432"/>
      <w:jc w:val="both"/>
    </w:pPr>
    <w:rPr>
      <w:rFonts w:ascii="Times New Roman" w:eastAsia="Times New Roman" w:hAnsi="Times New Roman" w:cs="Times New Roman"/>
      <w:sz w:val="24"/>
      <w:szCs w:val="24"/>
    </w:rPr>
  </w:style>
  <w:style w:type="paragraph" w:customStyle="1" w:styleId="11TS">
    <w:name w:val="1.1. TS"/>
    <w:basedOn w:val="1TS"/>
    <w:link w:val="11TSChar"/>
    <w:qFormat/>
    <w:rsid w:val="0022728F"/>
    <w:pPr>
      <w:numPr>
        <w:ilvl w:val="1"/>
      </w:numPr>
      <w:tabs>
        <w:tab w:val="num" w:pos="360"/>
        <w:tab w:val="left" w:pos="851"/>
      </w:tabs>
      <w:spacing w:before="0" w:after="0"/>
      <w:ind w:left="851" w:hanging="567"/>
    </w:pPr>
  </w:style>
  <w:style w:type="paragraph" w:customStyle="1" w:styleId="111TS">
    <w:name w:val="1.1.1. TS"/>
    <w:basedOn w:val="11TS"/>
    <w:link w:val="111TSChar"/>
    <w:qFormat/>
    <w:rsid w:val="0022728F"/>
    <w:pPr>
      <w:numPr>
        <w:ilvl w:val="2"/>
      </w:numPr>
      <w:tabs>
        <w:tab w:val="num" w:pos="360"/>
      </w:tabs>
      <w:ind w:left="1146" w:hanging="720"/>
    </w:pPr>
  </w:style>
  <w:style w:type="paragraph" w:styleId="Pamattekstaatkpe2">
    <w:name w:val="Body Text Indent 2"/>
    <w:basedOn w:val="Parasts"/>
    <w:link w:val="Pamattekstaatkpe2Rakstz"/>
    <w:uiPriority w:val="99"/>
    <w:semiHidden/>
    <w:unhideWhenUsed/>
    <w:rsid w:val="0022728F"/>
    <w:pPr>
      <w:spacing w:after="120" w:line="480" w:lineRule="auto"/>
      <w:ind w:left="283"/>
    </w:pPr>
  </w:style>
  <w:style w:type="character" w:customStyle="1" w:styleId="Pamattekstaatkpe2Rakstz">
    <w:name w:val="Pamatteksta atkāpe 2 Rakstz."/>
    <w:basedOn w:val="Noklusjumarindkopasfonts"/>
    <w:link w:val="Pamattekstaatkpe2"/>
    <w:uiPriority w:val="99"/>
    <w:semiHidden/>
    <w:rsid w:val="0022728F"/>
    <w:rPr>
      <w:rFonts w:ascii="Calibri" w:eastAsia="Calibri" w:hAnsi="Calibri" w:cs="Times New Roman"/>
    </w:rPr>
  </w:style>
  <w:style w:type="paragraph" w:styleId="Vienkrsteksts">
    <w:name w:val="Plain Text"/>
    <w:basedOn w:val="Parasts"/>
    <w:link w:val="VienkrstekstsRakstz"/>
    <w:uiPriority w:val="99"/>
    <w:semiHidden/>
    <w:unhideWhenUsed/>
    <w:rsid w:val="0022728F"/>
    <w:pPr>
      <w:spacing w:after="0" w:line="240" w:lineRule="auto"/>
    </w:pPr>
    <w:rPr>
      <w:rFonts w:ascii="Consolas" w:hAnsi="Consolas" w:cs="Consolas"/>
      <w:sz w:val="21"/>
      <w:szCs w:val="21"/>
    </w:rPr>
  </w:style>
  <w:style w:type="character" w:customStyle="1" w:styleId="VienkrstekstsRakstz">
    <w:name w:val="Vienkāršs teksts Rakstz."/>
    <w:basedOn w:val="Noklusjumarindkopasfonts"/>
    <w:link w:val="Vienkrsteksts"/>
    <w:uiPriority w:val="99"/>
    <w:semiHidden/>
    <w:rsid w:val="0022728F"/>
    <w:rPr>
      <w:rFonts w:ascii="Consolas" w:eastAsia="Calibri" w:hAnsi="Consolas" w:cs="Consolas"/>
      <w:sz w:val="21"/>
      <w:szCs w:val="21"/>
    </w:rPr>
  </w:style>
  <w:style w:type="character" w:customStyle="1" w:styleId="Virsraksts3Rakstz">
    <w:name w:val="Virsraksts 3 Rakstz."/>
    <w:basedOn w:val="Noklusjumarindkopasfonts"/>
    <w:link w:val="Virsraksts3"/>
    <w:uiPriority w:val="9"/>
    <w:rsid w:val="006B2D3B"/>
    <w:rPr>
      <w:rFonts w:ascii="Times New Roman" w:eastAsia="Times New Roman" w:hAnsi="Times New Roman" w:cs="Times New Roman"/>
      <w:color w:val="000000" w:themeColor="text1"/>
      <w:sz w:val="24"/>
      <w:szCs w:val="24"/>
    </w:rPr>
  </w:style>
  <w:style w:type="paragraph" w:styleId="Sarakstarindkopa">
    <w:name w:val="List Paragraph"/>
    <w:aliases w:val="Saistīto dokumentu saraksts,Syle 1,Normal bullet 2,Bullet list,Strip,H&amp;P List Paragraph,Virsraksti"/>
    <w:basedOn w:val="Parasts"/>
    <w:link w:val="SarakstarindkopaRakstz"/>
    <w:uiPriority w:val="34"/>
    <w:qFormat/>
    <w:rsid w:val="009B4533"/>
    <w:pPr>
      <w:ind w:left="720"/>
      <w:contextualSpacing/>
    </w:pPr>
  </w:style>
  <w:style w:type="paragraph" w:styleId="Galvene">
    <w:name w:val="header"/>
    <w:basedOn w:val="Parasts"/>
    <w:link w:val="GalveneRakstz"/>
    <w:uiPriority w:val="99"/>
    <w:unhideWhenUsed/>
    <w:rsid w:val="009B4533"/>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9B4533"/>
    <w:rPr>
      <w:rFonts w:ascii="Calibri" w:eastAsia="Calibri" w:hAnsi="Calibri" w:cs="Times New Roman"/>
    </w:rPr>
  </w:style>
  <w:style w:type="paragraph" w:styleId="Kjene">
    <w:name w:val="footer"/>
    <w:basedOn w:val="Parasts"/>
    <w:link w:val="KjeneRakstz"/>
    <w:uiPriority w:val="99"/>
    <w:unhideWhenUsed/>
    <w:rsid w:val="009B4533"/>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9B4533"/>
    <w:rPr>
      <w:rFonts w:ascii="Calibri" w:eastAsia="Calibri" w:hAnsi="Calibri" w:cs="Times New Roman"/>
    </w:rPr>
  </w:style>
  <w:style w:type="character" w:customStyle="1" w:styleId="SarakstarindkopaRakstz">
    <w:name w:val="Saraksta rindkopa Rakstz."/>
    <w:aliases w:val="Saistīto dokumentu saraksts Rakstz.,Syle 1 Rakstz.,Normal bullet 2 Rakstz.,Bullet list Rakstz.,Strip Rakstz.,H&amp;P List Paragraph Rakstz.,Virsraksti Rakstz."/>
    <w:link w:val="Sarakstarindkopa"/>
    <w:uiPriority w:val="34"/>
    <w:locked/>
    <w:rsid w:val="00D443BB"/>
    <w:rPr>
      <w:rFonts w:ascii="Calibri" w:eastAsia="Calibri" w:hAnsi="Calibri" w:cs="Times New Roman"/>
    </w:rPr>
  </w:style>
  <w:style w:type="character" w:customStyle="1" w:styleId="1LgumamChar">
    <w:name w:val="1. Līgumam Char"/>
    <w:link w:val="1Lgumam"/>
    <w:locked/>
    <w:rsid w:val="00D443BB"/>
    <w:rPr>
      <w:rFonts w:ascii="Times New Roman" w:eastAsia="Times New Roman" w:hAnsi="Times New Roman" w:cs="Times New Roman"/>
      <w:b/>
      <w:sz w:val="24"/>
      <w:szCs w:val="24"/>
      <w:lang w:val="x-none" w:eastAsia="x-none"/>
    </w:rPr>
  </w:style>
  <w:style w:type="paragraph" w:customStyle="1" w:styleId="1Lgumam">
    <w:name w:val="1. Līgumam"/>
    <w:basedOn w:val="Parasts"/>
    <w:link w:val="1LgumamChar"/>
    <w:qFormat/>
    <w:rsid w:val="00D443BB"/>
    <w:pPr>
      <w:widowControl w:val="0"/>
      <w:numPr>
        <w:numId w:val="4"/>
      </w:numPr>
      <w:spacing w:before="120" w:after="120" w:line="240" w:lineRule="auto"/>
      <w:jc w:val="center"/>
    </w:pPr>
    <w:rPr>
      <w:rFonts w:ascii="Times New Roman" w:eastAsia="Times New Roman" w:hAnsi="Times New Roman"/>
      <w:b/>
      <w:sz w:val="24"/>
      <w:szCs w:val="24"/>
      <w:lang w:val="x-none" w:eastAsia="x-none"/>
    </w:rPr>
  </w:style>
  <w:style w:type="character" w:customStyle="1" w:styleId="1IvetaChar">
    <w:name w:val="1. Iveta Char"/>
    <w:link w:val="1Iveta"/>
    <w:locked/>
    <w:rsid w:val="00D443BB"/>
    <w:rPr>
      <w:rFonts w:ascii="Times New Roman" w:eastAsia="Calibri" w:hAnsi="Times New Roman" w:cs="Times New Roman"/>
      <w:sz w:val="24"/>
      <w:szCs w:val="24"/>
    </w:rPr>
  </w:style>
  <w:style w:type="paragraph" w:customStyle="1" w:styleId="1Iveta">
    <w:name w:val="1. Iveta"/>
    <w:basedOn w:val="Sarakstarindkopa"/>
    <w:link w:val="1IvetaChar"/>
    <w:qFormat/>
    <w:rsid w:val="00D443BB"/>
    <w:pPr>
      <w:numPr>
        <w:numId w:val="5"/>
      </w:numPr>
      <w:tabs>
        <w:tab w:val="num" w:pos="360"/>
      </w:tabs>
      <w:spacing w:after="0"/>
      <w:ind w:left="720" w:firstLine="0"/>
    </w:pPr>
    <w:rPr>
      <w:rFonts w:ascii="Times New Roman" w:hAnsi="Times New Roman"/>
      <w:sz w:val="24"/>
      <w:szCs w:val="24"/>
    </w:rPr>
  </w:style>
  <w:style w:type="paragraph" w:customStyle="1" w:styleId="11Iveta">
    <w:name w:val="1.1. Iveta"/>
    <w:basedOn w:val="Sarakstarindkopa"/>
    <w:qFormat/>
    <w:rsid w:val="00D443BB"/>
    <w:pPr>
      <w:numPr>
        <w:ilvl w:val="1"/>
        <w:numId w:val="5"/>
      </w:numPr>
      <w:tabs>
        <w:tab w:val="num" w:pos="360"/>
      </w:tabs>
      <w:spacing w:after="0"/>
      <w:ind w:left="720" w:firstLine="0"/>
    </w:pPr>
    <w:rPr>
      <w:rFonts w:ascii="Times New Roman" w:hAnsi="Times New Roman"/>
      <w:sz w:val="24"/>
      <w:szCs w:val="24"/>
    </w:rPr>
  </w:style>
  <w:style w:type="paragraph" w:customStyle="1" w:styleId="111Iveta">
    <w:name w:val="1.1.1. Iveta"/>
    <w:basedOn w:val="11Iveta"/>
    <w:qFormat/>
    <w:rsid w:val="00D443BB"/>
    <w:pPr>
      <w:numPr>
        <w:ilvl w:val="2"/>
      </w:numPr>
      <w:tabs>
        <w:tab w:val="num" w:pos="360"/>
      </w:tabs>
    </w:pPr>
  </w:style>
  <w:style w:type="numbering" w:customStyle="1" w:styleId="WWOutlineListStyle511">
    <w:name w:val="WW_OutlineListStyle_511"/>
    <w:rsid w:val="00D443BB"/>
    <w:pPr>
      <w:numPr>
        <w:numId w:val="5"/>
      </w:numPr>
    </w:pPr>
  </w:style>
  <w:style w:type="paragraph" w:customStyle="1" w:styleId="11Lgumam">
    <w:name w:val="1.1. Līgumam"/>
    <w:basedOn w:val="Parasts"/>
    <w:link w:val="11LgumamChar"/>
    <w:qFormat/>
    <w:rsid w:val="00565795"/>
    <w:pPr>
      <w:spacing w:before="60" w:after="60" w:line="240" w:lineRule="auto"/>
      <w:ind w:left="709" w:hanging="709"/>
      <w:jc w:val="both"/>
      <w:outlineLvl w:val="2"/>
    </w:pPr>
    <w:rPr>
      <w:rFonts w:ascii="Times New Roman" w:eastAsia="Times New Roman" w:hAnsi="Times New Roman"/>
      <w:sz w:val="24"/>
      <w:szCs w:val="24"/>
    </w:rPr>
  </w:style>
  <w:style w:type="character" w:customStyle="1" w:styleId="11LgumamChar">
    <w:name w:val="1.1. Līgumam Char"/>
    <w:link w:val="11Lgumam"/>
    <w:qFormat/>
    <w:rsid w:val="00565795"/>
    <w:rPr>
      <w:rFonts w:ascii="Times New Roman" w:eastAsia="Times New Roman" w:hAnsi="Times New Roman" w:cs="Times New Roman"/>
      <w:sz w:val="24"/>
      <w:szCs w:val="24"/>
    </w:rPr>
  </w:style>
  <w:style w:type="paragraph" w:customStyle="1" w:styleId="111Lgumam">
    <w:name w:val="1.1.1. Līgumam"/>
    <w:basedOn w:val="Parasts"/>
    <w:link w:val="111LgumamChar"/>
    <w:qFormat/>
    <w:rsid w:val="00565795"/>
    <w:pPr>
      <w:spacing w:after="0" w:line="240" w:lineRule="auto"/>
      <w:ind w:left="1418" w:hanging="709"/>
      <w:contextualSpacing/>
      <w:jc w:val="both"/>
    </w:pPr>
    <w:rPr>
      <w:rFonts w:ascii="Times New Roman" w:eastAsia="Times New Roman" w:hAnsi="Times New Roman"/>
      <w:sz w:val="24"/>
      <w:szCs w:val="24"/>
      <w:lang w:eastAsia="lv-LV"/>
    </w:rPr>
  </w:style>
  <w:style w:type="paragraph" w:customStyle="1" w:styleId="1111lgumam">
    <w:name w:val="1.1.1.1. līgumam"/>
    <w:basedOn w:val="Parasts"/>
    <w:qFormat/>
    <w:rsid w:val="00565795"/>
    <w:pPr>
      <w:spacing w:after="0" w:line="240" w:lineRule="auto"/>
      <w:ind w:left="1728" w:hanging="648"/>
      <w:jc w:val="both"/>
    </w:pPr>
    <w:rPr>
      <w:rFonts w:ascii="Times New Roman" w:eastAsia="Times New Roman" w:hAnsi="Times New Roman"/>
      <w:sz w:val="24"/>
      <w:szCs w:val="24"/>
      <w:lang w:val="en-US"/>
    </w:rPr>
  </w:style>
  <w:style w:type="character" w:customStyle="1" w:styleId="111LgumamChar">
    <w:name w:val="1.1.1. Līgumam Char"/>
    <w:link w:val="111Lgumam"/>
    <w:rsid w:val="00B27D19"/>
    <w:rPr>
      <w:rFonts w:ascii="Times New Roman" w:eastAsia="Times New Roman" w:hAnsi="Times New Roman" w:cs="Times New Roman"/>
      <w:sz w:val="24"/>
      <w:szCs w:val="24"/>
      <w:lang w:eastAsia="lv-LV"/>
    </w:rPr>
  </w:style>
  <w:style w:type="paragraph" w:styleId="Balonteksts">
    <w:name w:val="Balloon Text"/>
    <w:basedOn w:val="Parasts"/>
    <w:link w:val="BalontekstsRakstz"/>
    <w:uiPriority w:val="99"/>
    <w:semiHidden/>
    <w:unhideWhenUsed/>
    <w:rsid w:val="00F57C28"/>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F57C28"/>
    <w:rPr>
      <w:rFonts w:ascii="Segoe UI" w:eastAsia="Calibri" w:hAnsi="Segoe UI" w:cs="Segoe UI"/>
      <w:sz w:val="18"/>
      <w:szCs w:val="18"/>
    </w:rPr>
  </w:style>
  <w:style w:type="character" w:customStyle="1" w:styleId="111TSChar">
    <w:name w:val="1.1.1. TS Char"/>
    <w:link w:val="111TS"/>
    <w:rsid w:val="0026025B"/>
    <w:rPr>
      <w:rFonts w:ascii="Times New Roman" w:eastAsia="Times New Roman" w:hAnsi="Times New Roman" w:cs="Times New Roman"/>
      <w:sz w:val="24"/>
      <w:szCs w:val="24"/>
    </w:rPr>
  </w:style>
  <w:style w:type="character" w:customStyle="1" w:styleId="11TSChar">
    <w:name w:val="1.1. TS Char"/>
    <w:link w:val="11TS"/>
    <w:rsid w:val="0026025B"/>
    <w:rPr>
      <w:rFonts w:ascii="Times New Roman" w:eastAsia="Times New Roman" w:hAnsi="Times New Roman" w:cs="Times New Roman"/>
      <w:sz w:val="24"/>
      <w:szCs w:val="24"/>
    </w:rPr>
  </w:style>
  <w:style w:type="paragraph" w:customStyle="1" w:styleId="tabulai">
    <w:name w:val="tabulai"/>
    <w:basedOn w:val="Parasts"/>
    <w:qFormat/>
    <w:rsid w:val="004C4ECA"/>
    <w:pPr>
      <w:spacing w:after="0" w:line="240" w:lineRule="auto"/>
      <w:ind w:left="1224" w:hanging="504"/>
      <w:jc w:val="both"/>
    </w:pPr>
    <w:rPr>
      <w:rFonts w:ascii="Times New Roman" w:eastAsia="Times New Roman" w:hAnsi="Times New Roman"/>
      <w:bCs/>
      <w:sz w:val="24"/>
      <w:szCs w:val="24"/>
      <w:lang w:val="en-US"/>
    </w:rPr>
  </w:style>
  <w:style w:type="paragraph" w:customStyle="1" w:styleId="tabulai2">
    <w:name w:val="tabulai2"/>
    <w:basedOn w:val="Parasts"/>
    <w:qFormat/>
    <w:rsid w:val="004C4ECA"/>
    <w:pPr>
      <w:spacing w:after="0" w:line="240" w:lineRule="auto"/>
      <w:ind w:left="886" w:hanging="851"/>
      <w:jc w:val="both"/>
    </w:pPr>
    <w:rPr>
      <w:rFonts w:ascii="Times New Roman" w:eastAsia="Times New Roman" w:hAnsi="Times New Roman"/>
      <w:sz w:val="24"/>
      <w:lang w:val="x-none"/>
    </w:rPr>
  </w:style>
  <w:style w:type="character" w:customStyle="1" w:styleId="Virsraksts1Rakstz">
    <w:name w:val="Virsraksts 1 Rakstz."/>
    <w:aliases w:val="Section Heading Rakstz.,heading1 Rakstz.,Antraste 1 Rakstz.,h1 Rakstz.,Section Heading Char Rakstz.,heading1 Char Rakstz.,Antraste 1 Char Rakstz.,h1 Char Rakstz.,H1 Rakstz., Rakstz. Rakstz.,Rakstz. Rakstz."/>
    <w:basedOn w:val="Noklusjumarindkopasfonts"/>
    <w:link w:val="Virsraksts1"/>
    <w:uiPriority w:val="9"/>
    <w:rsid w:val="005B414D"/>
    <w:rPr>
      <w:rFonts w:ascii="Times New Roman" w:eastAsia="Times New Roman" w:hAnsi="Times New Roman" w:cs="Times New Roman"/>
      <w:b/>
      <w:bCs/>
      <w:sz w:val="24"/>
      <w:szCs w:val="24"/>
    </w:rPr>
  </w:style>
  <w:style w:type="character" w:customStyle="1" w:styleId="Virsraksts2Rakstz">
    <w:name w:val="Virsraksts 2 Rakstz."/>
    <w:aliases w:val="1.1.not Rakstz."/>
    <w:basedOn w:val="Noklusjumarindkopasfonts"/>
    <w:link w:val="Virsraksts2"/>
    <w:uiPriority w:val="9"/>
    <w:rsid w:val="002231FC"/>
    <w:rPr>
      <w:rFonts w:ascii="Times New Roman" w:eastAsia="Times New Roman" w:hAnsi="Times New Roman" w:cs="Times New Roman"/>
      <w:bCs/>
      <w:sz w:val="24"/>
      <w:szCs w:val="24"/>
    </w:rPr>
  </w:style>
  <w:style w:type="character" w:customStyle="1" w:styleId="Virsraksts4Rakstz">
    <w:name w:val="Virsraksts 4 Rakstz."/>
    <w:basedOn w:val="Noklusjumarindkopasfonts"/>
    <w:link w:val="Virsraksts4"/>
    <w:uiPriority w:val="9"/>
    <w:rsid w:val="003415ED"/>
    <w:rPr>
      <w:rFonts w:ascii="Times New Roman" w:eastAsia="Times New Roman" w:hAnsi="Times New Roman" w:cs="Times New Roman"/>
      <w:bCs/>
      <w:iCs/>
      <w:sz w:val="24"/>
      <w:szCs w:val="24"/>
    </w:rPr>
  </w:style>
  <w:style w:type="character" w:customStyle="1" w:styleId="Virsraksts5Rakstz">
    <w:name w:val="Virsraksts 5 Rakstz."/>
    <w:basedOn w:val="Noklusjumarindkopasfonts"/>
    <w:link w:val="Virsraksts5"/>
    <w:rsid w:val="005B414D"/>
    <w:rPr>
      <w:rFonts w:ascii="Times New Roman" w:eastAsia="Times New Roman" w:hAnsi="Times New Roman" w:cs="Times New Roman"/>
      <w:sz w:val="24"/>
      <w:szCs w:val="24"/>
      <w:lang w:val="en-US"/>
    </w:rPr>
  </w:style>
  <w:style w:type="character" w:customStyle="1" w:styleId="Virsraksts6Rakstz">
    <w:name w:val="Virsraksts 6 Rakstz."/>
    <w:basedOn w:val="Noklusjumarindkopasfonts"/>
    <w:link w:val="Virsraksts6"/>
    <w:rsid w:val="005B414D"/>
    <w:rPr>
      <w:rFonts w:ascii="Cambria" w:eastAsia="Times New Roman" w:hAnsi="Cambria" w:cs="Times New Roman"/>
      <w:i/>
      <w:iCs/>
      <w:color w:val="243F60"/>
      <w:sz w:val="24"/>
      <w:szCs w:val="24"/>
      <w:lang w:val="en-US"/>
    </w:rPr>
  </w:style>
  <w:style w:type="character" w:customStyle="1" w:styleId="Virsraksts7Rakstz">
    <w:name w:val="Virsraksts 7 Rakstz."/>
    <w:basedOn w:val="Noklusjumarindkopasfonts"/>
    <w:link w:val="Virsraksts7"/>
    <w:rsid w:val="005B414D"/>
    <w:rPr>
      <w:rFonts w:ascii="Cambria" w:eastAsia="Times New Roman" w:hAnsi="Cambria" w:cs="Times New Roman"/>
      <w:i/>
      <w:iCs/>
      <w:color w:val="404040"/>
      <w:sz w:val="24"/>
      <w:szCs w:val="24"/>
      <w:lang w:val="en-US"/>
    </w:rPr>
  </w:style>
  <w:style w:type="character" w:customStyle="1" w:styleId="Virsraksts8Rakstz">
    <w:name w:val="Virsraksts 8 Rakstz."/>
    <w:basedOn w:val="Noklusjumarindkopasfonts"/>
    <w:link w:val="Virsraksts8"/>
    <w:rsid w:val="005B414D"/>
    <w:rPr>
      <w:rFonts w:ascii="Cambria" w:eastAsia="Times New Roman" w:hAnsi="Cambria" w:cs="Times New Roman"/>
      <w:color w:val="404040"/>
      <w:sz w:val="20"/>
      <w:szCs w:val="20"/>
      <w:lang w:val="en-US"/>
    </w:rPr>
  </w:style>
  <w:style w:type="character" w:customStyle="1" w:styleId="Virsraksts9Rakstz">
    <w:name w:val="Virsraksts 9 Rakstz."/>
    <w:basedOn w:val="Noklusjumarindkopasfonts"/>
    <w:link w:val="Virsraksts9"/>
    <w:rsid w:val="005B414D"/>
    <w:rPr>
      <w:rFonts w:ascii="Cambria" w:eastAsia="Times New Roman" w:hAnsi="Cambria" w:cs="Times New Roman"/>
      <w:i/>
      <w:iCs/>
      <w:color w:val="404040"/>
      <w:sz w:val="20"/>
      <w:szCs w:val="20"/>
      <w:lang w:val="en-US"/>
    </w:rPr>
  </w:style>
  <w:style w:type="numbering" w:customStyle="1" w:styleId="WWOutlineListStyle51111">
    <w:name w:val="WW_OutlineListStyle_51111"/>
    <w:rsid w:val="005B414D"/>
    <w:pPr>
      <w:numPr>
        <w:numId w:val="7"/>
      </w:numPr>
    </w:pPr>
  </w:style>
  <w:style w:type="numbering" w:customStyle="1" w:styleId="WWOutlineListStyle5113">
    <w:name w:val="WW_OutlineListStyle_5113"/>
    <w:rsid w:val="00263C32"/>
  </w:style>
  <w:style w:type="paragraph" w:customStyle="1" w:styleId="Sanita1">
    <w:name w:val="Sanita 1"/>
    <w:basedOn w:val="Parasts"/>
    <w:qFormat/>
    <w:rsid w:val="00FC5134"/>
    <w:pPr>
      <w:tabs>
        <w:tab w:val="num" w:pos="720"/>
      </w:tabs>
      <w:suppressAutoHyphens/>
      <w:autoSpaceDN w:val="0"/>
      <w:spacing w:before="120" w:after="120"/>
      <w:ind w:left="284" w:hanging="284"/>
      <w:jc w:val="center"/>
      <w:textAlignment w:val="baseline"/>
    </w:pPr>
    <w:rPr>
      <w:rFonts w:ascii="Times New Roman" w:hAnsi="Times New Roman"/>
      <w:b/>
      <w:sz w:val="24"/>
      <w:szCs w:val="24"/>
    </w:rPr>
  </w:style>
  <w:style w:type="numbering" w:customStyle="1" w:styleId="WWOutlineListStyle5111">
    <w:name w:val="WW_OutlineListStyle_5111"/>
    <w:rsid w:val="001A1C31"/>
  </w:style>
  <w:style w:type="paragraph" w:styleId="Saturs3">
    <w:name w:val="toc 3"/>
    <w:basedOn w:val="Parasts"/>
    <w:next w:val="Parasts"/>
    <w:autoRedefine/>
    <w:uiPriority w:val="39"/>
    <w:unhideWhenUsed/>
    <w:qFormat/>
    <w:rsid w:val="00EF6F9B"/>
    <w:pPr>
      <w:spacing w:after="0" w:line="240" w:lineRule="auto"/>
      <w:ind w:left="480"/>
    </w:pPr>
    <w:rPr>
      <w:rFonts w:ascii="Times New Roman" w:hAnsi="Times New Roman" w:cs="Calibri"/>
      <w:i/>
      <w:iCs/>
      <w:sz w:val="20"/>
    </w:rPr>
  </w:style>
  <w:style w:type="character" w:styleId="Komentraatsauce">
    <w:name w:val="annotation reference"/>
    <w:basedOn w:val="Noklusjumarindkopasfonts"/>
    <w:uiPriority w:val="99"/>
    <w:unhideWhenUsed/>
    <w:rsid w:val="005E223C"/>
    <w:rPr>
      <w:sz w:val="16"/>
      <w:szCs w:val="16"/>
    </w:rPr>
  </w:style>
  <w:style w:type="paragraph" w:styleId="Komentrateksts">
    <w:name w:val="annotation text"/>
    <w:basedOn w:val="Parasts"/>
    <w:link w:val="KomentratekstsRakstz"/>
    <w:uiPriority w:val="99"/>
    <w:unhideWhenUsed/>
    <w:qFormat/>
    <w:rsid w:val="005E223C"/>
    <w:pPr>
      <w:spacing w:line="240" w:lineRule="auto"/>
    </w:pPr>
    <w:rPr>
      <w:sz w:val="20"/>
      <w:szCs w:val="20"/>
    </w:rPr>
  </w:style>
  <w:style w:type="character" w:customStyle="1" w:styleId="KomentratekstsRakstz">
    <w:name w:val="Komentāra teksts Rakstz."/>
    <w:basedOn w:val="Noklusjumarindkopasfonts"/>
    <w:link w:val="Komentrateksts"/>
    <w:uiPriority w:val="99"/>
    <w:rsid w:val="005E223C"/>
    <w:rPr>
      <w:rFonts w:ascii="Calibri" w:eastAsia="Calibri" w:hAnsi="Calibri" w:cs="Times New Roman"/>
      <w:sz w:val="20"/>
      <w:szCs w:val="20"/>
    </w:rPr>
  </w:style>
  <w:style w:type="paragraph" w:styleId="Komentratma">
    <w:name w:val="annotation subject"/>
    <w:basedOn w:val="Komentrateksts"/>
    <w:next w:val="Komentrateksts"/>
    <w:link w:val="KomentratmaRakstz"/>
    <w:uiPriority w:val="99"/>
    <w:semiHidden/>
    <w:unhideWhenUsed/>
    <w:rsid w:val="005E223C"/>
    <w:rPr>
      <w:b/>
      <w:bCs/>
    </w:rPr>
  </w:style>
  <w:style w:type="character" w:customStyle="1" w:styleId="KomentratmaRakstz">
    <w:name w:val="Komentāra tēma Rakstz."/>
    <w:basedOn w:val="KomentratekstsRakstz"/>
    <w:link w:val="Komentratma"/>
    <w:uiPriority w:val="99"/>
    <w:semiHidden/>
    <w:rsid w:val="005E223C"/>
    <w:rPr>
      <w:rFonts w:ascii="Calibri" w:eastAsia="Calibri" w:hAnsi="Calibri" w:cs="Times New Roman"/>
      <w:b/>
      <w:bCs/>
      <w:sz w:val="20"/>
      <w:szCs w:val="20"/>
    </w:rPr>
  </w:style>
  <w:style w:type="numbering" w:customStyle="1" w:styleId="WWOutlineListStyle4121">
    <w:name w:val="WW_OutlineListStyle_4121"/>
    <w:basedOn w:val="Bezsaraksta"/>
    <w:rsid w:val="006B2D3B"/>
  </w:style>
  <w:style w:type="numbering" w:customStyle="1" w:styleId="WWOutlineListStyle51113">
    <w:name w:val="WW_OutlineListStyle_51113"/>
    <w:rsid w:val="006B2D3B"/>
    <w:pPr>
      <w:numPr>
        <w:numId w:val="12"/>
      </w:numPr>
    </w:pPr>
  </w:style>
  <w:style w:type="paragraph" w:styleId="Bezatstarpm">
    <w:name w:val="No Spacing"/>
    <w:uiPriority w:val="1"/>
    <w:qFormat/>
    <w:rsid w:val="00D10765"/>
    <w:pPr>
      <w:spacing w:after="0" w:line="240" w:lineRule="auto"/>
    </w:pPr>
    <w:rPr>
      <w:rFonts w:ascii="Calibri" w:eastAsia="Calibri" w:hAnsi="Calibri" w:cs="Times New Roman"/>
    </w:rPr>
  </w:style>
  <w:style w:type="table" w:styleId="Reatabula">
    <w:name w:val="Table Grid"/>
    <w:basedOn w:val="Parastatabula"/>
    <w:uiPriority w:val="59"/>
    <w:rsid w:val="00B167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mattekstsaratkpi">
    <w:name w:val="Body Text Indent"/>
    <w:basedOn w:val="Parasts"/>
    <w:link w:val="PamattekstsaratkpiRakstz"/>
    <w:uiPriority w:val="99"/>
    <w:semiHidden/>
    <w:unhideWhenUsed/>
    <w:rsid w:val="00AA65EA"/>
    <w:pPr>
      <w:spacing w:after="120"/>
      <w:ind w:left="283"/>
    </w:pPr>
  </w:style>
  <w:style w:type="character" w:customStyle="1" w:styleId="PamattekstsaratkpiRakstz">
    <w:name w:val="Pamatteksts ar atkāpi Rakstz."/>
    <w:basedOn w:val="Noklusjumarindkopasfonts"/>
    <w:link w:val="Pamattekstsaratkpi"/>
    <w:uiPriority w:val="99"/>
    <w:semiHidden/>
    <w:rsid w:val="00AA65EA"/>
    <w:rPr>
      <w:rFonts w:ascii="Calibri" w:eastAsia="Calibri" w:hAnsi="Calibri" w:cs="Times New Roman"/>
    </w:rPr>
  </w:style>
  <w:style w:type="paragraph" w:styleId="Nosaukums">
    <w:name w:val="Title"/>
    <w:basedOn w:val="Parasts"/>
    <w:link w:val="NosaukumsRakstz"/>
    <w:qFormat/>
    <w:rsid w:val="00AA65EA"/>
    <w:pPr>
      <w:spacing w:after="0" w:line="240" w:lineRule="auto"/>
      <w:jc w:val="center"/>
    </w:pPr>
    <w:rPr>
      <w:rFonts w:ascii="Times New Roman" w:eastAsia="Times New Roman" w:hAnsi="Times New Roman"/>
      <w:b/>
      <w:bCs/>
      <w:sz w:val="26"/>
      <w:szCs w:val="24"/>
    </w:rPr>
  </w:style>
  <w:style w:type="character" w:customStyle="1" w:styleId="NosaukumsRakstz">
    <w:name w:val="Nosaukums Rakstz."/>
    <w:basedOn w:val="Noklusjumarindkopasfonts"/>
    <w:link w:val="Nosaukums"/>
    <w:rsid w:val="00AA65EA"/>
    <w:rPr>
      <w:rFonts w:ascii="Times New Roman" w:eastAsia="Times New Roman" w:hAnsi="Times New Roman" w:cs="Times New Roman"/>
      <w:b/>
      <w:bCs/>
      <w:sz w:val="26"/>
      <w:szCs w:val="24"/>
    </w:rPr>
  </w:style>
  <w:style w:type="paragraph" w:customStyle="1" w:styleId="Default">
    <w:name w:val="Default"/>
    <w:rsid w:val="007D05C5"/>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Vresteksts">
    <w:name w:val="footnote text"/>
    <w:basedOn w:val="Parasts"/>
    <w:link w:val="VrestekstsRakstz"/>
    <w:uiPriority w:val="99"/>
    <w:semiHidden/>
    <w:unhideWhenUsed/>
    <w:rsid w:val="002C4560"/>
    <w:pPr>
      <w:spacing w:after="0" w:line="240" w:lineRule="auto"/>
    </w:pPr>
    <w:rPr>
      <w:sz w:val="20"/>
      <w:szCs w:val="20"/>
    </w:rPr>
  </w:style>
  <w:style w:type="character" w:customStyle="1" w:styleId="VrestekstsRakstz">
    <w:name w:val="Vēres teksts Rakstz."/>
    <w:basedOn w:val="Noklusjumarindkopasfonts"/>
    <w:link w:val="Vresteksts"/>
    <w:uiPriority w:val="99"/>
    <w:semiHidden/>
    <w:rsid w:val="002C4560"/>
    <w:rPr>
      <w:rFonts w:ascii="Calibri" w:eastAsia="Calibri" w:hAnsi="Calibri" w:cs="Times New Roman"/>
      <w:sz w:val="20"/>
      <w:szCs w:val="20"/>
    </w:rPr>
  </w:style>
  <w:style w:type="character" w:styleId="Vresatsauce">
    <w:name w:val="footnote reference"/>
    <w:basedOn w:val="Noklusjumarindkopasfonts"/>
    <w:uiPriority w:val="99"/>
    <w:semiHidden/>
    <w:unhideWhenUsed/>
    <w:rsid w:val="002C4560"/>
    <w:rPr>
      <w:vertAlign w:val="superscript"/>
    </w:rPr>
  </w:style>
  <w:style w:type="numbering" w:customStyle="1" w:styleId="WWOutlineListStyle12">
    <w:name w:val="WW_OutlineListStyle_12"/>
    <w:basedOn w:val="Bezsaraksta"/>
    <w:rsid w:val="00316599"/>
    <w:pPr>
      <w:numPr>
        <w:numId w:val="43"/>
      </w:numPr>
    </w:pPr>
  </w:style>
  <w:style w:type="paragraph" w:styleId="Prskatjums">
    <w:name w:val="Revision"/>
    <w:hidden/>
    <w:uiPriority w:val="99"/>
    <w:semiHidden/>
    <w:rsid w:val="00D936C0"/>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73458">
      <w:bodyDiv w:val="1"/>
      <w:marLeft w:val="0"/>
      <w:marRight w:val="0"/>
      <w:marTop w:val="0"/>
      <w:marBottom w:val="0"/>
      <w:divBdr>
        <w:top w:val="none" w:sz="0" w:space="0" w:color="auto"/>
        <w:left w:val="none" w:sz="0" w:space="0" w:color="auto"/>
        <w:bottom w:val="none" w:sz="0" w:space="0" w:color="auto"/>
        <w:right w:val="none" w:sz="0" w:space="0" w:color="auto"/>
      </w:divBdr>
    </w:div>
    <w:div w:id="60295037">
      <w:bodyDiv w:val="1"/>
      <w:marLeft w:val="0"/>
      <w:marRight w:val="0"/>
      <w:marTop w:val="0"/>
      <w:marBottom w:val="0"/>
      <w:divBdr>
        <w:top w:val="none" w:sz="0" w:space="0" w:color="auto"/>
        <w:left w:val="none" w:sz="0" w:space="0" w:color="auto"/>
        <w:bottom w:val="none" w:sz="0" w:space="0" w:color="auto"/>
        <w:right w:val="none" w:sz="0" w:space="0" w:color="auto"/>
      </w:divBdr>
    </w:div>
    <w:div w:id="76021812">
      <w:bodyDiv w:val="1"/>
      <w:marLeft w:val="0"/>
      <w:marRight w:val="0"/>
      <w:marTop w:val="0"/>
      <w:marBottom w:val="0"/>
      <w:divBdr>
        <w:top w:val="none" w:sz="0" w:space="0" w:color="auto"/>
        <w:left w:val="none" w:sz="0" w:space="0" w:color="auto"/>
        <w:bottom w:val="none" w:sz="0" w:space="0" w:color="auto"/>
        <w:right w:val="none" w:sz="0" w:space="0" w:color="auto"/>
      </w:divBdr>
    </w:div>
    <w:div w:id="85351212">
      <w:bodyDiv w:val="1"/>
      <w:marLeft w:val="0"/>
      <w:marRight w:val="0"/>
      <w:marTop w:val="0"/>
      <w:marBottom w:val="0"/>
      <w:divBdr>
        <w:top w:val="none" w:sz="0" w:space="0" w:color="auto"/>
        <w:left w:val="none" w:sz="0" w:space="0" w:color="auto"/>
        <w:bottom w:val="none" w:sz="0" w:space="0" w:color="auto"/>
        <w:right w:val="none" w:sz="0" w:space="0" w:color="auto"/>
      </w:divBdr>
    </w:div>
    <w:div w:id="106314837">
      <w:bodyDiv w:val="1"/>
      <w:marLeft w:val="0"/>
      <w:marRight w:val="0"/>
      <w:marTop w:val="0"/>
      <w:marBottom w:val="0"/>
      <w:divBdr>
        <w:top w:val="none" w:sz="0" w:space="0" w:color="auto"/>
        <w:left w:val="none" w:sz="0" w:space="0" w:color="auto"/>
        <w:bottom w:val="none" w:sz="0" w:space="0" w:color="auto"/>
        <w:right w:val="none" w:sz="0" w:space="0" w:color="auto"/>
      </w:divBdr>
    </w:div>
    <w:div w:id="110515115">
      <w:bodyDiv w:val="1"/>
      <w:marLeft w:val="0"/>
      <w:marRight w:val="0"/>
      <w:marTop w:val="0"/>
      <w:marBottom w:val="0"/>
      <w:divBdr>
        <w:top w:val="none" w:sz="0" w:space="0" w:color="auto"/>
        <w:left w:val="none" w:sz="0" w:space="0" w:color="auto"/>
        <w:bottom w:val="none" w:sz="0" w:space="0" w:color="auto"/>
        <w:right w:val="none" w:sz="0" w:space="0" w:color="auto"/>
      </w:divBdr>
    </w:div>
    <w:div w:id="169762877">
      <w:bodyDiv w:val="1"/>
      <w:marLeft w:val="0"/>
      <w:marRight w:val="0"/>
      <w:marTop w:val="0"/>
      <w:marBottom w:val="0"/>
      <w:divBdr>
        <w:top w:val="none" w:sz="0" w:space="0" w:color="auto"/>
        <w:left w:val="none" w:sz="0" w:space="0" w:color="auto"/>
        <w:bottom w:val="none" w:sz="0" w:space="0" w:color="auto"/>
        <w:right w:val="none" w:sz="0" w:space="0" w:color="auto"/>
      </w:divBdr>
    </w:div>
    <w:div w:id="193275331">
      <w:bodyDiv w:val="1"/>
      <w:marLeft w:val="0"/>
      <w:marRight w:val="0"/>
      <w:marTop w:val="0"/>
      <w:marBottom w:val="0"/>
      <w:divBdr>
        <w:top w:val="none" w:sz="0" w:space="0" w:color="auto"/>
        <w:left w:val="none" w:sz="0" w:space="0" w:color="auto"/>
        <w:bottom w:val="none" w:sz="0" w:space="0" w:color="auto"/>
        <w:right w:val="none" w:sz="0" w:space="0" w:color="auto"/>
      </w:divBdr>
    </w:div>
    <w:div w:id="269625414">
      <w:bodyDiv w:val="1"/>
      <w:marLeft w:val="0"/>
      <w:marRight w:val="0"/>
      <w:marTop w:val="0"/>
      <w:marBottom w:val="0"/>
      <w:divBdr>
        <w:top w:val="none" w:sz="0" w:space="0" w:color="auto"/>
        <w:left w:val="none" w:sz="0" w:space="0" w:color="auto"/>
        <w:bottom w:val="none" w:sz="0" w:space="0" w:color="auto"/>
        <w:right w:val="none" w:sz="0" w:space="0" w:color="auto"/>
      </w:divBdr>
    </w:div>
    <w:div w:id="306594664">
      <w:bodyDiv w:val="1"/>
      <w:marLeft w:val="0"/>
      <w:marRight w:val="0"/>
      <w:marTop w:val="0"/>
      <w:marBottom w:val="0"/>
      <w:divBdr>
        <w:top w:val="none" w:sz="0" w:space="0" w:color="auto"/>
        <w:left w:val="none" w:sz="0" w:space="0" w:color="auto"/>
        <w:bottom w:val="none" w:sz="0" w:space="0" w:color="auto"/>
        <w:right w:val="none" w:sz="0" w:space="0" w:color="auto"/>
      </w:divBdr>
    </w:div>
    <w:div w:id="315302331">
      <w:bodyDiv w:val="1"/>
      <w:marLeft w:val="0"/>
      <w:marRight w:val="0"/>
      <w:marTop w:val="0"/>
      <w:marBottom w:val="0"/>
      <w:divBdr>
        <w:top w:val="none" w:sz="0" w:space="0" w:color="auto"/>
        <w:left w:val="none" w:sz="0" w:space="0" w:color="auto"/>
        <w:bottom w:val="none" w:sz="0" w:space="0" w:color="auto"/>
        <w:right w:val="none" w:sz="0" w:space="0" w:color="auto"/>
      </w:divBdr>
    </w:div>
    <w:div w:id="329254565">
      <w:bodyDiv w:val="1"/>
      <w:marLeft w:val="0"/>
      <w:marRight w:val="0"/>
      <w:marTop w:val="0"/>
      <w:marBottom w:val="0"/>
      <w:divBdr>
        <w:top w:val="none" w:sz="0" w:space="0" w:color="auto"/>
        <w:left w:val="none" w:sz="0" w:space="0" w:color="auto"/>
        <w:bottom w:val="none" w:sz="0" w:space="0" w:color="auto"/>
        <w:right w:val="none" w:sz="0" w:space="0" w:color="auto"/>
      </w:divBdr>
    </w:div>
    <w:div w:id="350842811">
      <w:bodyDiv w:val="1"/>
      <w:marLeft w:val="0"/>
      <w:marRight w:val="0"/>
      <w:marTop w:val="0"/>
      <w:marBottom w:val="0"/>
      <w:divBdr>
        <w:top w:val="none" w:sz="0" w:space="0" w:color="auto"/>
        <w:left w:val="none" w:sz="0" w:space="0" w:color="auto"/>
        <w:bottom w:val="none" w:sz="0" w:space="0" w:color="auto"/>
        <w:right w:val="none" w:sz="0" w:space="0" w:color="auto"/>
      </w:divBdr>
    </w:div>
    <w:div w:id="350961355">
      <w:bodyDiv w:val="1"/>
      <w:marLeft w:val="0"/>
      <w:marRight w:val="0"/>
      <w:marTop w:val="0"/>
      <w:marBottom w:val="0"/>
      <w:divBdr>
        <w:top w:val="none" w:sz="0" w:space="0" w:color="auto"/>
        <w:left w:val="none" w:sz="0" w:space="0" w:color="auto"/>
        <w:bottom w:val="none" w:sz="0" w:space="0" w:color="auto"/>
        <w:right w:val="none" w:sz="0" w:space="0" w:color="auto"/>
      </w:divBdr>
    </w:div>
    <w:div w:id="376666580">
      <w:bodyDiv w:val="1"/>
      <w:marLeft w:val="0"/>
      <w:marRight w:val="0"/>
      <w:marTop w:val="0"/>
      <w:marBottom w:val="0"/>
      <w:divBdr>
        <w:top w:val="none" w:sz="0" w:space="0" w:color="auto"/>
        <w:left w:val="none" w:sz="0" w:space="0" w:color="auto"/>
        <w:bottom w:val="none" w:sz="0" w:space="0" w:color="auto"/>
        <w:right w:val="none" w:sz="0" w:space="0" w:color="auto"/>
      </w:divBdr>
    </w:div>
    <w:div w:id="381486010">
      <w:bodyDiv w:val="1"/>
      <w:marLeft w:val="0"/>
      <w:marRight w:val="0"/>
      <w:marTop w:val="0"/>
      <w:marBottom w:val="0"/>
      <w:divBdr>
        <w:top w:val="none" w:sz="0" w:space="0" w:color="auto"/>
        <w:left w:val="none" w:sz="0" w:space="0" w:color="auto"/>
        <w:bottom w:val="none" w:sz="0" w:space="0" w:color="auto"/>
        <w:right w:val="none" w:sz="0" w:space="0" w:color="auto"/>
      </w:divBdr>
    </w:div>
    <w:div w:id="408039844">
      <w:bodyDiv w:val="1"/>
      <w:marLeft w:val="0"/>
      <w:marRight w:val="0"/>
      <w:marTop w:val="0"/>
      <w:marBottom w:val="0"/>
      <w:divBdr>
        <w:top w:val="none" w:sz="0" w:space="0" w:color="auto"/>
        <w:left w:val="none" w:sz="0" w:space="0" w:color="auto"/>
        <w:bottom w:val="none" w:sz="0" w:space="0" w:color="auto"/>
        <w:right w:val="none" w:sz="0" w:space="0" w:color="auto"/>
      </w:divBdr>
    </w:div>
    <w:div w:id="418604733">
      <w:bodyDiv w:val="1"/>
      <w:marLeft w:val="0"/>
      <w:marRight w:val="0"/>
      <w:marTop w:val="0"/>
      <w:marBottom w:val="0"/>
      <w:divBdr>
        <w:top w:val="none" w:sz="0" w:space="0" w:color="auto"/>
        <w:left w:val="none" w:sz="0" w:space="0" w:color="auto"/>
        <w:bottom w:val="none" w:sz="0" w:space="0" w:color="auto"/>
        <w:right w:val="none" w:sz="0" w:space="0" w:color="auto"/>
      </w:divBdr>
    </w:div>
    <w:div w:id="426925305">
      <w:bodyDiv w:val="1"/>
      <w:marLeft w:val="0"/>
      <w:marRight w:val="0"/>
      <w:marTop w:val="0"/>
      <w:marBottom w:val="0"/>
      <w:divBdr>
        <w:top w:val="none" w:sz="0" w:space="0" w:color="auto"/>
        <w:left w:val="none" w:sz="0" w:space="0" w:color="auto"/>
        <w:bottom w:val="none" w:sz="0" w:space="0" w:color="auto"/>
        <w:right w:val="none" w:sz="0" w:space="0" w:color="auto"/>
      </w:divBdr>
    </w:div>
    <w:div w:id="507906305">
      <w:bodyDiv w:val="1"/>
      <w:marLeft w:val="0"/>
      <w:marRight w:val="0"/>
      <w:marTop w:val="0"/>
      <w:marBottom w:val="0"/>
      <w:divBdr>
        <w:top w:val="none" w:sz="0" w:space="0" w:color="auto"/>
        <w:left w:val="none" w:sz="0" w:space="0" w:color="auto"/>
        <w:bottom w:val="none" w:sz="0" w:space="0" w:color="auto"/>
        <w:right w:val="none" w:sz="0" w:space="0" w:color="auto"/>
      </w:divBdr>
    </w:div>
    <w:div w:id="576788093">
      <w:bodyDiv w:val="1"/>
      <w:marLeft w:val="0"/>
      <w:marRight w:val="0"/>
      <w:marTop w:val="0"/>
      <w:marBottom w:val="0"/>
      <w:divBdr>
        <w:top w:val="none" w:sz="0" w:space="0" w:color="auto"/>
        <w:left w:val="none" w:sz="0" w:space="0" w:color="auto"/>
        <w:bottom w:val="none" w:sz="0" w:space="0" w:color="auto"/>
        <w:right w:val="none" w:sz="0" w:space="0" w:color="auto"/>
      </w:divBdr>
    </w:div>
    <w:div w:id="633026591">
      <w:bodyDiv w:val="1"/>
      <w:marLeft w:val="0"/>
      <w:marRight w:val="0"/>
      <w:marTop w:val="0"/>
      <w:marBottom w:val="0"/>
      <w:divBdr>
        <w:top w:val="none" w:sz="0" w:space="0" w:color="auto"/>
        <w:left w:val="none" w:sz="0" w:space="0" w:color="auto"/>
        <w:bottom w:val="none" w:sz="0" w:space="0" w:color="auto"/>
        <w:right w:val="none" w:sz="0" w:space="0" w:color="auto"/>
      </w:divBdr>
    </w:div>
    <w:div w:id="656999856">
      <w:bodyDiv w:val="1"/>
      <w:marLeft w:val="0"/>
      <w:marRight w:val="0"/>
      <w:marTop w:val="0"/>
      <w:marBottom w:val="0"/>
      <w:divBdr>
        <w:top w:val="none" w:sz="0" w:space="0" w:color="auto"/>
        <w:left w:val="none" w:sz="0" w:space="0" w:color="auto"/>
        <w:bottom w:val="none" w:sz="0" w:space="0" w:color="auto"/>
        <w:right w:val="none" w:sz="0" w:space="0" w:color="auto"/>
      </w:divBdr>
    </w:div>
    <w:div w:id="664436500">
      <w:bodyDiv w:val="1"/>
      <w:marLeft w:val="0"/>
      <w:marRight w:val="0"/>
      <w:marTop w:val="0"/>
      <w:marBottom w:val="0"/>
      <w:divBdr>
        <w:top w:val="none" w:sz="0" w:space="0" w:color="auto"/>
        <w:left w:val="none" w:sz="0" w:space="0" w:color="auto"/>
        <w:bottom w:val="none" w:sz="0" w:space="0" w:color="auto"/>
        <w:right w:val="none" w:sz="0" w:space="0" w:color="auto"/>
      </w:divBdr>
    </w:div>
    <w:div w:id="735861553">
      <w:bodyDiv w:val="1"/>
      <w:marLeft w:val="0"/>
      <w:marRight w:val="0"/>
      <w:marTop w:val="0"/>
      <w:marBottom w:val="0"/>
      <w:divBdr>
        <w:top w:val="none" w:sz="0" w:space="0" w:color="auto"/>
        <w:left w:val="none" w:sz="0" w:space="0" w:color="auto"/>
        <w:bottom w:val="none" w:sz="0" w:space="0" w:color="auto"/>
        <w:right w:val="none" w:sz="0" w:space="0" w:color="auto"/>
      </w:divBdr>
    </w:div>
    <w:div w:id="744491997">
      <w:bodyDiv w:val="1"/>
      <w:marLeft w:val="0"/>
      <w:marRight w:val="0"/>
      <w:marTop w:val="0"/>
      <w:marBottom w:val="0"/>
      <w:divBdr>
        <w:top w:val="none" w:sz="0" w:space="0" w:color="auto"/>
        <w:left w:val="none" w:sz="0" w:space="0" w:color="auto"/>
        <w:bottom w:val="none" w:sz="0" w:space="0" w:color="auto"/>
        <w:right w:val="none" w:sz="0" w:space="0" w:color="auto"/>
      </w:divBdr>
    </w:div>
    <w:div w:id="745885722">
      <w:bodyDiv w:val="1"/>
      <w:marLeft w:val="0"/>
      <w:marRight w:val="0"/>
      <w:marTop w:val="0"/>
      <w:marBottom w:val="0"/>
      <w:divBdr>
        <w:top w:val="none" w:sz="0" w:space="0" w:color="auto"/>
        <w:left w:val="none" w:sz="0" w:space="0" w:color="auto"/>
        <w:bottom w:val="none" w:sz="0" w:space="0" w:color="auto"/>
        <w:right w:val="none" w:sz="0" w:space="0" w:color="auto"/>
      </w:divBdr>
    </w:div>
    <w:div w:id="752435963">
      <w:bodyDiv w:val="1"/>
      <w:marLeft w:val="0"/>
      <w:marRight w:val="0"/>
      <w:marTop w:val="0"/>
      <w:marBottom w:val="0"/>
      <w:divBdr>
        <w:top w:val="none" w:sz="0" w:space="0" w:color="auto"/>
        <w:left w:val="none" w:sz="0" w:space="0" w:color="auto"/>
        <w:bottom w:val="none" w:sz="0" w:space="0" w:color="auto"/>
        <w:right w:val="none" w:sz="0" w:space="0" w:color="auto"/>
      </w:divBdr>
    </w:div>
    <w:div w:id="789013304">
      <w:bodyDiv w:val="1"/>
      <w:marLeft w:val="0"/>
      <w:marRight w:val="0"/>
      <w:marTop w:val="0"/>
      <w:marBottom w:val="0"/>
      <w:divBdr>
        <w:top w:val="none" w:sz="0" w:space="0" w:color="auto"/>
        <w:left w:val="none" w:sz="0" w:space="0" w:color="auto"/>
        <w:bottom w:val="none" w:sz="0" w:space="0" w:color="auto"/>
        <w:right w:val="none" w:sz="0" w:space="0" w:color="auto"/>
      </w:divBdr>
    </w:div>
    <w:div w:id="789933822">
      <w:bodyDiv w:val="1"/>
      <w:marLeft w:val="0"/>
      <w:marRight w:val="0"/>
      <w:marTop w:val="0"/>
      <w:marBottom w:val="0"/>
      <w:divBdr>
        <w:top w:val="none" w:sz="0" w:space="0" w:color="auto"/>
        <w:left w:val="none" w:sz="0" w:space="0" w:color="auto"/>
        <w:bottom w:val="none" w:sz="0" w:space="0" w:color="auto"/>
        <w:right w:val="none" w:sz="0" w:space="0" w:color="auto"/>
      </w:divBdr>
    </w:div>
    <w:div w:id="794298206">
      <w:bodyDiv w:val="1"/>
      <w:marLeft w:val="0"/>
      <w:marRight w:val="0"/>
      <w:marTop w:val="0"/>
      <w:marBottom w:val="0"/>
      <w:divBdr>
        <w:top w:val="none" w:sz="0" w:space="0" w:color="auto"/>
        <w:left w:val="none" w:sz="0" w:space="0" w:color="auto"/>
        <w:bottom w:val="none" w:sz="0" w:space="0" w:color="auto"/>
        <w:right w:val="none" w:sz="0" w:space="0" w:color="auto"/>
      </w:divBdr>
    </w:div>
    <w:div w:id="827480786">
      <w:bodyDiv w:val="1"/>
      <w:marLeft w:val="0"/>
      <w:marRight w:val="0"/>
      <w:marTop w:val="0"/>
      <w:marBottom w:val="0"/>
      <w:divBdr>
        <w:top w:val="none" w:sz="0" w:space="0" w:color="auto"/>
        <w:left w:val="none" w:sz="0" w:space="0" w:color="auto"/>
        <w:bottom w:val="none" w:sz="0" w:space="0" w:color="auto"/>
        <w:right w:val="none" w:sz="0" w:space="0" w:color="auto"/>
      </w:divBdr>
    </w:div>
    <w:div w:id="849225698">
      <w:bodyDiv w:val="1"/>
      <w:marLeft w:val="0"/>
      <w:marRight w:val="0"/>
      <w:marTop w:val="0"/>
      <w:marBottom w:val="0"/>
      <w:divBdr>
        <w:top w:val="none" w:sz="0" w:space="0" w:color="auto"/>
        <w:left w:val="none" w:sz="0" w:space="0" w:color="auto"/>
        <w:bottom w:val="none" w:sz="0" w:space="0" w:color="auto"/>
        <w:right w:val="none" w:sz="0" w:space="0" w:color="auto"/>
      </w:divBdr>
    </w:div>
    <w:div w:id="849686288">
      <w:bodyDiv w:val="1"/>
      <w:marLeft w:val="0"/>
      <w:marRight w:val="0"/>
      <w:marTop w:val="0"/>
      <w:marBottom w:val="0"/>
      <w:divBdr>
        <w:top w:val="none" w:sz="0" w:space="0" w:color="auto"/>
        <w:left w:val="none" w:sz="0" w:space="0" w:color="auto"/>
        <w:bottom w:val="none" w:sz="0" w:space="0" w:color="auto"/>
        <w:right w:val="none" w:sz="0" w:space="0" w:color="auto"/>
      </w:divBdr>
    </w:div>
    <w:div w:id="857740123">
      <w:bodyDiv w:val="1"/>
      <w:marLeft w:val="0"/>
      <w:marRight w:val="0"/>
      <w:marTop w:val="0"/>
      <w:marBottom w:val="0"/>
      <w:divBdr>
        <w:top w:val="none" w:sz="0" w:space="0" w:color="auto"/>
        <w:left w:val="none" w:sz="0" w:space="0" w:color="auto"/>
        <w:bottom w:val="none" w:sz="0" w:space="0" w:color="auto"/>
        <w:right w:val="none" w:sz="0" w:space="0" w:color="auto"/>
      </w:divBdr>
    </w:div>
    <w:div w:id="867570995">
      <w:bodyDiv w:val="1"/>
      <w:marLeft w:val="0"/>
      <w:marRight w:val="0"/>
      <w:marTop w:val="0"/>
      <w:marBottom w:val="0"/>
      <w:divBdr>
        <w:top w:val="none" w:sz="0" w:space="0" w:color="auto"/>
        <w:left w:val="none" w:sz="0" w:space="0" w:color="auto"/>
        <w:bottom w:val="none" w:sz="0" w:space="0" w:color="auto"/>
        <w:right w:val="none" w:sz="0" w:space="0" w:color="auto"/>
      </w:divBdr>
    </w:div>
    <w:div w:id="887033941">
      <w:bodyDiv w:val="1"/>
      <w:marLeft w:val="0"/>
      <w:marRight w:val="0"/>
      <w:marTop w:val="0"/>
      <w:marBottom w:val="0"/>
      <w:divBdr>
        <w:top w:val="none" w:sz="0" w:space="0" w:color="auto"/>
        <w:left w:val="none" w:sz="0" w:space="0" w:color="auto"/>
        <w:bottom w:val="none" w:sz="0" w:space="0" w:color="auto"/>
        <w:right w:val="none" w:sz="0" w:space="0" w:color="auto"/>
      </w:divBdr>
    </w:div>
    <w:div w:id="904607713">
      <w:bodyDiv w:val="1"/>
      <w:marLeft w:val="0"/>
      <w:marRight w:val="0"/>
      <w:marTop w:val="0"/>
      <w:marBottom w:val="0"/>
      <w:divBdr>
        <w:top w:val="none" w:sz="0" w:space="0" w:color="auto"/>
        <w:left w:val="none" w:sz="0" w:space="0" w:color="auto"/>
        <w:bottom w:val="none" w:sz="0" w:space="0" w:color="auto"/>
        <w:right w:val="none" w:sz="0" w:space="0" w:color="auto"/>
      </w:divBdr>
    </w:div>
    <w:div w:id="972296390">
      <w:bodyDiv w:val="1"/>
      <w:marLeft w:val="0"/>
      <w:marRight w:val="0"/>
      <w:marTop w:val="0"/>
      <w:marBottom w:val="0"/>
      <w:divBdr>
        <w:top w:val="none" w:sz="0" w:space="0" w:color="auto"/>
        <w:left w:val="none" w:sz="0" w:space="0" w:color="auto"/>
        <w:bottom w:val="none" w:sz="0" w:space="0" w:color="auto"/>
        <w:right w:val="none" w:sz="0" w:space="0" w:color="auto"/>
      </w:divBdr>
    </w:div>
    <w:div w:id="975528121">
      <w:bodyDiv w:val="1"/>
      <w:marLeft w:val="0"/>
      <w:marRight w:val="0"/>
      <w:marTop w:val="0"/>
      <w:marBottom w:val="0"/>
      <w:divBdr>
        <w:top w:val="none" w:sz="0" w:space="0" w:color="auto"/>
        <w:left w:val="none" w:sz="0" w:space="0" w:color="auto"/>
        <w:bottom w:val="none" w:sz="0" w:space="0" w:color="auto"/>
        <w:right w:val="none" w:sz="0" w:space="0" w:color="auto"/>
      </w:divBdr>
    </w:div>
    <w:div w:id="975993205">
      <w:bodyDiv w:val="1"/>
      <w:marLeft w:val="0"/>
      <w:marRight w:val="0"/>
      <w:marTop w:val="0"/>
      <w:marBottom w:val="0"/>
      <w:divBdr>
        <w:top w:val="none" w:sz="0" w:space="0" w:color="auto"/>
        <w:left w:val="none" w:sz="0" w:space="0" w:color="auto"/>
        <w:bottom w:val="none" w:sz="0" w:space="0" w:color="auto"/>
        <w:right w:val="none" w:sz="0" w:space="0" w:color="auto"/>
      </w:divBdr>
    </w:div>
    <w:div w:id="987897300">
      <w:bodyDiv w:val="1"/>
      <w:marLeft w:val="0"/>
      <w:marRight w:val="0"/>
      <w:marTop w:val="0"/>
      <w:marBottom w:val="0"/>
      <w:divBdr>
        <w:top w:val="none" w:sz="0" w:space="0" w:color="auto"/>
        <w:left w:val="none" w:sz="0" w:space="0" w:color="auto"/>
        <w:bottom w:val="none" w:sz="0" w:space="0" w:color="auto"/>
        <w:right w:val="none" w:sz="0" w:space="0" w:color="auto"/>
      </w:divBdr>
    </w:div>
    <w:div w:id="1100611613">
      <w:bodyDiv w:val="1"/>
      <w:marLeft w:val="0"/>
      <w:marRight w:val="0"/>
      <w:marTop w:val="0"/>
      <w:marBottom w:val="0"/>
      <w:divBdr>
        <w:top w:val="none" w:sz="0" w:space="0" w:color="auto"/>
        <w:left w:val="none" w:sz="0" w:space="0" w:color="auto"/>
        <w:bottom w:val="none" w:sz="0" w:space="0" w:color="auto"/>
        <w:right w:val="none" w:sz="0" w:space="0" w:color="auto"/>
      </w:divBdr>
    </w:div>
    <w:div w:id="1101100457">
      <w:bodyDiv w:val="1"/>
      <w:marLeft w:val="0"/>
      <w:marRight w:val="0"/>
      <w:marTop w:val="0"/>
      <w:marBottom w:val="0"/>
      <w:divBdr>
        <w:top w:val="none" w:sz="0" w:space="0" w:color="auto"/>
        <w:left w:val="none" w:sz="0" w:space="0" w:color="auto"/>
        <w:bottom w:val="none" w:sz="0" w:space="0" w:color="auto"/>
        <w:right w:val="none" w:sz="0" w:space="0" w:color="auto"/>
      </w:divBdr>
    </w:div>
    <w:div w:id="1106774845">
      <w:bodyDiv w:val="1"/>
      <w:marLeft w:val="0"/>
      <w:marRight w:val="0"/>
      <w:marTop w:val="0"/>
      <w:marBottom w:val="0"/>
      <w:divBdr>
        <w:top w:val="none" w:sz="0" w:space="0" w:color="auto"/>
        <w:left w:val="none" w:sz="0" w:space="0" w:color="auto"/>
        <w:bottom w:val="none" w:sz="0" w:space="0" w:color="auto"/>
        <w:right w:val="none" w:sz="0" w:space="0" w:color="auto"/>
      </w:divBdr>
    </w:div>
    <w:div w:id="1133060192">
      <w:bodyDiv w:val="1"/>
      <w:marLeft w:val="0"/>
      <w:marRight w:val="0"/>
      <w:marTop w:val="0"/>
      <w:marBottom w:val="0"/>
      <w:divBdr>
        <w:top w:val="none" w:sz="0" w:space="0" w:color="auto"/>
        <w:left w:val="none" w:sz="0" w:space="0" w:color="auto"/>
        <w:bottom w:val="none" w:sz="0" w:space="0" w:color="auto"/>
        <w:right w:val="none" w:sz="0" w:space="0" w:color="auto"/>
      </w:divBdr>
    </w:div>
    <w:div w:id="1199513111">
      <w:bodyDiv w:val="1"/>
      <w:marLeft w:val="0"/>
      <w:marRight w:val="0"/>
      <w:marTop w:val="0"/>
      <w:marBottom w:val="0"/>
      <w:divBdr>
        <w:top w:val="none" w:sz="0" w:space="0" w:color="auto"/>
        <w:left w:val="none" w:sz="0" w:space="0" w:color="auto"/>
        <w:bottom w:val="none" w:sz="0" w:space="0" w:color="auto"/>
        <w:right w:val="none" w:sz="0" w:space="0" w:color="auto"/>
      </w:divBdr>
    </w:div>
    <w:div w:id="1202598055">
      <w:bodyDiv w:val="1"/>
      <w:marLeft w:val="0"/>
      <w:marRight w:val="0"/>
      <w:marTop w:val="0"/>
      <w:marBottom w:val="0"/>
      <w:divBdr>
        <w:top w:val="none" w:sz="0" w:space="0" w:color="auto"/>
        <w:left w:val="none" w:sz="0" w:space="0" w:color="auto"/>
        <w:bottom w:val="none" w:sz="0" w:space="0" w:color="auto"/>
        <w:right w:val="none" w:sz="0" w:space="0" w:color="auto"/>
      </w:divBdr>
    </w:div>
    <w:div w:id="1222407062">
      <w:bodyDiv w:val="1"/>
      <w:marLeft w:val="0"/>
      <w:marRight w:val="0"/>
      <w:marTop w:val="0"/>
      <w:marBottom w:val="0"/>
      <w:divBdr>
        <w:top w:val="none" w:sz="0" w:space="0" w:color="auto"/>
        <w:left w:val="none" w:sz="0" w:space="0" w:color="auto"/>
        <w:bottom w:val="none" w:sz="0" w:space="0" w:color="auto"/>
        <w:right w:val="none" w:sz="0" w:space="0" w:color="auto"/>
      </w:divBdr>
    </w:div>
    <w:div w:id="1235818268">
      <w:bodyDiv w:val="1"/>
      <w:marLeft w:val="0"/>
      <w:marRight w:val="0"/>
      <w:marTop w:val="0"/>
      <w:marBottom w:val="0"/>
      <w:divBdr>
        <w:top w:val="none" w:sz="0" w:space="0" w:color="auto"/>
        <w:left w:val="none" w:sz="0" w:space="0" w:color="auto"/>
        <w:bottom w:val="none" w:sz="0" w:space="0" w:color="auto"/>
        <w:right w:val="none" w:sz="0" w:space="0" w:color="auto"/>
      </w:divBdr>
    </w:div>
    <w:div w:id="1253314976">
      <w:bodyDiv w:val="1"/>
      <w:marLeft w:val="0"/>
      <w:marRight w:val="0"/>
      <w:marTop w:val="0"/>
      <w:marBottom w:val="0"/>
      <w:divBdr>
        <w:top w:val="none" w:sz="0" w:space="0" w:color="auto"/>
        <w:left w:val="none" w:sz="0" w:space="0" w:color="auto"/>
        <w:bottom w:val="none" w:sz="0" w:space="0" w:color="auto"/>
        <w:right w:val="none" w:sz="0" w:space="0" w:color="auto"/>
      </w:divBdr>
    </w:div>
    <w:div w:id="1257666154">
      <w:bodyDiv w:val="1"/>
      <w:marLeft w:val="0"/>
      <w:marRight w:val="0"/>
      <w:marTop w:val="0"/>
      <w:marBottom w:val="0"/>
      <w:divBdr>
        <w:top w:val="none" w:sz="0" w:space="0" w:color="auto"/>
        <w:left w:val="none" w:sz="0" w:space="0" w:color="auto"/>
        <w:bottom w:val="none" w:sz="0" w:space="0" w:color="auto"/>
        <w:right w:val="none" w:sz="0" w:space="0" w:color="auto"/>
      </w:divBdr>
    </w:div>
    <w:div w:id="1258252975">
      <w:bodyDiv w:val="1"/>
      <w:marLeft w:val="0"/>
      <w:marRight w:val="0"/>
      <w:marTop w:val="0"/>
      <w:marBottom w:val="0"/>
      <w:divBdr>
        <w:top w:val="none" w:sz="0" w:space="0" w:color="auto"/>
        <w:left w:val="none" w:sz="0" w:space="0" w:color="auto"/>
        <w:bottom w:val="none" w:sz="0" w:space="0" w:color="auto"/>
        <w:right w:val="none" w:sz="0" w:space="0" w:color="auto"/>
      </w:divBdr>
    </w:div>
    <w:div w:id="1266037114">
      <w:bodyDiv w:val="1"/>
      <w:marLeft w:val="0"/>
      <w:marRight w:val="0"/>
      <w:marTop w:val="0"/>
      <w:marBottom w:val="0"/>
      <w:divBdr>
        <w:top w:val="none" w:sz="0" w:space="0" w:color="auto"/>
        <w:left w:val="none" w:sz="0" w:space="0" w:color="auto"/>
        <w:bottom w:val="none" w:sz="0" w:space="0" w:color="auto"/>
        <w:right w:val="none" w:sz="0" w:space="0" w:color="auto"/>
      </w:divBdr>
    </w:div>
    <w:div w:id="1333490248">
      <w:bodyDiv w:val="1"/>
      <w:marLeft w:val="0"/>
      <w:marRight w:val="0"/>
      <w:marTop w:val="0"/>
      <w:marBottom w:val="0"/>
      <w:divBdr>
        <w:top w:val="none" w:sz="0" w:space="0" w:color="auto"/>
        <w:left w:val="none" w:sz="0" w:space="0" w:color="auto"/>
        <w:bottom w:val="none" w:sz="0" w:space="0" w:color="auto"/>
        <w:right w:val="none" w:sz="0" w:space="0" w:color="auto"/>
      </w:divBdr>
    </w:div>
    <w:div w:id="1336569582">
      <w:bodyDiv w:val="1"/>
      <w:marLeft w:val="0"/>
      <w:marRight w:val="0"/>
      <w:marTop w:val="0"/>
      <w:marBottom w:val="0"/>
      <w:divBdr>
        <w:top w:val="none" w:sz="0" w:space="0" w:color="auto"/>
        <w:left w:val="none" w:sz="0" w:space="0" w:color="auto"/>
        <w:bottom w:val="none" w:sz="0" w:space="0" w:color="auto"/>
        <w:right w:val="none" w:sz="0" w:space="0" w:color="auto"/>
      </w:divBdr>
    </w:div>
    <w:div w:id="1361903974">
      <w:bodyDiv w:val="1"/>
      <w:marLeft w:val="0"/>
      <w:marRight w:val="0"/>
      <w:marTop w:val="0"/>
      <w:marBottom w:val="0"/>
      <w:divBdr>
        <w:top w:val="none" w:sz="0" w:space="0" w:color="auto"/>
        <w:left w:val="none" w:sz="0" w:space="0" w:color="auto"/>
        <w:bottom w:val="none" w:sz="0" w:space="0" w:color="auto"/>
        <w:right w:val="none" w:sz="0" w:space="0" w:color="auto"/>
      </w:divBdr>
    </w:div>
    <w:div w:id="1381784548">
      <w:bodyDiv w:val="1"/>
      <w:marLeft w:val="0"/>
      <w:marRight w:val="0"/>
      <w:marTop w:val="0"/>
      <w:marBottom w:val="0"/>
      <w:divBdr>
        <w:top w:val="none" w:sz="0" w:space="0" w:color="auto"/>
        <w:left w:val="none" w:sz="0" w:space="0" w:color="auto"/>
        <w:bottom w:val="none" w:sz="0" w:space="0" w:color="auto"/>
        <w:right w:val="none" w:sz="0" w:space="0" w:color="auto"/>
      </w:divBdr>
    </w:div>
    <w:div w:id="1404596233">
      <w:bodyDiv w:val="1"/>
      <w:marLeft w:val="0"/>
      <w:marRight w:val="0"/>
      <w:marTop w:val="0"/>
      <w:marBottom w:val="0"/>
      <w:divBdr>
        <w:top w:val="none" w:sz="0" w:space="0" w:color="auto"/>
        <w:left w:val="none" w:sz="0" w:space="0" w:color="auto"/>
        <w:bottom w:val="none" w:sz="0" w:space="0" w:color="auto"/>
        <w:right w:val="none" w:sz="0" w:space="0" w:color="auto"/>
      </w:divBdr>
    </w:div>
    <w:div w:id="1432049881">
      <w:bodyDiv w:val="1"/>
      <w:marLeft w:val="0"/>
      <w:marRight w:val="0"/>
      <w:marTop w:val="0"/>
      <w:marBottom w:val="0"/>
      <w:divBdr>
        <w:top w:val="none" w:sz="0" w:space="0" w:color="auto"/>
        <w:left w:val="none" w:sz="0" w:space="0" w:color="auto"/>
        <w:bottom w:val="none" w:sz="0" w:space="0" w:color="auto"/>
        <w:right w:val="none" w:sz="0" w:space="0" w:color="auto"/>
      </w:divBdr>
    </w:div>
    <w:div w:id="1449356969">
      <w:bodyDiv w:val="1"/>
      <w:marLeft w:val="0"/>
      <w:marRight w:val="0"/>
      <w:marTop w:val="0"/>
      <w:marBottom w:val="0"/>
      <w:divBdr>
        <w:top w:val="none" w:sz="0" w:space="0" w:color="auto"/>
        <w:left w:val="none" w:sz="0" w:space="0" w:color="auto"/>
        <w:bottom w:val="none" w:sz="0" w:space="0" w:color="auto"/>
        <w:right w:val="none" w:sz="0" w:space="0" w:color="auto"/>
      </w:divBdr>
    </w:div>
    <w:div w:id="1489128324">
      <w:bodyDiv w:val="1"/>
      <w:marLeft w:val="0"/>
      <w:marRight w:val="0"/>
      <w:marTop w:val="0"/>
      <w:marBottom w:val="0"/>
      <w:divBdr>
        <w:top w:val="none" w:sz="0" w:space="0" w:color="auto"/>
        <w:left w:val="none" w:sz="0" w:space="0" w:color="auto"/>
        <w:bottom w:val="none" w:sz="0" w:space="0" w:color="auto"/>
        <w:right w:val="none" w:sz="0" w:space="0" w:color="auto"/>
      </w:divBdr>
    </w:div>
    <w:div w:id="1491364883">
      <w:bodyDiv w:val="1"/>
      <w:marLeft w:val="0"/>
      <w:marRight w:val="0"/>
      <w:marTop w:val="0"/>
      <w:marBottom w:val="0"/>
      <w:divBdr>
        <w:top w:val="none" w:sz="0" w:space="0" w:color="auto"/>
        <w:left w:val="none" w:sz="0" w:space="0" w:color="auto"/>
        <w:bottom w:val="none" w:sz="0" w:space="0" w:color="auto"/>
        <w:right w:val="none" w:sz="0" w:space="0" w:color="auto"/>
      </w:divBdr>
    </w:div>
    <w:div w:id="1618021846">
      <w:bodyDiv w:val="1"/>
      <w:marLeft w:val="0"/>
      <w:marRight w:val="0"/>
      <w:marTop w:val="0"/>
      <w:marBottom w:val="0"/>
      <w:divBdr>
        <w:top w:val="none" w:sz="0" w:space="0" w:color="auto"/>
        <w:left w:val="none" w:sz="0" w:space="0" w:color="auto"/>
        <w:bottom w:val="none" w:sz="0" w:space="0" w:color="auto"/>
        <w:right w:val="none" w:sz="0" w:space="0" w:color="auto"/>
      </w:divBdr>
    </w:div>
    <w:div w:id="1625117791">
      <w:bodyDiv w:val="1"/>
      <w:marLeft w:val="0"/>
      <w:marRight w:val="0"/>
      <w:marTop w:val="0"/>
      <w:marBottom w:val="0"/>
      <w:divBdr>
        <w:top w:val="none" w:sz="0" w:space="0" w:color="auto"/>
        <w:left w:val="none" w:sz="0" w:space="0" w:color="auto"/>
        <w:bottom w:val="none" w:sz="0" w:space="0" w:color="auto"/>
        <w:right w:val="none" w:sz="0" w:space="0" w:color="auto"/>
      </w:divBdr>
    </w:div>
    <w:div w:id="1635719245">
      <w:bodyDiv w:val="1"/>
      <w:marLeft w:val="0"/>
      <w:marRight w:val="0"/>
      <w:marTop w:val="0"/>
      <w:marBottom w:val="0"/>
      <w:divBdr>
        <w:top w:val="none" w:sz="0" w:space="0" w:color="auto"/>
        <w:left w:val="none" w:sz="0" w:space="0" w:color="auto"/>
        <w:bottom w:val="none" w:sz="0" w:space="0" w:color="auto"/>
        <w:right w:val="none" w:sz="0" w:space="0" w:color="auto"/>
      </w:divBdr>
    </w:div>
    <w:div w:id="1682585933">
      <w:bodyDiv w:val="1"/>
      <w:marLeft w:val="0"/>
      <w:marRight w:val="0"/>
      <w:marTop w:val="0"/>
      <w:marBottom w:val="0"/>
      <w:divBdr>
        <w:top w:val="none" w:sz="0" w:space="0" w:color="auto"/>
        <w:left w:val="none" w:sz="0" w:space="0" w:color="auto"/>
        <w:bottom w:val="none" w:sz="0" w:space="0" w:color="auto"/>
        <w:right w:val="none" w:sz="0" w:space="0" w:color="auto"/>
      </w:divBdr>
    </w:div>
    <w:div w:id="1709181337">
      <w:bodyDiv w:val="1"/>
      <w:marLeft w:val="0"/>
      <w:marRight w:val="0"/>
      <w:marTop w:val="0"/>
      <w:marBottom w:val="0"/>
      <w:divBdr>
        <w:top w:val="none" w:sz="0" w:space="0" w:color="auto"/>
        <w:left w:val="none" w:sz="0" w:space="0" w:color="auto"/>
        <w:bottom w:val="none" w:sz="0" w:space="0" w:color="auto"/>
        <w:right w:val="none" w:sz="0" w:space="0" w:color="auto"/>
      </w:divBdr>
    </w:div>
    <w:div w:id="1722249442">
      <w:bodyDiv w:val="1"/>
      <w:marLeft w:val="0"/>
      <w:marRight w:val="0"/>
      <w:marTop w:val="0"/>
      <w:marBottom w:val="0"/>
      <w:divBdr>
        <w:top w:val="none" w:sz="0" w:space="0" w:color="auto"/>
        <w:left w:val="none" w:sz="0" w:space="0" w:color="auto"/>
        <w:bottom w:val="none" w:sz="0" w:space="0" w:color="auto"/>
        <w:right w:val="none" w:sz="0" w:space="0" w:color="auto"/>
      </w:divBdr>
    </w:div>
    <w:div w:id="1767143676">
      <w:bodyDiv w:val="1"/>
      <w:marLeft w:val="0"/>
      <w:marRight w:val="0"/>
      <w:marTop w:val="0"/>
      <w:marBottom w:val="0"/>
      <w:divBdr>
        <w:top w:val="none" w:sz="0" w:space="0" w:color="auto"/>
        <w:left w:val="none" w:sz="0" w:space="0" w:color="auto"/>
        <w:bottom w:val="none" w:sz="0" w:space="0" w:color="auto"/>
        <w:right w:val="none" w:sz="0" w:space="0" w:color="auto"/>
      </w:divBdr>
    </w:div>
    <w:div w:id="1769345330">
      <w:bodyDiv w:val="1"/>
      <w:marLeft w:val="0"/>
      <w:marRight w:val="0"/>
      <w:marTop w:val="0"/>
      <w:marBottom w:val="0"/>
      <w:divBdr>
        <w:top w:val="none" w:sz="0" w:space="0" w:color="auto"/>
        <w:left w:val="none" w:sz="0" w:space="0" w:color="auto"/>
        <w:bottom w:val="none" w:sz="0" w:space="0" w:color="auto"/>
        <w:right w:val="none" w:sz="0" w:space="0" w:color="auto"/>
      </w:divBdr>
    </w:div>
    <w:div w:id="1780635069">
      <w:bodyDiv w:val="1"/>
      <w:marLeft w:val="0"/>
      <w:marRight w:val="0"/>
      <w:marTop w:val="0"/>
      <w:marBottom w:val="0"/>
      <w:divBdr>
        <w:top w:val="none" w:sz="0" w:space="0" w:color="auto"/>
        <w:left w:val="none" w:sz="0" w:space="0" w:color="auto"/>
        <w:bottom w:val="none" w:sz="0" w:space="0" w:color="auto"/>
        <w:right w:val="none" w:sz="0" w:space="0" w:color="auto"/>
      </w:divBdr>
    </w:div>
    <w:div w:id="1793359121">
      <w:bodyDiv w:val="1"/>
      <w:marLeft w:val="0"/>
      <w:marRight w:val="0"/>
      <w:marTop w:val="0"/>
      <w:marBottom w:val="0"/>
      <w:divBdr>
        <w:top w:val="none" w:sz="0" w:space="0" w:color="auto"/>
        <w:left w:val="none" w:sz="0" w:space="0" w:color="auto"/>
        <w:bottom w:val="none" w:sz="0" w:space="0" w:color="auto"/>
        <w:right w:val="none" w:sz="0" w:space="0" w:color="auto"/>
      </w:divBdr>
    </w:div>
    <w:div w:id="1804302737">
      <w:bodyDiv w:val="1"/>
      <w:marLeft w:val="0"/>
      <w:marRight w:val="0"/>
      <w:marTop w:val="0"/>
      <w:marBottom w:val="0"/>
      <w:divBdr>
        <w:top w:val="none" w:sz="0" w:space="0" w:color="auto"/>
        <w:left w:val="none" w:sz="0" w:space="0" w:color="auto"/>
        <w:bottom w:val="none" w:sz="0" w:space="0" w:color="auto"/>
        <w:right w:val="none" w:sz="0" w:space="0" w:color="auto"/>
      </w:divBdr>
    </w:div>
    <w:div w:id="1808233109">
      <w:bodyDiv w:val="1"/>
      <w:marLeft w:val="0"/>
      <w:marRight w:val="0"/>
      <w:marTop w:val="0"/>
      <w:marBottom w:val="0"/>
      <w:divBdr>
        <w:top w:val="none" w:sz="0" w:space="0" w:color="auto"/>
        <w:left w:val="none" w:sz="0" w:space="0" w:color="auto"/>
        <w:bottom w:val="none" w:sz="0" w:space="0" w:color="auto"/>
        <w:right w:val="none" w:sz="0" w:space="0" w:color="auto"/>
      </w:divBdr>
    </w:div>
    <w:div w:id="1810198644">
      <w:bodyDiv w:val="1"/>
      <w:marLeft w:val="0"/>
      <w:marRight w:val="0"/>
      <w:marTop w:val="0"/>
      <w:marBottom w:val="0"/>
      <w:divBdr>
        <w:top w:val="none" w:sz="0" w:space="0" w:color="auto"/>
        <w:left w:val="none" w:sz="0" w:space="0" w:color="auto"/>
        <w:bottom w:val="none" w:sz="0" w:space="0" w:color="auto"/>
        <w:right w:val="none" w:sz="0" w:space="0" w:color="auto"/>
      </w:divBdr>
    </w:div>
    <w:div w:id="1851216243">
      <w:bodyDiv w:val="1"/>
      <w:marLeft w:val="0"/>
      <w:marRight w:val="0"/>
      <w:marTop w:val="0"/>
      <w:marBottom w:val="0"/>
      <w:divBdr>
        <w:top w:val="none" w:sz="0" w:space="0" w:color="auto"/>
        <w:left w:val="none" w:sz="0" w:space="0" w:color="auto"/>
        <w:bottom w:val="none" w:sz="0" w:space="0" w:color="auto"/>
        <w:right w:val="none" w:sz="0" w:space="0" w:color="auto"/>
      </w:divBdr>
    </w:div>
    <w:div w:id="1895852152">
      <w:bodyDiv w:val="1"/>
      <w:marLeft w:val="0"/>
      <w:marRight w:val="0"/>
      <w:marTop w:val="0"/>
      <w:marBottom w:val="0"/>
      <w:divBdr>
        <w:top w:val="none" w:sz="0" w:space="0" w:color="auto"/>
        <w:left w:val="none" w:sz="0" w:space="0" w:color="auto"/>
        <w:bottom w:val="none" w:sz="0" w:space="0" w:color="auto"/>
        <w:right w:val="none" w:sz="0" w:space="0" w:color="auto"/>
      </w:divBdr>
    </w:div>
    <w:div w:id="1911379738">
      <w:bodyDiv w:val="1"/>
      <w:marLeft w:val="0"/>
      <w:marRight w:val="0"/>
      <w:marTop w:val="0"/>
      <w:marBottom w:val="0"/>
      <w:divBdr>
        <w:top w:val="none" w:sz="0" w:space="0" w:color="auto"/>
        <w:left w:val="none" w:sz="0" w:space="0" w:color="auto"/>
        <w:bottom w:val="none" w:sz="0" w:space="0" w:color="auto"/>
        <w:right w:val="none" w:sz="0" w:space="0" w:color="auto"/>
      </w:divBdr>
    </w:div>
    <w:div w:id="1913083065">
      <w:bodyDiv w:val="1"/>
      <w:marLeft w:val="0"/>
      <w:marRight w:val="0"/>
      <w:marTop w:val="0"/>
      <w:marBottom w:val="0"/>
      <w:divBdr>
        <w:top w:val="none" w:sz="0" w:space="0" w:color="auto"/>
        <w:left w:val="none" w:sz="0" w:space="0" w:color="auto"/>
        <w:bottom w:val="none" w:sz="0" w:space="0" w:color="auto"/>
        <w:right w:val="none" w:sz="0" w:space="0" w:color="auto"/>
      </w:divBdr>
    </w:div>
    <w:div w:id="1921669452">
      <w:bodyDiv w:val="1"/>
      <w:marLeft w:val="0"/>
      <w:marRight w:val="0"/>
      <w:marTop w:val="0"/>
      <w:marBottom w:val="0"/>
      <w:divBdr>
        <w:top w:val="none" w:sz="0" w:space="0" w:color="auto"/>
        <w:left w:val="none" w:sz="0" w:space="0" w:color="auto"/>
        <w:bottom w:val="none" w:sz="0" w:space="0" w:color="auto"/>
        <w:right w:val="none" w:sz="0" w:space="0" w:color="auto"/>
      </w:divBdr>
    </w:div>
    <w:div w:id="1991471956">
      <w:bodyDiv w:val="1"/>
      <w:marLeft w:val="0"/>
      <w:marRight w:val="0"/>
      <w:marTop w:val="0"/>
      <w:marBottom w:val="0"/>
      <w:divBdr>
        <w:top w:val="none" w:sz="0" w:space="0" w:color="auto"/>
        <w:left w:val="none" w:sz="0" w:space="0" w:color="auto"/>
        <w:bottom w:val="none" w:sz="0" w:space="0" w:color="auto"/>
        <w:right w:val="none" w:sz="0" w:space="0" w:color="auto"/>
      </w:divBdr>
    </w:div>
    <w:div w:id="1999846165">
      <w:bodyDiv w:val="1"/>
      <w:marLeft w:val="0"/>
      <w:marRight w:val="0"/>
      <w:marTop w:val="0"/>
      <w:marBottom w:val="0"/>
      <w:divBdr>
        <w:top w:val="none" w:sz="0" w:space="0" w:color="auto"/>
        <w:left w:val="none" w:sz="0" w:space="0" w:color="auto"/>
        <w:bottom w:val="none" w:sz="0" w:space="0" w:color="auto"/>
        <w:right w:val="none" w:sz="0" w:space="0" w:color="auto"/>
      </w:divBdr>
    </w:div>
    <w:div w:id="2007513240">
      <w:bodyDiv w:val="1"/>
      <w:marLeft w:val="0"/>
      <w:marRight w:val="0"/>
      <w:marTop w:val="0"/>
      <w:marBottom w:val="0"/>
      <w:divBdr>
        <w:top w:val="none" w:sz="0" w:space="0" w:color="auto"/>
        <w:left w:val="none" w:sz="0" w:space="0" w:color="auto"/>
        <w:bottom w:val="none" w:sz="0" w:space="0" w:color="auto"/>
        <w:right w:val="none" w:sz="0" w:space="0" w:color="auto"/>
      </w:divBdr>
    </w:div>
    <w:div w:id="2033991271">
      <w:bodyDiv w:val="1"/>
      <w:marLeft w:val="0"/>
      <w:marRight w:val="0"/>
      <w:marTop w:val="0"/>
      <w:marBottom w:val="0"/>
      <w:divBdr>
        <w:top w:val="none" w:sz="0" w:space="0" w:color="auto"/>
        <w:left w:val="none" w:sz="0" w:space="0" w:color="auto"/>
        <w:bottom w:val="none" w:sz="0" w:space="0" w:color="auto"/>
        <w:right w:val="none" w:sz="0" w:space="0" w:color="auto"/>
      </w:divBdr>
    </w:div>
    <w:div w:id="2036806151">
      <w:bodyDiv w:val="1"/>
      <w:marLeft w:val="0"/>
      <w:marRight w:val="0"/>
      <w:marTop w:val="0"/>
      <w:marBottom w:val="0"/>
      <w:divBdr>
        <w:top w:val="none" w:sz="0" w:space="0" w:color="auto"/>
        <w:left w:val="none" w:sz="0" w:space="0" w:color="auto"/>
        <w:bottom w:val="none" w:sz="0" w:space="0" w:color="auto"/>
        <w:right w:val="none" w:sz="0" w:space="0" w:color="auto"/>
      </w:divBdr>
    </w:div>
    <w:div w:id="2047364350">
      <w:bodyDiv w:val="1"/>
      <w:marLeft w:val="0"/>
      <w:marRight w:val="0"/>
      <w:marTop w:val="0"/>
      <w:marBottom w:val="0"/>
      <w:divBdr>
        <w:top w:val="none" w:sz="0" w:space="0" w:color="auto"/>
        <w:left w:val="none" w:sz="0" w:space="0" w:color="auto"/>
        <w:bottom w:val="none" w:sz="0" w:space="0" w:color="auto"/>
        <w:right w:val="none" w:sz="0" w:space="0" w:color="auto"/>
      </w:divBdr>
    </w:div>
    <w:div w:id="2059625039">
      <w:bodyDiv w:val="1"/>
      <w:marLeft w:val="0"/>
      <w:marRight w:val="0"/>
      <w:marTop w:val="0"/>
      <w:marBottom w:val="0"/>
      <w:divBdr>
        <w:top w:val="none" w:sz="0" w:space="0" w:color="auto"/>
        <w:left w:val="none" w:sz="0" w:space="0" w:color="auto"/>
        <w:bottom w:val="none" w:sz="0" w:space="0" w:color="auto"/>
        <w:right w:val="none" w:sz="0" w:space="0" w:color="auto"/>
      </w:divBdr>
    </w:div>
    <w:div w:id="2108306712">
      <w:bodyDiv w:val="1"/>
      <w:marLeft w:val="0"/>
      <w:marRight w:val="0"/>
      <w:marTop w:val="0"/>
      <w:marBottom w:val="0"/>
      <w:divBdr>
        <w:top w:val="none" w:sz="0" w:space="0" w:color="auto"/>
        <w:left w:val="none" w:sz="0" w:space="0" w:color="auto"/>
        <w:bottom w:val="none" w:sz="0" w:space="0" w:color="auto"/>
        <w:right w:val="none" w:sz="0" w:space="0" w:color="auto"/>
      </w:divBdr>
    </w:div>
    <w:div w:id="2131582528">
      <w:bodyDiv w:val="1"/>
      <w:marLeft w:val="0"/>
      <w:marRight w:val="0"/>
      <w:marTop w:val="0"/>
      <w:marBottom w:val="0"/>
      <w:divBdr>
        <w:top w:val="none" w:sz="0" w:space="0" w:color="auto"/>
        <w:left w:val="none" w:sz="0" w:space="0" w:color="auto"/>
        <w:bottom w:val="none" w:sz="0" w:space="0" w:color="auto"/>
        <w:right w:val="none" w:sz="0" w:space="0" w:color="auto"/>
      </w:divBdr>
    </w:div>
    <w:div w:id="2141879636">
      <w:bodyDiv w:val="1"/>
      <w:marLeft w:val="0"/>
      <w:marRight w:val="0"/>
      <w:marTop w:val="0"/>
      <w:marBottom w:val="0"/>
      <w:divBdr>
        <w:top w:val="none" w:sz="0" w:space="0" w:color="auto"/>
        <w:left w:val="none" w:sz="0" w:space="0" w:color="auto"/>
        <w:bottom w:val="none" w:sz="0" w:space="0" w:color="auto"/>
        <w:right w:val="none" w:sz="0" w:space="0" w:color="auto"/>
      </w:divBdr>
    </w:div>
    <w:div w:id="21421909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2D34B0-AA05-454D-A3C6-3491EC5ED1FE}">
  <ds:schemaRefs>
    <ds:schemaRef ds:uri="http://schemas.openxmlformats.org/officeDocument/2006/bibliography"/>
  </ds:schemaRefs>
</ds:datastoreItem>
</file>

<file path=docMetadata/LabelInfo.xml><?xml version="1.0" encoding="utf-8"?>
<clbl:labelList xmlns:clbl="http://schemas.microsoft.com/office/2020/mipLabelMetadata">
  <clbl:label id="{c5e61eaf-df50-452f-9a06-aa4fc608eb9e}" enabled="1" method="Standard" siteId="{a111e136-f241-4339-83e9-05fd3a5fd8ab}" contentBits="0" removed="0"/>
</clbl:labelList>
</file>

<file path=docProps/app.xml><?xml version="1.0" encoding="utf-8"?>
<Properties xmlns="http://schemas.openxmlformats.org/officeDocument/2006/extended-properties" xmlns:vt="http://schemas.openxmlformats.org/officeDocument/2006/docPropsVTypes">
  <Template>Normal</Template>
  <TotalTime>3</TotalTime>
  <Pages>6</Pages>
  <Words>8832</Words>
  <Characters>5035</Characters>
  <Application>Microsoft Office Word</Application>
  <DocSecurity>0</DocSecurity>
  <Lines>41</Lines>
  <Paragraphs>27</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Zigrīda Gorodņicina</dc:creator>
  <cp:lastModifiedBy>Jolanta Radziņa</cp:lastModifiedBy>
  <cp:revision>3</cp:revision>
  <cp:lastPrinted>2020-07-07T11:09:00Z</cp:lastPrinted>
  <dcterms:created xsi:type="dcterms:W3CDTF">2025-12-04T09:32:00Z</dcterms:created>
  <dcterms:modified xsi:type="dcterms:W3CDTF">2025-12-04T10:04:00Z</dcterms:modified>
</cp:coreProperties>
</file>