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A42D9" w14:textId="77777777" w:rsidR="009E4E05" w:rsidRPr="009E4E05" w:rsidRDefault="009E4E05" w:rsidP="009E4E05">
      <w:pPr>
        <w:spacing w:line="259" w:lineRule="auto"/>
        <w:contextualSpacing/>
        <w:jc w:val="center"/>
        <w:rPr>
          <w:rFonts w:ascii="Arial" w:hAnsi="Arial" w:cs="Arial"/>
          <w:b/>
          <w:bCs/>
          <w:kern w:val="0"/>
          <w:sz w:val="22"/>
          <w:szCs w:val="22"/>
          <w14:ligatures w14:val="none"/>
        </w:rPr>
      </w:pPr>
      <w:r w:rsidRPr="009E4E05">
        <w:rPr>
          <w:rFonts w:ascii="Arial" w:hAnsi="Arial" w:cs="Arial"/>
          <w:b/>
          <w:bCs/>
          <w:kern w:val="0"/>
          <w:sz w:val="22"/>
          <w:szCs w:val="22"/>
          <w14:ligatures w14:val="none"/>
        </w:rPr>
        <w:t>Paziņojums par apspriedi ar piegādātājiem</w:t>
      </w:r>
    </w:p>
    <w:p w14:paraId="35834797" w14:textId="77777777" w:rsidR="009E4E05" w:rsidRPr="009E4E05" w:rsidRDefault="009E4E05" w:rsidP="009E4E05">
      <w:pPr>
        <w:spacing w:line="259" w:lineRule="auto"/>
        <w:contextualSpacing/>
        <w:jc w:val="center"/>
        <w:rPr>
          <w:rFonts w:ascii="Arial" w:hAnsi="Arial" w:cs="Arial"/>
          <w:kern w:val="0"/>
          <w:sz w:val="22"/>
          <w:szCs w:val="22"/>
          <w14:ligatures w14:val="none"/>
        </w:rPr>
      </w:pPr>
      <w:r w:rsidRPr="009E4E05">
        <w:rPr>
          <w:rFonts w:ascii="Arial" w:hAnsi="Arial" w:cs="Arial"/>
          <w:kern w:val="0"/>
          <w:sz w:val="22"/>
          <w:szCs w:val="22"/>
          <w14:ligatures w14:val="none"/>
        </w:rPr>
        <w:t>Atklātam konkursam “</w:t>
      </w:r>
      <w:r w:rsidRPr="009E4E05">
        <w:rPr>
          <w:rFonts w:ascii="Arial" w:hAnsi="Arial" w:cs="Arial"/>
          <w:bCs/>
          <w:sz w:val="22"/>
          <w:szCs w:val="22"/>
          <w:lang w:eastAsia="zh-CN"/>
        </w:rPr>
        <w:t>Nekustamā īpašuma apdrošināšana. Vispārējā civiltiesiskā apdrošināšana. Profesionālās civiltiesiskās atbildības apdrošināšana</w:t>
      </w:r>
      <w:r w:rsidRPr="009E4E05">
        <w:rPr>
          <w:rFonts w:ascii="Arial" w:hAnsi="Arial" w:cs="Arial"/>
          <w:kern w:val="0"/>
          <w:sz w:val="22"/>
          <w:szCs w:val="22"/>
          <w14:ligatures w14:val="none"/>
        </w:rPr>
        <w:t xml:space="preserve">” </w:t>
      </w:r>
    </w:p>
    <w:p w14:paraId="085E2DA5" w14:textId="77777777" w:rsidR="009E4E05" w:rsidRPr="009E4E05" w:rsidRDefault="009E4E05" w:rsidP="009E4E05">
      <w:pPr>
        <w:spacing w:line="259" w:lineRule="auto"/>
        <w:contextualSpacing/>
        <w:jc w:val="center"/>
        <w:rPr>
          <w:rFonts w:ascii="Arial" w:hAnsi="Arial" w:cs="Arial"/>
          <w:kern w:val="0"/>
          <w:sz w:val="22"/>
          <w:szCs w:val="22"/>
          <w14:ligatures w14:val="none"/>
        </w:rPr>
      </w:pPr>
    </w:p>
    <w:tbl>
      <w:tblPr>
        <w:tblStyle w:val="TableGrid"/>
        <w:tblW w:w="0" w:type="auto"/>
        <w:tblLook w:val="04A0" w:firstRow="1" w:lastRow="0" w:firstColumn="1" w:lastColumn="0" w:noHBand="0" w:noVBand="1"/>
      </w:tblPr>
      <w:tblGrid>
        <w:gridCol w:w="2633"/>
        <w:gridCol w:w="6144"/>
      </w:tblGrid>
      <w:tr w:rsidR="009E4E05" w:rsidRPr="009E4E05" w14:paraId="34D0E8BB" w14:textId="77777777" w:rsidTr="00BA323A">
        <w:tc>
          <w:tcPr>
            <w:tcW w:w="9061" w:type="dxa"/>
            <w:gridSpan w:val="2"/>
          </w:tcPr>
          <w:p w14:paraId="2009D8DA" w14:textId="77777777" w:rsidR="009E4E05" w:rsidRPr="009E4E05" w:rsidRDefault="009E4E05" w:rsidP="009E4E05">
            <w:pPr>
              <w:contextualSpacing/>
              <w:jc w:val="both"/>
              <w:rPr>
                <w:rFonts w:ascii="Arial" w:hAnsi="Arial" w:cs="Arial"/>
              </w:rPr>
            </w:pPr>
            <w:r w:rsidRPr="009E4E05">
              <w:rPr>
                <w:rFonts w:ascii="Arial" w:hAnsi="Arial" w:cs="Arial"/>
              </w:rPr>
              <w:t xml:space="preserve">Apspriede tiek organizēta atbilstoši Publisko iepirkumu likuma 18. panta otrajai un otrajai </w:t>
            </w:r>
            <w:proofErr w:type="spellStart"/>
            <w:r w:rsidRPr="009E4E05">
              <w:rPr>
                <w:rFonts w:ascii="Arial" w:hAnsi="Arial" w:cs="Arial"/>
                <w:i/>
                <w:iCs/>
              </w:rPr>
              <w:t>prim</w:t>
            </w:r>
            <w:proofErr w:type="spellEnd"/>
            <w:r w:rsidRPr="009E4E05">
              <w:rPr>
                <w:rFonts w:ascii="Arial" w:hAnsi="Arial" w:cs="Arial"/>
              </w:rPr>
              <w:t xml:space="preserve"> daļai. Apspriedes mērķis - informēt piegādātājus par plānoto iepirkumu un tā iespējamām prasībām, iegūt atgriezenisko saiti no piegādātājiem. </w:t>
            </w:r>
          </w:p>
        </w:tc>
      </w:tr>
      <w:tr w:rsidR="009E4E05" w:rsidRPr="009E4E05" w14:paraId="20934DD4" w14:textId="77777777" w:rsidTr="00BA323A">
        <w:tc>
          <w:tcPr>
            <w:tcW w:w="2689" w:type="dxa"/>
          </w:tcPr>
          <w:p w14:paraId="4D7D16FD" w14:textId="77777777" w:rsidR="009E4E05" w:rsidRPr="009E4E05" w:rsidRDefault="009E4E05" w:rsidP="009E4E05">
            <w:pPr>
              <w:spacing w:line="259" w:lineRule="auto"/>
              <w:contextualSpacing/>
              <w:jc w:val="both"/>
              <w:rPr>
                <w:rFonts w:ascii="Arial" w:hAnsi="Arial" w:cs="Arial"/>
              </w:rPr>
            </w:pPr>
            <w:r w:rsidRPr="009E4E05">
              <w:rPr>
                <w:rFonts w:ascii="Arial" w:hAnsi="Arial" w:cs="Arial"/>
              </w:rPr>
              <w:t xml:space="preserve">Pasūtītājs </w:t>
            </w:r>
          </w:p>
        </w:tc>
        <w:tc>
          <w:tcPr>
            <w:tcW w:w="6372" w:type="dxa"/>
          </w:tcPr>
          <w:p w14:paraId="52E7C592" w14:textId="77777777" w:rsidR="009E4E05" w:rsidRPr="009E4E05" w:rsidRDefault="009E4E05" w:rsidP="009E4E05">
            <w:pPr>
              <w:contextualSpacing/>
              <w:jc w:val="both"/>
              <w:rPr>
                <w:rFonts w:ascii="Arial" w:hAnsi="Arial" w:cs="Arial"/>
              </w:rPr>
            </w:pPr>
            <w:r w:rsidRPr="009E4E05">
              <w:rPr>
                <w:rFonts w:ascii="Arial" w:hAnsi="Arial" w:cs="Arial"/>
              </w:rPr>
              <w:t>Valsts akciju sabiedrība “Latvijas Valsts radio un televīzijas centrs”, reģistrācijas numurs 40003011203, Zemitāna iela 9 k-3, Rīga, LV-1012, Latvija (turpmāk – LVRTC)</w:t>
            </w:r>
          </w:p>
        </w:tc>
      </w:tr>
      <w:tr w:rsidR="009E4E05" w:rsidRPr="009E4E05" w14:paraId="4FA7FBE0" w14:textId="77777777" w:rsidTr="00BA323A">
        <w:tc>
          <w:tcPr>
            <w:tcW w:w="2689" w:type="dxa"/>
          </w:tcPr>
          <w:p w14:paraId="4E1D850C" w14:textId="77777777" w:rsidR="009E4E05" w:rsidRPr="009E4E05" w:rsidRDefault="009E4E05" w:rsidP="009E4E05">
            <w:pPr>
              <w:spacing w:line="259" w:lineRule="auto"/>
              <w:contextualSpacing/>
              <w:jc w:val="both"/>
              <w:rPr>
                <w:rFonts w:ascii="Arial" w:hAnsi="Arial" w:cs="Arial"/>
              </w:rPr>
            </w:pPr>
            <w:r w:rsidRPr="009E4E05">
              <w:rPr>
                <w:rFonts w:ascii="Arial" w:hAnsi="Arial" w:cs="Arial"/>
              </w:rPr>
              <w:t>Informācija par iepirkuma priekšmetu</w:t>
            </w:r>
          </w:p>
        </w:tc>
        <w:tc>
          <w:tcPr>
            <w:tcW w:w="6372" w:type="dxa"/>
          </w:tcPr>
          <w:p w14:paraId="5D85FEB1" w14:textId="77777777" w:rsidR="009E4E05" w:rsidRPr="009E4E05" w:rsidRDefault="009E4E05" w:rsidP="009E4E05">
            <w:pPr>
              <w:jc w:val="both"/>
              <w:rPr>
                <w:rFonts w:ascii="Arial" w:hAnsi="Arial" w:cs="Arial"/>
              </w:rPr>
            </w:pPr>
            <w:r w:rsidRPr="009E4E05">
              <w:rPr>
                <w:rFonts w:ascii="Arial" w:hAnsi="Arial" w:cs="Arial"/>
              </w:rPr>
              <w:t>Iepirkuma priekšmets ir nekustamā īpašuma (izņemot zemi), kustamā īpašuma (izņemot transportlīdzekļus), vispārējās civiltiesiskās atbildības un profesionālās civiltiesiskās atbildības apdrošināšanas pakalpojumi.</w:t>
            </w:r>
          </w:p>
          <w:p w14:paraId="7888A443" w14:textId="77777777" w:rsidR="009E4E05" w:rsidRPr="009E4E05" w:rsidRDefault="009E4E05" w:rsidP="009E4E05">
            <w:pPr>
              <w:jc w:val="both"/>
              <w:rPr>
                <w:rFonts w:ascii="Arial" w:hAnsi="Arial" w:cs="Arial"/>
              </w:rPr>
            </w:pPr>
          </w:p>
          <w:p w14:paraId="2D12A7FC" w14:textId="77777777" w:rsidR="009E4E05" w:rsidRPr="009E4E05" w:rsidRDefault="009E4E05" w:rsidP="009E4E05">
            <w:pPr>
              <w:jc w:val="both"/>
              <w:rPr>
                <w:rFonts w:ascii="Arial" w:hAnsi="Arial" w:cs="Arial"/>
              </w:rPr>
            </w:pPr>
            <w:r w:rsidRPr="009E4E05">
              <w:rPr>
                <w:rFonts w:ascii="Arial" w:hAnsi="Arial" w:cs="Arial"/>
              </w:rPr>
              <w:t>Iepirkuma rezultātā tiks slēgta vispārīgā vienošanās, ar termiņu - 37 mēneši. Vispārīgā vienošanās tiks slēgta ar ne mazāk kā 2 un ne vairāk kā 4 pretendentiem. Vispārīgās vienošanās laikā tiks slēgti pasūtījuma līgumi, katrs ne ilgāk kā uz 12 mēnešiem. Iepirkuma finanšu piedāvājums ir 1.pasūtījuma līguma summa. Slēdzot pasūtījuma līgumus nākamajam periodam, var tikt mainīts pakalpojuma apjoms (palielinās vai samazinās nekustamā īpašuma objektu skaits, vērtības u.t.t.) </w:t>
            </w:r>
          </w:p>
          <w:p w14:paraId="3FC33BF3" w14:textId="77777777" w:rsidR="009E4E05" w:rsidRPr="009E4E05" w:rsidRDefault="009E4E05" w:rsidP="009E4E05">
            <w:pPr>
              <w:rPr>
                <w:rFonts w:ascii="Arial" w:hAnsi="Arial" w:cs="Arial"/>
              </w:rPr>
            </w:pPr>
          </w:p>
          <w:p w14:paraId="3FDFA51B" w14:textId="77777777" w:rsidR="009E4E05" w:rsidRPr="009E4E05" w:rsidRDefault="009E4E05" w:rsidP="009E4E05">
            <w:pPr>
              <w:jc w:val="both"/>
              <w:rPr>
                <w:rFonts w:ascii="Arial" w:hAnsi="Arial" w:cs="Arial"/>
              </w:rPr>
            </w:pPr>
            <w:r w:rsidRPr="009E4E05">
              <w:rPr>
                <w:rFonts w:ascii="Arial" w:hAnsi="Arial" w:cs="Arial"/>
              </w:rPr>
              <w:t xml:space="preserve">Iepirkuma galvenais CPV kods: </w:t>
            </w:r>
            <w:hyperlink r:id="rId7" w:tooltip="66500000-5" w:history="1">
              <w:r w:rsidRPr="009E4E05">
                <w:rPr>
                  <w:rFonts w:ascii="Arial" w:hAnsi="Arial" w:cs="Arial"/>
                </w:rPr>
                <w:t>66500000-5</w:t>
              </w:r>
            </w:hyperlink>
            <w:r w:rsidRPr="009E4E05">
              <w:rPr>
                <w:rFonts w:ascii="Arial" w:hAnsi="Arial" w:cs="Arial"/>
              </w:rPr>
              <w:t xml:space="preserve"> (Apdrošināšanas un pensiju pakalpojumi). CPV </w:t>
            </w:r>
            <w:proofErr w:type="spellStart"/>
            <w:r w:rsidRPr="009E4E05">
              <w:rPr>
                <w:rFonts w:ascii="Arial" w:hAnsi="Arial" w:cs="Arial"/>
              </w:rPr>
              <w:t>papildkods</w:t>
            </w:r>
            <w:proofErr w:type="spellEnd"/>
            <w:r w:rsidRPr="009E4E05">
              <w:rPr>
                <w:rFonts w:ascii="Arial" w:hAnsi="Arial" w:cs="Arial"/>
              </w:rPr>
              <w:t xml:space="preserve"> </w:t>
            </w:r>
            <w:hyperlink r:id="rId8" w:tooltip="66510000-8" w:history="1">
              <w:r w:rsidRPr="009E4E05">
                <w:rPr>
                  <w:rFonts w:ascii="Arial" w:hAnsi="Arial" w:cs="Arial"/>
                </w:rPr>
                <w:t>66510000-8</w:t>
              </w:r>
            </w:hyperlink>
            <w:r w:rsidRPr="009E4E05">
              <w:rPr>
                <w:rFonts w:ascii="Arial" w:hAnsi="Arial" w:cs="Arial"/>
              </w:rPr>
              <w:t xml:space="preserve"> (Apdrošināšanas pakalpojumi).</w:t>
            </w:r>
          </w:p>
          <w:p w14:paraId="01CDCFC2" w14:textId="77777777" w:rsidR="009E4E05" w:rsidRPr="009E4E05" w:rsidRDefault="009E4E05" w:rsidP="009E4E05">
            <w:pPr>
              <w:contextualSpacing/>
              <w:rPr>
                <w:rFonts w:ascii="Arial" w:hAnsi="Arial" w:cs="Arial"/>
              </w:rPr>
            </w:pPr>
          </w:p>
        </w:tc>
      </w:tr>
      <w:tr w:rsidR="009E4E05" w:rsidRPr="009E4E05" w14:paraId="6A9C74A8" w14:textId="77777777" w:rsidTr="00BA323A">
        <w:tc>
          <w:tcPr>
            <w:tcW w:w="2689" w:type="dxa"/>
          </w:tcPr>
          <w:p w14:paraId="7A769545" w14:textId="77777777" w:rsidR="009E4E05" w:rsidRPr="009E4E05" w:rsidRDefault="009E4E05" w:rsidP="009E4E05">
            <w:pPr>
              <w:spacing w:line="259" w:lineRule="auto"/>
              <w:contextualSpacing/>
              <w:jc w:val="both"/>
              <w:rPr>
                <w:rFonts w:ascii="Arial" w:hAnsi="Arial" w:cs="Arial"/>
              </w:rPr>
            </w:pPr>
            <w:r w:rsidRPr="009E4E05">
              <w:rPr>
                <w:rFonts w:ascii="Arial" w:hAnsi="Arial" w:cs="Arial"/>
              </w:rPr>
              <w:t>Apspriežamie jautājumi</w:t>
            </w:r>
          </w:p>
        </w:tc>
        <w:tc>
          <w:tcPr>
            <w:tcW w:w="6372" w:type="dxa"/>
          </w:tcPr>
          <w:p w14:paraId="32496131" w14:textId="77777777" w:rsidR="009E4E05" w:rsidRPr="009E4E05" w:rsidRDefault="009E4E05" w:rsidP="009E4E05">
            <w:pPr>
              <w:numPr>
                <w:ilvl w:val="0"/>
                <w:numId w:val="1"/>
              </w:numPr>
              <w:spacing w:line="256" w:lineRule="auto"/>
              <w:ind w:left="320" w:hanging="283"/>
              <w:contextualSpacing/>
              <w:jc w:val="both"/>
              <w:rPr>
                <w:rFonts w:ascii="Arial" w:hAnsi="Arial" w:cs="Arial"/>
              </w:rPr>
            </w:pPr>
            <w:r w:rsidRPr="009E4E05">
              <w:rPr>
                <w:rFonts w:ascii="Arial" w:hAnsi="Arial" w:cs="Arial"/>
              </w:rPr>
              <w:t>Iesniedzamie kvalifikācijas dokumenti (1.pielikums) – komentārus norāda pretī katram punktam par kuru komentārs sniegts;</w:t>
            </w:r>
          </w:p>
          <w:p w14:paraId="442268A5" w14:textId="77777777" w:rsidR="009E4E05" w:rsidRPr="009E4E05" w:rsidRDefault="009E4E05" w:rsidP="009E4E05">
            <w:pPr>
              <w:numPr>
                <w:ilvl w:val="0"/>
                <w:numId w:val="1"/>
              </w:numPr>
              <w:spacing w:line="256" w:lineRule="auto"/>
              <w:ind w:left="320" w:hanging="283"/>
              <w:contextualSpacing/>
              <w:jc w:val="both"/>
              <w:rPr>
                <w:rFonts w:ascii="Arial" w:hAnsi="Arial" w:cs="Arial"/>
              </w:rPr>
            </w:pPr>
            <w:r w:rsidRPr="009E4E05">
              <w:rPr>
                <w:rFonts w:ascii="Arial" w:hAnsi="Arial" w:cs="Arial"/>
              </w:rPr>
              <w:t>Tehniskās specifikācijas prasības (2.pielikums) – komentārus norāda brīvā formā, iekļaujot informāciju par kuru tehniskās specifikācijas punktu komentārs sniegts;</w:t>
            </w:r>
          </w:p>
          <w:p w14:paraId="77156598" w14:textId="77777777" w:rsidR="009E4E05" w:rsidRPr="009E4E05" w:rsidRDefault="009E4E05" w:rsidP="009E4E05">
            <w:pPr>
              <w:numPr>
                <w:ilvl w:val="0"/>
                <w:numId w:val="1"/>
              </w:numPr>
              <w:spacing w:line="256" w:lineRule="auto"/>
              <w:ind w:left="320" w:hanging="283"/>
              <w:contextualSpacing/>
              <w:jc w:val="both"/>
              <w:rPr>
                <w:rFonts w:ascii="Arial" w:hAnsi="Arial" w:cs="Arial"/>
              </w:rPr>
            </w:pPr>
            <w:r w:rsidRPr="009E4E05">
              <w:rPr>
                <w:rFonts w:ascii="Arial" w:hAnsi="Arial" w:cs="Arial"/>
              </w:rPr>
              <w:t>Tehniskā piedāvājuma forma (3.pielikums);</w:t>
            </w:r>
          </w:p>
          <w:p w14:paraId="0AE76864" w14:textId="77777777" w:rsidR="009E4E05" w:rsidRPr="009E4E05" w:rsidRDefault="009E4E05" w:rsidP="009E4E05">
            <w:pPr>
              <w:numPr>
                <w:ilvl w:val="0"/>
                <w:numId w:val="1"/>
              </w:numPr>
              <w:spacing w:line="256" w:lineRule="auto"/>
              <w:ind w:left="320" w:hanging="283"/>
              <w:contextualSpacing/>
              <w:jc w:val="both"/>
              <w:rPr>
                <w:rFonts w:ascii="Arial" w:hAnsi="Arial" w:cs="Arial"/>
              </w:rPr>
            </w:pPr>
            <w:r w:rsidRPr="009E4E05">
              <w:rPr>
                <w:rFonts w:ascii="Arial" w:hAnsi="Arial" w:cs="Arial"/>
              </w:rPr>
              <w:t>Finanšu piedāvājuma forma (4.pielikums) – komentārus norāda pretī katram punktam par kuru komentārs sniegts.</w:t>
            </w:r>
          </w:p>
        </w:tc>
      </w:tr>
      <w:tr w:rsidR="009E4E05" w:rsidRPr="009E4E05" w14:paraId="38A2AA61" w14:textId="77777777" w:rsidTr="00BA323A">
        <w:tc>
          <w:tcPr>
            <w:tcW w:w="2689" w:type="dxa"/>
          </w:tcPr>
          <w:p w14:paraId="0F3430F1" w14:textId="77777777" w:rsidR="009E4E05" w:rsidRPr="009E4E05" w:rsidRDefault="009E4E05" w:rsidP="009E4E05">
            <w:pPr>
              <w:spacing w:line="259" w:lineRule="auto"/>
              <w:contextualSpacing/>
              <w:jc w:val="both"/>
              <w:rPr>
                <w:rFonts w:ascii="Arial" w:hAnsi="Arial" w:cs="Arial"/>
              </w:rPr>
            </w:pPr>
            <w:r w:rsidRPr="009E4E05">
              <w:rPr>
                <w:rFonts w:ascii="Arial" w:hAnsi="Arial" w:cs="Arial"/>
              </w:rPr>
              <w:t>Apspriedes veids un termiņš komentāru iesūtīšanai</w:t>
            </w:r>
          </w:p>
        </w:tc>
        <w:tc>
          <w:tcPr>
            <w:tcW w:w="6372" w:type="dxa"/>
          </w:tcPr>
          <w:p w14:paraId="60465435" w14:textId="77777777" w:rsidR="009E4E05" w:rsidRPr="009E4E05" w:rsidRDefault="009E4E05" w:rsidP="009E4E05">
            <w:pPr>
              <w:contextualSpacing/>
              <w:jc w:val="both"/>
              <w:rPr>
                <w:rFonts w:ascii="Arial" w:hAnsi="Arial" w:cs="Arial"/>
              </w:rPr>
            </w:pPr>
            <w:r w:rsidRPr="009E4E05">
              <w:rPr>
                <w:rFonts w:ascii="Arial" w:hAnsi="Arial" w:cs="Arial"/>
              </w:rPr>
              <w:t xml:space="preserve">Apspriede tiek organizēta </w:t>
            </w:r>
            <w:proofErr w:type="spellStart"/>
            <w:r w:rsidRPr="009E4E05">
              <w:rPr>
                <w:rFonts w:ascii="Arial" w:hAnsi="Arial" w:cs="Arial"/>
              </w:rPr>
              <w:t>rakstveidā</w:t>
            </w:r>
            <w:proofErr w:type="spellEnd"/>
            <w:r w:rsidRPr="009E4E05">
              <w:rPr>
                <w:rFonts w:ascii="Arial" w:hAnsi="Arial" w:cs="Arial"/>
              </w:rPr>
              <w:t xml:space="preserve">. </w:t>
            </w:r>
          </w:p>
          <w:p w14:paraId="05195A1C" w14:textId="77777777" w:rsidR="009E4E05" w:rsidRPr="009E4E05" w:rsidRDefault="009E4E05" w:rsidP="009E4E05">
            <w:pPr>
              <w:contextualSpacing/>
              <w:jc w:val="both"/>
              <w:rPr>
                <w:rFonts w:ascii="Arial" w:hAnsi="Arial" w:cs="Arial"/>
              </w:rPr>
            </w:pPr>
            <w:r w:rsidRPr="009E4E05">
              <w:rPr>
                <w:rFonts w:ascii="Arial" w:hAnsi="Arial" w:cs="Arial"/>
              </w:rPr>
              <w:t xml:space="preserve">Termiņš komentāru un priekšlikumu iesūtīšanai norādīts Iepirkumu uzraudzības biroja Publikāciju vadības sistēmas publikācijā “Paziņojums par apspriedi” un Elektronisko iepirkumu sistēmā, nosūtot uz e-pasta adresi: </w:t>
            </w:r>
            <w:r w:rsidRPr="009E4E05">
              <w:rPr>
                <w:rFonts w:ascii="Arial" w:hAnsi="Arial" w:cs="Arial"/>
                <w:color w:val="467886" w:themeColor="hyperlink"/>
                <w:u w:val="single"/>
              </w:rPr>
              <w:t xml:space="preserve"> </w:t>
            </w:r>
            <w:hyperlink r:id="rId9" w:history="1">
              <w:r w:rsidRPr="009E4E05">
                <w:rPr>
                  <w:rFonts w:ascii="Arial" w:hAnsi="Arial" w:cs="Arial"/>
                  <w:color w:val="467886" w:themeColor="hyperlink"/>
                  <w:u w:val="single"/>
                </w:rPr>
                <w:t>lasma.belkus@lvrtc.lv</w:t>
              </w:r>
            </w:hyperlink>
            <w:r w:rsidRPr="009E4E05">
              <w:rPr>
                <w:rFonts w:ascii="Arial" w:hAnsi="Arial" w:cs="Arial"/>
              </w:rPr>
              <w:t xml:space="preserve"> , </w:t>
            </w:r>
            <w:hyperlink r:id="rId10" w:history="1">
              <w:r w:rsidRPr="009E4E05">
                <w:rPr>
                  <w:rFonts w:ascii="Arial" w:hAnsi="Arial" w:cs="Arial"/>
                  <w:color w:val="467886" w:themeColor="hyperlink"/>
                  <w:u w:val="single"/>
                </w:rPr>
                <w:t>aivars.zalcmanis@lvrtc.lv</w:t>
              </w:r>
            </w:hyperlink>
            <w:r w:rsidRPr="009E4E05">
              <w:rPr>
                <w:rFonts w:ascii="Arial" w:hAnsi="Arial" w:cs="Arial"/>
              </w:rPr>
              <w:t xml:space="preserve"> un </w:t>
            </w:r>
            <w:hyperlink r:id="rId11" w:history="1">
              <w:r w:rsidRPr="009E4E05">
                <w:rPr>
                  <w:rFonts w:ascii="Arial" w:hAnsi="Arial" w:cs="Arial"/>
                  <w:color w:val="467886" w:themeColor="hyperlink"/>
                  <w:u w:val="single"/>
                </w:rPr>
                <w:t>laine.gailite@lvrtc.lv</w:t>
              </w:r>
            </w:hyperlink>
            <w:r w:rsidRPr="009E4E05">
              <w:rPr>
                <w:rFonts w:ascii="Arial" w:hAnsi="Arial" w:cs="Arial"/>
              </w:rPr>
              <w:t>, vai komentārus iesniedzot EIS.</w:t>
            </w:r>
          </w:p>
        </w:tc>
      </w:tr>
      <w:tr w:rsidR="009E4E05" w:rsidRPr="009E4E05" w14:paraId="762C3488" w14:textId="77777777" w:rsidTr="00BA323A">
        <w:tc>
          <w:tcPr>
            <w:tcW w:w="2689" w:type="dxa"/>
          </w:tcPr>
          <w:p w14:paraId="536F2CA5" w14:textId="77777777" w:rsidR="009E4E05" w:rsidRPr="009E4E05" w:rsidRDefault="009E4E05" w:rsidP="009E4E05">
            <w:pPr>
              <w:spacing w:line="259" w:lineRule="auto"/>
              <w:contextualSpacing/>
              <w:jc w:val="both"/>
              <w:rPr>
                <w:rFonts w:ascii="Arial" w:hAnsi="Arial" w:cs="Arial"/>
              </w:rPr>
            </w:pPr>
            <w:r w:rsidRPr="009E4E05">
              <w:rPr>
                <w:rFonts w:ascii="Arial" w:hAnsi="Arial" w:cs="Arial"/>
              </w:rPr>
              <w:t>Piegādātāju informācijas sniegšana</w:t>
            </w:r>
          </w:p>
        </w:tc>
        <w:tc>
          <w:tcPr>
            <w:tcW w:w="6372" w:type="dxa"/>
          </w:tcPr>
          <w:p w14:paraId="6B1094E0" w14:textId="77777777" w:rsidR="009E4E05" w:rsidRPr="009E4E05" w:rsidRDefault="009E4E05" w:rsidP="009E4E05">
            <w:pPr>
              <w:jc w:val="both"/>
              <w:rPr>
                <w:rFonts w:ascii="Arial" w:hAnsi="Arial" w:cs="Arial"/>
                <w:shd w:val="clear" w:color="auto" w:fill="FFFFFF"/>
              </w:rPr>
            </w:pPr>
            <w:r w:rsidRPr="009E4E05">
              <w:rPr>
                <w:rFonts w:ascii="Arial" w:hAnsi="Arial" w:cs="Arial"/>
              </w:rPr>
              <w:t xml:space="preserve">Piegādātājiem, iesūtot apspriedei informāciju, tai skaitā jautājumus un komentārus par apspriežamajiem dokumentiem un piedaloties apspriedē, jāizvērtē, vai piegādātāja sniegtā informācija ir uzskatāma par komercnoslēpumu, attiecīgi sniedzot norādi, kura informācijas daļa ir uzskatāma par komercnoslēpumu. Piegādātāji ir atbildīgi par sava komercnoslēpuma neizpaušanu apspriedē. Apspriedē izskanējusī informācija tiks atspoguļota piegādātāju apspriedes ziņojumā, kas tiks izsniegts trešajām personām pēc pieprasījuma. Pasūtītājs </w:t>
            </w:r>
            <w:r w:rsidRPr="009E4E05">
              <w:rPr>
                <w:rFonts w:ascii="Arial" w:hAnsi="Arial" w:cs="Arial"/>
              </w:rPr>
              <w:lastRenderedPageBreak/>
              <w:t>nenes nekādu atbildību, ja piegādātājs apspriedē ir atklājis savu komercnoslēpumu, to attiecīgi nenorādot.</w:t>
            </w:r>
          </w:p>
        </w:tc>
      </w:tr>
      <w:tr w:rsidR="009E4E05" w:rsidRPr="009E4E05" w14:paraId="6EFC11B8" w14:textId="77777777" w:rsidTr="00BA323A">
        <w:tc>
          <w:tcPr>
            <w:tcW w:w="2689" w:type="dxa"/>
          </w:tcPr>
          <w:p w14:paraId="18E8399F" w14:textId="77777777" w:rsidR="009E4E05" w:rsidRPr="009E4E05" w:rsidRDefault="009E4E05" w:rsidP="009E4E05">
            <w:pPr>
              <w:spacing w:line="259" w:lineRule="auto"/>
              <w:contextualSpacing/>
              <w:jc w:val="both"/>
              <w:rPr>
                <w:rFonts w:ascii="Arial" w:hAnsi="Arial" w:cs="Arial"/>
              </w:rPr>
            </w:pPr>
            <w:r w:rsidRPr="009E4E05">
              <w:rPr>
                <w:rFonts w:ascii="Arial" w:hAnsi="Arial" w:cs="Arial"/>
              </w:rPr>
              <w:lastRenderedPageBreak/>
              <w:t>Apspriedes valoda</w:t>
            </w:r>
          </w:p>
        </w:tc>
        <w:tc>
          <w:tcPr>
            <w:tcW w:w="6372" w:type="dxa"/>
          </w:tcPr>
          <w:p w14:paraId="1FF7581D" w14:textId="77777777" w:rsidR="009E4E05" w:rsidRPr="009E4E05" w:rsidRDefault="009E4E05" w:rsidP="009E4E05">
            <w:pPr>
              <w:contextualSpacing/>
              <w:jc w:val="both"/>
              <w:rPr>
                <w:rFonts w:ascii="Arial" w:hAnsi="Arial" w:cs="Arial"/>
              </w:rPr>
            </w:pPr>
            <w:r w:rsidRPr="009E4E05">
              <w:rPr>
                <w:rFonts w:ascii="Arial" w:hAnsi="Arial" w:cs="Arial"/>
              </w:rPr>
              <w:t xml:space="preserve">Komentārus un priekšlikumus piegādātājiem </w:t>
            </w:r>
            <w:proofErr w:type="spellStart"/>
            <w:r w:rsidRPr="009E4E05">
              <w:rPr>
                <w:rFonts w:ascii="Arial" w:hAnsi="Arial" w:cs="Arial"/>
              </w:rPr>
              <w:t>jāiesūta</w:t>
            </w:r>
            <w:proofErr w:type="spellEnd"/>
            <w:r w:rsidRPr="009E4E05">
              <w:rPr>
                <w:rFonts w:ascii="Arial" w:hAnsi="Arial" w:cs="Arial"/>
              </w:rPr>
              <w:t xml:space="preserve"> un jāsniedz latviešu valodā. Nepieciešamības gadījumā piegādātājam jānodrošina tulkošana uz latviešu valodu.</w:t>
            </w:r>
          </w:p>
        </w:tc>
      </w:tr>
      <w:tr w:rsidR="009E4E05" w:rsidRPr="009E4E05" w14:paraId="3244DCA3" w14:textId="77777777" w:rsidTr="00BA323A">
        <w:tc>
          <w:tcPr>
            <w:tcW w:w="2689" w:type="dxa"/>
          </w:tcPr>
          <w:p w14:paraId="5740C118" w14:textId="77777777" w:rsidR="009E4E05" w:rsidRPr="009E4E05" w:rsidRDefault="009E4E05" w:rsidP="009E4E05">
            <w:pPr>
              <w:spacing w:line="259" w:lineRule="auto"/>
              <w:contextualSpacing/>
              <w:jc w:val="both"/>
              <w:rPr>
                <w:rFonts w:ascii="Arial" w:hAnsi="Arial" w:cs="Arial"/>
              </w:rPr>
            </w:pPr>
            <w:r w:rsidRPr="009E4E05">
              <w:rPr>
                <w:rFonts w:ascii="Arial" w:hAnsi="Arial" w:cs="Arial"/>
              </w:rPr>
              <w:t>Apspriedes dokumentēšana un izsniegšana</w:t>
            </w:r>
          </w:p>
        </w:tc>
        <w:tc>
          <w:tcPr>
            <w:tcW w:w="6372" w:type="dxa"/>
          </w:tcPr>
          <w:p w14:paraId="6A3C9C4B" w14:textId="77777777" w:rsidR="009E4E05" w:rsidRPr="009E4E05" w:rsidRDefault="009E4E05" w:rsidP="009E4E05">
            <w:pPr>
              <w:contextualSpacing/>
              <w:jc w:val="both"/>
              <w:rPr>
                <w:rFonts w:ascii="Arial" w:hAnsi="Arial" w:cs="Arial"/>
              </w:rPr>
            </w:pPr>
            <w:r w:rsidRPr="009E4E05">
              <w:rPr>
                <w:rFonts w:ascii="Arial" w:hAnsi="Arial" w:cs="Arial"/>
              </w:rPr>
              <w:t xml:space="preserve">Apspriedes norise tiks fiksēta rakstiski apspriedes ziņojumā. Apspriedes ziņojums ir vispārpieejama informācija un pasūtītājs apspriedes ziņojumu </w:t>
            </w:r>
            <w:r w:rsidRPr="009E4E05">
              <w:rPr>
                <w:rFonts w:ascii="Arial" w:eastAsia="Calibri" w:hAnsi="Arial" w:cs="Arial"/>
              </w:rPr>
              <w:t>pēc rakstveida pieprasījuma izsniedz triju darbdienu laikā</w:t>
            </w:r>
            <w:r w:rsidRPr="009E4E05">
              <w:rPr>
                <w:rFonts w:ascii="Arial" w:hAnsi="Arial" w:cs="Arial"/>
              </w:rPr>
              <w:t xml:space="preserve">. </w:t>
            </w:r>
          </w:p>
        </w:tc>
      </w:tr>
      <w:tr w:rsidR="009E4E05" w:rsidRPr="009E4E05" w14:paraId="41B7102C" w14:textId="77777777" w:rsidTr="00BA323A">
        <w:tc>
          <w:tcPr>
            <w:tcW w:w="2689" w:type="dxa"/>
          </w:tcPr>
          <w:p w14:paraId="16D12891" w14:textId="77777777" w:rsidR="009E4E05" w:rsidRPr="009E4E05" w:rsidRDefault="009E4E05" w:rsidP="009E4E05">
            <w:pPr>
              <w:spacing w:line="259" w:lineRule="auto"/>
              <w:contextualSpacing/>
              <w:jc w:val="both"/>
              <w:rPr>
                <w:rFonts w:ascii="Arial" w:hAnsi="Arial" w:cs="Arial"/>
              </w:rPr>
            </w:pPr>
            <w:r w:rsidRPr="009E4E05">
              <w:rPr>
                <w:rFonts w:ascii="Arial" w:hAnsi="Arial" w:cs="Arial"/>
              </w:rPr>
              <w:t>Cita informācija</w:t>
            </w:r>
          </w:p>
        </w:tc>
        <w:tc>
          <w:tcPr>
            <w:tcW w:w="6372" w:type="dxa"/>
          </w:tcPr>
          <w:p w14:paraId="710E03DC" w14:textId="77777777" w:rsidR="009E4E05" w:rsidRPr="009E4E05" w:rsidRDefault="009E4E05" w:rsidP="009E4E05">
            <w:pPr>
              <w:contextualSpacing/>
              <w:jc w:val="both"/>
              <w:rPr>
                <w:rFonts w:ascii="Arial" w:hAnsi="Arial" w:cs="Arial"/>
              </w:rPr>
            </w:pPr>
            <w:r w:rsidRPr="009E4E05">
              <w:rPr>
                <w:rFonts w:ascii="Arial" w:hAnsi="Arial" w:cs="Arial"/>
              </w:rPr>
              <w:t>Pasūtītāja un tā pārstāvju apspriedes laikā sniegtā informācija ir uzskatāma par plānotu un provizorisku, un tā var būtiski mainīties, izstrādājot iepirkuma dokumentāciju. Minētā informācija nerada juridiskas sekas (tiesības un pienākumus) Pasūtītājam un ieinteresētajiem piegādātājiem.</w:t>
            </w:r>
          </w:p>
        </w:tc>
      </w:tr>
    </w:tbl>
    <w:p w14:paraId="26F44E90" w14:textId="77777777" w:rsidR="009E4E05" w:rsidRPr="009E4E05" w:rsidRDefault="009E4E05" w:rsidP="009E4E05">
      <w:pPr>
        <w:spacing w:line="259" w:lineRule="auto"/>
        <w:contextualSpacing/>
        <w:rPr>
          <w:rFonts w:ascii="Arial" w:hAnsi="Arial" w:cs="Arial"/>
          <w:kern w:val="0"/>
          <w:sz w:val="20"/>
          <w:szCs w:val="20"/>
          <w:shd w:val="clear" w:color="auto" w:fill="FFFFFF"/>
          <w14:ligatures w14:val="none"/>
        </w:rPr>
      </w:pPr>
    </w:p>
    <w:p w14:paraId="0576B758" w14:textId="77777777" w:rsidR="009E4E05" w:rsidRPr="009E4E05" w:rsidRDefault="009E4E05" w:rsidP="009E4E05">
      <w:pPr>
        <w:spacing w:line="259" w:lineRule="auto"/>
        <w:rPr>
          <w:kern w:val="0"/>
          <w:sz w:val="22"/>
          <w:szCs w:val="22"/>
          <w14:ligatures w14:val="none"/>
        </w:rPr>
      </w:pPr>
    </w:p>
    <w:p w14:paraId="366453F5" w14:textId="77777777" w:rsidR="009E4E05" w:rsidRPr="009E4E05" w:rsidRDefault="009E4E05" w:rsidP="009E4E05">
      <w:r w:rsidRPr="009E4E05">
        <w:br w:type="page"/>
      </w:r>
    </w:p>
    <w:p w14:paraId="41F59F31" w14:textId="77777777" w:rsidR="009E4E05" w:rsidRPr="009E4E05" w:rsidRDefault="009E4E05" w:rsidP="009E4E05">
      <w:pPr>
        <w:spacing w:after="0" w:line="240" w:lineRule="auto"/>
        <w:contextualSpacing/>
        <w:jc w:val="right"/>
        <w:rPr>
          <w:rFonts w:ascii="Arial" w:eastAsia="Calibri" w:hAnsi="Arial" w:cs="Times New Roman"/>
          <w:sz w:val="20"/>
          <w:szCs w:val="20"/>
          <w:shd w:val="clear" w:color="auto" w:fill="FFFFFF"/>
        </w:rPr>
      </w:pPr>
      <w:bookmarkStart w:id="0" w:name="_Hlk216768728"/>
      <w:r w:rsidRPr="009E4E05">
        <w:rPr>
          <w:rFonts w:ascii="Arial" w:eastAsia="Calibri" w:hAnsi="Arial" w:cs="Times New Roman"/>
          <w:sz w:val="20"/>
          <w:szCs w:val="20"/>
          <w:shd w:val="clear" w:color="auto" w:fill="FFFFFF"/>
        </w:rPr>
        <w:lastRenderedPageBreak/>
        <w:t>1.pielikums</w:t>
      </w:r>
    </w:p>
    <w:p w14:paraId="06E8F5B1" w14:textId="77777777" w:rsidR="009E4E05" w:rsidRPr="009E4E05" w:rsidRDefault="009E4E05" w:rsidP="009E4E05">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32264771" w14:textId="77777777" w:rsidR="009E4E05" w:rsidRPr="009E4E05" w:rsidRDefault="009E4E05" w:rsidP="009E4E05">
      <w:pPr>
        <w:spacing w:after="0" w:line="240" w:lineRule="auto"/>
        <w:contextualSpacing/>
        <w:jc w:val="right"/>
        <w:rPr>
          <w:rFonts w:ascii="Arial" w:eastAsia="Calibri" w:hAnsi="Arial" w:cs="Times New Roman"/>
          <w:bCs/>
          <w:sz w:val="20"/>
          <w:szCs w:val="20"/>
        </w:rPr>
      </w:pPr>
      <w:r w:rsidRPr="009E4E05">
        <w:rPr>
          <w:rFonts w:ascii="Arial" w:eastAsia="Calibri" w:hAnsi="Arial" w:cs="Times New Roman"/>
          <w:sz w:val="20"/>
          <w:szCs w:val="20"/>
        </w:rPr>
        <w:t>iepirkumam “</w:t>
      </w:r>
      <w:r w:rsidRPr="009E4E05">
        <w:rPr>
          <w:rFonts w:ascii="Arial" w:eastAsia="Calibri" w:hAnsi="Arial" w:cs="Times New Roman"/>
          <w:bCs/>
          <w:sz w:val="20"/>
          <w:szCs w:val="20"/>
        </w:rPr>
        <w:t xml:space="preserve">Nekustamā īpašuma apdrošināšana. Vispārējā civiltiesiskā apdrošināšana. </w:t>
      </w:r>
    </w:p>
    <w:p w14:paraId="018F801D" w14:textId="77777777" w:rsidR="009E4E05" w:rsidRPr="009E4E05" w:rsidRDefault="009E4E05" w:rsidP="009E4E05">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bCs/>
          <w:sz w:val="20"/>
          <w:szCs w:val="20"/>
        </w:rPr>
        <w:t>Profesionālās civiltiesiskās atbildības apdrošināšana</w:t>
      </w:r>
      <w:r w:rsidRPr="009E4E05">
        <w:rPr>
          <w:rFonts w:ascii="Arial" w:eastAsia="Calibri" w:hAnsi="Arial" w:cs="Times New Roman"/>
          <w:sz w:val="20"/>
          <w:szCs w:val="20"/>
        </w:rPr>
        <w:t xml:space="preserve">” </w:t>
      </w:r>
    </w:p>
    <w:bookmarkEnd w:id="0"/>
    <w:p w14:paraId="793285A4" w14:textId="77777777" w:rsidR="009E4E05" w:rsidRPr="009E4E05" w:rsidRDefault="009E4E05" w:rsidP="009E4E05">
      <w:pPr>
        <w:spacing w:after="0" w:line="240" w:lineRule="auto"/>
        <w:contextualSpacing/>
        <w:jc w:val="right"/>
        <w:rPr>
          <w:rFonts w:ascii="Arial" w:eastAsia="Calibri" w:hAnsi="Arial" w:cs="Times New Roman"/>
          <w:sz w:val="20"/>
          <w:szCs w:val="20"/>
          <w:shd w:val="clear" w:color="auto" w:fill="FFFFFF"/>
        </w:rPr>
      </w:pPr>
    </w:p>
    <w:p w14:paraId="223DCBC2" w14:textId="77777777" w:rsidR="009E4E05" w:rsidRPr="009E4E05" w:rsidRDefault="009E4E05" w:rsidP="009E4E05">
      <w:pPr>
        <w:spacing w:after="0" w:line="240" w:lineRule="auto"/>
        <w:contextualSpacing/>
        <w:jc w:val="center"/>
        <w:rPr>
          <w:rFonts w:ascii="Arial" w:eastAsia="Calibri" w:hAnsi="Arial" w:cs="Times New Roman"/>
          <w:b/>
          <w:bCs/>
          <w:sz w:val="20"/>
          <w:szCs w:val="20"/>
          <w:shd w:val="clear" w:color="auto" w:fill="FFFFFF"/>
        </w:rPr>
      </w:pPr>
      <w:r w:rsidRPr="009E4E05">
        <w:rPr>
          <w:rFonts w:ascii="Arial" w:eastAsia="Calibri" w:hAnsi="Arial" w:cs="Times New Roman"/>
          <w:b/>
          <w:bCs/>
          <w:sz w:val="20"/>
          <w:szCs w:val="20"/>
          <w:shd w:val="clear" w:color="auto" w:fill="FFFFFF"/>
        </w:rPr>
        <w:t>Iesniedzamie kvalifikācijas dokumenti</w:t>
      </w:r>
    </w:p>
    <w:p w14:paraId="37BE9523" w14:textId="77777777" w:rsidR="009E4E05" w:rsidRPr="009E4E05" w:rsidRDefault="009E4E05" w:rsidP="009E4E05">
      <w:pPr>
        <w:spacing w:after="0" w:line="240" w:lineRule="auto"/>
        <w:contextualSpacing/>
        <w:jc w:val="right"/>
        <w:rPr>
          <w:rFonts w:ascii="Arial" w:eastAsia="Calibri" w:hAnsi="Arial" w:cs="Times New Roman"/>
          <w:bCs/>
          <w:sz w:val="20"/>
          <w:szCs w:val="20"/>
        </w:rPr>
      </w:pPr>
      <w:r w:rsidRPr="009E4E05">
        <w:rPr>
          <w:rFonts w:ascii="Arial" w:eastAsia="Calibri" w:hAnsi="Arial" w:cs="Times New Roman"/>
          <w:sz w:val="20"/>
          <w:szCs w:val="20"/>
        </w:rPr>
        <w:t>iepirkumam “</w:t>
      </w:r>
      <w:r w:rsidRPr="009E4E05">
        <w:rPr>
          <w:rFonts w:ascii="Arial" w:eastAsia="Calibri" w:hAnsi="Arial" w:cs="Times New Roman"/>
          <w:bCs/>
          <w:sz w:val="20"/>
          <w:szCs w:val="20"/>
        </w:rPr>
        <w:t xml:space="preserve">Nekustamā īpašuma apdrošināšana. Vispārējā civiltiesiskā apdrošināšana. </w:t>
      </w:r>
    </w:p>
    <w:p w14:paraId="256C3A61" w14:textId="77777777" w:rsidR="009E4E05" w:rsidRPr="009E4E05" w:rsidRDefault="009E4E05" w:rsidP="009E4E05">
      <w:pPr>
        <w:spacing w:after="0" w:line="240" w:lineRule="auto"/>
        <w:contextualSpacing/>
        <w:jc w:val="center"/>
        <w:rPr>
          <w:rFonts w:ascii="Arial" w:eastAsia="Calibri" w:hAnsi="Arial" w:cs="Times New Roman"/>
          <w:bCs/>
          <w:sz w:val="20"/>
          <w:szCs w:val="20"/>
        </w:rPr>
      </w:pPr>
      <w:r w:rsidRPr="009E4E05">
        <w:rPr>
          <w:rFonts w:ascii="Arial" w:eastAsia="Calibri" w:hAnsi="Arial" w:cs="Times New Roman"/>
          <w:bCs/>
          <w:sz w:val="20"/>
          <w:szCs w:val="20"/>
        </w:rPr>
        <w:t xml:space="preserve">Profesionālās civiltiesiskās atbildības apdrošināšana” </w:t>
      </w:r>
      <w:r w:rsidRPr="009E4E05">
        <w:rPr>
          <w:rFonts w:ascii="Arial" w:eastAsia="Calibri" w:hAnsi="Arial" w:cs="Times New Roman"/>
          <w:bCs/>
          <w:i/>
          <w:iCs/>
          <w:sz w:val="20"/>
          <w:szCs w:val="20"/>
        </w:rPr>
        <w:t>(projekts)</w:t>
      </w:r>
    </w:p>
    <w:p w14:paraId="44086CD6" w14:textId="77777777" w:rsidR="009E4E05" w:rsidRPr="009E4E05" w:rsidRDefault="009E4E05" w:rsidP="009E4E05">
      <w:pPr>
        <w:spacing w:after="0" w:line="240" w:lineRule="auto"/>
        <w:contextualSpacing/>
        <w:jc w:val="center"/>
        <w:rPr>
          <w:rFonts w:ascii="Arial" w:eastAsia="Calibri" w:hAnsi="Arial" w:cs="Times New Roman"/>
          <w:sz w:val="20"/>
          <w:szCs w:val="20"/>
        </w:rPr>
      </w:pPr>
    </w:p>
    <w:p w14:paraId="1244202B" w14:textId="77777777" w:rsidR="009E4E05" w:rsidRPr="009E4E05" w:rsidRDefault="009E4E05" w:rsidP="009E4E05">
      <w:pPr>
        <w:spacing w:after="0" w:line="240" w:lineRule="auto"/>
        <w:contextualSpacing/>
        <w:jc w:val="center"/>
        <w:rPr>
          <w:rFonts w:ascii="Arial" w:eastAsia="Calibri" w:hAnsi="Arial" w:cs="Times New Roman"/>
          <w:i/>
          <w:iCs/>
          <w:sz w:val="20"/>
          <w:szCs w:val="20"/>
        </w:rPr>
      </w:pPr>
      <w:r w:rsidRPr="009E4E05">
        <w:rPr>
          <w:rFonts w:ascii="Arial" w:eastAsia="Calibri" w:hAnsi="Arial" w:cs="Times New Roman"/>
          <w:i/>
          <w:iCs/>
          <w:sz w:val="20"/>
          <w:szCs w:val="20"/>
        </w:rPr>
        <w:t>Iepirkuma laikā var tikt mainīts</w:t>
      </w:r>
    </w:p>
    <w:p w14:paraId="5A92BD9A" w14:textId="77777777" w:rsidR="009E4E05" w:rsidRPr="009E4E05" w:rsidRDefault="009E4E05" w:rsidP="009E4E05">
      <w:pPr>
        <w:spacing w:after="0" w:line="240" w:lineRule="auto"/>
        <w:contextualSpacing/>
        <w:jc w:val="right"/>
        <w:rPr>
          <w:rFonts w:ascii="Arial" w:eastAsia="Calibri" w:hAnsi="Arial" w:cs="Times New Roman"/>
          <w:sz w:val="20"/>
          <w:szCs w:val="20"/>
          <w:shd w:val="clear" w:color="auto" w:fill="FFFFFF"/>
        </w:rPr>
      </w:pPr>
    </w:p>
    <w:tbl>
      <w:tblPr>
        <w:tblStyle w:val="TableGrid1"/>
        <w:tblpPr w:leftFromText="180" w:rightFromText="180" w:vertAnchor="text" w:horzAnchor="margin" w:tblpY="78"/>
        <w:tblOverlap w:val="never"/>
        <w:tblW w:w="9090" w:type="dxa"/>
        <w:tblInd w:w="0" w:type="dxa"/>
        <w:tblLayout w:type="fixed"/>
        <w:tblCellMar>
          <w:left w:w="57" w:type="dxa"/>
          <w:right w:w="57" w:type="dxa"/>
        </w:tblCellMar>
        <w:tblLook w:val="0600" w:firstRow="0" w:lastRow="0" w:firstColumn="0" w:lastColumn="0" w:noHBand="1" w:noVBand="1"/>
      </w:tblPr>
      <w:tblGrid>
        <w:gridCol w:w="846"/>
        <w:gridCol w:w="3260"/>
        <w:gridCol w:w="3119"/>
        <w:gridCol w:w="1865"/>
      </w:tblGrid>
      <w:tr w:rsidR="009E4E05" w:rsidRPr="009E4E05" w14:paraId="0806A682" w14:textId="77777777" w:rsidTr="00BA323A">
        <w:tc>
          <w:tcPr>
            <w:tcW w:w="8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80AEB0" w14:textId="77777777" w:rsidR="009E4E05" w:rsidRPr="009E4E05" w:rsidRDefault="009E4E05" w:rsidP="009E4E05">
            <w:pPr>
              <w:jc w:val="center"/>
              <w:rPr>
                <w:rFonts w:ascii="Arial" w:eastAsia="Lucida Sans Unicode" w:hAnsi="Arial"/>
                <w:b/>
                <w:bCs/>
                <w:sz w:val="20"/>
                <w:szCs w:val="20"/>
                <w:lang w:eastAsia="ar-SA"/>
              </w:rPr>
            </w:pPr>
            <w:bookmarkStart w:id="1" w:name="_Toc86917156"/>
            <w:bookmarkStart w:id="2" w:name="_Hlk158222878"/>
            <w:r w:rsidRPr="009E4E05">
              <w:rPr>
                <w:rFonts w:ascii="Arial" w:eastAsia="Lucida Sans Unicode" w:hAnsi="Arial"/>
                <w:b/>
                <w:bCs/>
                <w:sz w:val="20"/>
                <w:szCs w:val="20"/>
                <w:lang w:eastAsia="ar-SA"/>
              </w:rPr>
              <w:t>Nr. p.k.</w:t>
            </w:r>
            <w:bookmarkEnd w:id="1"/>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BA6570" w14:textId="77777777" w:rsidR="009E4E05" w:rsidRPr="009E4E05" w:rsidRDefault="009E4E05" w:rsidP="009E4E05">
            <w:pPr>
              <w:jc w:val="center"/>
              <w:rPr>
                <w:rFonts w:ascii="Arial" w:eastAsia="Lucida Sans Unicode" w:hAnsi="Arial"/>
                <w:b/>
                <w:bCs/>
                <w:sz w:val="20"/>
                <w:szCs w:val="20"/>
                <w:lang w:eastAsia="ar-SA"/>
              </w:rPr>
            </w:pPr>
            <w:bookmarkStart w:id="3" w:name="_Toc86917157"/>
            <w:r w:rsidRPr="009E4E05">
              <w:rPr>
                <w:rFonts w:ascii="Arial" w:eastAsia="Lucida Sans Unicode" w:hAnsi="Arial"/>
                <w:b/>
                <w:bCs/>
                <w:sz w:val="20"/>
                <w:szCs w:val="20"/>
                <w:lang w:eastAsia="ar-SA"/>
              </w:rPr>
              <w:t>Prasība</w:t>
            </w:r>
            <w:bookmarkEnd w:id="3"/>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D248D0" w14:textId="77777777" w:rsidR="009E4E05" w:rsidRPr="009E4E05" w:rsidRDefault="009E4E05" w:rsidP="009E4E05">
            <w:pPr>
              <w:jc w:val="center"/>
              <w:rPr>
                <w:rFonts w:ascii="Arial" w:eastAsia="Lucida Sans Unicode" w:hAnsi="Arial"/>
                <w:b/>
                <w:bCs/>
                <w:sz w:val="20"/>
                <w:szCs w:val="20"/>
                <w:lang w:eastAsia="ar-SA"/>
              </w:rPr>
            </w:pPr>
            <w:bookmarkStart w:id="4" w:name="_Toc86917158"/>
            <w:r w:rsidRPr="009E4E05">
              <w:rPr>
                <w:rFonts w:ascii="Arial" w:eastAsia="Lucida Sans Unicode" w:hAnsi="Arial"/>
                <w:b/>
                <w:bCs/>
                <w:sz w:val="20"/>
                <w:szCs w:val="20"/>
                <w:lang w:eastAsia="ar-SA"/>
              </w:rPr>
              <w:t>Iesniedzamie dokumenti</w:t>
            </w:r>
            <w:bookmarkEnd w:id="4"/>
          </w:p>
        </w:tc>
        <w:tc>
          <w:tcPr>
            <w:tcW w:w="1865" w:type="dxa"/>
            <w:tcBorders>
              <w:top w:val="single" w:sz="4" w:space="0" w:color="auto"/>
              <w:left w:val="single" w:sz="4" w:space="0" w:color="auto"/>
              <w:bottom w:val="single" w:sz="4" w:space="0" w:color="auto"/>
              <w:right w:val="single" w:sz="4" w:space="0" w:color="auto"/>
            </w:tcBorders>
            <w:shd w:val="clear" w:color="auto" w:fill="D9D9D9"/>
            <w:hideMark/>
          </w:tcPr>
          <w:p w14:paraId="10402636" w14:textId="77777777" w:rsidR="009E4E05" w:rsidRPr="009E4E05" w:rsidRDefault="009E4E05" w:rsidP="009E4E05">
            <w:pPr>
              <w:jc w:val="center"/>
              <w:rPr>
                <w:rFonts w:ascii="Arial" w:eastAsia="Lucida Sans Unicode" w:hAnsi="Arial"/>
                <w:b/>
                <w:bCs/>
                <w:sz w:val="20"/>
                <w:szCs w:val="20"/>
                <w:lang w:eastAsia="ar-SA"/>
              </w:rPr>
            </w:pPr>
            <w:r w:rsidRPr="009E4E05">
              <w:rPr>
                <w:rFonts w:ascii="Arial" w:hAnsi="Arial"/>
                <w:b/>
                <w:bCs/>
                <w:sz w:val="20"/>
                <w:szCs w:val="20"/>
              </w:rPr>
              <w:t>Tirgus dalībnieka komentārs</w:t>
            </w:r>
          </w:p>
        </w:tc>
      </w:tr>
      <w:tr w:rsidR="009E4E05" w:rsidRPr="009E4E05" w14:paraId="66C6A158" w14:textId="77777777" w:rsidTr="00BA323A">
        <w:tc>
          <w:tcPr>
            <w:tcW w:w="846"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022E883F" w14:textId="77777777" w:rsidR="009E4E05" w:rsidRPr="009E4E05" w:rsidRDefault="009E4E05" w:rsidP="009E4E05">
            <w:pPr>
              <w:rPr>
                <w:rFonts w:ascii="Arial" w:eastAsia="Lucida Sans Unicode" w:hAnsi="Arial"/>
                <w:sz w:val="20"/>
                <w:szCs w:val="20"/>
                <w:lang w:eastAsia="ar-SA"/>
              </w:rPr>
            </w:pPr>
            <w:bookmarkStart w:id="5" w:name="_Toc86917159"/>
            <w:r w:rsidRPr="009E4E05">
              <w:rPr>
                <w:rFonts w:ascii="Arial" w:eastAsia="Lucida Sans Unicode" w:hAnsi="Arial"/>
                <w:sz w:val="20"/>
                <w:szCs w:val="20"/>
                <w:lang w:eastAsia="ar-SA"/>
              </w:rPr>
              <w:t>3.5.1.</w:t>
            </w:r>
            <w:bookmarkEnd w:id="5"/>
          </w:p>
        </w:tc>
        <w:tc>
          <w:tcPr>
            <w:tcW w:w="6379" w:type="dxa"/>
            <w:gridSpan w:val="2"/>
            <w:tcBorders>
              <w:top w:val="single" w:sz="4" w:space="0" w:color="auto"/>
              <w:left w:val="single" w:sz="4" w:space="0" w:color="auto"/>
              <w:bottom w:val="single" w:sz="4" w:space="0" w:color="auto"/>
              <w:right w:val="single" w:sz="4" w:space="0" w:color="auto"/>
            </w:tcBorders>
            <w:shd w:val="clear" w:color="auto" w:fill="DEEAF6"/>
            <w:vAlign w:val="center"/>
            <w:hideMark/>
          </w:tcPr>
          <w:p w14:paraId="4E2D8325" w14:textId="77777777" w:rsidR="009E4E05" w:rsidRPr="009E4E05" w:rsidRDefault="009E4E05" w:rsidP="009E4E05">
            <w:pPr>
              <w:rPr>
                <w:rFonts w:ascii="Arial" w:eastAsia="Lucida Sans Unicode" w:hAnsi="Arial"/>
                <w:b/>
                <w:bCs/>
                <w:sz w:val="20"/>
                <w:szCs w:val="20"/>
                <w:lang w:eastAsia="ar-SA"/>
              </w:rPr>
            </w:pPr>
            <w:bookmarkStart w:id="6" w:name="_Toc86917160"/>
            <w:r w:rsidRPr="009E4E05">
              <w:rPr>
                <w:rFonts w:ascii="Arial" w:eastAsia="Lucida Sans Unicode" w:hAnsi="Arial"/>
                <w:b/>
                <w:bCs/>
                <w:sz w:val="20"/>
                <w:szCs w:val="20"/>
                <w:lang w:eastAsia="ar-SA"/>
              </w:rPr>
              <w:t xml:space="preserve">Pretendenta vispārīgās kvalifikācijas prasības </w:t>
            </w:r>
            <w:bookmarkEnd w:id="6"/>
          </w:p>
        </w:tc>
        <w:tc>
          <w:tcPr>
            <w:tcW w:w="1865" w:type="dxa"/>
            <w:tcBorders>
              <w:top w:val="single" w:sz="4" w:space="0" w:color="auto"/>
              <w:left w:val="single" w:sz="4" w:space="0" w:color="auto"/>
              <w:bottom w:val="single" w:sz="4" w:space="0" w:color="auto"/>
              <w:right w:val="single" w:sz="4" w:space="0" w:color="auto"/>
            </w:tcBorders>
            <w:shd w:val="clear" w:color="auto" w:fill="DEEAF6"/>
          </w:tcPr>
          <w:p w14:paraId="430D0D5E" w14:textId="77777777" w:rsidR="009E4E05" w:rsidRPr="009E4E05" w:rsidRDefault="009E4E05" w:rsidP="009E4E05">
            <w:pPr>
              <w:rPr>
                <w:rFonts w:ascii="Arial" w:eastAsia="Lucida Sans Unicode" w:hAnsi="Arial"/>
                <w:b/>
                <w:bCs/>
                <w:sz w:val="20"/>
                <w:szCs w:val="20"/>
                <w:lang w:eastAsia="ar-SA"/>
              </w:rPr>
            </w:pPr>
          </w:p>
        </w:tc>
      </w:tr>
      <w:tr w:rsidR="009E4E05" w:rsidRPr="009E4E05" w14:paraId="1777868F" w14:textId="77777777" w:rsidTr="00BA323A">
        <w:tc>
          <w:tcPr>
            <w:tcW w:w="846" w:type="dxa"/>
            <w:tcBorders>
              <w:top w:val="single" w:sz="4" w:space="0" w:color="auto"/>
              <w:left w:val="single" w:sz="4" w:space="0" w:color="auto"/>
              <w:bottom w:val="single" w:sz="4" w:space="0" w:color="auto"/>
              <w:right w:val="single" w:sz="4" w:space="0" w:color="auto"/>
            </w:tcBorders>
            <w:hideMark/>
          </w:tcPr>
          <w:p w14:paraId="6D2890C5" w14:textId="77777777" w:rsidR="009E4E05" w:rsidRPr="009E4E05" w:rsidRDefault="009E4E05" w:rsidP="009E4E05">
            <w:pPr>
              <w:rPr>
                <w:rFonts w:ascii="Arial" w:eastAsia="Lucida Sans Unicode" w:hAnsi="Arial"/>
                <w:sz w:val="20"/>
                <w:szCs w:val="20"/>
                <w:lang w:eastAsia="ar-SA"/>
              </w:rPr>
            </w:pPr>
            <w:bookmarkStart w:id="7" w:name="_Toc86917162"/>
            <w:r w:rsidRPr="009E4E05">
              <w:rPr>
                <w:rFonts w:ascii="Arial" w:eastAsia="Lucida Sans Unicode" w:hAnsi="Arial"/>
                <w:sz w:val="20"/>
                <w:szCs w:val="20"/>
                <w:lang w:eastAsia="ar-SA"/>
              </w:rPr>
              <w:t>3.5.1.1.</w:t>
            </w:r>
            <w:bookmarkEnd w:id="7"/>
          </w:p>
        </w:tc>
        <w:tc>
          <w:tcPr>
            <w:tcW w:w="3260" w:type="dxa"/>
            <w:tcBorders>
              <w:top w:val="single" w:sz="4" w:space="0" w:color="auto"/>
              <w:left w:val="single" w:sz="4" w:space="0" w:color="auto"/>
              <w:bottom w:val="single" w:sz="4" w:space="0" w:color="auto"/>
              <w:right w:val="single" w:sz="4" w:space="0" w:color="auto"/>
            </w:tcBorders>
          </w:tcPr>
          <w:p w14:paraId="4846D3AC" w14:textId="77777777" w:rsidR="009E4E05" w:rsidRPr="009E4E05" w:rsidRDefault="009E4E05" w:rsidP="009E4E05">
            <w:pPr>
              <w:jc w:val="both"/>
              <w:rPr>
                <w:rFonts w:ascii="Arial" w:hAnsi="Arial"/>
                <w:sz w:val="20"/>
                <w:szCs w:val="20"/>
              </w:rPr>
            </w:pPr>
            <w:r w:rsidRPr="009E4E05">
              <w:rPr>
                <w:rFonts w:ascii="Arial" w:hAnsi="Arial"/>
                <w:color w:val="000000"/>
                <w:sz w:val="20"/>
                <w:szCs w:val="20"/>
                <w:lang w:eastAsia="lv-LV"/>
              </w:rPr>
              <w:t>Pieteikums</w:t>
            </w:r>
            <w:r w:rsidRPr="009E4E05">
              <w:rPr>
                <w:rFonts w:ascii="Arial" w:hAnsi="Arial"/>
                <w:sz w:val="20"/>
                <w:szCs w:val="20"/>
              </w:rPr>
              <w:t xml:space="preserve"> </w:t>
            </w:r>
            <w:r w:rsidRPr="009E4E05">
              <w:rPr>
                <w:rFonts w:ascii="Arial" w:hAnsi="Arial"/>
                <w:sz w:val="20"/>
                <w:szCs w:val="20"/>
                <w:lang w:eastAsia="ar-SA"/>
              </w:rPr>
              <w:t>par piedalīšanos iepirkumā.</w:t>
            </w:r>
          </w:p>
          <w:p w14:paraId="60333BEF" w14:textId="77777777" w:rsidR="009E4E05" w:rsidRPr="009E4E05" w:rsidRDefault="009E4E05" w:rsidP="009E4E05">
            <w:pPr>
              <w:jc w:val="both"/>
              <w:rPr>
                <w:rFonts w:ascii="Arial" w:hAnsi="Arial"/>
                <w:color w:val="000000"/>
                <w:sz w:val="20"/>
                <w:szCs w:val="20"/>
              </w:rPr>
            </w:pPr>
            <w:r w:rsidRPr="009E4E05">
              <w:rPr>
                <w:rFonts w:ascii="Arial" w:hAnsi="Arial"/>
                <w:sz w:val="20"/>
                <w:szCs w:val="20"/>
              </w:rPr>
              <w:t xml:space="preserve">Ja Pretendents ir personu apvienība vai personālsabiedrība, tad Nolikuma </w:t>
            </w:r>
            <w:r w:rsidRPr="009E4E05">
              <w:rPr>
                <w:rFonts w:ascii="Arial" w:hAnsi="Arial"/>
                <w:b/>
                <w:bCs/>
                <w:sz w:val="20"/>
                <w:szCs w:val="20"/>
              </w:rPr>
              <w:t>1. pielikumā</w:t>
            </w:r>
            <w:r w:rsidRPr="009E4E05">
              <w:rPr>
                <w:rFonts w:ascii="Arial" w:hAnsi="Arial"/>
                <w:sz w:val="20"/>
                <w:szCs w:val="20"/>
              </w:rPr>
              <w:t xml:space="preserve"> </w:t>
            </w:r>
            <w:r w:rsidRPr="009E4E05">
              <w:rPr>
                <w:rFonts w:ascii="Arial" w:hAnsi="Arial"/>
                <w:i/>
                <w:iCs/>
                <w:sz w:val="20"/>
                <w:szCs w:val="20"/>
              </w:rPr>
              <w:t>„Pieteikums par piedalīšanos iepirkumā”</w:t>
            </w:r>
            <w:r w:rsidRPr="009E4E05">
              <w:rPr>
                <w:rFonts w:ascii="Arial" w:hAnsi="Arial"/>
                <w:sz w:val="20"/>
                <w:szCs w:val="20"/>
              </w:rPr>
              <w:t xml:space="preserve"> norāda visus personu apvienības un personālsabiedrības dalībniekus, kā arī pieteikums jāparaksta katras personas</w:t>
            </w:r>
            <w:r w:rsidRPr="009E4E05">
              <w:rPr>
                <w:rFonts w:ascii="Arial" w:hAnsi="Arial"/>
                <w:color w:val="000000"/>
                <w:sz w:val="20"/>
                <w:szCs w:val="20"/>
              </w:rPr>
              <w:t xml:space="preserve">, kas iekļauta personu apvienībā vai personālsabiedrībā, pārstāvim ar paraksta tiesībām vai tā pilnvarotai personai. </w:t>
            </w:r>
          </w:p>
          <w:p w14:paraId="288F207C" w14:textId="77777777" w:rsidR="009E4E05" w:rsidRPr="009E4E05" w:rsidRDefault="009E4E05" w:rsidP="009E4E05">
            <w:pPr>
              <w:jc w:val="both"/>
              <w:rPr>
                <w:rFonts w:ascii="Arial" w:hAnsi="Arial"/>
                <w:color w:val="000000"/>
                <w:sz w:val="20"/>
                <w:szCs w:val="20"/>
              </w:rPr>
            </w:pPr>
          </w:p>
          <w:p w14:paraId="15DDF4AA" w14:textId="77777777" w:rsidR="009E4E05" w:rsidRPr="009E4E05" w:rsidRDefault="009E4E05" w:rsidP="009E4E05">
            <w:pPr>
              <w:jc w:val="both"/>
              <w:rPr>
                <w:rFonts w:ascii="Arial" w:eastAsia="Lucida Sans Unicode" w:hAnsi="Arial"/>
                <w:sz w:val="16"/>
                <w:szCs w:val="16"/>
                <w:lang w:eastAsia="ar-SA"/>
              </w:rPr>
            </w:pPr>
            <w:r w:rsidRPr="009E4E05">
              <w:rPr>
                <w:rFonts w:ascii="Arial" w:hAnsi="Arial"/>
                <w:color w:val="000000"/>
                <w:sz w:val="16"/>
                <w:szCs w:val="16"/>
              </w:rPr>
              <w:t>Ja Pretendents ir Latvijā reģistrēta filiāle</w:t>
            </w:r>
            <w:r w:rsidRPr="009E4E05">
              <w:rPr>
                <w:rFonts w:ascii="Arial" w:hAnsi="Arial"/>
                <w:i/>
                <w:iCs/>
                <w:sz w:val="16"/>
                <w:szCs w:val="16"/>
              </w:rPr>
              <w:t xml:space="preserve"> un tā “mātes uzņēmums” ir ārvalstīs reģistrēta juridiskā persona</w:t>
            </w:r>
            <w:r w:rsidRPr="009E4E05">
              <w:rPr>
                <w:rFonts w:ascii="Arial" w:hAnsi="Arial"/>
                <w:color w:val="000000"/>
                <w:sz w:val="16"/>
                <w:szCs w:val="16"/>
              </w:rPr>
              <w:t xml:space="preserve">, tad Nolikuma </w:t>
            </w:r>
            <w:r w:rsidRPr="009E4E05">
              <w:rPr>
                <w:rFonts w:ascii="Arial" w:hAnsi="Arial"/>
                <w:b/>
                <w:bCs/>
                <w:color w:val="000000"/>
                <w:sz w:val="16"/>
                <w:szCs w:val="16"/>
              </w:rPr>
              <w:t>1. pielikumā</w:t>
            </w:r>
            <w:r w:rsidRPr="009E4E05">
              <w:rPr>
                <w:rFonts w:ascii="Arial" w:hAnsi="Arial"/>
                <w:color w:val="000000"/>
                <w:sz w:val="16"/>
                <w:szCs w:val="16"/>
              </w:rPr>
              <w:t xml:space="preserve"> </w:t>
            </w:r>
            <w:r w:rsidRPr="009E4E05">
              <w:rPr>
                <w:rFonts w:ascii="Arial" w:hAnsi="Arial"/>
                <w:i/>
                <w:iCs/>
                <w:color w:val="000000"/>
                <w:sz w:val="16"/>
                <w:szCs w:val="16"/>
              </w:rPr>
              <w:t>“Pieteikums par piedalīšanos iepirkumā”</w:t>
            </w:r>
            <w:r w:rsidRPr="009E4E05">
              <w:rPr>
                <w:rFonts w:ascii="Arial" w:hAnsi="Arial"/>
                <w:color w:val="000000"/>
                <w:sz w:val="16"/>
                <w:szCs w:val="16"/>
              </w:rPr>
              <w:t xml:space="preserve"> norāda </w:t>
            </w:r>
            <w:r w:rsidRPr="009E4E05">
              <w:rPr>
                <w:rFonts w:ascii="Arial" w:hAnsi="Arial"/>
                <w:color w:val="000000"/>
                <w:sz w:val="16"/>
                <w:szCs w:val="16"/>
                <w:shd w:val="clear" w:color="auto" w:fill="FFFFFF"/>
              </w:rPr>
              <w:t xml:space="preserve"> pretendenta </w:t>
            </w:r>
            <w:r w:rsidRPr="009E4E05">
              <w:rPr>
                <w:rFonts w:ascii="Arial" w:hAnsi="Arial"/>
                <w:i/>
                <w:iCs/>
                <w:color w:val="000000"/>
                <w:sz w:val="16"/>
                <w:szCs w:val="16"/>
                <w:shd w:val="clear" w:color="auto" w:fill="FFFFFF"/>
              </w:rPr>
              <w:t>“mātes</w:t>
            </w:r>
            <w:r w:rsidRPr="009E4E05">
              <w:rPr>
                <w:rFonts w:ascii="Arial" w:hAnsi="Arial"/>
                <w:color w:val="000000"/>
                <w:sz w:val="16"/>
                <w:szCs w:val="16"/>
                <w:shd w:val="clear" w:color="auto" w:fill="FFFFFF"/>
              </w:rPr>
              <w:t xml:space="preserve"> </w:t>
            </w:r>
            <w:r w:rsidRPr="009E4E05">
              <w:rPr>
                <w:rFonts w:ascii="Arial" w:hAnsi="Arial"/>
                <w:i/>
                <w:iCs/>
                <w:color w:val="000000"/>
                <w:sz w:val="16"/>
                <w:szCs w:val="16"/>
                <w:shd w:val="clear" w:color="auto" w:fill="FFFFFF"/>
              </w:rPr>
              <w:t>uzņēmuma”,</w:t>
            </w:r>
            <w:r w:rsidRPr="009E4E05">
              <w:rPr>
                <w:rFonts w:ascii="Arial" w:hAnsi="Arial"/>
                <w:i/>
                <w:iCs/>
                <w:color w:val="000000"/>
                <w:sz w:val="16"/>
                <w:szCs w:val="16"/>
                <w:shd w:val="clear" w:color="auto" w:fill="FFFFFF"/>
                <w:vertAlign w:val="superscript"/>
              </w:rPr>
              <w:footnoteReference w:id="1"/>
            </w:r>
            <w:r w:rsidRPr="009E4E05">
              <w:rPr>
                <w:rFonts w:ascii="Arial" w:hAnsi="Arial"/>
                <w:color w:val="000000"/>
                <w:sz w:val="16"/>
                <w:szCs w:val="16"/>
                <w:shd w:val="clear" w:color="auto" w:fill="FFFFFF"/>
              </w:rPr>
              <w:t xml:space="preserve"> nosaukumu, reģistrācijas Nr., reģistrācijas valsti, kā arī Pretendents ir tiesīgs iesniegt kopā ar pieteikumu </w:t>
            </w:r>
            <w:r w:rsidRPr="009E4E05">
              <w:rPr>
                <w:rFonts w:ascii="Arial" w:hAnsi="Arial"/>
                <w:i/>
                <w:iCs/>
                <w:color w:val="000000"/>
                <w:sz w:val="16"/>
                <w:szCs w:val="16"/>
                <w:shd w:val="clear" w:color="auto" w:fill="FFFFFF"/>
              </w:rPr>
              <w:t>“mātes uzņēmuma”</w:t>
            </w:r>
            <w:r w:rsidRPr="009E4E05">
              <w:rPr>
                <w:rFonts w:ascii="Arial" w:hAnsi="Arial"/>
                <w:color w:val="000000"/>
                <w:sz w:val="16"/>
                <w:szCs w:val="16"/>
                <w:shd w:val="clear" w:color="auto" w:fill="FFFFFF"/>
              </w:rPr>
              <w:t xml:space="preserve"> amatpersonu sarakstu, kā arī, ja attiecināms patiesā labuma guvēju un/vai </w:t>
            </w:r>
            <w:r w:rsidRPr="009E4E05">
              <w:rPr>
                <w:rFonts w:ascii="Arial" w:hAnsi="Arial"/>
                <w:sz w:val="16"/>
                <w:szCs w:val="16"/>
              </w:rPr>
              <w:t xml:space="preserve"> personas, kurām </w:t>
            </w:r>
            <w:r w:rsidRPr="009E4E05">
              <w:rPr>
                <w:rFonts w:ascii="Arial" w:hAnsi="Arial"/>
                <w:i/>
                <w:iCs/>
                <w:sz w:val="16"/>
                <w:szCs w:val="16"/>
              </w:rPr>
              <w:t xml:space="preserve">“mātes uzņēmumā </w:t>
            </w:r>
            <w:r w:rsidRPr="009E4E05">
              <w:rPr>
                <w:rFonts w:ascii="Arial" w:hAnsi="Arial"/>
                <w:sz w:val="16"/>
                <w:szCs w:val="16"/>
              </w:rPr>
              <w:t>ir izšķirošā ietekme uz līdzdalības pamata normatīvo aktu par koncerniem izpratnē</w:t>
            </w:r>
            <w:r w:rsidRPr="009E4E05">
              <w:rPr>
                <w:rFonts w:ascii="Arial" w:hAnsi="Arial"/>
                <w:color w:val="000000"/>
                <w:sz w:val="16"/>
                <w:szCs w:val="16"/>
                <w:shd w:val="clear" w:color="auto" w:fill="FFFFFF"/>
              </w:rPr>
              <w:t>.</w:t>
            </w:r>
          </w:p>
        </w:tc>
        <w:tc>
          <w:tcPr>
            <w:tcW w:w="3119" w:type="dxa"/>
            <w:tcBorders>
              <w:top w:val="single" w:sz="4" w:space="0" w:color="auto"/>
              <w:left w:val="single" w:sz="4" w:space="0" w:color="auto"/>
              <w:bottom w:val="single" w:sz="4" w:space="0" w:color="auto"/>
              <w:right w:val="single" w:sz="4" w:space="0" w:color="auto"/>
            </w:tcBorders>
          </w:tcPr>
          <w:p w14:paraId="7EFFD966" w14:textId="77777777" w:rsidR="009E4E05" w:rsidRPr="009E4E05" w:rsidRDefault="009E4E05" w:rsidP="009E4E05">
            <w:pPr>
              <w:jc w:val="both"/>
              <w:rPr>
                <w:rFonts w:ascii="Arial" w:hAnsi="Arial"/>
                <w:sz w:val="20"/>
                <w:szCs w:val="20"/>
                <w:lang w:eastAsia="ar-SA"/>
              </w:rPr>
            </w:pPr>
            <w:bookmarkStart w:id="8" w:name="_Toc86917163"/>
            <w:r w:rsidRPr="009E4E05">
              <w:rPr>
                <w:rFonts w:ascii="Arial" w:hAnsi="Arial"/>
                <w:sz w:val="20"/>
                <w:szCs w:val="20"/>
                <w:lang w:eastAsia="ar-SA"/>
              </w:rPr>
              <w:t xml:space="preserve">Pieteikums par piedalīšanos iepirkumā atbilstoši Nolikuma </w:t>
            </w:r>
            <w:r w:rsidRPr="009E4E05">
              <w:rPr>
                <w:rFonts w:ascii="Arial" w:hAnsi="Arial"/>
                <w:b/>
                <w:bCs/>
                <w:sz w:val="20"/>
                <w:szCs w:val="20"/>
                <w:lang w:eastAsia="ar-SA"/>
              </w:rPr>
              <w:t>1. pielikumā</w:t>
            </w:r>
            <w:r w:rsidRPr="009E4E05">
              <w:rPr>
                <w:rFonts w:ascii="Arial" w:hAnsi="Arial"/>
                <w:sz w:val="20"/>
                <w:szCs w:val="20"/>
                <w:lang w:eastAsia="ar-SA"/>
              </w:rPr>
              <w:t xml:space="preserve"> norādītajai formai un saturam.</w:t>
            </w:r>
            <w:bookmarkEnd w:id="8"/>
            <w:r w:rsidRPr="009E4E05">
              <w:rPr>
                <w:rFonts w:ascii="Arial" w:hAnsi="Arial"/>
                <w:sz w:val="20"/>
                <w:szCs w:val="20"/>
                <w:lang w:eastAsia="ar-SA"/>
              </w:rPr>
              <w:t xml:space="preserve"> </w:t>
            </w:r>
            <w:r w:rsidRPr="009E4E05">
              <w:rPr>
                <w:rFonts w:ascii="Arial" w:hAnsi="Arial"/>
                <w:i/>
                <w:iCs/>
                <w:sz w:val="20"/>
                <w:szCs w:val="20"/>
                <w:lang w:eastAsia="ar-SA"/>
              </w:rPr>
              <w:t>(forma tiek pievienota iepirkuma izsludināšanas laikā)</w:t>
            </w:r>
          </w:p>
          <w:p w14:paraId="38440E5F" w14:textId="77777777" w:rsidR="009E4E05" w:rsidRPr="009E4E05" w:rsidRDefault="009E4E05" w:rsidP="009E4E05">
            <w:pPr>
              <w:jc w:val="both"/>
              <w:rPr>
                <w:rFonts w:ascii="Arial" w:hAnsi="Arial"/>
                <w:sz w:val="20"/>
                <w:szCs w:val="20"/>
              </w:rPr>
            </w:pPr>
            <w:bookmarkStart w:id="9" w:name="_Toc86917164"/>
          </w:p>
          <w:p w14:paraId="25E83724" w14:textId="77777777" w:rsidR="009E4E05" w:rsidRPr="009E4E05" w:rsidRDefault="009E4E05" w:rsidP="009E4E05">
            <w:pPr>
              <w:jc w:val="both"/>
              <w:rPr>
                <w:rFonts w:ascii="Arial" w:eastAsia="Lucida Sans Unicode" w:hAnsi="Arial"/>
                <w:sz w:val="20"/>
                <w:szCs w:val="20"/>
                <w:lang w:eastAsia="ar-SA"/>
              </w:rPr>
            </w:pPr>
            <w:r w:rsidRPr="009E4E05">
              <w:rPr>
                <w:rFonts w:ascii="Arial" w:hAnsi="Arial"/>
                <w:sz w:val="20"/>
                <w:szCs w:val="20"/>
              </w:rPr>
              <w:t>Pieteikumu paraksta Pretendenta pārstāvis ar Latvijas Republikas Uzņēmumu reģistrā vai atbilstošā reģistrā ārvalstīs nostiprinātām pārstāvības tiesībām vai šīs personas pilnvarota persona.</w:t>
            </w:r>
            <w:bookmarkEnd w:id="9"/>
            <w:r w:rsidRPr="009E4E05">
              <w:rPr>
                <w:rFonts w:ascii="Arial" w:eastAsia="Lucida Sans Unicode" w:hAnsi="Arial"/>
                <w:sz w:val="20"/>
                <w:szCs w:val="20"/>
                <w:lang w:eastAsia="ar-SA"/>
              </w:rPr>
              <w:t xml:space="preserve"> </w:t>
            </w:r>
          </w:p>
          <w:p w14:paraId="589837BE" w14:textId="77777777" w:rsidR="009E4E05" w:rsidRPr="009E4E05" w:rsidRDefault="009E4E05" w:rsidP="009E4E05">
            <w:pPr>
              <w:jc w:val="both"/>
              <w:rPr>
                <w:rFonts w:ascii="Arial" w:eastAsia="Lucida Sans Unicode" w:hAnsi="Arial"/>
                <w:sz w:val="20"/>
                <w:szCs w:val="20"/>
                <w:lang w:eastAsia="ar-SA"/>
              </w:rPr>
            </w:pPr>
          </w:p>
        </w:tc>
        <w:tc>
          <w:tcPr>
            <w:tcW w:w="1865" w:type="dxa"/>
            <w:tcBorders>
              <w:top w:val="single" w:sz="4" w:space="0" w:color="auto"/>
              <w:left w:val="single" w:sz="4" w:space="0" w:color="auto"/>
              <w:bottom w:val="single" w:sz="4" w:space="0" w:color="auto"/>
              <w:right w:val="single" w:sz="4" w:space="0" w:color="auto"/>
            </w:tcBorders>
          </w:tcPr>
          <w:p w14:paraId="629F61CB" w14:textId="77777777" w:rsidR="009E4E05" w:rsidRPr="009E4E05" w:rsidRDefault="009E4E05" w:rsidP="009E4E05">
            <w:pPr>
              <w:jc w:val="both"/>
              <w:rPr>
                <w:rFonts w:ascii="Arial" w:hAnsi="Arial"/>
                <w:sz w:val="20"/>
                <w:szCs w:val="20"/>
                <w:lang w:eastAsia="ar-SA"/>
              </w:rPr>
            </w:pPr>
          </w:p>
        </w:tc>
      </w:tr>
      <w:tr w:rsidR="009E4E05" w:rsidRPr="009E4E05" w14:paraId="412FEFF8" w14:textId="77777777" w:rsidTr="00BA323A">
        <w:tc>
          <w:tcPr>
            <w:tcW w:w="846" w:type="dxa"/>
            <w:tcBorders>
              <w:top w:val="single" w:sz="4" w:space="0" w:color="auto"/>
              <w:left w:val="single" w:sz="4" w:space="0" w:color="auto"/>
              <w:bottom w:val="single" w:sz="4" w:space="0" w:color="auto"/>
              <w:right w:val="single" w:sz="4" w:space="0" w:color="auto"/>
            </w:tcBorders>
            <w:hideMark/>
          </w:tcPr>
          <w:p w14:paraId="5F71DF4F" w14:textId="77777777" w:rsidR="009E4E05" w:rsidRPr="009E4E05" w:rsidRDefault="009E4E05" w:rsidP="009E4E05">
            <w:pPr>
              <w:rPr>
                <w:rFonts w:ascii="Arial" w:eastAsia="Lucida Sans Unicode" w:hAnsi="Arial"/>
                <w:sz w:val="20"/>
                <w:szCs w:val="20"/>
                <w:lang w:eastAsia="ar-SA"/>
              </w:rPr>
            </w:pPr>
            <w:bookmarkStart w:id="10" w:name="_Toc86917166"/>
            <w:r w:rsidRPr="009E4E05">
              <w:rPr>
                <w:rFonts w:ascii="Arial" w:eastAsia="Lucida Sans Unicode" w:hAnsi="Arial"/>
                <w:sz w:val="20"/>
                <w:szCs w:val="20"/>
                <w:lang w:eastAsia="ar-SA"/>
              </w:rPr>
              <w:t>3.5.1.2.</w:t>
            </w:r>
            <w:bookmarkEnd w:id="10"/>
            <w:r w:rsidRPr="009E4E05">
              <w:rPr>
                <w:rFonts w:ascii="Arial" w:eastAsia="Lucida Sans Unicode" w:hAnsi="Arial"/>
                <w:sz w:val="20"/>
                <w:szCs w:val="20"/>
                <w:lang w:eastAsia="ar-SA"/>
              </w:rPr>
              <w:t xml:space="preserve"> </w:t>
            </w:r>
          </w:p>
        </w:tc>
        <w:tc>
          <w:tcPr>
            <w:tcW w:w="3260" w:type="dxa"/>
            <w:tcBorders>
              <w:top w:val="single" w:sz="4" w:space="0" w:color="auto"/>
              <w:left w:val="single" w:sz="4" w:space="0" w:color="auto"/>
              <w:bottom w:val="single" w:sz="4" w:space="0" w:color="auto"/>
              <w:right w:val="single" w:sz="4" w:space="0" w:color="auto"/>
            </w:tcBorders>
          </w:tcPr>
          <w:p w14:paraId="2E90BEDB" w14:textId="77777777" w:rsidR="009E4E05" w:rsidRPr="009E4E05" w:rsidRDefault="009E4E05" w:rsidP="009E4E05">
            <w:pPr>
              <w:jc w:val="both"/>
              <w:rPr>
                <w:rFonts w:ascii="Arial" w:hAnsi="Arial"/>
                <w:sz w:val="20"/>
                <w:szCs w:val="20"/>
              </w:rPr>
            </w:pPr>
            <w:bookmarkStart w:id="11" w:name="_Toc86917167"/>
            <w:r w:rsidRPr="009E4E05">
              <w:rPr>
                <w:rFonts w:ascii="Arial" w:hAnsi="Arial"/>
                <w:sz w:val="20"/>
                <w:szCs w:val="20"/>
                <w:lang w:eastAsia="lv-LV"/>
              </w:rPr>
              <w:t>Ja piedāvājumu paraksta Pretendenta pilnvarota persona, piedāvājumam jāpievieno  pārstāvību apliecinošs dokuments, piemēram, pilnvara.</w:t>
            </w:r>
            <w:bookmarkEnd w:id="11"/>
          </w:p>
          <w:p w14:paraId="01F69348" w14:textId="77777777" w:rsidR="009E4E05" w:rsidRPr="009E4E05" w:rsidRDefault="009E4E05" w:rsidP="009E4E05">
            <w:pPr>
              <w:jc w:val="both"/>
              <w:rPr>
                <w:rFonts w:ascii="Arial" w:hAnsi="Arial"/>
                <w:color w:val="000000"/>
                <w:sz w:val="20"/>
                <w:szCs w:val="20"/>
                <w:lang w:eastAsia="lv-LV"/>
              </w:rPr>
            </w:pPr>
          </w:p>
        </w:tc>
        <w:tc>
          <w:tcPr>
            <w:tcW w:w="3119" w:type="dxa"/>
            <w:tcBorders>
              <w:top w:val="single" w:sz="4" w:space="0" w:color="auto"/>
              <w:left w:val="single" w:sz="4" w:space="0" w:color="auto"/>
              <w:bottom w:val="single" w:sz="4" w:space="0" w:color="auto"/>
              <w:right w:val="single" w:sz="4" w:space="0" w:color="auto"/>
            </w:tcBorders>
          </w:tcPr>
          <w:p w14:paraId="6B7CDBB7" w14:textId="77777777" w:rsidR="009E4E05" w:rsidRPr="009E4E05" w:rsidRDefault="009E4E05" w:rsidP="009E4E05">
            <w:pPr>
              <w:jc w:val="both"/>
              <w:rPr>
                <w:rFonts w:ascii="Arial" w:eastAsia="Lucida Sans Unicode" w:hAnsi="Arial"/>
                <w:sz w:val="20"/>
                <w:szCs w:val="20"/>
                <w:lang w:eastAsia="ar-SA"/>
              </w:rPr>
            </w:pPr>
            <w:bookmarkStart w:id="12" w:name="_Toc86917168"/>
            <w:r w:rsidRPr="009E4E05">
              <w:rPr>
                <w:rFonts w:ascii="Arial" w:eastAsia="Lucida Sans Unicode" w:hAnsi="Arial"/>
                <w:sz w:val="20"/>
                <w:szCs w:val="20"/>
                <w:lang w:eastAsia="ar-SA"/>
              </w:rPr>
              <w:t>Dokuments, kas apliecina Pretendenta pārstāvja, kurš paraksta piedāvājumu, paraksta (pārstāvības) tiesības.</w:t>
            </w:r>
            <w:bookmarkEnd w:id="12"/>
            <w:r w:rsidRPr="009E4E05">
              <w:rPr>
                <w:rFonts w:ascii="Arial" w:eastAsia="Lucida Sans Unicode" w:hAnsi="Arial"/>
                <w:sz w:val="20"/>
                <w:szCs w:val="20"/>
                <w:lang w:eastAsia="ar-SA"/>
              </w:rPr>
              <w:t xml:space="preserve"> </w:t>
            </w:r>
          </w:p>
          <w:p w14:paraId="3005DBEB" w14:textId="77777777" w:rsidR="009E4E05" w:rsidRPr="009E4E05" w:rsidRDefault="009E4E05" w:rsidP="009E4E05">
            <w:pPr>
              <w:jc w:val="both"/>
              <w:rPr>
                <w:rFonts w:ascii="Arial" w:eastAsia="Lucida Sans Unicode" w:hAnsi="Arial"/>
                <w:sz w:val="20"/>
                <w:szCs w:val="20"/>
                <w:lang w:eastAsia="ar-SA"/>
              </w:rPr>
            </w:pPr>
          </w:p>
          <w:p w14:paraId="6BD28815" w14:textId="77777777" w:rsidR="009E4E05" w:rsidRPr="009E4E05" w:rsidRDefault="009E4E05" w:rsidP="009E4E05">
            <w:pPr>
              <w:jc w:val="both"/>
              <w:rPr>
                <w:rFonts w:ascii="Arial" w:eastAsia="Lucida Sans Unicode" w:hAnsi="Arial"/>
                <w:sz w:val="20"/>
                <w:szCs w:val="20"/>
                <w:lang w:eastAsia="ar-SA"/>
              </w:rPr>
            </w:pPr>
            <w:bookmarkStart w:id="13" w:name="_Toc86917169"/>
            <w:r w:rsidRPr="009E4E05">
              <w:rPr>
                <w:rFonts w:ascii="Arial" w:eastAsia="Lucida Sans Unicode" w:hAnsi="Arial"/>
                <w:sz w:val="20"/>
                <w:szCs w:val="20"/>
                <w:lang w:eastAsia="ar-SA"/>
              </w:rPr>
              <w:t>Ja Pretendents iesniedz pilnvaru, tad papildus tam jāiesniedz dokuments, kas apliecina, ka pilnvaras devējam ir Pretendenta paraksta (pārstāvības) tiesības, ja par tām nav iespējams pārliecināties Uzņēmumu reģistra Komercreģistrā.</w:t>
            </w:r>
            <w:bookmarkEnd w:id="13"/>
            <w:r w:rsidRPr="009E4E05">
              <w:rPr>
                <w:rFonts w:ascii="Arial" w:eastAsia="Lucida Sans Unicode" w:hAnsi="Arial"/>
                <w:sz w:val="20"/>
                <w:szCs w:val="20"/>
                <w:lang w:eastAsia="ar-SA"/>
              </w:rPr>
              <w:t xml:space="preserve"> </w:t>
            </w:r>
          </w:p>
          <w:p w14:paraId="06BB72F0" w14:textId="77777777" w:rsidR="009E4E05" w:rsidRPr="009E4E05" w:rsidRDefault="009E4E05" w:rsidP="009E4E05">
            <w:pPr>
              <w:jc w:val="both"/>
              <w:rPr>
                <w:rFonts w:ascii="Arial" w:eastAsia="Lucida Sans Unicode" w:hAnsi="Arial"/>
                <w:sz w:val="20"/>
                <w:szCs w:val="20"/>
                <w:lang w:eastAsia="ar-SA"/>
              </w:rPr>
            </w:pPr>
          </w:p>
          <w:p w14:paraId="6035047A" w14:textId="77777777" w:rsidR="009E4E05" w:rsidRPr="009E4E05" w:rsidRDefault="009E4E05" w:rsidP="009E4E05">
            <w:pPr>
              <w:jc w:val="both"/>
              <w:rPr>
                <w:rFonts w:ascii="Arial" w:eastAsia="Lucida Sans Unicode" w:hAnsi="Arial"/>
                <w:sz w:val="20"/>
                <w:szCs w:val="20"/>
                <w:lang w:eastAsia="ar-SA"/>
              </w:rPr>
            </w:pPr>
            <w:r w:rsidRPr="009E4E05">
              <w:rPr>
                <w:rFonts w:ascii="Arial" w:eastAsia="Lucida Sans Unicode" w:hAnsi="Arial"/>
                <w:sz w:val="20"/>
                <w:szCs w:val="20"/>
                <w:lang w:eastAsia="ar-SA"/>
              </w:rPr>
              <w:t>Pretendenta pārstāvības tiesības, kas reģistrētas Komercreģistrā, Pasūtītājs pārbaudīs Latvijas Republikas Uzņēmumu reģistra datu bāzē.</w:t>
            </w:r>
          </w:p>
        </w:tc>
        <w:tc>
          <w:tcPr>
            <w:tcW w:w="1865" w:type="dxa"/>
            <w:tcBorders>
              <w:top w:val="single" w:sz="4" w:space="0" w:color="auto"/>
              <w:left w:val="single" w:sz="4" w:space="0" w:color="auto"/>
              <w:bottom w:val="single" w:sz="4" w:space="0" w:color="auto"/>
              <w:right w:val="single" w:sz="4" w:space="0" w:color="auto"/>
            </w:tcBorders>
          </w:tcPr>
          <w:p w14:paraId="6CF9AB5D" w14:textId="77777777" w:rsidR="009E4E05" w:rsidRPr="009E4E05" w:rsidRDefault="009E4E05" w:rsidP="009E4E05">
            <w:pPr>
              <w:jc w:val="both"/>
              <w:rPr>
                <w:rFonts w:ascii="Arial" w:eastAsia="Lucida Sans Unicode" w:hAnsi="Arial"/>
                <w:sz w:val="20"/>
                <w:szCs w:val="20"/>
                <w:lang w:eastAsia="ar-SA"/>
              </w:rPr>
            </w:pPr>
          </w:p>
        </w:tc>
      </w:tr>
      <w:tr w:rsidR="009E4E05" w:rsidRPr="009E4E05" w14:paraId="170893DB" w14:textId="77777777" w:rsidTr="00BA323A">
        <w:tc>
          <w:tcPr>
            <w:tcW w:w="846" w:type="dxa"/>
            <w:tcBorders>
              <w:top w:val="single" w:sz="4" w:space="0" w:color="auto"/>
              <w:left w:val="single" w:sz="4" w:space="0" w:color="auto"/>
              <w:bottom w:val="single" w:sz="4" w:space="0" w:color="auto"/>
              <w:right w:val="single" w:sz="4" w:space="0" w:color="auto"/>
            </w:tcBorders>
            <w:hideMark/>
          </w:tcPr>
          <w:p w14:paraId="6715C732" w14:textId="77777777" w:rsidR="009E4E05" w:rsidRPr="009E4E05" w:rsidRDefault="009E4E05" w:rsidP="009E4E05">
            <w:pPr>
              <w:rPr>
                <w:rFonts w:ascii="Arial" w:eastAsia="Lucida Sans Unicode" w:hAnsi="Arial"/>
                <w:sz w:val="20"/>
                <w:szCs w:val="20"/>
                <w:lang w:eastAsia="ar-SA"/>
              </w:rPr>
            </w:pPr>
            <w:bookmarkStart w:id="14" w:name="_Toc86917170"/>
            <w:bookmarkEnd w:id="14"/>
            <w:r w:rsidRPr="009E4E05">
              <w:rPr>
                <w:rFonts w:ascii="Arial" w:eastAsia="Lucida Sans Unicode" w:hAnsi="Arial"/>
                <w:sz w:val="20"/>
                <w:szCs w:val="20"/>
                <w:lang w:eastAsia="ar-SA"/>
              </w:rPr>
              <w:lastRenderedPageBreak/>
              <w:t>3.5.1.3.</w:t>
            </w:r>
          </w:p>
        </w:tc>
        <w:tc>
          <w:tcPr>
            <w:tcW w:w="3260" w:type="dxa"/>
            <w:tcBorders>
              <w:top w:val="single" w:sz="4" w:space="0" w:color="auto"/>
              <w:left w:val="single" w:sz="4" w:space="0" w:color="auto"/>
              <w:bottom w:val="single" w:sz="4" w:space="0" w:color="auto"/>
              <w:right w:val="single" w:sz="4" w:space="0" w:color="auto"/>
            </w:tcBorders>
          </w:tcPr>
          <w:p w14:paraId="4987BBA7" w14:textId="77777777" w:rsidR="009E4E05" w:rsidRPr="009E4E05" w:rsidRDefault="009E4E05" w:rsidP="009E4E05">
            <w:pPr>
              <w:jc w:val="both"/>
              <w:rPr>
                <w:rFonts w:ascii="Arial" w:hAnsi="Arial"/>
                <w:sz w:val="20"/>
                <w:szCs w:val="20"/>
              </w:rPr>
            </w:pPr>
            <w:r w:rsidRPr="009E4E05">
              <w:rPr>
                <w:rFonts w:ascii="Arial" w:hAnsi="Arial"/>
                <w:sz w:val="20"/>
                <w:szCs w:val="20"/>
              </w:rPr>
              <w:t>Ja Pretendents ir:</w:t>
            </w:r>
          </w:p>
          <w:p w14:paraId="7736E47C" w14:textId="77777777" w:rsidR="009E4E05" w:rsidRPr="009E4E05" w:rsidRDefault="009E4E05" w:rsidP="009E4E05">
            <w:pPr>
              <w:widowControl w:val="0"/>
              <w:numPr>
                <w:ilvl w:val="0"/>
                <w:numId w:val="2"/>
              </w:numPr>
              <w:suppressAutoHyphens/>
              <w:ind w:left="230" w:hanging="218"/>
              <w:contextualSpacing/>
              <w:jc w:val="both"/>
              <w:rPr>
                <w:rFonts w:ascii="Arial" w:eastAsia="Lucida Sans Unicode" w:hAnsi="Arial" w:cs="Times New Roman"/>
                <w:sz w:val="20"/>
                <w:szCs w:val="20"/>
                <w:lang w:eastAsia="ar-SA"/>
              </w:rPr>
            </w:pPr>
            <w:r w:rsidRPr="009E4E05">
              <w:rPr>
                <w:rFonts w:ascii="Arial" w:hAnsi="Arial" w:cs="Times New Roman"/>
                <w:sz w:val="20"/>
                <w:szCs w:val="20"/>
              </w:rPr>
              <w:t>personu apvienība, tad piedāvājumam jāpievieno:</w:t>
            </w:r>
          </w:p>
          <w:p w14:paraId="0FE85BB1" w14:textId="77777777" w:rsidR="009E4E05" w:rsidRPr="009E4E05" w:rsidRDefault="009E4E05" w:rsidP="009E4E05">
            <w:pPr>
              <w:widowControl w:val="0"/>
              <w:numPr>
                <w:ilvl w:val="1"/>
                <w:numId w:val="3"/>
              </w:numPr>
              <w:suppressAutoHyphens/>
              <w:ind w:left="438" w:hanging="350"/>
              <w:contextualSpacing/>
              <w:jc w:val="both"/>
              <w:rPr>
                <w:rFonts w:ascii="Arial" w:eastAsia="Lucida Sans Unicode" w:hAnsi="Arial" w:cs="Times New Roman"/>
                <w:sz w:val="20"/>
                <w:szCs w:val="20"/>
                <w:lang w:eastAsia="ar-SA"/>
              </w:rPr>
            </w:pPr>
            <w:r w:rsidRPr="009E4E05">
              <w:rPr>
                <w:rFonts w:ascii="Arial" w:hAnsi="Arial" w:cs="Times New Roman"/>
                <w:sz w:val="20"/>
                <w:szCs w:val="20"/>
              </w:rPr>
              <w:t>apvienības dalībnieku parakstīta vienošanās, kurā iekļauj informāciju par galveno dalībnieku, kurš pilnvarots parakstīt piedāvājumu (</w:t>
            </w:r>
            <w:bookmarkStart w:id="15" w:name="_Hlk92798942"/>
            <w:r w:rsidRPr="009E4E05">
              <w:rPr>
                <w:rFonts w:ascii="Arial" w:hAnsi="Arial" w:cs="Times New Roman"/>
                <w:sz w:val="20"/>
                <w:szCs w:val="20"/>
              </w:rPr>
              <w:t xml:space="preserve">ja piesaistīts personu apvienības </w:t>
            </w:r>
            <w:r w:rsidRPr="009E4E05">
              <w:rPr>
                <w:rFonts w:ascii="Arial" w:eastAsia="Lucida Sans Unicode" w:hAnsi="Arial" w:cs="Times New Roman"/>
                <w:sz w:val="20"/>
                <w:szCs w:val="20"/>
                <w:lang w:eastAsia="ar-SA"/>
              </w:rPr>
              <w:t xml:space="preserve"> dalībnieks, uz kuru saimnieciskajām un finansiālajām iespējām pretendents balstās, tad </w:t>
            </w:r>
            <w:r w:rsidRPr="009E4E05">
              <w:rPr>
                <w:rFonts w:ascii="Arial" w:hAnsi="Arial" w:cs="Times New Roman"/>
                <w:sz w:val="20"/>
                <w:szCs w:val="20"/>
              </w:rPr>
              <w:t>norāda konkrēto dalībnieku)</w:t>
            </w:r>
            <w:bookmarkEnd w:id="15"/>
            <w:r w:rsidRPr="009E4E05">
              <w:rPr>
                <w:rFonts w:ascii="Arial" w:hAnsi="Arial" w:cs="Times New Roman"/>
                <w:sz w:val="20"/>
                <w:szCs w:val="20"/>
              </w:rPr>
              <w:t>, līgumu un citus dokumentus, kā arī saņemt un izdot rīkojumus personu apvienības dalībnieku vārdā</w:t>
            </w:r>
            <w:r w:rsidRPr="009E4E05">
              <w:rPr>
                <w:rFonts w:ascii="Arial" w:eastAsia="Lucida Sans Unicode" w:hAnsi="Arial" w:cs="Times New Roman"/>
                <w:sz w:val="20"/>
                <w:szCs w:val="20"/>
                <w:lang w:eastAsia="ar-SA"/>
              </w:rPr>
              <w:t>.</w:t>
            </w:r>
          </w:p>
          <w:p w14:paraId="6012457A" w14:textId="77777777" w:rsidR="009E4E05" w:rsidRPr="009E4E05" w:rsidRDefault="009E4E05" w:rsidP="009E4E05">
            <w:pPr>
              <w:widowControl w:val="0"/>
              <w:numPr>
                <w:ilvl w:val="1"/>
                <w:numId w:val="3"/>
              </w:numPr>
              <w:suppressAutoHyphens/>
              <w:ind w:left="438" w:hanging="350"/>
              <w:contextualSpacing/>
              <w:jc w:val="both"/>
              <w:rPr>
                <w:rFonts w:ascii="Arial" w:eastAsia="Lucida Sans Unicode" w:hAnsi="Arial" w:cs="Times New Roman"/>
                <w:sz w:val="20"/>
                <w:szCs w:val="20"/>
                <w:lang w:eastAsia="ar-SA"/>
              </w:rPr>
            </w:pPr>
            <w:r w:rsidRPr="009E4E05">
              <w:rPr>
                <w:rFonts w:ascii="Arial" w:eastAsia="Lucida Sans Unicode" w:hAnsi="Arial" w:cs="Times New Roman"/>
                <w:sz w:val="20"/>
                <w:szCs w:val="20"/>
                <w:lang w:eastAsia="ar-SA"/>
              </w:rPr>
              <w:t xml:space="preserve">apliecinājums vai vienošanās, ka, ja </w:t>
            </w:r>
            <w:r w:rsidRPr="009E4E05">
              <w:rPr>
                <w:rFonts w:ascii="Arial" w:hAnsi="Arial" w:cs="Times New Roman"/>
                <w:sz w:val="20"/>
                <w:szCs w:val="20"/>
              </w:rPr>
              <w:t>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(attiecīgais variants jānorāda)</w:t>
            </w:r>
          </w:p>
          <w:p w14:paraId="380051A8" w14:textId="77777777" w:rsidR="009E4E05" w:rsidRPr="009E4E05" w:rsidRDefault="009E4E05" w:rsidP="009E4E05">
            <w:pPr>
              <w:jc w:val="center"/>
              <w:rPr>
                <w:rFonts w:ascii="Arial" w:eastAsia="Lucida Sans Unicode" w:hAnsi="Arial"/>
                <w:sz w:val="20"/>
                <w:szCs w:val="20"/>
                <w:lang w:eastAsia="ar-SA"/>
              </w:rPr>
            </w:pPr>
          </w:p>
          <w:p w14:paraId="7F4968ED" w14:textId="77777777" w:rsidR="009E4E05" w:rsidRPr="009E4E05" w:rsidRDefault="009E4E05" w:rsidP="009E4E05">
            <w:pPr>
              <w:jc w:val="center"/>
              <w:rPr>
                <w:rFonts w:ascii="Arial" w:eastAsia="Lucida Sans Unicode" w:hAnsi="Arial"/>
                <w:sz w:val="20"/>
                <w:szCs w:val="20"/>
                <w:lang w:eastAsia="ar-SA"/>
              </w:rPr>
            </w:pPr>
          </w:p>
          <w:p w14:paraId="3E4B5691" w14:textId="77777777" w:rsidR="009E4E05" w:rsidRPr="009E4E05" w:rsidRDefault="009E4E05" w:rsidP="009E4E05">
            <w:pPr>
              <w:jc w:val="center"/>
              <w:rPr>
                <w:rFonts w:ascii="Arial" w:eastAsia="Lucida Sans Unicode" w:hAnsi="Arial"/>
                <w:sz w:val="20"/>
                <w:szCs w:val="20"/>
                <w:lang w:eastAsia="ar-SA"/>
              </w:rPr>
            </w:pPr>
          </w:p>
          <w:p w14:paraId="6B44C5ED" w14:textId="77777777" w:rsidR="009E4E05" w:rsidRPr="009E4E05" w:rsidRDefault="009E4E05" w:rsidP="009E4E05">
            <w:pPr>
              <w:jc w:val="center"/>
              <w:rPr>
                <w:rFonts w:ascii="Arial" w:eastAsia="Lucida Sans Unicode" w:hAnsi="Arial"/>
                <w:sz w:val="20"/>
                <w:szCs w:val="20"/>
                <w:lang w:eastAsia="ar-SA"/>
              </w:rPr>
            </w:pPr>
          </w:p>
          <w:p w14:paraId="4869F95A" w14:textId="77777777" w:rsidR="009E4E05" w:rsidRPr="009E4E05" w:rsidRDefault="009E4E05" w:rsidP="009E4E05">
            <w:pPr>
              <w:jc w:val="center"/>
              <w:rPr>
                <w:rFonts w:ascii="Arial" w:eastAsia="Lucida Sans Unicode" w:hAnsi="Arial"/>
                <w:sz w:val="20"/>
                <w:szCs w:val="20"/>
                <w:lang w:eastAsia="ar-SA"/>
              </w:rPr>
            </w:pPr>
          </w:p>
          <w:p w14:paraId="248FCD09" w14:textId="77777777" w:rsidR="009E4E05" w:rsidRPr="009E4E05" w:rsidRDefault="009E4E05" w:rsidP="009E4E05">
            <w:pPr>
              <w:jc w:val="center"/>
              <w:rPr>
                <w:rFonts w:ascii="Arial" w:eastAsia="Lucida Sans Unicode" w:hAnsi="Arial"/>
                <w:sz w:val="20"/>
                <w:szCs w:val="20"/>
                <w:lang w:eastAsia="ar-SA"/>
              </w:rPr>
            </w:pPr>
          </w:p>
          <w:p w14:paraId="3BB995DB" w14:textId="77777777" w:rsidR="009E4E05" w:rsidRPr="009E4E05" w:rsidRDefault="009E4E05" w:rsidP="009E4E05">
            <w:pPr>
              <w:jc w:val="center"/>
              <w:rPr>
                <w:rFonts w:ascii="Arial" w:eastAsia="Lucida Sans Unicode" w:hAnsi="Arial"/>
                <w:sz w:val="20"/>
                <w:szCs w:val="20"/>
                <w:lang w:eastAsia="ar-SA"/>
              </w:rPr>
            </w:pPr>
          </w:p>
          <w:p w14:paraId="59B6C641" w14:textId="77777777" w:rsidR="009E4E05" w:rsidRPr="009E4E05" w:rsidRDefault="009E4E05" w:rsidP="009E4E05">
            <w:pPr>
              <w:jc w:val="center"/>
              <w:rPr>
                <w:rFonts w:ascii="Arial" w:eastAsia="Lucida Sans Unicode" w:hAnsi="Arial"/>
                <w:sz w:val="20"/>
                <w:szCs w:val="20"/>
                <w:lang w:eastAsia="ar-SA"/>
              </w:rPr>
            </w:pPr>
            <w:r w:rsidRPr="009E4E05">
              <w:rPr>
                <w:rFonts w:ascii="Arial" w:eastAsia="Lucida Sans Unicode" w:hAnsi="Arial"/>
                <w:sz w:val="20"/>
                <w:szCs w:val="20"/>
                <w:lang w:eastAsia="ar-SA"/>
              </w:rPr>
              <w:t>VAI</w:t>
            </w:r>
          </w:p>
          <w:p w14:paraId="53E08155" w14:textId="77777777" w:rsidR="009E4E05" w:rsidRPr="009E4E05" w:rsidRDefault="009E4E05" w:rsidP="009E4E05">
            <w:pPr>
              <w:jc w:val="both"/>
              <w:rPr>
                <w:rFonts w:ascii="Arial" w:eastAsia="Lucida Sans Unicode" w:hAnsi="Arial"/>
                <w:sz w:val="20"/>
                <w:szCs w:val="20"/>
                <w:lang w:eastAsia="ar-SA"/>
              </w:rPr>
            </w:pPr>
            <w:r w:rsidRPr="009E4E05">
              <w:rPr>
                <w:rFonts w:ascii="Arial" w:eastAsia="Lucida Sans Unicode" w:hAnsi="Arial"/>
                <w:sz w:val="20"/>
                <w:szCs w:val="20"/>
                <w:lang w:eastAsia="ar-SA"/>
              </w:rPr>
              <w:t>Ja Pretendents ir:</w:t>
            </w:r>
          </w:p>
          <w:p w14:paraId="66CE6BEC" w14:textId="77777777" w:rsidR="009E4E05" w:rsidRPr="009E4E05" w:rsidRDefault="009E4E05" w:rsidP="009E4E05">
            <w:pPr>
              <w:jc w:val="both"/>
              <w:rPr>
                <w:rFonts w:ascii="Arial" w:hAnsi="Arial"/>
                <w:sz w:val="20"/>
                <w:szCs w:val="20"/>
              </w:rPr>
            </w:pPr>
            <w:r w:rsidRPr="009E4E05">
              <w:rPr>
                <w:rFonts w:ascii="Arial" w:hAnsi="Arial"/>
                <w:sz w:val="20"/>
                <w:szCs w:val="20"/>
              </w:rPr>
              <w:t>2) personālsabiedrība (komandītsabiedrība vai pilnsabiedrība), tad piedāvājumam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3119" w:type="dxa"/>
            <w:tcBorders>
              <w:top w:val="single" w:sz="4" w:space="0" w:color="auto"/>
              <w:left w:val="single" w:sz="4" w:space="0" w:color="auto"/>
              <w:bottom w:val="single" w:sz="4" w:space="0" w:color="auto"/>
              <w:right w:val="single" w:sz="4" w:space="0" w:color="auto"/>
            </w:tcBorders>
          </w:tcPr>
          <w:p w14:paraId="180F38F8" w14:textId="77777777" w:rsidR="009E4E05" w:rsidRPr="009E4E05" w:rsidRDefault="009E4E05" w:rsidP="009E4E05">
            <w:pPr>
              <w:jc w:val="both"/>
              <w:rPr>
                <w:rFonts w:ascii="Arial" w:hAnsi="Arial"/>
                <w:sz w:val="20"/>
                <w:szCs w:val="20"/>
                <w:lang w:eastAsia="ar-SA"/>
              </w:rPr>
            </w:pPr>
            <w:r w:rsidRPr="009E4E05">
              <w:rPr>
                <w:rFonts w:ascii="Arial" w:hAnsi="Arial"/>
                <w:sz w:val="20"/>
                <w:szCs w:val="20"/>
                <w:lang w:eastAsia="ar-SA"/>
              </w:rPr>
              <w:t>Ja Pretendents ir:</w:t>
            </w:r>
          </w:p>
          <w:p w14:paraId="1B093BB7" w14:textId="77777777" w:rsidR="009E4E05" w:rsidRPr="009E4E05" w:rsidRDefault="009E4E05" w:rsidP="009E4E05">
            <w:pPr>
              <w:jc w:val="both"/>
              <w:rPr>
                <w:rFonts w:ascii="Arial" w:hAnsi="Arial"/>
                <w:sz w:val="20"/>
                <w:szCs w:val="20"/>
                <w:lang w:eastAsia="ar-SA"/>
              </w:rPr>
            </w:pPr>
            <w:r w:rsidRPr="009E4E05">
              <w:rPr>
                <w:rFonts w:ascii="Arial" w:hAnsi="Arial"/>
                <w:sz w:val="20"/>
                <w:szCs w:val="20"/>
                <w:lang w:eastAsia="ar-SA"/>
              </w:rPr>
              <w:t xml:space="preserve"> </w:t>
            </w:r>
          </w:p>
          <w:p w14:paraId="4C44A91B" w14:textId="77777777" w:rsidR="009E4E05" w:rsidRPr="009E4E05" w:rsidRDefault="009E4E05" w:rsidP="009E4E05">
            <w:pPr>
              <w:jc w:val="both"/>
              <w:rPr>
                <w:rFonts w:ascii="Arial" w:hAnsi="Arial"/>
                <w:sz w:val="20"/>
                <w:szCs w:val="20"/>
                <w:lang w:eastAsia="ar-SA"/>
              </w:rPr>
            </w:pPr>
            <w:r w:rsidRPr="009E4E05">
              <w:rPr>
                <w:rFonts w:ascii="Arial" w:hAnsi="Arial"/>
                <w:sz w:val="20"/>
                <w:szCs w:val="20"/>
                <w:lang w:eastAsia="ar-SA"/>
              </w:rPr>
              <w:t>1) personu apvienība:</w:t>
            </w:r>
          </w:p>
          <w:p w14:paraId="0118518C" w14:textId="77777777" w:rsidR="009E4E05" w:rsidRPr="009E4E05" w:rsidRDefault="009E4E05" w:rsidP="009E4E05">
            <w:pPr>
              <w:jc w:val="both"/>
              <w:rPr>
                <w:rFonts w:ascii="Arial" w:hAnsi="Arial"/>
                <w:sz w:val="20"/>
                <w:szCs w:val="20"/>
              </w:rPr>
            </w:pPr>
            <w:r w:rsidRPr="009E4E05">
              <w:rPr>
                <w:rFonts w:ascii="Arial" w:hAnsi="Arial"/>
                <w:sz w:val="20"/>
                <w:szCs w:val="20"/>
                <w:lang w:eastAsia="ar-SA"/>
              </w:rPr>
              <w:t>1.1. Personu apvienības dalībnieku parakstīta vienošanās,</w:t>
            </w:r>
            <w:r w:rsidRPr="009E4E05">
              <w:rPr>
                <w:rFonts w:ascii="Arial" w:hAnsi="Arial"/>
                <w:sz w:val="20"/>
                <w:szCs w:val="20"/>
              </w:rPr>
              <w:t xml:space="preserve"> kurā iekļauta informācija par:</w:t>
            </w:r>
          </w:p>
          <w:p w14:paraId="1CFD0815" w14:textId="77777777" w:rsidR="009E4E05" w:rsidRPr="009E4E05" w:rsidRDefault="009E4E05" w:rsidP="009E4E05">
            <w:pPr>
              <w:keepNext/>
              <w:jc w:val="both"/>
              <w:outlineLvl w:val="1"/>
              <w:rPr>
                <w:rFonts w:ascii="Arial" w:hAnsi="Arial"/>
                <w:sz w:val="20"/>
                <w:szCs w:val="20"/>
              </w:rPr>
            </w:pPr>
            <w:r w:rsidRPr="009E4E05">
              <w:rPr>
                <w:rFonts w:ascii="Arial" w:hAnsi="Arial"/>
                <w:sz w:val="20"/>
                <w:szCs w:val="20"/>
              </w:rPr>
              <w:t>1.1.1. personu apvienības dalībnieku</w:t>
            </w:r>
            <w:r w:rsidRPr="009E4E05">
              <w:rPr>
                <w:rFonts w:ascii="Arial" w:hAnsi="Arial"/>
                <w:sz w:val="20"/>
                <w:szCs w:val="20"/>
                <w:lang w:eastAsia="ar-SA"/>
              </w:rPr>
              <w:t xml:space="preserve"> </w:t>
            </w:r>
            <w:r w:rsidRPr="009E4E05">
              <w:rPr>
                <w:rFonts w:ascii="Arial" w:hAnsi="Arial"/>
                <w:sz w:val="20"/>
                <w:szCs w:val="20"/>
              </w:rPr>
              <w:t>atbildības sadalījumu konkrētā iepirkuma līguma izpildē;</w:t>
            </w:r>
          </w:p>
          <w:p w14:paraId="322BC527" w14:textId="77777777" w:rsidR="009E4E05" w:rsidRPr="009E4E05" w:rsidRDefault="009E4E05" w:rsidP="009E4E05">
            <w:pPr>
              <w:keepNext/>
              <w:jc w:val="both"/>
              <w:outlineLvl w:val="1"/>
              <w:rPr>
                <w:rFonts w:ascii="Arial" w:eastAsia="Lucida Sans Unicode" w:hAnsi="Arial"/>
                <w:sz w:val="20"/>
                <w:szCs w:val="20"/>
                <w:lang w:eastAsia="ar-SA"/>
              </w:rPr>
            </w:pPr>
            <w:r w:rsidRPr="009E4E05">
              <w:rPr>
                <w:rFonts w:ascii="Arial" w:hAnsi="Arial"/>
                <w:sz w:val="20"/>
                <w:szCs w:val="20"/>
              </w:rPr>
              <w:t>1.1.2. kopīga apņemšanās izpildīt Iepirkuma līgumu;</w:t>
            </w:r>
          </w:p>
          <w:p w14:paraId="54373EFF" w14:textId="77777777" w:rsidR="009E4E05" w:rsidRPr="009E4E05" w:rsidRDefault="009E4E05" w:rsidP="009E4E05">
            <w:pPr>
              <w:keepNext/>
              <w:jc w:val="both"/>
              <w:outlineLvl w:val="1"/>
              <w:rPr>
                <w:rFonts w:ascii="Arial" w:eastAsia="Lucida Sans Unicode" w:hAnsi="Arial"/>
                <w:i/>
                <w:iCs/>
                <w:sz w:val="20"/>
                <w:szCs w:val="20"/>
                <w:lang w:eastAsia="ar-SA"/>
              </w:rPr>
            </w:pPr>
            <w:r w:rsidRPr="009E4E05">
              <w:rPr>
                <w:rFonts w:ascii="Arial" w:hAnsi="Arial"/>
                <w:sz w:val="20"/>
                <w:szCs w:val="20"/>
              </w:rPr>
              <w:t>1.1.3. nosaukts galvenais dalībnieks, kas ir pilnvarots parakstīt piedāvājumu, līgumu un citus dokumentus, saņemt un iesniegt nepieciešamos apliecinājumus, saņemt un izdot rīkojumus personu apvienības dalībnieku</w:t>
            </w:r>
            <w:r w:rsidRPr="009E4E05">
              <w:rPr>
                <w:rFonts w:ascii="Arial" w:hAnsi="Arial"/>
                <w:sz w:val="20"/>
                <w:szCs w:val="20"/>
                <w:lang w:eastAsia="ar-SA"/>
              </w:rPr>
              <w:t xml:space="preserve"> </w:t>
            </w:r>
            <w:r w:rsidRPr="009E4E05">
              <w:rPr>
                <w:rFonts w:ascii="Arial" w:hAnsi="Arial"/>
                <w:sz w:val="20"/>
                <w:szCs w:val="20"/>
              </w:rPr>
              <w:t>vārdā</w:t>
            </w:r>
            <w:r w:rsidRPr="009E4E05">
              <w:rPr>
                <w:rFonts w:ascii="Arial" w:hAnsi="Arial"/>
                <w:i/>
                <w:iCs/>
                <w:sz w:val="20"/>
                <w:szCs w:val="20"/>
              </w:rPr>
              <w:t>;</w:t>
            </w:r>
          </w:p>
          <w:p w14:paraId="6678AC51" w14:textId="77777777" w:rsidR="009E4E05" w:rsidRPr="009E4E05" w:rsidRDefault="009E4E05" w:rsidP="009E4E05">
            <w:pPr>
              <w:tabs>
                <w:tab w:val="left" w:pos="900"/>
              </w:tabs>
              <w:jc w:val="both"/>
              <w:rPr>
                <w:rFonts w:ascii="Arial" w:eastAsia="Lucida Sans Unicode" w:hAnsi="Arial"/>
                <w:sz w:val="20"/>
                <w:szCs w:val="20"/>
                <w:lang w:eastAsia="ar-SA"/>
              </w:rPr>
            </w:pPr>
            <w:r w:rsidRPr="009E4E05">
              <w:rPr>
                <w:rFonts w:ascii="Arial" w:eastAsia="Lucida Sans Unicode" w:hAnsi="Arial"/>
                <w:sz w:val="20"/>
                <w:szCs w:val="20"/>
                <w:lang w:eastAsia="ar-SA"/>
              </w:rPr>
              <w:t xml:space="preserve">1.1.4. personu apvienības dalībnieks, uz kuru saimnieciskajām un finansiālajām iespējām </w:t>
            </w:r>
            <w:r w:rsidRPr="009E4E05">
              <w:rPr>
                <w:rFonts w:ascii="Arial" w:eastAsia="Lucida Sans Unicode" w:hAnsi="Arial"/>
                <w:bCs/>
                <w:sz w:val="20"/>
                <w:szCs w:val="20"/>
                <w:lang w:eastAsia="ar-SA"/>
              </w:rPr>
              <w:t>pretendents</w:t>
            </w:r>
            <w:r w:rsidRPr="009E4E05">
              <w:rPr>
                <w:rFonts w:ascii="Arial" w:eastAsia="Lucida Sans Unicode" w:hAnsi="Arial"/>
                <w:sz w:val="20"/>
                <w:szCs w:val="20"/>
                <w:lang w:eastAsia="ar-SA"/>
              </w:rPr>
              <w:t xml:space="preserve"> balstās un kurš būs finansiāli atbildīgs par līguma izpildi.</w:t>
            </w:r>
          </w:p>
          <w:p w14:paraId="3E778255" w14:textId="77777777" w:rsidR="009E4E05" w:rsidRPr="009E4E05" w:rsidRDefault="009E4E05" w:rsidP="009E4E05">
            <w:pPr>
              <w:tabs>
                <w:tab w:val="left" w:pos="900"/>
              </w:tabs>
              <w:jc w:val="both"/>
              <w:rPr>
                <w:rFonts w:ascii="Arial" w:eastAsia="Lucida Sans Unicode" w:hAnsi="Arial"/>
                <w:sz w:val="20"/>
                <w:szCs w:val="20"/>
                <w:lang w:eastAsia="ar-SA"/>
              </w:rPr>
            </w:pPr>
          </w:p>
          <w:p w14:paraId="09CFC7BB" w14:textId="77777777" w:rsidR="009E4E05" w:rsidRPr="009E4E05" w:rsidRDefault="009E4E05" w:rsidP="009E4E05">
            <w:pPr>
              <w:tabs>
                <w:tab w:val="left" w:pos="900"/>
              </w:tabs>
              <w:jc w:val="both"/>
              <w:rPr>
                <w:rFonts w:ascii="Arial" w:eastAsia="Lucida Sans Unicode" w:hAnsi="Arial"/>
                <w:sz w:val="20"/>
                <w:szCs w:val="20"/>
                <w:lang w:eastAsia="ar-SA"/>
              </w:rPr>
            </w:pPr>
            <w:r w:rsidRPr="009E4E05">
              <w:rPr>
                <w:rFonts w:ascii="Arial" w:eastAsia="Lucida Sans Unicode" w:hAnsi="Arial"/>
                <w:sz w:val="20"/>
                <w:szCs w:val="20"/>
                <w:lang w:eastAsia="ar-SA"/>
              </w:rPr>
              <w:t>1.2.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9E4E05">
              <w:rPr>
                <w:rFonts w:ascii="Arial" w:eastAsia="Lucida Sans Unicode" w:hAnsi="Arial"/>
                <w:bCs/>
                <w:sz w:val="20"/>
                <w:szCs w:val="20"/>
                <w:lang w:eastAsia="ar-SA"/>
              </w:rPr>
              <w:t xml:space="preserve"> (var tikt apvienota ar augstāk norādīto vienošanos).</w:t>
            </w:r>
          </w:p>
          <w:p w14:paraId="032E040A" w14:textId="77777777" w:rsidR="009E4E05" w:rsidRPr="009E4E05" w:rsidRDefault="009E4E05" w:rsidP="009E4E05">
            <w:pPr>
              <w:tabs>
                <w:tab w:val="left" w:pos="900"/>
              </w:tabs>
              <w:jc w:val="both"/>
              <w:rPr>
                <w:rFonts w:ascii="Arial" w:eastAsia="Lucida Sans Unicode" w:hAnsi="Arial"/>
                <w:sz w:val="20"/>
                <w:szCs w:val="20"/>
                <w:lang w:eastAsia="ar-SA"/>
              </w:rPr>
            </w:pPr>
          </w:p>
          <w:p w14:paraId="175DA277" w14:textId="77777777" w:rsidR="009E4E05" w:rsidRPr="009E4E05" w:rsidRDefault="009E4E05" w:rsidP="009E4E05">
            <w:pPr>
              <w:tabs>
                <w:tab w:val="left" w:pos="900"/>
              </w:tabs>
              <w:jc w:val="both"/>
              <w:rPr>
                <w:rFonts w:ascii="Arial" w:eastAsia="Lucida Sans Unicode" w:hAnsi="Arial"/>
                <w:sz w:val="20"/>
                <w:szCs w:val="20"/>
                <w:lang w:eastAsia="ar-SA"/>
              </w:rPr>
            </w:pPr>
            <w:r w:rsidRPr="009E4E05">
              <w:rPr>
                <w:rFonts w:ascii="Arial" w:eastAsia="Lucida Sans Unicode" w:hAnsi="Arial"/>
                <w:sz w:val="20"/>
                <w:szCs w:val="20"/>
                <w:lang w:eastAsia="ar-SA"/>
              </w:rPr>
              <w:t>Ja Pretendents ir personālsabiedrība:</w:t>
            </w:r>
          </w:p>
          <w:p w14:paraId="7E2E76DC" w14:textId="77777777" w:rsidR="009E4E05" w:rsidRPr="009E4E05" w:rsidRDefault="009E4E05" w:rsidP="009E4E05">
            <w:pPr>
              <w:tabs>
                <w:tab w:val="left" w:pos="900"/>
              </w:tabs>
              <w:jc w:val="both"/>
              <w:rPr>
                <w:rFonts w:ascii="Arial" w:eastAsia="Lucida Sans Unicode" w:hAnsi="Arial"/>
                <w:sz w:val="20"/>
                <w:szCs w:val="20"/>
                <w:lang w:eastAsia="ar-SA"/>
              </w:rPr>
            </w:pPr>
          </w:p>
          <w:p w14:paraId="5792DFA4" w14:textId="77777777" w:rsidR="009E4E05" w:rsidRPr="009E4E05" w:rsidRDefault="009E4E05" w:rsidP="009E4E05">
            <w:pPr>
              <w:jc w:val="both"/>
              <w:rPr>
                <w:rFonts w:ascii="Arial" w:eastAsia="Lucida Sans Unicode" w:hAnsi="Arial"/>
                <w:sz w:val="20"/>
                <w:szCs w:val="20"/>
                <w:lang w:eastAsia="ar-SA"/>
              </w:rPr>
            </w:pPr>
            <w:r w:rsidRPr="009E4E05">
              <w:rPr>
                <w:rFonts w:ascii="Arial" w:eastAsia="Lucida Sans Unicode" w:hAnsi="Arial"/>
                <w:bCs/>
                <w:sz w:val="20"/>
                <w:szCs w:val="20"/>
                <w:lang w:eastAsia="ar-SA"/>
              </w:rPr>
              <w:t>2)</w:t>
            </w:r>
            <w:r w:rsidRPr="009E4E05">
              <w:rPr>
                <w:rFonts w:ascii="Arial" w:hAnsi="Arial"/>
                <w:sz w:val="20"/>
                <w:szCs w:val="20"/>
              </w:rPr>
              <w:t xml:space="preserve">  personālsabiedrības (komandītsabiedrība vai pilnsabiedrība) līgums vai cits dokuments, kurā iekļauta informācija par personālsabiedrības biedru kompetenču (pienākumu un atbildības) sadalījumu konkrētā iepirkuma līguma izpildē, personālsabiedrības biedru pilnvarojuma apjoms (ja attiecināms)</w:t>
            </w:r>
          </w:p>
        </w:tc>
        <w:tc>
          <w:tcPr>
            <w:tcW w:w="1865" w:type="dxa"/>
            <w:tcBorders>
              <w:top w:val="single" w:sz="4" w:space="0" w:color="auto"/>
              <w:left w:val="single" w:sz="4" w:space="0" w:color="auto"/>
              <w:bottom w:val="single" w:sz="4" w:space="0" w:color="auto"/>
              <w:right w:val="single" w:sz="4" w:space="0" w:color="auto"/>
            </w:tcBorders>
          </w:tcPr>
          <w:p w14:paraId="389A6B06" w14:textId="77777777" w:rsidR="009E4E05" w:rsidRPr="009E4E05" w:rsidRDefault="009E4E05" w:rsidP="009E4E05">
            <w:pPr>
              <w:jc w:val="both"/>
              <w:rPr>
                <w:rFonts w:ascii="Arial" w:hAnsi="Arial"/>
                <w:sz w:val="20"/>
                <w:szCs w:val="20"/>
                <w:lang w:eastAsia="ar-SA"/>
              </w:rPr>
            </w:pPr>
          </w:p>
        </w:tc>
      </w:tr>
      <w:tr w:rsidR="009E4E05" w:rsidRPr="009E4E05" w14:paraId="701B49CC" w14:textId="77777777" w:rsidTr="00BA323A">
        <w:trPr>
          <w:trHeight w:val="699"/>
        </w:trPr>
        <w:tc>
          <w:tcPr>
            <w:tcW w:w="846" w:type="dxa"/>
            <w:tcBorders>
              <w:top w:val="single" w:sz="4" w:space="0" w:color="auto"/>
              <w:left w:val="single" w:sz="4" w:space="0" w:color="auto"/>
              <w:bottom w:val="single" w:sz="4" w:space="0" w:color="auto"/>
              <w:right w:val="single" w:sz="4" w:space="0" w:color="auto"/>
            </w:tcBorders>
            <w:hideMark/>
          </w:tcPr>
          <w:p w14:paraId="3F1D07C2" w14:textId="77777777" w:rsidR="009E4E05" w:rsidRPr="009E4E05" w:rsidRDefault="009E4E05" w:rsidP="009E4E05">
            <w:pPr>
              <w:rPr>
                <w:rFonts w:ascii="Arial" w:eastAsia="Lucida Sans Unicode" w:hAnsi="Arial"/>
                <w:sz w:val="20"/>
                <w:szCs w:val="20"/>
                <w:lang w:eastAsia="ar-SA"/>
              </w:rPr>
            </w:pPr>
            <w:bookmarkStart w:id="16" w:name="_Toc86917175"/>
            <w:r w:rsidRPr="009E4E05">
              <w:rPr>
                <w:rFonts w:ascii="Arial" w:eastAsia="Lucida Sans Unicode" w:hAnsi="Arial"/>
                <w:sz w:val="20"/>
                <w:szCs w:val="20"/>
                <w:lang w:eastAsia="ar-SA"/>
              </w:rPr>
              <w:t>3.5.1.4.</w:t>
            </w:r>
            <w:bookmarkEnd w:id="16"/>
          </w:p>
        </w:tc>
        <w:tc>
          <w:tcPr>
            <w:tcW w:w="3260" w:type="dxa"/>
            <w:tcBorders>
              <w:top w:val="single" w:sz="4" w:space="0" w:color="auto"/>
              <w:left w:val="single" w:sz="4" w:space="0" w:color="auto"/>
              <w:bottom w:val="single" w:sz="4" w:space="0" w:color="auto"/>
              <w:right w:val="single" w:sz="4" w:space="0" w:color="auto"/>
            </w:tcBorders>
          </w:tcPr>
          <w:p w14:paraId="57BF7717" w14:textId="77777777" w:rsidR="009E4E05" w:rsidRPr="009E4E05" w:rsidRDefault="009E4E05" w:rsidP="009E4E05">
            <w:pPr>
              <w:jc w:val="both"/>
              <w:rPr>
                <w:rFonts w:ascii="Arial" w:hAnsi="Arial"/>
                <w:sz w:val="20"/>
                <w:szCs w:val="20"/>
              </w:rPr>
            </w:pPr>
            <w:r w:rsidRPr="009E4E05">
              <w:rPr>
                <w:rFonts w:ascii="Arial" w:hAnsi="Arial"/>
                <w:sz w:val="20"/>
                <w:szCs w:val="20"/>
              </w:rPr>
              <w:t xml:space="preserve">Pretendents ir reģistrēts Latvijas Republikas Uzņēmumu reģistra Komercreģistrā vai līdzvērtīgā reģistrā ārvalstīs atbilstoši attiecīgās valsts normatīvo aktu prasībām (ja Pretendents ir juridiska persona) vai patstāvīgās dzīvesvietas valsts normatīvo aktu </w:t>
            </w:r>
            <w:r w:rsidRPr="009E4E05">
              <w:rPr>
                <w:rFonts w:ascii="Arial" w:hAnsi="Arial"/>
                <w:sz w:val="20"/>
                <w:szCs w:val="20"/>
              </w:rPr>
              <w:lastRenderedPageBreak/>
              <w:t xml:space="preserve">prasībām (ja pretendents ir fiziska persona). </w:t>
            </w:r>
          </w:p>
          <w:p w14:paraId="6748907C" w14:textId="77777777" w:rsidR="009E4E05" w:rsidRPr="009E4E05" w:rsidRDefault="009E4E05" w:rsidP="009E4E05">
            <w:pPr>
              <w:jc w:val="both"/>
              <w:rPr>
                <w:rFonts w:ascii="Arial" w:hAnsi="Arial"/>
                <w:sz w:val="20"/>
                <w:szCs w:val="20"/>
              </w:rPr>
            </w:pPr>
          </w:p>
          <w:p w14:paraId="65DBCACC" w14:textId="77777777" w:rsidR="009E4E05" w:rsidRPr="009E4E05" w:rsidRDefault="009E4E05" w:rsidP="009E4E05">
            <w:pPr>
              <w:jc w:val="both"/>
              <w:rPr>
                <w:rFonts w:ascii="Arial" w:hAnsi="Arial"/>
                <w:sz w:val="20"/>
                <w:szCs w:val="20"/>
              </w:rPr>
            </w:pPr>
            <w:r w:rsidRPr="009E4E05">
              <w:rPr>
                <w:rFonts w:ascii="Arial" w:hAnsi="Arial"/>
                <w:sz w:val="20"/>
                <w:szCs w:val="20"/>
              </w:rPr>
              <w:t>Minētā prasība attiecas arī uz personu apvienības dalībniekiem, personālsabiedrības biedriem, personām, uz kuru iespējām Pretendents balstās, un apakšuzņēmējiem, ja tādi ir.</w:t>
            </w:r>
          </w:p>
        </w:tc>
        <w:tc>
          <w:tcPr>
            <w:tcW w:w="3119" w:type="dxa"/>
            <w:tcBorders>
              <w:top w:val="single" w:sz="4" w:space="0" w:color="auto"/>
              <w:left w:val="single" w:sz="4" w:space="0" w:color="auto"/>
              <w:bottom w:val="single" w:sz="4" w:space="0" w:color="auto"/>
              <w:right w:val="single" w:sz="4" w:space="0" w:color="auto"/>
            </w:tcBorders>
          </w:tcPr>
          <w:p w14:paraId="3BFFE793" w14:textId="77777777" w:rsidR="009E4E05" w:rsidRPr="009E4E05" w:rsidRDefault="009E4E05" w:rsidP="009E4E05">
            <w:pPr>
              <w:jc w:val="both"/>
              <w:rPr>
                <w:rFonts w:ascii="Arial" w:eastAsia="Lucida Sans Unicode" w:hAnsi="Arial"/>
                <w:sz w:val="20"/>
                <w:szCs w:val="20"/>
                <w:lang w:eastAsia="ar-SA"/>
              </w:rPr>
            </w:pPr>
            <w:bookmarkStart w:id="17" w:name="_Toc86917176"/>
            <w:r w:rsidRPr="009E4E05">
              <w:rPr>
                <w:rFonts w:ascii="Arial" w:eastAsia="Lucida Sans Unicode" w:hAnsi="Arial"/>
                <w:sz w:val="20"/>
                <w:szCs w:val="20"/>
                <w:lang w:eastAsia="ar-SA"/>
              </w:rPr>
              <w:lastRenderedPageBreak/>
              <w:t>Komisija patstāvīgi pārbaudīs informāciju par personām, kas ir reģistrētas Latvijas Republikas  Komercreģistrā Uzņēmumu reģistra datu bāzē</w:t>
            </w:r>
            <w:r w:rsidRPr="009E4E05">
              <w:rPr>
                <w:rFonts w:ascii="Arial" w:hAnsi="Arial"/>
                <w:sz w:val="20"/>
                <w:szCs w:val="20"/>
              </w:rPr>
              <w:t xml:space="preserve"> un/vai Valsts ieņēmumu dienesta informācijas sistēmā</w:t>
            </w:r>
            <w:r w:rsidRPr="009E4E05">
              <w:rPr>
                <w:rFonts w:ascii="Arial" w:eastAsia="Lucida Sans Unicode" w:hAnsi="Arial"/>
                <w:sz w:val="20"/>
                <w:szCs w:val="20"/>
                <w:lang w:eastAsia="ar-SA"/>
              </w:rPr>
              <w:t>.</w:t>
            </w:r>
            <w:bookmarkEnd w:id="17"/>
          </w:p>
          <w:p w14:paraId="6363C8B8" w14:textId="77777777" w:rsidR="009E4E05" w:rsidRPr="009E4E05" w:rsidRDefault="009E4E05" w:rsidP="009E4E05">
            <w:pPr>
              <w:jc w:val="both"/>
              <w:rPr>
                <w:rFonts w:ascii="Arial" w:eastAsia="Lucida Sans Unicode" w:hAnsi="Arial"/>
                <w:sz w:val="20"/>
                <w:szCs w:val="20"/>
                <w:lang w:eastAsia="ar-SA"/>
              </w:rPr>
            </w:pPr>
          </w:p>
          <w:p w14:paraId="06181E47" w14:textId="77777777" w:rsidR="009E4E05" w:rsidRPr="009E4E05" w:rsidRDefault="009E4E05" w:rsidP="009E4E05">
            <w:pPr>
              <w:jc w:val="both"/>
              <w:rPr>
                <w:rFonts w:ascii="Arial" w:eastAsia="Lucida Sans Unicode" w:hAnsi="Arial"/>
                <w:sz w:val="20"/>
                <w:szCs w:val="20"/>
                <w:lang w:eastAsia="ar-SA"/>
              </w:rPr>
            </w:pPr>
            <w:bookmarkStart w:id="18" w:name="_Toc86917177"/>
            <w:r w:rsidRPr="009E4E05">
              <w:rPr>
                <w:rFonts w:ascii="Arial" w:eastAsia="Lucida Sans Unicode" w:hAnsi="Arial"/>
                <w:b/>
                <w:bCs/>
                <w:sz w:val="20"/>
                <w:szCs w:val="20"/>
                <w:u w:val="single"/>
                <w:lang w:eastAsia="ar-SA"/>
              </w:rPr>
              <w:lastRenderedPageBreak/>
              <w:t>Pretendents, kas reģistrēts ārvalstīs:</w:t>
            </w:r>
            <w:r w:rsidRPr="009E4E05">
              <w:rPr>
                <w:rFonts w:ascii="Arial" w:eastAsia="Lucida Sans Unicode" w:hAnsi="Arial"/>
                <w:sz w:val="20"/>
                <w:szCs w:val="20"/>
                <w:lang w:eastAsia="ar-SA"/>
              </w:rPr>
              <w:t xml:space="preserve"> </w:t>
            </w:r>
          </w:p>
          <w:p w14:paraId="664E3EB1" w14:textId="77777777" w:rsidR="009E4E05" w:rsidRPr="009E4E05" w:rsidRDefault="009E4E05" w:rsidP="009E4E05">
            <w:pPr>
              <w:jc w:val="both"/>
              <w:rPr>
                <w:rFonts w:ascii="Arial" w:eastAsia="Lucida Sans Unicode" w:hAnsi="Arial"/>
                <w:sz w:val="20"/>
                <w:szCs w:val="20"/>
                <w:lang w:eastAsia="ar-SA"/>
              </w:rPr>
            </w:pPr>
            <w:r w:rsidRPr="009E4E05">
              <w:rPr>
                <w:rFonts w:ascii="Arial" w:eastAsia="Lucida Sans Unicode" w:hAnsi="Arial"/>
                <w:sz w:val="20"/>
                <w:szCs w:val="20"/>
                <w:lang w:eastAsia="ar-SA"/>
              </w:rPr>
              <w:t>1)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bookmarkEnd w:id="18"/>
          </w:p>
          <w:p w14:paraId="62C7EF47" w14:textId="77777777" w:rsidR="009E4E05" w:rsidRPr="009E4E05" w:rsidRDefault="009E4E05" w:rsidP="009E4E05">
            <w:pPr>
              <w:jc w:val="both"/>
              <w:rPr>
                <w:b/>
                <w:bCs/>
                <w:vertAlign w:val="superscript"/>
              </w:rPr>
            </w:pPr>
            <w:r w:rsidRPr="009E4E05">
              <w:rPr>
                <w:rFonts w:ascii="Arial" w:eastAsia="Lucida Sans Unicode" w:hAnsi="Arial"/>
                <w:b/>
                <w:bCs/>
                <w:sz w:val="20"/>
                <w:szCs w:val="20"/>
                <w:lang w:eastAsia="ar-SA"/>
              </w:rPr>
              <w:t xml:space="preserve"> </w:t>
            </w:r>
            <w:r w:rsidRPr="009E4E05">
              <w:rPr>
                <w:rFonts w:ascii="Arial" w:eastAsia="Lucida Sans Unicode" w:hAnsi="Arial"/>
                <w:sz w:val="20"/>
                <w:szCs w:val="20"/>
                <w:lang w:eastAsia="ar-SA"/>
              </w:rPr>
              <w:t>2)</w:t>
            </w:r>
            <w:r w:rsidRPr="009E4E05">
              <w:rPr>
                <w:rFonts w:ascii="Arial" w:eastAsia="Lucida Sans Unicode" w:hAnsi="Arial"/>
                <w:b/>
                <w:bCs/>
                <w:sz w:val="20"/>
                <w:szCs w:val="20"/>
                <w:lang w:eastAsia="ar-SA"/>
              </w:rPr>
              <w:t xml:space="preserve"> </w:t>
            </w:r>
            <w:r w:rsidRPr="009E4E05">
              <w:rPr>
                <w:rFonts w:ascii="Arial" w:hAnsi="Arial"/>
                <w:b/>
                <w:bCs/>
                <w:sz w:val="20"/>
                <w:szCs w:val="20"/>
              </w:rPr>
              <w:t xml:space="preserve">norāda </w:t>
            </w:r>
            <w:r w:rsidRPr="009E4E05">
              <w:rPr>
                <w:rFonts w:ascii="Arial" w:hAnsi="Arial"/>
                <w:b/>
                <w:bCs/>
                <w:sz w:val="20"/>
                <w:szCs w:val="20"/>
                <w:u w:val="single"/>
              </w:rPr>
              <w:t xml:space="preserve">amatpersonu (valde, padome), prokūristu vai personu, kuri ir pilnvaroti pārstāvēt pretendentu darbībās, kas saistītas ar filiāli, </w:t>
            </w:r>
            <w:r w:rsidRPr="009E4E05">
              <w:rPr>
                <w:rFonts w:ascii="Arial" w:hAnsi="Arial"/>
                <w:sz w:val="20"/>
                <w:szCs w:val="20"/>
              </w:rPr>
              <w:t>sarakstu, Pretendentam</w:t>
            </w:r>
            <w:r w:rsidRPr="009E4E05">
              <w:rPr>
                <w:rFonts w:ascii="Arial" w:hAnsi="Arial"/>
                <w:i/>
                <w:iCs/>
                <w:sz w:val="20"/>
                <w:szCs w:val="20"/>
              </w:rPr>
              <w:t xml:space="preserve"> </w:t>
            </w:r>
            <w:r w:rsidRPr="009E4E05">
              <w:rPr>
                <w:rFonts w:ascii="Arial" w:hAnsi="Arial"/>
                <w:sz w:val="20"/>
                <w:szCs w:val="20"/>
              </w:rPr>
              <w:t xml:space="preserve">iesniedzot aizpildītu iepirkuma Nolikuma </w:t>
            </w:r>
            <w:r w:rsidRPr="009E4E05">
              <w:rPr>
                <w:rFonts w:ascii="Arial" w:hAnsi="Arial"/>
                <w:b/>
                <w:bCs/>
                <w:sz w:val="20"/>
                <w:szCs w:val="20"/>
              </w:rPr>
              <w:t xml:space="preserve">2. pielikumu “Informācija par Pretendenta amatpersonām un patiesā labuma guvējiem”. </w:t>
            </w:r>
            <w:r w:rsidRPr="009E4E05">
              <w:rPr>
                <w:rFonts w:ascii="Arial" w:hAnsi="Arial"/>
                <w:i/>
                <w:iCs/>
                <w:sz w:val="20"/>
                <w:szCs w:val="20"/>
                <w:lang w:eastAsia="ar-SA"/>
              </w:rPr>
              <w:t>(forma tiek pievienota iepirkuma izsludināšanas laikā)</w:t>
            </w:r>
          </w:p>
        </w:tc>
        <w:tc>
          <w:tcPr>
            <w:tcW w:w="1865" w:type="dxa"/>
            <w:tcBorders>
              <w:top w:val="single" w:sz="4" w:space="0" w:color="auto"/>
              <w:left w:val="single" w:sz="4" w:space="0" w:color="auto"/>
              <w:bottom w:val="single" w:sz="4" w:space="0" w:color="auto"/>
              <w:right w:val="single" w:sz="4" w:space="0" w:color="auto"/>
            </w:tcBorders>
          </w:tcPr>
          <w:p w14:paraId="2B3374F9" w14:textId="77777777" w:rsidR="009E4E05" w:rsidRPr="009E4E05" w:rsidRDefault="009E4E05" w:rsidP="009E4E05">
            <w:pPr>
              <w:jc w:val="both"/>
              <w:rPr>
                <w:rFonts w:eastAsia="Lucida Sans Unicode"/>
                <w:lang w:eastAsia="ar-SA"/>
              </w:rPr>
            </w:pPr>
          </w:p>
        </w:tc>
      </w:tr>
      <w:tr w:rsidR="009E4E05" w:rsidRPr="009E4E05" w14:paraId="5A4F0524" w14:textId="77777777" w:rsidTr="00BA323A">
        <w:tc>
          <w:tcPr>
            <w:tcW w:w="846" w:type="dxa"/>
            <w:tcBorders>
              <w:top w:val="single" w:sz="4" w:space="0" w:color="auto"/>
              <w:left w:val="single" w:sz="4" w:space="0" w:color="auto"/>
              <w:bottom w:val="single" w:sz="4" w:space="0" w:color="auto"/>
              <w:right w:val="single" w:sz="4" w:space="0" w:color="auto"/>
            </w:tcBorders>
            <w:hideMark/>
          </w:tcPr>
          <w:p w14:paraId="61EB130A" w14:textId="77777777" w:rsidR="009E4E05" w:rsidRPr="009E4E05" w:rsidRDefault="009E4E05" w:rsidP="009E4E05">
            <w:pPr>
              <w:rPr>
                <w:rFonts w:ascii="Arial" w:eastAsia="Lucida Sans Unicode" w:hAnsi="Arial"/>
                <w:sz w:val="20"/>
                <w:szCs w:val="20"/>
                <w:lang w:eastAsia="ar-SA"/>
              </w:rPr>
            </w:pPr>
            <w:r w:rsidRPr="009E4E05">
              <w:rPr>
                <w:rFonts w:ascii="Arial" w:eastAsia="Lucida Sans Unicode" w:hAnsi="Arial"/>
                <w:sz w:val="20"/>
                <w:szCs w:val="20"/>
                <w:lang w:eastAsia="ar-SA"/>
              </w:rPr>
              <w:t>3.5.1.5.</w:t>
            </w:r>
          </w:p>
        </w:tc>
        <w:tc>
          <w:tcPr>
            <w:tcW w:w="3260" w:type="dxa"/>
            <w:tcBorders>
              <w:top w:val="single" w:sz="4" w:space="0" w:color="auto"/>
              <w:left w:val="single" w:sz="4" w:space="0" w:color="auto"/>
              <w:bottom w:val="single" w:sz="4" w:space="0" w:color="auto"/>
              <w:right w:val="single" w:sz="4" w:space="0" w:color="auto"/>
            </w:tcBorders>
          </w:tcPr>
          <w:p w14:paraId="12465142" w14:textId="77777777" w:rsidR="009E4E05" w:rsidRPr="009E4E05" w:rsidRDefault="009E4E05" w:rsidP="009E4E05">
            <w:pPr>
              <w:jc w:val="both"/>
              <w:rPr>
                <w:rFonts w:ascii="Arial" w:hAnsi="Arial"/>
                <w:sz w:val="20"/>
                <w:szCs w:val="20"/>
                <w:lang w:eastAsia="lv-LV"/>
              </w:rPr>
            </w:pPr>
            <w:r w:rsidRPr="009E4E05">
              <w:rPr>
                <w:rFonts w:ascii="Arial" w:hAnsi="Arial"/>
                <w:sz w:val="20"/>
                <w:szCs w:val="20"/>
                <w:lang w:eastAsia="lv-LV"/>
              </w:rPr>
              <w:t>Informācija par patiesā labuma guvējiem</w:t>
            </w:r>
            <w:r w:rsidRPr="009E4E05">
              <w:rPr>
                <w:rFonts w:ascii="Arial" w:hAnsi="Arial"/>
                <w:sz w:val="20"/>
                <w:szCs w:val="20"/>
                <w:vertAlign w:val="superscript"/>
                <w:lang w:eastAsia="lv-LV"/>
              </w:rPr>
              <w:footnoteReference w:id="2"/>
            </w:r>
            <w:r w:rsidRPr="009E4E05">
              <w:rPr>
                <w:rFonts w:ascii="Arial" w:hAnsi="Arial"/>
                <w:sz w:val="20"/>
                <w:szCs w:val="20"/>
                <w:lang w:eastAsia="lv-LV"/>
              </w:rPr>
              <w:t xml:space="preserve"> </w:t>
            </w:r>
          </w:p>
          <w:p w14:paraId="2EA816A9" w14:textId="77777777" w:rsidR="009E4E05" w:rsidRPr="009E4E05" w:rsidRDefault="009E4E05" w:rsidP="009E4E05">
            <w:pPr>
              <w:jc w:val="both"/>
              <w:rPr>
                <w:rFonts w:ascii="Arial" w:hAnsi="Arial"/>
                <w:sz w:val="20"/>
                <w:szCs w:val="20"/>
                <w:lang w:eastAsia="lv-LV"/>
              </w:rPr>
            </w:pPr>
          </w:p>
          <w:p w14:paraId="017A2864" w14:textId="77777777" w:rsidR="009E4E05" w:rsidRPr="009E4E05" w:rsidRDefault="009E4E05" w:rsidP="009E4E05">
            <w:pPr>
              <w:jc w:val="both"/>
              <w:textAlignment w:val="baseline"/>
              <w:rPr>
                <w:rFonts w:ascii="Times New Roman" w:eastAsia="Times New Roman" w:hAnsi="Times New Roman"/>
                <w:shd w:val="clear" w:color="auto" w:fill="FFFFFF"/>
              </w:rPr>
            </w:pPr>
            <w:r w:rsidRPr="009E4E05">
              <w:rPr>
                <w:rFonts w:ascii="Arial" w:eastAsia="Times New Roman" w:hAnsi="Arial"/>
                <w:sz w:val="20"/>
                <w:szCs w:val="20"/>
                <w:shd w:val="clear" w:color="auto" w:fill="FFFFFF"/>
              </w:rPr>
              <w:t xml:space="preserve">Informācija iesniedzama par: </w:t>
            </w:r>
          </w:p>
          <w:p w14:paraId="466C3362" w14:textId="77777777" w:rsidR="009E4E05" w:rsidRPr="009E4E05" w:rsidRDefault="009E4E05" w:rsidP="009E4E05">
            <w:pPr>
              <w:numPr>
                <w:ilvl w:val="0"/>
                <w:numId w:val="4"/>
              </w:numPr>
              <w:jc w:val="both"/>
              <w:textAlignment w:val="baseline"/>
              <w:rPr>
                <w:rFonts w:ascii="Arial" w:eastAsia="Times New Roman" w:hAnsi="Arial"/>
                <w:sz w:val="20"/>
                <w:szCs w:val="20"/>
              </w:rPr>
            </w:pPr>
            <w:r w:rsidRPr="009E4E05">
              <w:rPr>
                <w:rFonts w:ascii="Arial" w:eastAsia="Times New Roman" w:hAnsi="Arial"/>
                <w:sz w:val="20"/>
                <w:szCs w:val="20"/>
                <w:shd w:val="clear" w:color="auto" w:fill="FFFFFF"/>
              </w:rPr>
              <w:t xml:space="preserve">katru Pretendentu, </w:t>
            </w:r>
          </w:p>
          <w:p w14:paraId="3FFC1324" w14:textId="77777777" w:rsidR="009E4E05" w:rsidRPr="009E4E05" w:rsidRDefault="009E4E05" w:rsidP="009E4E05">
            <w:pPr>
              <w:numPr>
                <w:ilvl w:val="0"/>
                <w:numId w:val="4"/>
              </w:numPr>
              <w:jc w:val="both"/>
              <w:textAlignment w:val="baseline"/>
              <w:rPr>
                <w:rFonts w:ascii="Arial" w:eastAsia="Times New Roman" w:hAnsi="Arial"/>
                <w:sz w:val="20"/>
                <w:szCs w:val="20"/>
              </w:rPr>
            </w:pPr>
            <w:r w:rsidRPr="009E4E05">
              <w:rPr>
                <w:rFonts w:ascii="Arial" w:eastAsia="Times New Roman" w:hAnsi="Arial"/>
                <w:sz w:val="20"/>
                <w:szCs w:val="20"/>
                <w:shd w:val="clear" w:color="auto" w:fill="FFFFFF"/>
              </w:rPr>
              <w:t xml:space="preserve">par katru </w:t>
            </w:r>
            <w:r w:rsidRPr="009E4E05">
              <w:rPr>
                <w:rFonts w:ascii="Arial" w:eastAsia="Times New Roman" w:hAnsi="Arial"/>
                <w:sz w:val="20"/>
                <w:szCs w:val="20"/>
              </w:rPr>
              <w:t xml:space="preserve">personu apvienības dalībnieku, ja Pretendents ir personu apvienība, </w:t>
            </w:r>
          </w:p>
          <w:p w14:paraId="44771788" w14:textId="77777777" w:rsidR="009E4E05" w:rsidRPr="009E4E05" w:rsidRDefault="009E4E05" w:rsidP="009E4E05">
            <w:pPr>
              <w:numPr>
                <w:ilvl w:val="0"/>
                <w:numId w:val="4"/>
              </w:numPr>
              <w:jc w:val="both"/>
              <w:textAlignment w:val="baseline"/>
              <w:rPr>
                <w:rFonts w:ascii="Times New Roman" w:eastAsia="Times New Roman" w:hAnsi="Times New Roman" w:cs="Times New Roman"/>
                <w:lang w:eastAsia="lv-LV"/>
              </w:rPr>
            </w:pPr>
            <w:r w:rsidRPr="009E4E05">
              <w:rPr>
                <w:rFonts w:ascii="Arial" w:eastAsia="Times New Roman" w:hAnsi="Arial"/>
                <w:sz w:val="20"/>
                <w:szCs w:val="20"/>
              </w:rPr>
              <w:t>katru personālsabiedrības (komandītsabiedrība vai pilnsabiedrība) biedru, ja Pretendents ir personālsabiedrība.</w:t>
            </w:r>
            <w:r w:rsidRPr="009E4E05">
              <w:rPr>
                <w:rFonts w:ascii="Arial" w:eastAsia="Times New Roman" w:hAnsi="Arial"/>
                <w:sz w:val="20"/>
                <w:szCs w:val="20"/>
                <w:vertAlign w:val="superscript"/>
              </w:rPr>
              <w:footnoteReference w:id="3"/>
            </w:r>
            <w:r w:rsidRPr="009E4E05">
              <w:rPr>
                <w:rFonts w:ascii="Arial" w:eastAsia="Times New Roman" w:hAnsi="Arial"/>
                <w:sz w:val="20"/>
                <w:szCs w:val="20"/>
              </w:rPr>
              <w:t> </w:t>
            </w:r>
          </w:p>
          <w:p w14:paraId="27CE92E0" w14:textId="77777777" w:rsidR="009E4E05" w:rsidRPr="009E4E05" w:rsidRDefault="009E4E05" w:rsidP="009E4E05">
            <w:pPr>
              <w:jc w:val="both"/>
              <w:rPr>
                <w:rFonts w:ascii="Arial" w:hAnsi="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3AE56661" w14:textId="77777777" w:rsidR="009E4E05" w:rsidRPr="009E4E05" w:rsidRDefault="009E4E05" w:rsidP="009E4E05">
            <w:pPr>
              <w:jc w:val="both"/>
              <w:rPr>
                <w:rFonts w:ascii="Arial" w:hAnsi="Arial"/>
                <w:sz w:val="20"/>
                <w:szCs w:val="20"/>
                <w:lang w:eastAsia="lv-LV"/>
              </w:rPr>
            </w:pPr>
            <w:r w:rsidRPr="009E4E05">
              <w:rPr>
                <w:rFonts w:ascii="Arial" w:hAnsi="Arial"/>
                <w:sz w:val="20"/>
                <w:szCs w:val="20"/>
                <w:lang w:eastAsia="lv-LV"/>
              </w:rPr>
              <w:t xml:space="preserve">Atbilstoši Nolikuma </w:t>
            </w:r>
            <w:r w:rsidRPr="009E4E05">
              <w:rPr>
                <w:rFonts w:ascii="Arial" w:hAnsi="Arial"/>
                <w:b/>
                <w:bCs/>
                <w:sz w:val="20"/>
                <w:szCs w:val="20"/>
                <w:lang w:eastAsia="lv-LV"/>
              </w:rPr>
              <w:t>2. pielikumam</w:t>
            </w:r>
            <w:r w:rsidRPr="009E4E05">
              <w:rPr>
                <w:rFonts w:ascii="Arial" w:hAnsi="Arial"/>
                <w:sz w:val="20"/>
                <w:szCs w:val="20"/>
                <w:lang w:eastAsia="lv-LV"/>
              </w:rPr>
              <w:t xml:space="preserve"> </w:t>
            </w:r>
            <w:r w:rsidRPr="009E4E05">
              <w:rPr>
                <w:rFonts w:ascii="Arial" w:hAnsi="Arial"/>
                <w:b/>
                <w:bCs/>
                <w:sz w:val="20"/>
                <w:szCs w:val="20"/>
              </w:rPr>
              <w:t xml:space="preserve"> “</w:t>
            </w:r>
            <w:r w:rsidRPr="009E4E05">
              <w:rPr>
                <w:rFonts w:ascii="Arial" w:hAnsi="Arial"/>
                <w:sz w:val="20"/>
                <w:szCs w:val="20"/>
              </w:rPr>
              <w:t>Informācija par Pretendenta amatpersonām un patiesā labuma guvējiem”</w:t>
            </w:r>
            <w:r w:rsidRPr="009E4E05">
              <w:rPr>
                <w:rFonts w:ascii="Arial" w:hAnsi="Arial"/>
                <w:sz w:val="20"/>
                <w:szCs w:val="20"/>
                <w:lang w:eastAsia="lv-LV"/>
              </w:rPr>
              <w:t>.</w:t>
            </w:r>
            <w:r w:rsidRPr="009E4E05">
              <w:rPr>
                <w:rFonts w:ascii="Arial" w:hAnsi="Arial"/>
                <w:i/>
                <w:iCs/>
                <w:sz w:val="20"/>
                <w:szCs w:val="20"/>
                <w:lang w:eastAsia="ar-SA"/>
              </w:rPr>
              <w:t>(forma tiek pievienota iepirkuma izsludināšanas laikā)</w:t>
            </w:r>
          </w:p>
          <w:p w14:paraId="0D956A43" w14:textId="77777777" w:rsidR="009E4E05" w:rsidRPr="009E4E05" w:rsidRDefault="009E4E05" w:rsidP="009E4E05">
            <w:pPr>
              <w:numPr>
                <w:ilvl w:val="3"/>
                <w:numId w:val="5"/>
              </w:numPr>
              <w:suppressAutoHyphens/>
              <w:ind w:left="231" w:hanging="254"/>
              <w:contextualSpacing/>
              <w:jc w:val="both"/>
              <w:rPr>
                <w:rFonts w:cs="Times New Roman"/>
                <w:kern w:val="3"/>
              </w:rPr>
            </w:pPr>
            <w:r w:rsidRPr="009E4E05">
              <w:rPr>
                <w:rFonts w:ascii="Arial" w:hAnsi="Arial" w:cs="Times New Roman"/>
                <w:sz w:val="20"/>
                <w:szCs w:val="20"/>
                <w:u w:val="single"/>
              </w:rPr>
              <w:t>par Latvijas Republikas  reģistrētu Pretendentu</w:t>
            </w:r>
            <w:r w:rsidRPr="009E4E05">
              <w:rPr>
                <w:rFonts w:ascii="Arial" w:hAnsi="Arial" w:cs="Times New Roman"/>
                <w:sz w:val="20"/>
                <w:szCs w:val="20"/>
              </w:rPr>
              <w:t>— Pasūtītājs pastāvīgi iegūs informāciju no Latvijas Republikas Uzņēmumu reģistra vai līdzvērtīga reģistra par patiesajiem labuma guvējiem;</w:t>
            </w:r>
          </w:p>
          <w:p w14:paraId="381A49B5" w14:textId="77777777" w:rsidR="009E4E05" w:rsidRPr="009E4E05" w:rsidRDefault="009E4E05" w:rsidP="009E4E05">
            <w:pPr>
              <w:ind w:left="231"/>
              <w:contextualSpacing/>
              <w:jc w:val="both"/>
              <w:rPr>
                <w:rFonts w:ascii="Arial" w:hAnsi="Arial" w:cs="Times New Roman"/>
                <w:kern w:val="3"/>
                <w:sz w:val="20"/>
                <w:szCs w:val="20"/>
                <w:lang w:eastAsia="lv-LV"/>
              </w:rPr>
            </w:pPr>
          </w:p>
          <w:p w14:paraId="638A7586" w14:textId="77777777" w:rsidR="009E4E05" w:rsidRPr="009E4E05" w:rsidRDefault="009E4E05" w:rsidP="009E4E05">
            <w:pPr>
              <w:ind w:left="231"/>
              <w:contextualSpacing/>
              <w:jc w:val="both"/>
              <w:rPr>
                <w:rFonts w:cs="Times New Roman"/>
              </w:rPr>
            </w:pPr>
          </w:p>
          <w:p w14:paraId="51CB8E8A" w14:textId="77777777" w:rsidR="009E4E05" w:rsidRPr="009E4E05" w:rsidRDefault="009E4E05" w:rsidP="009E4E05">
            <w:pPr>
              <w:numPr>
                <w:ilvl w:val="3"/>
                <w:numId w:val="5"/>
              </w:numPr>
              <w:suppressAutoHyphens/>
              <w:ind w:left="231" w:hanging="254"/>
              <w:contextualSpacing/>
              <w:jc w:val="both"/>
              <w:rPr>
                <w:rFonts w:cs="Times New Roman"/>
              </w:rPr>
            </w:pPr>
            <w:r w:rsidRPr="009E4E05">
              <w:rPr>
                <w:rFonts w:ascii="Arial" w:hAnsi="Arial" w:cs="Times New Roman"/>
                <w:sz w:val="20"/>
                <w:szCs w:val="20"/>
                <w:u w:val="single"/>
              </w:rPr>
              <w:t>par ārvalstīs reģistrētu Pretendentu,</w:t>
            </w:r>
            <w:r w:rsidRPr="009E4E05">
              <w:rPr>
                <w:rFonts w:ascii="Arial" w:hAnsi="Arial" w:cs="Times New Roman"/>
                <w:sz w:val="20"/>
                <w:szCs w:val="20"/>
              </w:rPr>
              <w:t>— Pretendents</w:t>
            </w:r>
            <w:r w:rsidRPr="009E4E05">
              <w:rPr>
                <w:rFonts w:ascii="Arial" w:hAnsi="Arial" w:cs="Times New Roman"/>
                <w:i/>
                <w:iCs/>
                <w:sz w:val="20"/>
                <w:szCs w:val="20"/>
              </w:rPr>
              <w:t xml:space="preserve"> </w:t>
            </w:r>
            <w:r w:rsidRPr="009E4E05">
              <w:rPr>
                <w:rFonts w:ascii="Arial" w:hAnsi="Arial" w:cs="Times New Roman"/>
                <w:sz w:val="20"/>
                <w:szCs w:val="20"/>
              </w:rPr>
              <w:t xml:space="preserve">iesniedz aizpildītu iepirkuma </w:t>
            </w:r>
            <w:r w:rsidRPr="009E4E05">
              <w:rPr>
                <w:rFonts w:ascii="Arial" w:hAnsi="Arial" w:cs="Times New Roman"/>
                <w:sz w:val="20"/>
                <w:szCs w:val="20"/>
              </w:rPr>
              <w:lastRenderedPageBreak/>
              <w:t xml:space="preserve">Nolikuma </w:t>
            </w:r>
            <w:r w:rsidRPr="009E4E05">
              <w:rPr>
                <w:rFonts w:ascii="Arial" w:hAnsi="Arial" w:cs="Times New Roman"/>
                <w:b/>
                <w:bCs/>
                <w:sz w:val="20"/>
                <w:szCs w:val="20"/>
              </w:rPr>
              <w:t xml:space="preserve">2. pielikumu </w:t>
            </w:r>
            <w:r w:rsidRPr="009E4E05">
              <w:rPr>
                <w:rFonts w:ascii="Arial" w:hAnsi="Arial" w:cs="Times New Roman"/>
                <w:sz w:val="20"/>
                <w:szCs w:val="20"/>
                <w:u w:val="single"/>
              </w:rPr>
              <w:t xml:space="preserve"> par tā patiesā labuma guvējiem</w:t>
            </w:r>
            <w:r w:rsidRPr="009E4E05">
              <w:rPr>
                <w:rFonts w:ascii="Arial" w:hAnsi="Arial" w:cs="Times New Roman"/>
                <w:sz w:val="20"/>
                <w:szCs w:val="20"/>
              </w:rPr>
              <w:t xml:space="preserve"> </w:t>
            </w:r>
            <w:r w:rsidRPr="009E4E05">
              <w:rPr>
                <w:rFonts w:ascii="Arial" w:hAnsi="Arial" w:cs="Times New Roman"/>
                <w:b/>
                <w:bCs/>
                <w:sz w:val="20"/>
                <w:szCs w:val="20"/>
              </w:rPr>
              <w:t>“Informācija par Pretendenta amatpersonām un patiesā labuma guvējiem”.</w:t>
            </w:r>
          </w:p>
          <w:p w14:paraId="09281D73" w14:textId="77777777" w:rsidR="009E4E05" w:rsidRPr="009E4E05" w:rsidRDefault="009E4E05" w:rsidP="009E4E05">
            <w:pPr>
              <w:jc w:val="both"/>
              <w:rPr>
                <w:b/>
                <w:bCs/>
              </w:rPr>
            </w:pPr>
            <w:r w:rsidRPr="009E4E05">
              <w:rPr>
                <w:rFonts w:ascii="Arial" w:hAnsi="Arial"/>
                <w:sz w:val="20"/>
                <w:szCs w:val="20"/>
              </w:rPr>
              <w:t xml:space="preserve">Ja patiesais labuma guvējs ir akcionārs tādā akciju sabiedrībā, kuras akcijas ir iekļautas regulētajā tirgū, un veids, kādā tiek īstenota kontrole pār juridisko personu, izriet tikai no akcionāra statusa vai arī pārbaudāmās personas reģistrācijas valstī ir informācija, ka patieso labuma guvēju noskaidrot nav iespējams, </w:t>
            </w:r>
            <w:r w:rsidRPr="009E4E05">
              <w:rPr>
                <w:rFonts w:ascii="Arial" w:hAnsi="Arial"/>
                <w:b/>
                <w:bCs/>
                <w:sz w:val="20"/>
                <w:szCs w:val="20"/>
              </w:rPr>
              <w:t xml:space="preserve">minētais ir jānorāda </w:t>
            </w:r>
            <w:r w:rsidRPr="009E4E05">
              <w:rPr>
                <w:rFonts w:ascii="Arial" w:hAnsi="Arial"/>
                <w:sz w:val="20"/>
                <w:szCs w:val="20"/>
              </w:rPr>
              <w:t xml:space="preserve">Nolikuma </w:t>
            </w:r>
            <w:r w:rsidRPr="009E4E05">
              <w:rPr>
                <w:rFonts w:ascii="Arial" w:hAnsi="Arial"/>
                <w:b/>
                <w:bCs/>
                <w:sz w:val="20"/>
                <w:szCs w:val="20"/>
              </w:rPr>
              <w:t>2. pielikumā “Informācija par Pretendenta amatpersonām un patiesā labuma guvējiem”.</w:t>
            </w:r>
          </w:p>
        </w:tc>
        <w:tc>
          <w:tcPr>
            <w:tcW w:w="1865" w:type="dxa"/>
            <w:tcBorders>
              <w:top w:val="single" w:sz="4" w:space="0" w:color="auto"/>
              <w:left w:val="single" w:sz="4" w:space="0" w:color="auto"/>
              <w:bottom w:val="single" w:sz="4" w:space="0" w:color="auto"/>
              <w:right w:val="single" w:sz="4" w:space="0" w:color="auto"/>
            </w:tcBorders>
          </w:tcPr>
          <w:p w14:paraId="62FE8C08" w14:textId="77777777" w:rsidR="009E4E05" w:rsidRPr="009E4E05" w:rsidRDefault="009E4E05" w:rsidP="009E4E05">
            <w:pPr>
              <w:jc w:val="both"/>
              <w:rPr>
                <w:rFonts w:ascii="Arial" w:hAnsi="Arial"/>
                <w:sz w:val="20"/>
                <w:szCs w:val="20"/>
                <w:lang w:eastAsia="lv-LV"/>
              </w:rPr>
            </w:pPr>
          </w:p>
        </w:tc>
      </w:tr>
      <w:tr w:rsidR="009E4E05" w:rsidRPr="009E4E05" w14:paraId="5DE6A7B6" w14:textId="77777777" w:rsidTr="00BA323A">
        <w:tc>
          <w:tcPr>
            <w:tcW w:w="846" w:type="dxa"/>
            <w:tcBorders>
              <w:top w:val="single" w:sz="4" w:space="0" w:color="auto"/>
              <w:left w:val="single" w:sz="4" w:space="0" w:color="auto"/>
              <w:bottom w:val="single" w:sz="4" w:space="0" w:color="auto"/>
              <w:right w:val="single" w:sz="4" w:space="0" w:color="auto"/>
            </w:tcBorders>
            <w:hideMark/>
          </w:tcPr>
          <w:p w14:paraId="2485280C" w14:textId="77777777" w:rsidR="009E4E05" w:rsidRPr="009E4E05" w:rsidRDefault="009E4E05" w:rsidP="009E4E05">
            <w:pPr>
              <w:rPr>
                <w:rFonts w:ascii="Arial" w:eastAsia="Lucida Sans Unicode" w:hAnsi="Arial"/>
                <w:sz w:val="20"/>
                <w:szCs w:val="20"/>
                <w:lang w:eastAsia="ar-SA"/>
              </w:rPr>
            </w:pPr>
            <w:bookmarkStart w:id="19" w:name="_Toc86917178"/>
            <w:r w:rsidRPr="009E4E05">
              <w:rPr>
                <w:rFonts w:ascii="Arial" w:eastAsia="Lucida Sans Unicode" w:hAnsi="Arial"/>
                <w:sz w:val="20"/>
                <w:szCs w:val="20"/>
                <w:lang w:eastAsia="ar-SA"/>
              </w:rPr>
              <w:t>3.5.1.6.</w:t>
            </w:r>
            <w:bookmarkEnd w:id="19"/>
          </w:p>
        </w:tc>
        <w:tc>
          <w:tcPr>
            <w:tcW w:w="3260" w:type="dxa"/>
            <w:tcBorders>
              <w:top w:val="single" w:sz="4" w:space="0" w:color="auto"/>
              <w:left w:val="single" w:sz="4" w:space="0" w:color="auto"/>
              <w:bottom w:val="single" w:sz="4" w:space="0" w:color="auto"/>
              <w:right w:val="single" w:sz="4" w:space="0" w:color="auto"/>
            </w:tcBorders>
            <w:hideMark/>
          </w:tcPr>
          <w:p w14:paraId="235E1267" w14:textId="77777777" w:rsidR="009E4E05" w:rsidRPr="009E4E05" w:rsidRDefault="009E4E05" w:rsidP="009E4E05">
            <w:pPr>
              <w:jc w:val="both"/>
              <w:rPr>
                <w:rFonts w:ascii="Arial" w:hAnsi="Arial"/>
                <w:sz w:val="20"/>
                <w:szCs w:val="20"/>
              </w:rPr>
            </w:pPr>
            <w:r w:rsidRPr="009E4E05">
              <w:rPr>
                <w:rFonts w:ascii="Arial" w:hAnsi="Arial"/>
                <w:b/>
                <w:bCs/>
                <w:sz w:val="20"/>
                <w:szCs w:val="20"/>
              </w:rPr>
              <w:t>Apliecinājums</w:t>
            </w:r>
            <w:r w:rsidRPr="009E4E05">
              <w:rPr>
                <w:rFonts w:ascii="Arial" w:hAnsi="Arial"/>
                <w:sz w:val="20"/>
                <w:szCs w:val="20"/>
              </w:rPr>
              <w:t xml:space="preserve"> par neatkarīgi izstrādātu piedāvājumu. Apliecinājumu (atsevišķi vai kopā ar piedāvājumu) paraksta Pretendenta </w:t>
            </w:r>
            <w:proofErr w:type="spellStart"/>
            <w:r w:rsidRPr="009E4E05">
              <w:rPr>
                <w:rFonts w:ascii="Arial" w:hAnsi="Arial"/>
                <w:sz w:val="20"/>
                <w:szCs w:val="20"/>
              </w:rPr>
              <w:t>pārstāvēttiesīgā</w:t>
            </w:r>
            <w:proofErr w:type="spellEnd"/>
            <w:r w:rsidRPr="009E4E05">
              <w:rPr>
                <w:rFonts w:ascii="Arial" w:hAnsi="Arial"/>
                <w:sz w:val="20"/>
                <w:szCs w:val="20"/>
              </w:rPr>
              <w:t xml:space="preserve"> persona vai pilnvarotā persona.</w:t>
            </w:r>
          </w:p>
          <w:p w14:paraId="6AF4BC2D" w14:textId="77777777" w:rsidR="009E4E05" w:rsidRPr="009E4E05" w:rsidRDefault="009E4E05" w:rsidP="009E4E05">
            <w:pPr>
              <w:jc w:val="both"/>
              <w:rPr>
                <w:rFonts w:ascii="Arial" w:hAnsi="Arial"/>
                <w:sz w:val="20"/>
                <w:szCs w:val="20"/>
              </w:rPr>
            </w:pPr>
            <w:r w:rsidRPr="009E4E05">
              <w:rPr>
                <w:rFonts w:ascii="Arial" w:hAnsi="Arial"/>
                <w:sz w:val="20"/>
                <w:szCs w:val="20"/>
              </w:rPr>
              <w:t>Ja Pretendents ir personu apvienība vai personālsabiedrība, tad apliecinājums jāparaksta katras personas, kas iekļauta personu apvienībā vai personālsabiedrībā, pārstāvim/dalībniekam ar paraksta tiesībām vai tā pilnvarotai personai.</w:t>
            </w:r>
          </w:p>
        </w:tc>
        <w:tc>
          <w:tcPr>
            <w:tcW w:w="3119" w:type="dxa"/>
            <w:tcBorders>
              <w:top w:val="single" w:sz="4" w:space="0" w:color="auto"/>
              <w:left w:val="single" w:sz="4" w:space="0" w:color="auto"/>
              <w:bottom w:val="single" w:sz="4" w:space="0" w:color="auto"/>
              <w:right w:val="single" w:sz="4" w:space="0" w:color="auto"/>
            </w:tcBorders>
          </w:tcPr>
          <w:p w14:paraId="49E4047B" w14:textId="77777777" w:rsidR="009E4E05" w:rsidRPr="009E4E05" w:rsidRDefault="009E4E05" w:rsidP="009E4E05">
            <w:pPr>
              <w:jc w:val="both"/>
              <w:rPr>
                <w:rFonts w:ascii="Arial" w:hAnsi="Arial"/>
                <w:sz w:val="20"/>
                <w:szCs w:val="20"/>
                <w:lang w:eastAsia="ar-SA"/>
              </w:rPr>
            </w:pPr>
            <w:bookmarkStart w:id="20" w:name="_Toc86917179"/>
            <w:r w:rsidRPr="009E4E05">
              <w:rPr>
                <w:rFonts w:ascii="Arial" w:hAnsi="Arial"/>
                <w:b/>
                <w:bCs/>
                <w:sz w:val="20"/>
                <w:szCs w:val="20"/>
              </w:rPr>
              <w:t>Apliecinājums</w:t>
            </w:r>
            <w:r w:rsidRPr="009E4E05">
              <w:rPr>
                <w:rFonts w:ascii="Arial" w:hAnsi="Arial"/>
                <w:sz w:val="20"/>
                <w:szCs w:val="20"/>
              </w:rPr>
              <w:t xml:space="preserve"> par neatkarīgi izstrādātu piedāvājumu </w:t>
            </w:r>
            <w:r w:rsidRPr="009E4E05">
              <w:rPr>
                <w:rFonts w:ascii="Arial" w:hAnsi="Arial"/>
                <w:sz w:val="20"/>
                <w:szCs w:val="20"/>
                <w:lang w:eastAsia="ar-SA"/>
              </w:rPr>
              <w:t xml:space="preserve"> atbilstoši Nolikuma </w:t>
            </w:r>
            <w:r w:rsidRPr="009E4E05">
              <w:rPr>
                <w:rFonts w:ascii="Arial" w:hAnsi="Arial"/>
                <w:b/>
                <w:bCs/>
                <w:sz w:val="20"/>
                <w:szCs w:val="20"/>
                <w:lang w:eastAsia="ar-SA"/>
              </w:rPr>
              <w:t>3. pielikumā</w:t>
            </w:r>
            <w:r w:rsidRPr="009E4E05">
              <w:rPr>
                <w:rFonts w:ascii="Arial" w:hAnsi="Arial"/>
                <w:sz w:val="20"/>
                <w:szCs w:val="20"/>
                <w:lang w:eastAsia="ar-SA"/>
              </w:rPr>
              <w:t xml:space="preserve"> norādītajai formai.</w:t>
            </w:r>
            <w:bookmarkEnd w:id="20"/>
            <w:r w:rsidRPr="009E4E05">
              <w:rPr>
                <w:rFonts w:ascii="Arial" w:hAnsi="Arial"/>
                <w:sz w:val="20"/>
                <w:szCs w:val="20"/>
                <w:lang w:eastAsia="ar-SA"/>
              </w:rPr>
              <w:t xml:space="preserve"> </w:t>
            </w:r>
            <w:r w:rsidRPr="009E4E05">
              <w:rPr>
                <w:rFonts w:ascii="Arial" w:hAnsi="Arial"/>
                <w:i/>
                <w:iCs/>
                <w:sz w:val="20"/>
                <w:szCs w:val="20"/>
                <w:lang w:eastAsia="ar-SA"/>
              </w:rPr>
              <w:t>(forma tiek pievienota iepirkuma izsludināšanas laikā)</w:t>
            </w:r>
          </w:p>
          <w:p w14:paraId="4B8CBF85" w14:textId="77777777" w:rsidR="009E4E05" w:rsidRPr="009E4E05" w:rsidRDefault="009E4E05" w:rsidP="009E4E05">
            <w:pPr>
              <w:rPr>
                <w:rFonts w:ascii="Arial" w:eastAsia="Lucida Sans Unicode" w:hAnsi="Arial"/>
                <w:sz w:val="20"/>
                <w:szCs w:val="20"/>
                <w:lang w:eastAsia="ar-SA"/>
              </w:rPr>
            </w:pPr>
          </w:p>
          <w:p w14:paraId="719C2D2D" w14:textId="77777777" w:rsidR="009E4E05" w:rsidRPr="009E4E05" w:rsidRDefault="009E4E05" w:rsidP="009E4E05">
            <w:pPr>
              <w:rPr>
                <w:rFonts w:ascii="Arial" w:eastAsia="Lucida Sans Unicode" w:hAnsi="Arial"/>
                <w:sz w:val="20"/>
                <w:szCs w:val="20"/>
                <w:lang w:eastAsia="ar-SA"/>
              </w:rPr>
            </w:pPr>
          </w:p>
          <w:p w14:paraId="0F7E0BB7" w14:textId="77777777" w:rsidR="009E4E05" w:rsidRPr="009E4E05" w:rsidRDefault="009E4E05" w:rsidP="009E4E05">
            <w:pPr>
              <w:rPr>
                <w:rFonts w:ascii="Arial" w:eastAsia="Lucida Sans Unicode" w:hAnsi="Arial"/>
                <w:sz w:val="20"/>
                <w:szCs w:val="20"/>
                <w:lang w:eastAsia="ar-SA"/>
              </w:rPr>
            </w:pPr>
          </w:p>
          <w:p w14:paraId="71942266" w14:textId="77777777" w:rsidR="009E4E05" w:rsidRPr="009E4E05" w:rsidRDefault="009E4E05" w:rsidP="009E4E05">
            <w:pPr>
              <w:rPr>
                <w:rFonts w:ascii="Arial" w:hAnsi="Arial"/>
                <w:sz w:val="20"/>
                <w:szCs w:val="20"/>
                <w:lang w:eastAsia="ar-SA"/>
              </w:rPr>
            </w:pPr>
          </w:p>
          <w:p w14:paraId="5AF8A8BA" w14:textId="77777777" w:rsidR="009E4E05" w:rsidRPr="009E4E05" w:rsidRDefault="009E4E05" w:rsidP="009E4E05">
            <w:pPr>
              <w:jc w:val="center"/>
              <w:rPr>
                <w:rFonts w:ascii="Arial" w:eastAsia="Lucida Sans Unicode" w:hAnsi="Arial"/>
                <w:sz w:val="20"/>
                <w:szCs w:val="20"/>
                <w:lang w:eastAsia="ar-SA"/>
              </w:rPr>
            </w:pPr>
          </w:p>
        </w:tc>
        <w:tc>
          <w:tcPr>
            <w:tcW w:w="1865" w:type="dxa"/>
            <w:tcBorders>
              <w:top w:val="single" w:sz="4" w:space="0" w:color="auto"/>
              <w:left w:val="single" w:sz="4" w:space="0" w:color="auto"/>
              <w:bottom w:val="single" w:sz="4" w:space="0" w:color="auto"/>
              <w:right w:val="single" w:sz="4" w:space="0" w:color="auto"/>
            </w:tcBorders>
          </w:tcPr>
          <w:p w14:paraId="106DC336" w14:textId="77777777" w:rsidR="009E4E05" w:rsidRPr="009E4E05" w:rsidRDefault="009E4E05" w:rsidP="009E4E05">
            <w:pPr>
              <w:jc w:val="both"/>
              <w:rPr>
                <w:rFonts w:ascii="Arial" w:hAnsi="Arial"/>
                <w:b/>
                <w:bCs/>
                <w:sz w:val="20"/>
                <w:szCs w:val="20"/>
              </w:rPr>
            </w:pPr>
          </w:p>
        </w:tc>
      </w:tr>
      <w:tr w:rsidR="009E4E05" w:rsidRPr="009E4E05" w14:paraId="1B788A9C" w14:textId="77777777" w:rsidTr="00BA323A">
        <w:tc>
          <w:tcPr>
            <w:tcW w:w="846" w:type="dxa"/>
            <w:tcBorders>
              <w:top w:val="single" w:sz="4" w:space="0" w:color="auto"/>
              <w:left w:val="single" w:sz="4" w:space="0" w:color="auto"/>
              <w:bottom w:val="single" w:sz="4" w:space="0" w:color="auto"/>
              <w:right w:val="single" w:sz="4" w:space="0" w:color="auto"/>
            </w:tcBorders>
            <w:hideMark/>
          </w:tcPr>
          <w:p w14:paraId="74BCDAB0" w14:textId="77777777" w:rsidR="009E4E05" w:rsidRPr="009E4E05" w:rsidRDefault="009E4E05" w:rsidP="009E4E05">
            <w:pPr>
              <w:rPr>
                <w:rFonts w:ascii="Arial" w:eastAsia="Lucida Sans Unicode" w:hAnsi="Arial"/>
                <w:sz w:val="20"/>
                <w:szCs w:val="20"/>
                <w:lang w:eastAsia="ar-SA"/>
              </w:rPr>
            </w:pPr>
            <w:bookmarkStart w:id="21" w:name="_Toc86917180"/>
            <w:r w:rsidRPr="009E4E05">
              <w:rPr>
                <w:rFonts w:ascii="Arial" w:eastAsia="Lucida Sans Unicode" w:hAnsi="Arial"/>
                <w:sz w:val="20"/>
                <w:szCs w:val="20"/>
                <w:lang w:eastAsia="ar-SA"/>
              </w:rPr>
              <w:t>3.5.1.7.</w:t>
            </w:r>
            <w:bookmarkEnd w:id="21"/>
          </w:p>
        </w:tc>
        <w:tc>
          <w:tcPr>
            <w:tcW w:w="3260" w:type="dxa"/>
            <w:tcBorders>
              <w:top w:val="single" w:sz="4" w:space="0" w:color="auto"/>
              <w:left w:val="single" w:sz="4" w:space="0" w:color="auto"/>
              <w:bottom w:val="single" w:sz="4" w:space="0" w:color="auto"/>
              <w:right w:val="single" w:sz="4" w:space="0" w:color="auto"/>
            </w:tcBorders>
          </w:tcPr>
          <w:p w14:paraId="0C1E8F85" w14:textId="77777777" w:rsidR="009E4E05" w:rsidRPr="009E4E05" w:rsidRDefault="009E4E05" w:rsidP="009E4E05">
            <w:pPr>
              <w:jc w:val="both"/>
              <w:rPr>
                <w:rFonts w:ascii="Arial" w:hAnsi="Arial"/>
                <w:sz w:val="20"/>
                <w:szCs w:val="20"/>
              </w:rPr>
            </w:pPr>
            <w:r w:rsidRPr="009E4E05">
              <w:rPr>
                <w:rFonts w:ascii="Arial" w:hAnsi="Arial"/>
                <w:sz w:val="20"/>
                <w:szCs w:val="20"/>
              </w:rPr>
              <w:t>Ja Pretendents ir paredzējis apakšuzņēmējam (tai skaitā apakšuzņēmēja apakšuzņēmējam), kura veicamo pakalpojumu vērtība ir vismaz  EUR 10 000 bez PVN nodot kādu Iepirkuma līguma daļu (</w:t>
            </w:r>
            <w:r w:rsidRPr="009E4E05">
              <w:rPr>
                <w:rFonts w:ascii="Arial" w:hAnsi="Arial"/>
                <w:b/>
                <w:bCs/>
                <w:sz w:val="20"/>
                <w:szCs w:val="20"/>
              </w:rPr>
              <w:t>izņemot piegādi</w:t>
            </w:r>
            <w:r w:rsidRPr="009E4E05">
              <w:rPr>
                <w:rFonts w:ascii="Arial" w:hAnsi="Arial"/>
                <w:sz w:val="20"/>
                <w:szCs w:val="20"/>
              </w:rPr>
              <w:t>), Pretendents piedāvājumā norāda visas tās iepirkuma līguma daļas, kuru izpilde tiks uzticēta apakšuzņēmējam (tai skaitā apakšuzņēmēja apakšuzņēmējam)  un attiecīgas nododamās Iepirkuma līguma daļas procentuālo apjomu.</w:t>
            </w:r>
          </w:p>
        </w:tc>
        <w:tc>
          <w:tcPr>
            <w:tcW w:w="3119" w:type="dxa"/>
            <w:tcBorders>
              <w:top w:val="single" w:sz="4" w:space="0" w:color="auto"/>
              <w:left w:val="single" w:sz="4" w:space="0" w:color="auto"/>
              <w:bottom w:val="single" w:sz="4" w:space="0" w:color="auto"/>
              <w:right w:val="single" w:sz="4" w:space="0" w:color="auto"/>
            </w:tcBorders>
            <w:hideMark/>
          </w:tcPr>
          <w:p w14:paraId="0B74A548" w14:textId="77777777" w:rsidR="009E4E05" w:rsidRPr="009E4E05" w:rsidRDefault="009E4E05" w:rsidP="009E4E05">
            <w:pPr>
              <w:numPr>
                <w:ilvl w:val="0"/>
                <w:numId w:val="6"/>
              </w:numPr>
              <w:ind w:left="373"/>
              <w:contextualSpacing/>
              <w:jc w:val="both"/>
              <w:rPr>
                <w:rFonts w:ascii="Arial" w:hAnsi="Arial" w:cs="Times New Roman"/>
                <w:sz w:val="20"/>
                <w:szCs w:val="20"/>
                <w:lang w:eastAsia="lv-LV"/>
              </w:rPr>
            </w:pPr>
            <w:bookmarkStart w:id="22" w:name="_Toc86917181"/>
            <w:r w:rsidRPr="009E4E05">
              <w:rPr>
                <w:rFonts w:ascii="Arial" w:hAnsi="Arial" w:cs="Times New Roman"/>
                <w:sz w:val="20"/>
                <w:szCs w:val="20"/>
                <w:lang w:eastAsia="ar-SA"/>
              </w:rPr>
              <w:t xml:space="preserve">Apakšuzņēmēju </w:t>
            </w:r>
            <w:r w:rsidRPr="009E4E05">
              <w:rPr>
                <w:rFonts w:ascii="Arial" w:hAnsi="Arial" w:cs="Times New Roman"/>
                <w:sz w:val="20"/>
                <w:szCs w:val="20"/>
              </w:rPr>
              <w:t>(tai skaitā apakšuzņēmēju apakšuzņēmēju)</w:t>
            </w:r>
            <w:r w:rsidRPr="009E4E05">
              <w:rPr>
                <w:rFonts w:ascii="Arial" w:hAnsi="Arial" w:cs="Times New Roman"/>
                <w:sz w:val="20"/>
                <w:szCs w:val="20"/>
                <w:lang w:eastAsia="ar-SA"/>
              </w:rPr>
              <w:t xml:space="preserve">, </w:t>
            </w:r>
            <w:r w:rsidRPr="009E4E05">
              <w:rPr>
                <w:rFonts w:ascii="Arial" w:hAnsi="Arial" w:cs="Times New Roman"/>
                <w:sz w:val="20"/>
                <w:szCs w:val="20"/>
              </w:rPr>
              <w:t xml:space="preserve"> kura   veicamo pakalpojumu vērtība ir vismaz   EUR 10 000  bez PVN</w:t>
            </w:r>
            <w:r w:rsidRPr="009E4E05">
              <w:rPr>
                <w:rFonts w:ascii="Arial" w:hAnsi="Arial" w:cs="Times New Roman"/>
                <w:sz w:val="20"/>
                <w:szCs w:val="20"/>
                <w:lang w:eastAsia="lv-LV"/>
              </w:rPr>
              <w:t xml:space="preserve"> </w:t>
            </w:r>
            <w:r w:rsidRPr="009E4E05">
              <w:rPr>
                <w:rFonts w:ascii="Arial" w:hAnsi="Arial" w:cs="Times New Roman"/>
                <w:sz w:val="20"/>
                <w:szCs w:val="20"/>
                <w:lang w:eastAsia="ar-SA"/>
              </w:rPr>
              <w:t xml:space="preserve"> saraksts atbilstoši Nolikuma </w:t>
            </w:r>
            <w:r w:rsidRPr="009E4E05">
              <w:rPr>
                <w:rFonts w:ascii="Arial" w:hAnsi="Arial" w:cs="Times New Roman"/>
                <w:b/>
                <w:bCs/>
                <w:sz w:val="20"/>
                <w:szCs w:val="20"/>
                <w:lang w:eastAsia="ar-SA"/>
              </w:rPr>
              <w:t>4. pielikumā</w:t>
            </w:r>
            <w:r w:rsidRPr="009E4E05">
              <w:rPr>
                <w:rFonts w:ascii="Arial" w:hAnsi="Arial" w:cs="Times New Roman"/>
                <w:sz w:val="20"/>
                <w:szCs w:val="20"/>
                <w:lang w:eastAsia="ar-SA"/>
              </w:rPr>
              <w:t xml:space="preserve"> norādītajai formai.</w:t>
            </w:r>
            <w:bookmarkStart w:id="23" w:name="_Toc86917182"/>
            <w:bookmarkEnd w:id="22"/>
            <w:r w:rsidRPr="009E4E05">
              <w:rPr>
                <w:rFonts w:ascii="Arial" w:hAnsi="Arial" w:cs="Times New Roman"/>
                <w:sz w:val="20"/>
                <w:szCs w:val="20"/>
                <w:lang w:eastAsia="ar-SA"/>
              </w:rPr>
              <w:t xml:space="preserve"> </w:t>
            </w:r>
            <w:r w:rsidRPr="009E4E05">
              <w:rPr>
                <w:rFonts w:ascii="Arial" w:hAnsi="Arial" w:cs="Times New Roman"/>
                <w:i/>
                <w:iCs/>
                <w:sz w:val="20"/>
                <w:szCs w:val="20"/>
                <w:lang w:eastAsia="ar-SA"/>
              </w:rPr>
              <w:t>(forma tiek pievienota iepirkuma izsludināšanas laikā)</w:t>
            </w:r>
          </w:p>
          <w:p w14:paraId="14F564F8" w14:textId="77777777" w:rsidR="009E4E05" w:rsidRPr="009E4E05" w:rsidRDefault="009E4E05" w:rsidP="009E4E05">
            <w:pPr>
              <w:numPr>
                <w:ilvl w:val="0"/>
                <w:numId w:val="6"/>
              </w:numPr>
              <w:ind w:left="370"/>
              <w:contextualSpacing/>
              <w:jc w:val="both"/>
              <w:rPr>
                <w:rFonts w:cs="Times New Roman"/>
                <w:sz w:val="20"/>
                <w:szCs w:val="20"/>
                <w:lang w:eastAsia="lv-LV"/>
              </w:rPr>
            </w:pPr>
            <w:r w:rsidRPr="009E4E05">
              <w:rPr>
                <w:rFonts w:ascii="Arial" w:hAnsi="Arial" w:cs="Times New Roman"/>
                <w:sz w:val="20"/>
                <w:szCs w:val="20"/>
              </w:rPr>
              <w:t>Spēkā esoši dokumenti, kas apliecina apakšuzņēmēju sarakstā norādīto apakšuzņēmēju, kura  veicamo pakalpojumu vērtība ir vismaz EUR  10 000 bez PVN,</w:t>
            </w:r>
            <w:r w:rsidRPr="009E4E05">
              <w:rPr>
                <w:rFonts w:cs="Times New Roman"/>
                <w:sz w:val="20"/>
                <w:szCs w:val="20"/>
                <w:lang w:eastAsia="lv-LV"/>
              </w:rPr>
              <w:t xml:space="preserve"> </w:t>
            </w:r>
            <w:r w:rsidRPr="009E4E05">
              <w:rPr>
                <w:rFonts w:ascii="Arial" w:hAnsi="Arial" w:cs="Times New Roman"/>
                <w:sz w:val="20"/>
                <w:szCs w:val="20"/>
              </w:rPr>
              <w:t>gatavību veikt tam izpildei nodotās Iepirkuma līguma daļas (apliecināta sadarbības līguma kopija vai oriģināls vai piekrišanas raksta (apliecinājuma) oriģināls vai apliecināta kopija), kuri jāparaksta apakšuzņēmēja pārstāvim ar pārstāvības tiesībām vai tā pilnvarotai personai.</w:t>
            </w:r>
            <w:bookmarkEnd w:id="23"/>
          </w:p>
          <w:p w14:paraId="252F3F35" w14:textId="77777777" w:rsidR="009E4E05" w:rsidRPr="009E4E05" w:rsidRDefault="009E4E05" w:rsidP="009E4E05">
            <w:pPr>
              <w:jc w:val="both"/>
              <w:rPr>
                <w:rFonts w:ascii="Arial" w:hAnsi="Arial"/>
                <w:sz w:val="20"/>
                <w:szCs w:val="20"/>
              </w:rPr>
            </w:pPr>
            <w:r w:rsidRPr="009E4E05">
              <w:rPr>
                <w:rFonts w:ascii="Arial" w:hAnsi="Arial"/>
                <w:sz w:val="20"/>
                <w:szCs w:val="20"/>
              </w:rPr>
              <w:t xml:space="preserve">Ja apakšuzņēmējs ir arī persona, uz kuru tehniskajām vai profesionālajām iespējām </w:t>
            </w:r>
            <w:r w:rsidRPr="009E4E05">
              <w:rPr>
                <w:rFonts w:ascii="Arial" w:hAnsi="Arial"/>
                <w:sz w:val="20"/>
                <w:szCs w:val="20"/>
              </w:rPr>
              <w:lastRenderedPageBreak/>
              <w:t>Pretendents balstās atbilstoši Nolikuma 3.5.1.7. punktam, piedāvājumam pievieno apakšuzņēmēju sarakstu un Nolikuma 3.5.1.8. punktā norādīto vienošanos.</w:t>
            </w:r>
            <w:r w:rsidRPr="009E4E05">
              <w:rPr>
                <w:rFonts w:ascii="Arial" w:hAnsi="Arial"/>
                <w:i/>
                <w:iCs/>
                <w:sz w:val="20"/>
                <w:szCs w:val="20"/>
              </w:rPr>
              <w:t xml:space="preserve"> </w:t>
            </w:r>
          </w:p>
        </w:tc>
        <w:tc>
          <w:tcPr>
            <w:tcW w:w="1865" w:type="dxa"/>
            <w:tcBorders>
              <w:top w:val="single" w:sz="4" w:space="0" w:color="auto"/>
              <w:left w:val="single" w:sz="4" w:space="0" w:color="auto"/>
              <w:bottom w:val="single" w:sz="4" w:space="0" w:color="auto"/>
              <w:right w:val="single" w:sz="4" w:space="0" w:color="auto"/>
            </w:tcBorders>
          </w:tcPr>
          <w:p w14:paraId="2098A82D" w14:textId="77777777" w:rsidR="009E4E05" w:rsidRPr="009E4E05" w:rsidRDefault="009E4E05" w:rsidP="009E4E05">
            <w:pPr>
              <w:ind w:left="373"/>
              <w:contextualSpacing/>
              <w:jc w:val="both"/>
              <w:rPr>
                <w:rFonts w:ascii="Arial" w:hAnsi="Arial" w:cs="Times New Roman"/>
                <w:sz w:val="20"/>
                <w:szCs w:val="20"/>
                <w:lang w:eastAsia="ar-SA"/>
              </w:rPr>
            </w:pPr>
          </w:p>
        </w:tc>
      </w:tr>
      <w:tr w:rsidR="009E4E05" w:rsidRPr="009E4E05" w14:paraId="6BB14239" w14:textId="77777777" w:rsidTr="00BA323A">
        <w:tc>
          <w:tcPr>
            <w:tcW w:w="846" w:type="dxa"/>
            <w:tcBorders>
              <w:top w:val="single" w:sz="4" w:space="0" w:color="auto"/>
              <w:left w:val="single" w:sz="4" w:space="0" w:color="auto"/>
              <w:bottom w:val="single" w:sz="4" w:space="0" w:color="auto"/>
              <w:right w:val="single" w:sz="4" w:space="0" w:color="auto"/>
            </w:tcBorders>
            <w:hideMark/>
          </w:tcPr>
          <w:p w14:paraId="7A6A485A" w14:textId="77777777" w:rsidR="009E4E05" w:rsidRPr="009E4E05" w:rsidRDefault="009E4E05" w:rsidP="009E4E05">
            <w:pPr>
              <w:rPr>
                <w:rFonts w:ascii="Arial" w:eastAsia="Lucida Sans Unicode" w:hAnsi="Arial"/>
                <w:sz w:val="20"/>
                <w:szCs w:val="20"/>
                <w:lang w:eastAsia="ar-SA"/>
              </w:rPr>
            </w:pPr>
            <w:bookmarkStart w:id="24" w:name="_Toc86917183"/>
            <w:r w:rsidRPr="009E4E05">
              <w:rPr>
                <w:rFonts w:ascii="Arial" w:eastAsia="Lucida Sans Unicode" w:hAnsi="Arial"/>
                <w:sz w:val="20"/>
                <w:szCs w:val="20"/>
                <w:lang w:eastAsia="ar-SA"/>
              </w:rPr>
              <w:t>3.5.1.8.</w:t>
            </w:r>
            <w:bookmarkEnd w:id="24"/>
          </w:p>
        </w:tc>
        <w:tc>
          <w:tcPr>
            <w:tcW w:w="3260" w:type="dxa"/>
            <w:tcBorders>
              <w:top w:val="single" w:sz="4" w:space="0" w:color="auto"/>
              <w:left w:val="single" w:sz="4" w:space="0" w:color="auto"/>
              <w:bottom w:val="single" w:sz="4" w:space="0" w:color="auto"/>
              <w:right w:val="single" w:sz="4" w:space="0" w:color="auto"/>
            </w:tcBorders>
          </w:tcPr>
          <w:p w14:paraId="5A66A20D" w14:textId="77777777" w:rsidR="009E4E05" w:rsidRPr="009E4E05" w:rsidRDefault="009E4E05" w:rsidP="009E4E05">
            <w:pPr>
              <w:jc w:val="both"/>
              <w:rPr>
                <w:rFonts w:ascii="Arial" w:hAnsi="Arial"/>
                <w:sz w:val="20"/>
                <w:szCs w:val="20"/>
              </w:rPr>
            </w:pPr>
            <w:r w:rsidRPr="009E4E05">
              <w:rPr>
                <w:rFonts w:ascii="Arial" w:hAnsi="Arial"/>
                <w:sz w:val="20"/>
                <w:szCs w:val="20"/>
              </w:rPr>
              <w:t xml:space="preserve">Ja Pretendents Nolikumā norādīto kvalifikācijas prasību izpildē balstās uz citu personu </w:t>
            </w:r>
            <w:r w:rsidRPr="009E4E05">
              <w:rPr>
                <w:rFonts w:ascii="Arial" w:hAnsi="Arial"/>
                <w:b/>
                <w:bCs/>
                <w:sz w:val="20"/>
                <w:szCs w:val="20"/>
              </w:rPr>
              <w:t>tehniskajām un profesionālajām iespējām</w:t>
            </w:r>
            <w:r w:rsidRPr="009E4E05">
              <w:rPr>
                <w:rFonts w:ascii="Arial" w:hAnsi="Arial"/>
                <w:sz w:val="20"/>
                <w:szCs w:val="20"/>
              </w:rPr>
              <w:t>, lai apliecinātu, ka tā kvalifikācija atbilst Nolikumā izvirzītajām prasībām Pretendents piedāvājumam pievieno dokumentu (-s), kas apliecina, ka minēto personu tehniskie un profesionālie resursi Iepirkuma līguma izpildē būs Pretendenta rīcībā (sadarbības līgums, piesaistītās personas apliecinājums vai cits dokuments). Minētajā (-</w:t>
            </w:r>
            <w:proofErr w:type="spellStart"/>
            <w:r w:rsidRPr="009E4E05">
              <w:rPr>
                <w:rFonts w:ascii="Arial" w:hAnsi="Arial"/>
                <w:sz w:val="20"/>
                <w:szCs w:val="20"/>
              </w:rPr>
              <w:t>os</w:t>
            </w:r>
            <w:proofErr w:type="spellEnd"/>
            <w:r w:rsidRPr="009E4E05">
              <w:rPr>
                <w:rFonts w:ascii="Arial" w:hAnsi="Arial"/>
                <w:sz w:val="20"/>
                <w:szCs w:val="20"/>
              </w:rPr>
              <w:t>) dokumentā(-</w:t>
            </w:r>
            <w:proofErr w:type="spellStart"/>
            <w:r w:rsidRPr="009E4E05">
              <w:rPr>
                <w:rFonts w:ascii="Arial" w:hAnsi="Arial"/>
                <w:sz w:val="20"/>
                <w:szCs w:val="20"/>
              </w:rPr>
              <w:t>os</w:t>
            </w:r>
            <w:proofErr w:type="spellEnd"/>
            <w:r w:rsidRPr="009E4E05">
              <w:rPr>
                <w:rFonts w:ascii="Arial" w:hAnsi="Arial"/>
                <w:sz w:val="20"/>
                <w:szCs w:val="20"/>
              </w:rPr>
              <w:t>) ir jānorāda:</w:t>
            </w:r>
          </w:p>
          <w:p w14:paraId="2E63A238" w14:textId="77777777" w:rsidR="009E4E05" w:rsidRPr="009E4E05" w:rsidRDefault="009E4E05" w:rsidP="009E4E05">
            <w:pPr>
              <w:numPr>
                <w:ilvl w:val="0"/>
                <w:numId w:val="7"/>
              </w:numPr>
              <w:suppressAutoHyphens/>
              <w:contextualSpacing/>
              <w:jc w:val="both"/>
              <w:rPr>
                <w:rFonts w:ascii="Arial" w:hAnsi="Arial" w:cs="Times New Roman"/>
                <w:sz w:val="20"/>
                <w:szCs w:val="20"/>
              </w:rPr>
            </w:pPr>
            <w:r w:rsidRPr="009E4E05">
              <w:rPr>
                <w:rFonts w:ascii="Arial" w:hAnsi="Arial" w:cs="Times New Roman"/>
                <w:sz w:val="20"/>
                <w:szCs w:val="20"/>
              </w:rPr>
              <w:t xml:space="preserve">kuru </w:t>
            </w:r>
            <w:r w:rsidRPr="009E4E05">
              <w:rPr>
                <w:rFonts w:ascii="Arial" w:hAnsi="Arial" w:cs="Times New Roman"/>
                <w:b/>
                <w:bCs/>
                <w:sz w:val="20"/>
                <w:szCs w:val="20"/>
              </w:rPr>
              <w:t>iepirkuma priekšmeta prasību</w:t>
            </w:r>
            <w:r w:rsidRPr="009E4E05">
              <w:rPr>
                <w:rFonts w:ascii="Arial" w:hAnsi="Arial" w:cs="Times New Roman"/>
                <w:sz w:val="20"/>
                <w:szCs w:val="20"/>
              </w:rPr>
              <w:t xml:space="preserve"> izpildei attiecīgā persona tiek piesaistīta;</w:t>
            </w:r>
          </w:p>
          <w:p w14:paraId="3F52FB7C" w14:textId="77777777" w:rsidR="009E4E05" w:rsidRPr="009E4E05" w:rsidRDefault="009E4E05" w:rsidP="009E4E05">
            <w:pPr>
              <w:numPr>
                <w:ilvl w:val="0"/>
                <w:numId w:val="7"/>
              </w:numPr>
              <w:suppressAutoHyphens/>
              <w:contextualSpacing/>
              <w:jc w:val="both"/>
              <w:rPr>
                <w:rFonts w:ascii="Arial" w:hAnsi="Arial" w:cs="Times New Roman"/>
                <w:sz w:val="20"/>
                <w:szCs w:val="20"/>
              </w:rPr>
            </w:pPr>
            <w:r w:rsidRPr="009E4E05">
              <w:rPr>
                <w:rFonts w:ascii="Arial" w:hAnsi="Arial" w:cs="Times New Roman"/>
                <w:sz w:val="20"/>
                <w:szCs w:val="20"/>
              </w:rPr>
              <w:t xml:space="preserve">kuru </w:t>
            </w:r>
            <w:r w:rsidRPr="009E4E05">
              <w:rPr>
                <w:rFonts w:ascii="Arial" w:hAnsi="Arial" w:cs="Times New Roman"/>
                <w:b/>
                <w:bCs/>
                <w:sz w:val="20"/>
                <w:szCs w:val="20"/>
              </w:rPr>
              <w:t>iepirkuma kvalifikācijas prasību</w:t>
            </w:r>
            <w:r w:rsidRPr="009E4E05">
              <w:rPr>
                <w:rFonts w:ascii="Arial" w:hAnsi="Arial" w:cs="Times New Roman"/>
                <w:sz w:val="20"/>
                <w:szCs w:val="20"/>
              </w:rPr>
              <w:t xml:space="preserve">  izpildei attiecīgā persona tiek piesaistīta;</w:t>
            </w:r>
          </w:p>
          <w:p w14:paraId="6D86A647" w14:textId="77777777" w:rsidR="009E4E05" w:rsidRPr="009E4E05" w:rsidRDefault="009E4E05" w:rsidP="009E4E05">
            <w:pPr>
              <w:numPr>
                <w:ilvl w:val="0"/>
                <w:numId w:val="7"/>
              </w:numPr>
              <w:suppressAutoHyphens/>
              <w:contextualSpacing/>
              <w:jc w:val="both"/>
              <w:rPr>
                <w:rFonts w:ascii="Arial" w:hAnsi="Arial" w:cs="Times New Roman"/>
                <w:sz w:val="20"/>
                <w:szCs w:val="20"/>
              </w:rPr>
            </w:pPr>
            <w:r w:rsidRPr="009E4E05">
              <w:rPr>
                <w:rFonts w:ascii="Arial" w:hAnsi="Arial" w:cs="Times New Roman"/>
                <w:sz w:val="20"/>
                <w:szCs w:val="20"/>
              </w:rPr>
              <w:t>attiecīgās personas piekrišana piedalīties Iepirkuma līguma izpildē.</w:t>
            </w:r>
          </w:p>
          <w:p w14:paraId="61A5D0A7" w14:textId="77777777" w:rsidR="009E4E05" w:rsidRPr="009E4E05" w:rsidRDefault="009E4E05" w:rsidP="009E4E05">
            <w:pPr>
              <w:jc w:val="both"/>
              <w:rPr>
                <w:rFonts w:ascii="Arial" w:hAnsi="Arial"/>
                <w:b/>
                <w:bCs/>
                <w:sz w:val="20"/>
                <w:szCs w:val="20"/>
              </w:rPr>
            </w:pPr>
            <w:r w:rsidRPr="009E4E05">
              <w:rPr>
                <w:rFonts w:ascii="Arial" w:hAnsi="Arial"/>
                <w:b/>
                <w:bCs/>
                <w:sz w:val="20"/>
                <w:szCs w:val="20"/>
              </w:rPr>
              <w:t>N.B. Šajā gadījumā  persona, uz kuru spējām Pretendents balstās, jāpiesaista apakšuzņēmēja statusā, vai arī piedāvājums jāiesniedz kā personu apvienībai kopā ar personu, uz kuru iespējām Pretendents balstās.</w:t>
            </w:r>
          </w:p>
          <w:p w14:paraId="31426F02" w14:textId="77777777" w:rsidR="009E4E05" w:rsidRPr="009E4E05" w:rsidRDefault="009E4E05" w:rsidP="009E4E05">
            <w:pPr>
              <w:jc w:val="both"/>
              <w:rPr>
                <w:rFonts w:ascii="Arial" w:hAnsi="Arial"/>
                <w:b/>
                <w:bCs/>
                <w:sz w:val="20"/>
                <w:szCs w:val="20"/>
              </w:rPr>
            </w:pPr>
          </w:p>
          <w:p w14:paraId="5CA97F7C" w14:textId="77777777" w:rsidR="009E4E05" w:rsidRPr="009E4E05" w:rsidRDefault="009E4E05" w:rsidP="009E4E05">
            <w:pPr>
              <w:jc w:val="both"/>
              <w:rPr>
                <w:rFonts w:ascii="Arial" w:hAnsi="Arial"/>
                <w:sz w:val="20"/>
                <w:szCs w:val="20"/>
              </w:rPr>
            </w:pPr>
            <w:r w:rsidRPr="009E4E05">
              <w:rPr>
                <w:rFonts w:ascii="Arial" w:hAnsi="Arial"/>
                <w:b/>
                <w:bCs/>
                <w:sz w:val="20"/>
                <w:szCs w:val="20"/>
                <w:shd w:val="clear" w:color="auto" w:fill="FFFFFF"/>
              </w:rPr>
              <w:t>Pretendents, lai apliecinātu profesionālo pieredzi var balstīties uz citu personu iespējām tikai tad, ja šīs personas sniegs pakalpojumus, kuru izpildei attiecīgās spējas ir nepieciešamas.</w:t>
            </w:r>
          </w:p>
        </w:tc>
        <w:tc>
          <w:tcPr>
            <w:tcW w:w="3119" w:type="dxa"/>
            <w:tcBorders>
              <w:top w:val="single" w:sz="4" w:space="0" w:color="auto"/>
              <w:left w:val="single" w:sz="4" w:space="0" w:color="auto"/>
              <w:bottom w:val="single" w:sz="4" w:space="0" w:color="auto"/>
              <w:right w:val="single" w:sz="4" w:space="0" w:color="auto"/>
            </w:tcBorders>
          </w:tcPr>
          <w:p w14:paraId="6D8C9721" w14:textId="77777777" w:rsidR="009E4E05" w:rsidRPr="009E4E05" w:rsidRDefault="009E4E05" w:rsidP="009E4E05">
            <w:pPr>
              <w:jc w:val="both"/>
              <w:rPr>
                <w:rFonts w:ascii="Arial" w:hAnsi="Arial"/>
                <w:sz w:val="20"/>
                <w:szCs w:val="20"/>
                <w:lang w:eastAsia="ar-SA"/>
              </w:rPr>
            </w:pPr>
            <w:r w:rsidRPr="009E4E05">
              <w:rPr>
                <w:rFonts w:ascii="Arial" w:eastAsia="Lucida Sans Unicode" w:hAnsi="Arial"/>
                <w:sz w:val="20"/>
                <w:szCs w:val="20"/>
                <w:lang w:eastAsia="ar-SA"/>
              </w:rPr>
              <w:t xml:space="preserve">Vienošanās par sadarbību konkrētā Iepirkuma līguma izpildē, </w:t>
            </w:r>
            <w:r w:rsidRPr="009E4E05">
              <w:rPr>
                <w:rFonts w:ascii="Arial" w:hAnsi="Arial"/>
                <w:sz w:val="20"/>
                <w:szCs w:val="20"/>
                <w:lang w:eastAsia="ar-SA"/>
              </w:rPr>
              <w:t xml:space="preserve"> piesaistītās personas apliecinājums vai cits dokuments, kas apliecina, ka </w:t>
            </w:r>
            <w:r w:rsidRPr="009E4E05">
              <w:rPr>
                <w:rFonts w:ascii="Arial" w:hAnsi="Arial"/>
                <w:sz w:val="20"/>
                <w:szCs w:val="20"/>
              </w:rPr>
              <w:t>citas personas tehniskās un profesionālās iespējas, uz kurām pretendents balstās, lai izpildītu kvalifikācijas prasības,</w:t>
            </w:r>
            <w:r w:rsidRPr="009E4E05">
              <w:rPr>
                <w:rFonts w:ascii="Arial" w:hAnsi="Arial"/>
                <w:sz w:val="20"/>
                <w:szCs w:val="20"/>
                <w:lang w:eastAsia="ar-SA"/>
              </w:rPr>
              <w:t xml:space="preserve"> būs Pretendenta rīcībā. Dokumentā (-</w:t>
            </w:r>
            <w:proofErr w:type="spellStart"/>
            <w:r w:rsidRPr="009E4E05">
              <w:rPr>
                <w:rFonts w:ascii="Arial" w:hAnsi="Arial"/>
                <w:sz w:val="20"/>
                <w:szCs w:val="20"/>
                <w:lang w:eastAsia="ar-SA"/>
              </w:rPr>
              <w:t>os</w:t>
            </w:r>
            <w:proofErr w:type="spellEnd"/>
            <w:r w:rsidRPr="009E4E05">
              <w:rPr>
                <w:rFonts w:ascii="Arial" w:hAnsi="Arial"/>
                <w:sz w:val="20"/>
                <w:szCs w:val="20"/>
                <w:lang w:eastAsia="ar-SA"/>
              </w:rPr>
              <w:t>) jānorāda:</w:t>
            </w:r>
          </w:p>
          <w:p w14:paraId="458EBA15" w14:textId="77777777" w:rsidR="009E4E05" w:rsidRPr="009E4E05" w:rsidRDefault="009E4E05" w:rsidP="009E4E05">
            <w:pPr>
              <w:jc w:val="both"/>
              <w:rPr>
                <w:rFonts w:ascii="Arial" w:hAnsi="Arial"/>
                <w:sz w:val="20"/>
                <w:szCs w:val="20"/>
              </w:rPr>
            </w:pPr>
            <w:r w:rsidRPr="009E4E05">
              <w:rPr>
                <w:rFonts w:ascii="Arial" w:hAnsi="Arial"/>
                <w:sz w:val="20"/>
                <w:szCs w:val="20"/>
              </w:rPr>
              <w:t>1) kuru iepirkuma priekšmeta prasību izpildei attiecīgā persona tiek piesaistīta;</w:t>
            </w:r>
          </w:p>
          <w:p w14:paraId="0F85A374" w14:textId="77777777" w:rsidR="009E4E05" w:rsidRPr="009E4E05" w:rsidRDefault="009E4E05" w:rsidP="009E4E05">
            <w:pPr>
              <w:jc w:val="both"/>
              <w:rPr>
                <w:rFonts w:ascii="Arial" w:hAnsi="Arial"/>
                <w:sz w:val="20"/>
                <w:szCs w:val="20"/>
              </w:rPr>
            </w:pPr>
            <w:r w:rsidRPr="009E4E05">
              <w:rPr>
                <w:rFonts w:ascii="Arial" w:hAnsi="Arial"/>
                <w:sz w:val="20"/>
                <w:szCs w:val="20"/>
              </w:rPr>
              <w:t>2) kuru iepirkuma kvalifikācijas prasību izpildei attiecīgā persona tiek piesaistīta;</w:t>
            </w:r>
          </w:p>
          <w:p w14:paraId="14DC5B3B" w14:textId="77777777" w:rsidR="009E4E05" w:rsidRPr="009E4E05" w:rsidRDefault="009E4E05" w:rsidP="009E4E05">
            <w:pPr>
              <w:jc w:val="both"/>
              <w:rPr>
                <w:rFonts w:ascii="Arial" w:hAnsi="Arial"/>
                <w:sz w:val="20"/>
                <w:szCs w:val="20"/>
              </w:rPr>
            </w:pPr>
            <w:r w:rsidRPr="009E4E05">
              <w:rPr>
                <w:rFonts w:ascii="Arial" w:hAnsi="Arial"/>
                <w:sz w:val="20"/>
                <w:szCs w:val="20"/>
              </w:rPr>
              <w:t>3) attiecīgās personas piekrišana piedalīties Iepirkuma līguma izpildē un veikt tam izpildei nodotās Iepirkuma līguma daļas.</w:t>
            </w:r>
          </w:p>
          <w:p w14:paraId="64A4A1DA" w14:textId="77777777" w:rsidR="009E4E05" w:rsidRPr="009E4E05" w:rsidRDefault="009E4E05" w:rsidP="009E4E05">
            <w:pPr>
              <w:jc w:val="both"/>
              <w:rPr>
                <w:rFonts w:ascii="Arial" w:hAnsi="Arial"/>
                <w:sz w:val="20"/>
                <w:szCs w:val="20"/>
              </w:rPr>
            </w:pPr>
          </w:p>
        </w:tc>
        <w:tc>
          <w:tcPr>
            <w:tcW w:w="1865" w:type="dxa"/>
            <w:tcBorders>
              <w:top w:val="single" w:sz="4" w:space="0" w:color="auto"/>
              <w:left w:val="single" w:sz="4" w:space="0" w:color="auto"/>
              <w:bottom w:val="single" w:sz="4" w:space="0" w:color="auto"/>
              <w:right w:val="single" w:sz="4" w:space="0" w:color="auto"/>
            </w:tcBorders>
          </w:tcPr>
          <w:p w14:paraId="1AE2039C" w14:textId="77777777" w:rsidR="009E4E05" w:rsidRPr="009E4E05" w:rsidRDefault="009E4E05" w:rsidP="009E4E05">
            <w:pPr>
              <w:jc w:val="both"/>
              <w:rPr>
                <w:rFonts w:ascii="Arial" w:eastAsia="Lucida Sans Unicode" w:hAnsi="Arial"/>
                <w:sz w:val="20"/>
                <w:szCs w:val="20"/>
                <w:lang w:eastAsia="ar-SA"/>
              </w:rPr>
            </w:pPr>
          </w:p>
        </w:tc>
      </w:tr>
      <w:tr w:rsidR="009E4E05" w:rsidRPr="009E4E05" w14:paraId="0502F184" w14:textId="77777777" w:rsidTr="00BA323A">
        <w:tc>
          <w:tcPr>
            <w:tcW w:w="846" w:type="dxa"/>
            <w:tcBorders>
              <w:top w:val="single" w:sz="4" w:space="0" w:color="auto"/>
              <w:left w:val="single" w:sz="4" w:space="0" w:color="auto"/>
              <w:bottom w:val="single" w:sz="4" w:space="0" w:color="auto"/>
              <w:right w:val="single" w:sz="4" w:space="0" w:color="auto"/>
            </w:tcBorders>
            <w:hideMark/>
          </w:tcPr>
          <w:p w14:paraId="0A467AA6" w14:textId="77777777" w:rsidR="009E4E05" w:rsidRPr="009E4E05" w:rsidRDefault="009E4E05" w:rsidP="009E4E05">
            <w:pPr>
              <w:rPr>
                <w:rFonts w:ascii="Arial" w:eastAsia="Lucida Sans Unicode" w:hAnsi="Arial"/>
                <w:sz w:val="20"/>
                <w:szCs w:val="20"/>
                <w:lang w:eastAsia="ar-SA"/>
              </w:rPr>
            </w:pPr>
            <w:bookmarkStart w:id="25" w:name="_Toc86917184"/>
            <w:r w:rsidRPr="009E4E05">
              <w:rPr>
                <w:rFonts w:ascii="Arial" w:eastAsia="Lucida Sans Unicode" w:hAnsi="Arial"/>
                <w:sz w:val="20"/>
                <w:szCs w:val="20"/>
                <w:lang w:eastAsia="ar-SA"/>
              </w:rPr>
              <w:t>3.5.1.9.</w:t>
            </w:r>
            <w:bookmarkEnd w:id="25"/>
          </w:p>
        </w:tc>
        <w:tc>
          <w:tcPr>
            <w:tcW w:w="3260" w:type="dxa"/>
            <w:tcBorders>
              <w:top w:val="single" w:sz="4" w:space="0" w:color="000000"/>
              <w:left w:val="single" w:sz="4" w:space="0" w:color="000000"/>
              <w:bottom w:val="single" w:sz="4" w:space="0" w:color="000000"/>
              <w:right w:val="single" w:sz="4" w:space="0" w:color="000000"/>
            </w:tcBorders>
          </w:tcPr>
          <w:p w14:paraId="4CDBE22F" w14:textId="77777777" w:rsidR="009E4E05" w:rsidRPr="009E4E05" w:rsidRDefault="009E4E05" w:rsidP="009E4E05">
            <w:pPr>
              <w:jc w:val="both"/>
              <w:rPr>
                <w:rFonts w:ascii="Arial" w:hAnsi="Arial"/>
                <w:sz w:val="20"/>
                <w:szCs w:val="20"/>
                <w:lang w:eastAsia="lv-LV"/>
              </w:rPr>
            </w:pPr>
            <w:r w:rsidRPr="009E4E05">
              <w:rPr>
                <w:rFonts w:ascii="Arial" w:hAnsi="Arial"/>
                <w:sz w:val="20"/>
                <w:szCs w:val="20"/>
                <w:lang w:eastAsia="lv-LV"/>
              </w:rPr>
              <w:t xml:space="preserve">Ja Pretendents balstās uz citu personu </w:t>
            </w:r>
            <w:r w:rsidRPr="009E4E05">
              <w:rPr>
                <w:rFonts w:ascii="Arial" w:hAnsi="Arial"/>
                <w:b/>
                <w:bCs/>
                <w:sz w:val="20"/>
                <w:szCs w:val="20"/>
                <w:lang w:eastAsia="lv-LV"/>
              </w:rPr>
              <w:t>saimnieciskajām un finansiālajām spējām</w:t>
            </w:r>
            <w:r w:rsidRPr="009E4E05">
              <w:rPr>
                <w:rFonts w:ascii="Arial" w:hAnsi="Arial"/>
                <w:sz w:val="20"/>
                <w:szCs w:val="20"/>
                <w:lang w:eastAsia="lv-LV"/>
              </w:rPr>
              <w:t xml:space="preserve">, Pretendenta piedāvājumam jāpievieno vienošanās vai cits līdzvērtīgs dokuments par sadarbību konkrētā Iepirkuma līguma izpildē, kurā jāiekļauj nosacījums, ka piegādātājs un persona, uz kuras saimnieciskajām un finansiālajām spējām tas </w:t>
            </w:r>
            <w:r w:rsidRPr="009E4E05">
              <w:rPr>
                <w:rFonts w:ascii="Arial" w:hAnsi="Arial"/>
                <w:sz w:val="20"/>
                <w:szCs w:val="20"/>
                <w:lang w:eastAsia="lv-LV"/>
              </w:rPr>
              <w:lastRenderedPageBreak/>
              <w:t>balstās, ir solidāri atbildīgi par Iepirkuma līguma izpildi.</w:t>
            </w:r>
          </w:p>
          <w:p w14:paraId="2A81018A" w14:textId="77777777" w:rsidR="009E4E05" w:rsidRPr="009E4E05" w:rsidRDefault="009E4E05" w:rsidP="009E4E05">
            <w:pPr>
              <w:jc w:val="both"/>
              <w:rPr>
                <w:rFonts w:ascii="Arial" w:hAnsi="Arial"/>
                <w:sz w:val="20"/>
                <w:szCs w:val="20"/>
                <w:lang w:eastAsia="lv-LV"/>
              </w:rPr>
            </w:pPr>
          </w:p>
          <w:p w14:paraId="3224C428" w14:textId="77777777" w:rsidR="009E4E05" w:rsidRPr="009E4E05" w:rsidRDefault="009E4E05" w:rsidP="009E4E05">
            <w:pPr>
              <w:jc w:val="both"/>
              <w:rPr>
                <w:rFonts w:ascii="Arial" w:hAnsi="Arial"/>
                <w:sz w:val="20"/>
                <w:szCs w:val="20"/>
              </w:rPr>
            </w:pPr>
            <w:r w:rsidRPr="009E4E05">
              <w:rPr>
                <w:rFonts w:ascii="Arial" w:eastAsia="SimSun" w:hAnsi="Arial"/>
                <w:kern w:val="3"/>
                <w:sz w:val="20"/>
                <w:szCs w:val="20"/>
              </w:rPr>
              <w:t>Ja Pretendentam, kurš balstās uz citu personu saimnieciskajām un finansiālajām iespējām, tiks piešķirtas Iepirkuma līguma slēgšanas tiesības, līdz Iepirkuma līguma noslēgšanai tas reģistrēsies Komercreģistrā (vai līdzvērtīgā reģistrā ārvalstīs), izveidojot pilnsabiedrību, vai noslēgs sabiedrības līgumu ar personu, uz kuru saimnieciskajām un finansiālajām iespējām Pretendents balstās.</w:t>
            </w:r>
          </w:p>
        </w:tc>
        <w:tc>
          <w:tcPr>
            <w:tcW w:w="3119" w:type="dxa"/>
            <w:tcBorders>
              <w:top w:val="single" w:sz="4" w:space="0" w:color="000000"/>
              <w:left w:val="single" w:sz="4" w:space="0" w:color="000000"/>
              <w:bottom w:val="single" w:sz="4" w:space="0" w:color="000000"/>
              <w:right w:val="single" w:sz="4" w:space="0" w:color="000000"/>
            </w:tcBorders>
          </w:tcPr>
          <w:p w14:paraId="4785EEC6" w14:textId="77777777" w:rsidR="009E4E05" w:rsidRPr="009E4E05" w:rsidRDefault="009E4E05" w:rsidP="009E4E05">
            <w:pPr>
              <w:jc w:val="both"/>
              <w:rPr>
                <w:rFonts w:ascii="Arial" w:eastAsia="Lucida Sans Unicode" w:hAnsi="Arial"/>
                <w:sz w:val="20"/>
                <w:szCs w:val="20"/>
                <w:lang w:eastAsia="ar-SA"/>
              </w:rPr>
            </w:pPr>
            <w:r w:rsidRPr="009E4E05">
              <w:rPr>
                <w:rFonts w:ascii="Arial" w:eastAsia="Lucida Sans Unicode" w:hAnsi="Arial"/>
                <w:sz w:val="20"/>
                <w:szCs w:val="20"/>
                <w:lang w:eastAsia="ar-SA"/>
              </w:rPr>
              <w:lastRenderedPageBreak/>
              <w:t>Vienošanās vai cits līdzvērtīgs dokuments par sadarbību konkrētā Iepirkuma līguma izpildē, ja Pretendents balstās uz citu personu saimnieciskajām un finansiālajām spējām</w:t>
            </w:r>
            <w:r w:rsidRPr="009E4E05">
              <w:rPr>
                <w:rFonts w:ascii="Arial" w:hAnsi="Arial"/>
                <w:sz w:val="20"/>
                <w:szCs w:val="20"/>
                <w:lang w:eastAsia="lv-LV"/>
              </w:rPr>
              <w:t xml:space="preserve">, kurā jāiekļauj nosacījums, ka Pretendents un persona, uz kuras saimnieciskajām un finansiālajām spējām tas balstās, ir solidāri atbildīgi par Iepirkuma līguma izpildi un to, ka Pretendents  un </w:t>
            </w:r>
            <w:r w:rsidRPr="009E4E05">
              <w:rPr>
                <w:rFonts w:ascii="Arial" w:hAnsi="Arial"/>
                <w:sz w:val="20"/>
                <w:szCs w:val="20"/>
                <w:lang w:eastAsia="lv-LV"/>
              </w:rPr>
              <w:lastRenderedPageBreak/>
              <w:t>persona, uz kuras saimnieciskajām un finansiālajām iespējām Pretendents balstās, reģistrēsies Komercreģistrā (vai līdzvērtīgā reģistrā ārvalstīs), izveidojot pilnsabiedrību, vai noslēgs sabiedrības līgumu ar personu, uz kuru saimnieciskajām un finansiālajām iespējām Pretendents balstās.</w:t>
            </w:r>
          </w:p>
          <w:p w14:paraId="7825FD44" w14:textId="77777777" w:rsidR="009E4E05" w:rsidRPr="009E4E05" w:rsidRDefault="009E4E05" w:rsidP="009E4E05">
            <w:pPr>
              <w:jc w:val="both"/>
              <w:rPr>
                <w:rFonts w:ascii="Arial" w:hAnsi="Arial"/>
                <w:sz w:val="20"/>
                <w:szCs w:val="20"/>
              </w:rPr>
            </w:pPr>
          </w:p>
        </w:tc>
        <w:tc>
          <w:tcPr>
            <w:tcW w:w="1865" w:type="dxa"/>
            <w:tcBorders>
              <w:top w:val="single" w:sz="4" w:space="0" w:color="000000"/>
              <w:left w:val="single" w:sz="4" w:space="0" w:color="000000"/>
              <w:bottom w:val="single" w:sz="4" w:space="0" w:color="000000"/>
              <w:right w:val="single" w:sz="4" w:space="0" w:color="000000"/>
            </w:tcBorders>
          </w:tcPr>
          <w:p w14:paraId="647203A6" w14:textId="77777777" w:rsidR="009E4E05" w:rsidRPr="009E4E05" w:rsidRDefault="009E4E05" w:rsidP="009E4E05">
            <w:pPr>
              <w:jc w:val="both"/>
              <w:rPr>
                <w:rFonts w:ascii="Arial" w:eastAsia="Lucida Sans Unicode" w:hAnsi="Arial"/>
                <w:sz w:val="20"/>
                <w:szCs w:val="20"/>
                <w:lang w:eastAsia="ar-SA"/>
              </w:rPr>
            </w:pPr>
          </w:p>
        </w:tc>
      </w:tr>
      <w:tr w:rsidR="009E4E05" w:rsidRPr="009E4E05" w14:paraId="0D4AB1D1" w14:textId="77777777" w:rsidTr="00BA323A">
        <w:tc>
          <w:tcPr>
            <w:tcW w:w="846" w:type="dxa"/>
            <w:tcBorders>
              <w:top w:val="single" w:sz="4" w:space="0" w:color="auto"/>
              <w:left w:val="single" w:sz="4" w:space="0" w:color="auto"/>
              <w:bottom w:val="single" w:sz="4" w:space="0" w:color="auto"/>
              <w:right w:val="single" w:sz="4" w:space="0" w:color="auto"/>
            </w:tcBorders>
            <w:hideMark/>
          </w:tcPr>
          <w:p w14:paraId="5CF8123E" w14:textId="77777777" w:rsidR="009E4E05" w:rsidRPr="009E4E05" w:rsidRDefault="009E4E05" w:rsidP="009E4E05">
            <w:pPr>
              <w:ind w:right="-110"/>
              <w:rPr>
                <w:rFonts w:ascii="Arial" w:eastAsia="Lucida Sans Unicode" w:hAnsi="Arial"/>
                <w:sz w:val="20"/>
                <w:szCs w:val="20"/>
                <w:lang w:eastAsia="ar-SA"/>
              </w:rPr>
            </w:pPr>
            <w:r w:rsidRPr="009E4E05">
              <w:rPr>
                <w:rFonts w:ascii="Arial" w:eastAsia="Lucida Sans Unicode" w:hAnsi="Arial"/>
                <w:sz w:val="20"/>
                <w:szCs w:val="20"/>
                <w:lang w:eastAsia="ar-SA"/>
              </w:rPr>
              <w:t>3.5.1.10.</w:t>
            </w:r>
          </w:p>
        </w:tc>
        <w:tc>
          <w:tcPr>
            <w:tcW w:w="3260" w:type="dxa"/>
            <w:tcBorders>
              <w:top w:val="single" w:sz="4" w:space="0" w:color="000000"/>
              <w:left w:val="single" w:sz="4" w:space="0" w:color="000000"/>
              <w:bottom w:val="single" w:sz="4" w:space="0" w:color="000000"/>
              <w:right w:val="single" w:sz="4" w:space="0" w:color="000000"/>
            </w:tcBorders>
            <w:hideMark/>
          </w:tcPr>
          <w:p w14:paraId="33E0C4B1" w14:textId="77777777" w:rsidR="009E4E05" w:rsidRPr="009E4E05" w:rsidRDefault="009E4E05" w:rsidP="009E4E05">
            <w:pPr>
              <w:jc w:val="both"/>
              <w:rPr>
                <w:rFonts w:ascii="Arial" w:hAnsi="Arial"/>
                <w:sz w:val="20"/>
                <w:szCs w:val="20"/>
              </w:rPr>
            </w:pPr>
            <w:bookmarkStart w:id="26" w:name="_Hlk85969993"/>
            <w:r w:rsidRPr="009E4E05">
              <w:rPr>
                <w:rFonts w:ascii="Arial" w:hAnsi="Arial"/>
                <w:bCs/>
                <w:sz w:val="20"/>
                <w:szCs w:val="20"/>
              </w:rPr>
              <w:t xml:space="preserve">Pretendentam ir kompetentas institūcijas izsniegta, spēkā esoša licence Iepirkuma priekšmeta apdrošināšanas pakalpojumu sniegšanai </w:t>
            </w:r>
            <w:r w:rsidRPr="009E4E05">
              <w:rPr>
                <w:rFonts w:ascii="Arial" w:hAnsi="Arial"/>
                <w:sz w:val="20"/>
                <w:szCs w:val="20"/>
              </w:rPr>
              <w:t xml:space="preserve"> Latvijas Republikas teritorijā</w:t>
            </w:r>
            <w:r w:rsidRPr="009E4E05">
              <w:rPr>
                <w:rFonts w:ascii="Arial" w:hAnsi="Arial"/>
                <w:bCs/>
                <w:sz w:val="20"/>
                <w:szCs w:val="20"/>
              </w:rPr>
              <w:t>.</w:t>
            </w:r>
            <w:bookmarkEnd w:id="26"/>
          </w:p>
          <w:p w14:paraId="50E690EB" w14:textId="77777777" w:rsidR="009E4E05" w:rsidRPr="009E4E05" w:rsidRDefault="009E4E05" w:rsidP="009E4E05">
            <w:pPr>
              <w:jc w:val="both"/>
              <w:rPr>
                <w:rFonts w:ascii="Arial" w:hAnsi="Arial"/>
                <w:sz w:val="20"/>
                <w:szCs w:val="20"/>
              </w:rPr>
            </w:pPr>
          </w:p>
          <w:p w14:paraId="38526050" w14:textId="77777777" w:rsidR="009E4E05" w:rsidRPr="009E4E05" w:rsidRDefault="009E4E05" w:rsidP="009E4E05">
            <w:pPr>
              <w:jc w:val="both"/>
              <w:rPr>
                <w:rFonts w:ascii="Arial" w:hAnsi="Arial"/>
                <w:sz w:val="20"/>
                <w:szCs w:val="20"/>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4B45A7D7" w14:textId="77777777" w:rsidR="009E4E05" w:rsidRPr="009E4E05" w:rsidRDefault="009E4E05" w:rsidP="009E4E05">
            <w:pPr>
              <w:jc w:val="both"/>
              <w:rPr>
                <w:rFonts w:ascii="Arial" w:eastAsia="Lucida Sans Unicode" w:hAnsi="Arial"/>
                <w:sz w:val="20"/>
                <w:szCs w:val="20"/>
                <w:lang w:eastAsia="ar-SA"/>
              </w:rPr>
            </w:pPr>
            <w:r w:rsidRPr="009E4E05">
              <w:rPr>
                <w:rFonts w:ascii="Arial" w:eastAsia="Lucida Sans Unicode" w:hAnsi="Arial"/>
                <w:sz w:val="20"/>
                <w:szCs w:val="20"/>
                <w:lang w:eastAsia="ar-SA"/>
              </w:rPr>
              <w:t>Licences kopija(s) vai līdzvērtīgs dokuments(i) par tiesībām veikt iepirkuma priekšmetā un tehniskajā specifikācijā (nekustamā īpašuma, kustamās mantas apdrošināšanu, kā arī vispārējo un profesionālo civiltiesiskās atbildības apdrošināšanu Latvijas Republikā) norādītos apdrošināšanas pakalpojumus.</w:t>
            </w:r>
          </w:p>
          <w:p w14:paraId="4A44C796" w14:textId="77777777" w:rsidR="009E4E05" w:rsidRPr="009E4E05" w:rsidRDefault="009E4E05" w:rsidP="009E4E05">
            <w:pPr>
              <w:jc w:val="both"/>
              <w:rPr>
                <w:rFonts w:ascii="Arial" w:eastAsia="Lucida Sans Unicode" w:hAnsi="Arial"/>
                <w:sz w:val="20"/>
                <w:szCs w:val="20"/>
                <w:lang w:eastAsia="ar-SA"/>
              </w:rPr>
            </w:pPr>
          </w:p>
          <w:p w14:paraId="4BA98F39" w14:textId="77777777" w:rsidR="009E4E05" w:rsidRPr="009E4E05" w:rsidRDefault="009E4E05" w:rsidP="009E4E05">
            <w:pPr>
              <w:jc w:val="both"/>
              <w:rPr>
                <w:rFonts w:ascii="Arial" w:eastAsia="Lucida Sans Unicode" w:hAnsi="Arial"/>
                <w:sz w:val="20"/>
                <w:szCs w:val="20"/>
                <w:lang w:eastAsia="ar-SA"/>
              </w:rPr>
            </w:pPr>
            <w:r w:rsidRPr="009E4E05">
              <w:rPr>
                <w:rFonts w:ascii="Arial" w:eastAsia="Lucida Sans Unicode" w:hAnsi="Arial"/>
                <w:sz w:val="20"/>
                <w:szCs w:val="20"/>
                <w:lang w:eastAsia="ar-SA"/>
              </w:rPr>
              <w:t>Ārvalstīs reģistrēts vai pastāvīgi dzīvojošs Pretendents iesniedz:</w:t>
            </w:r>
          </w:p>
          <w:p w14:paraId="42E84D5B" w14:textId="77777777" w:rsidR="009E4E05" w:rsidRPr="009E4E05" w:rsidRDefault="009E4E05" w:rsidP="009E4E05">
            <w:pPr>
              <w:ind w:left="365"/>
              <w:contextualSpacing/>
              <w:jc w:val="both"/>
              <w:rPr>
                <w:rFonts w:ascii="Arial" w:eastAsia="Lucida Sans Unicode" w:hAnsi="Arial" w:cs="Times New Roman"/>
                <w:sz w:val="20"/>
                <w:szCs w:val="20"/>
                <w:lang w:eastAsia="ar-SA"/>
              </w:rPr>
            </w:pPr>
            <w:r w:rsidRPr="009E4E05">
              <w:rPr>
                <w:rFonts w:ascii="Arial" w:eastAsia="Lucida Sans Unicode" w:hAnsi="Arial" w:cs="Times New Roman"/>
                <w:sz w:val="20"/>
                <w:szCs w:val="20"/>
                <w:lang w:eastAsia="ar-SA"/>
              </w:rPr>
              <w:t xml:space="preserve">1)  kompetentas attiecīgās valsts institūcijas izsniegta dokumenta kopiju, kas apliecina, ka Pretendents ir tiesīgs veikt veselības apdrošināšanas pakalpojumus. </w:t>
            </w:r>
          </w:p>
          <w:p w14:paraId="64EC791E" w14:textId="77777777" w:rsidR="009E4E05" w:rsidRPr="009E4E05" w:rsidRDefault="009E4E05" w:rsidP="009E4E05">
            <w:pPr>
              <w:ind w:left="365"/>
              <w:contextualSpacing/>
              <w:jc w:val="both"/>
              <w:rPr>
                <w:rFonts w:ascii="Arial" w:eastAsia="Lucida Sans Unicode" w:hAnsi="Arial" w:cs="Times New Roman"/>
                <w:sz w:val="20"/>
                <w:szCs w:val="20"/>
                <w:lang w:eastAsia="ar-SA"/>
              </w:rPr>
            </w:pPr>
            <w:r w:rsidRPr="009E4E05">
              <w:rPr>
                <w:rFonts w:ascii="Arial" w:eastAsia="Lucida Sans Unicode" w:hAnsi="Arial" w:cs="Times New Roman"/>
                <w:sz w:val="20"/>
                <w:szCs w:val="20"/>
                <w:lang w:eastAsia="ar-SA"/>
              </w:rPr>
              <w:t>2)  Ārvalstīs reģistrēta vai pastāvīgi dzīvojoša Pretendenta, kā arī, ja Pretendents ir personu apvienība, apliecinājums, ka uzvaras gadījumā līdz Iepirkuma līguma noslēgšanai Pretendents būs tiesīgs sniegt veselības apdrošināšanas pakalpojumus Latvijas Republikā.</w:t>
            </w:r>
          </w:p>
          <w:p w14:paraId="5EEF64AA" w14:textId="77777777" w:rsidR="009E4E05" w:rsidRPr="009E4E05" w:rsidRDefault="009E4E05" w:rsidP="009E4E05">
            <w:pPr>
              <w:ind w:left="-23"/>
              <w:jc w:val="both"/>
              <w:rPr>
                <w:rFonts w:ascii="Arial" w:hAnsi="Arial"/>
                <w:kern w:val="3"/>
                <w:sz w:val="20"/>
                <w:szCs w:val="20"/>
                <w:lang w:eastAsia="lv-LV"/>
              </w:rPr>
            </w:pPr>
            <w:r w:rsidRPr="009E4E05">
              <w:rPr>
                <w:rFonts w:ascii="Arial" w:hAnsi="Arial"/>
                <w:sz w:val="20"/>
                <w:szCs w:val="20"/>
              </w:rPr>
              <w:t>Ja dokuments, kas apliecina, ka Pretendents ir tiesīgs sniegt pakalpojumus saskaņā ar šī nolikuma prasībām netiek izdots papīra vai elektroniskā dokumenta veidā, bet tiek veikts ieraksts attiecīgas kompetentās iestādes publiski pieejamā datu bāzē, Pretendents pieteikumā (1.pielikums) norāda hipersaiti, kur ir iespējams pārliecināties par to.</w:t>
            </w:r>
          </w:p>
        </w:tc>
        <w:tc>
          <w:tcPr>
            <w:tcW w:w="1865" w:type="dxa"/>
            <w:tcBorders>
              <w:top w:val="single" w:sz="4" w:space="0" w:color="000000"/>
              <w:left w:val="single" w:sz="4" w:space="0" w:color="000000"/>
              <w:bottom w:val="single" w:sz="4" w:space="0" w:color="000000"/>
              <w:right w:val="single" w:sz="4" w:space="0" w:color="000000"/>
            </w:tcBorders>
          </w:tcPr>
          <w:p w14:paraId="20F5B5C3" w14:textId="77777777" w:rsidR="009E4E05" w:rsidRPr="009E4E05" w:rsidRDefault="009E4E05" w:rsidP="009E4E05">
            <w:pPr>
              <w:ind w:left="-23"/>
              <w:jc w:val="both"/>
              <w:rPr>
                <w:rFonts w:ascii="Arial" w:hAnsi="Arial"/>
                <w:sz w:val="20"/>
                <w:szCs w:val="20"/>
              </w:rPr>
            </w:pPr>
          </w:p>
        </w:tc>
      </w:tr>
      <w:tr w:rsidR="009E4E05" w:rsidRPr="009E4E05" w14:paraId="7E59DEF7" w14:textId="77777777" w:rsidTr="00BA323A">
        <w:tc>
          <w:tcPr>
            <w:tcW w:w="846" w:type="dxa"/>
            <w:tcBorders>
              <w:top w:val="single" w:sz="4" w:space="0" w:color="auto"/>
              <w:left w:val="single" w:sz="4" w:space="0" w:color="auto"/>
              <w:bottom w:val="single" w:sz="4" w:space="0" w:color="auto"/>
              <w:right w:val="single" w:sz="4" w:space="0" w:color="auto"/>
            </w:tcBorders>
            <w:shd w:val="clear" w:color="auto" w:fill="DEEAF6"/>
          </w:tcPr>
          <w:p w14:paraId="05944658" w14:textId="77777777" w:rsidR="009E4E05" w:rsidRPr="009E4E05" w:rsidRDefault="009E4E05" w:rsidP="009E4E05">
            <w:pPr>
              <w:rPr>
                <w:rFonts w:ascii="Arial" w:eastAsia="Lucida Sans Unicode" w:hAnsi="Arial"/>
                <w:b/>
                <w:bCs/>
                <w:sz w:val="20"/>
                <w:szCs w:val="20"/>
                <w:highlight w:val="yellow"/>
                <w:lang w:eastAsia="ar-SA"/>
              </w:rPr>
            </w:pPr>
            <w:r w:rsidRPr="009E4E05">
              <w:rPr>
                <w:rFonts w:ascii="Arial" w:eastAsia="Lucida Sans Unicode" w:hAnsi="Arial"/>
                <w:b/>
                <w:bCs/>
                <w:kern w:val="1"/>
                <w:sz w:val="20"/>
                <w:szCs w:val="20"/>
                <w:lang w:eastAsia="ar-SA"/>
              </w:rPr>
              <w:t>3.5.2.</w:t>
            </w: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DEEAF6"/>
          </w:tcPr>
          <w:p w14:paraId="245B3FEA" w14:textId="77777777" w:rsidR="009E4E05" w:rsidRPr="009E4E05" w:rsidRDefault="009E4E05" w:rsidP="009E4E05">
            <w:pPr>
              <w:rPr>
                <w:rFonts w:ascii="Arial" w:eastAsia="Lucida Sans Unicode" w:hAnsi="Arial"/>
                <w:b/>
                <w:bCs/>
                <w:sz w:val="20"/>
                <w:szCs w:val="20"/>
                <w:lang w:eastAsia="ar-SA"/>
              </w:rPr>
            </w:pPr>
            <w:r w:rsidRPr="009E4E05">
              <w:rPr>
                <w:rFonts w:ascii="Arial" w:eastAsia="Lucida Sans Unicode" w:hAnsi="Arial"/>
                <w:b/>
                <w:bCs/>
                <w:kern w:val="1"/>
                <w:sz w:val="20"/>
                <w:szCs w:val="20"/>
                <w:lang w:eastAsia="ar-SA"/>
              </w:rPr>
              <w:t xml:space="preserve">Apliecinājums atbilstoši </w:t>
            </w:r>
            <w:r w:rsidRPr="009E4E05">
              <w:rPr>
                <w:rFonts w:ascii="Arial" w:hAnsi="Arial"/>
                <w:b/>
                <w:bCs/>
                <w:kern w:val="1"/>
                <w:sz w:val="20"/>
                <w:szCs w:val="20"/>
                <w:lang w:eastAsia="zh-CN"/>
              </w:rPr>
              <w:t xml:space="preserve"> Padomes 2022. gada 8. aprīļa regulai (ES) 2022/576, ar kuru groza Padomes regulu (ES) Nr. 833/2014</w:t>
            </w:r>
            <w:r w:rsidRPr="009E4E05">
              <w:rPr>
                <w:rFonts w:ascii="Arial" w:eastAsia="Lucida Sans Unicode" w:hAnsi="Arial"/>
                <w:b/>
                <w:bCs/>
                <w:kern w:val="1"/>
                <w:sz w:val="20"/>
                <w:szCs w:val="20"/>
                <w:lang w:eastAsia="ar-SA"/>
              </w:rPr>
              <w:t xml:space="preserve">  </w:t>
            </w:r>
            <w:r w:rsidRPr="009E4E05">
              <w:rPr>
                <w:rFonts w:ascii="Arial" w:hAnsi="Arial"/>
                <w:b/>
                <w:bCs/>
                <w:kern w:val="1"/>
                <w:sz w:val="20"/>
                <w:szCs w:val="20"/>
                <w:lang w:eastAsia="zh-CN"/>
              </w:rPr>
              <w:t xml:space="preserve"> </w:t>
            </w:r>
          </w:p>
        </w:tc>
        <w:tc>
          <w:tcPr>
            <w:tcW w:w="1865" w:type="dxa"/>
            <w:tcBorders>
              <w:top w:val="single" w:sz="4" w:space="0" w:color="000000"/>
              <w:left w:val="single" w:sz="4" w:space="0" w:color="000000"/>
              <w:bottom w:val="single" w:sz="4" w:space="0" w:color="000000"/>
              <w:right w:val="single" w:sz="4" w:space="0" w:color="000000"/>
            </w:tcBorders>
            <w:shd w:val="clear" w:color="auto" w:fill="DEEAF6"/>
          </w:tcPr>
          <w:p w14:paraId="5BAFB259" w14:textId="77777777" w:rsidR="009E4E05" w:rsidRPr="009E4E05" w:rsidRDefault="009E4E05" w:rsidP="009E4E05">
            <w:pPr>
              <w:rPr>
                <w:rFonts w:ascii="Arial" w:eastAsia="Lucida Sans Unicode" w:hAnsi="Arial"/>
                <w:b/>
                <w:bCs/>
                <w:sz w:val="20"/>
                <w:szCs w:val="20"/>
                <w:lang w:eastAsia="ar-SA"/>
              </w:rPr>
            </w:pPr>
          </w:p>
        </w:tc>
      </w:tr>
      <w:tr w:rsidR="009E4E05" w:rsidRPr="009E4E05" w14:paraId="68D49A28" w14:textId="77777777" w:rsidTr="00BA323A">
        <w:tc>
          <w:tcPr>
            <w:tcW w:w="846" w:type="dxa"/>
          </w:tcPr>
          <w:p w14:paraId="58CB9361" w14:textId="77777777" w:rsidR="009E4E05" w:rsidRPr="009E4E05" w:rsidRDefault="009E4E05" w:rsidP="009E4E05">
            <w:pPr>
              <w:rPr>
                <w:rFonts w:ascii="Arial" w:eastAsia="Lucida Sans Unicode" w:hAnsi="Arial"/>
                <w:sz w:val="20"/>
                <w:szCs w:val="20"/>
                <w:highlight w:val="yellow"/>
                <w:lang w:eastAsia="ar-SA"/>
              </w:rPr>
            </w:pPr>
            <w:r w:rsidRPr="009E4E05">
              <w:rPr>
                <w:rFonts w:ascii="Arial" w:eastAsia="Lucida Sans Unicode" w:hAnsi="Arial"/>
                <w:kern w:val="1"/>
                <w:sz w:val="20"/>
                <w:szCs w:val="20"/>
                <w:lang w:eastAsia="ar-SA"/>
              </w:rPr>
              <w:lastRenderedPageBreak/>
              <w:t>3.5.2.1.</w:t>
            </w:r>
          </w:p>
        </w:tc>
        <w:tc>
          <w:tcPr>
            <w:tcW w:w="3260" w:type="dxa"/>
            <w:tcBorders>
              <w:top w:val="single" w:sz="4" w:space="0" w:color="000000" w:themeColor="text1"/>
              <w:left w:val="single" w:sz="4" w:space="0" w:color="000000" w:themeColor="text1"/>
              <w:bottom w:val="single" w:sz="4" w:space="0" w:color="000000" w:themeColor="text1"/>
            </w:tcBorders>
          </w:tcPr>
          <w:p w14:paraId="14E1CE93" w14:textId="77777777" w:rsidR="009E4E05" w:rsidRPr="009E4E05" w:rsidRDefault="009E4E05" w:rsidP="009E4E05">
            <w:pPr>
              <w:spacing w:before="120" w:after="120"/>
              <w:jc w:val="both"/>
              <w:rPr>
                <w:rFonts w:ascii="Arial" w:hAnsi="Arial"/>
                <w:sz w:val="20"/>
                <w:szCs w:val="20"/>
                <w:highlight w:val="yellow"/>
              </w:rPr>
            </w:pPr>
            <w:r w:rsidRPr="009E4E05">
              <w:rPr>
                <w:rFonts w:ascii="Arial" w:eastAsia="Lucida Sans Unicode" w:hAnsi="Arial"/>
                <w:kern w:val="1"/>
                <w:sz w:val="20"/>
                <w:szCs w:val="20"/>
                <w:lang w:eastAsia="ar-SA"/>
              </w:rPr>
              <w:t xml:space="preserve">Informācija </w:t>
            </w:r>
            <w:r w:rsidRPr="009E4E05">
              <w:rPr>
                <w:rFonts w:ascii="Arial" w:hAnsi="Arial"/>
                <w:bCs/>
                <w:kern w:val="1"/>
                <w:sz w:val="20"/>
                <w:szCs w:val="20"/>
                <w:lang w:eastAsia="zh-CN"/>
              </w:rPr>
              <w:t xml:space="preserve"> atbilstoši Padomes 2022. gada 8. aprīļa regulas (ES) 2022/576, ar kuru groza Padomes regulu (ES) Nr. 833/2014</w:t>
            </w:r>
            <w:r w:rsidRPr="009E4E05">
              <w:rPr>
                <w:rFonts w:ascii="Arial" w:eastAsia="Lucida Sans Unicode" w:hAnsi="Arial"/>
                <w:kern w:val="1"/>
                <w:sz w:val="20"/>
                <w:szCs w:val="20"/>
                <w:lang w:eastAsia="ar-SA"/>
              </w:rPr>
              <w:t xml:space="preserve"> 5.k. panta 1. punktam.</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EAB2E" w14:textId="77777777" w:rsidR="009E4E05" w:rsidRPr="009E4E05" w:rsidRDefault="009E4E05" w:rsidP="009E4E05">
            <w:pPr>
              <w:spacing w:before="120" w:after="120"/>
              <w:jc w:val="both"/>
              <w:rPr>
                <w:rFonts w:ascii="Arial" w:eastAsia="Lucida Sans Unicode" w:hAnsi="Arial"/>
                <w:sz w:val="20"/>
                <w:szCs w:val="20"/>
                <w:highlight w:val="yellow"/>
                <w:lang w:eastAsia="ar-SA"/>
              </w:rPr>
            </w:pPr>
            <w:r w:rsidRPr="009E4E05">
              <w:rPr>
                <w:rFonts w:ascii="Arial" w:eastAsia="Lucida Sans Unicode" w:hAnsi="Arial"/>
                <w:kern w:val="1"/>
                <w:sz w:val="20"/>
                <w:szCs w:val="20"/>
                <w:lang w:eastAsia="ar-SA"/>
              </w:rPr>
              <w:t xml:space="preserve">Aizpildīts un parakstīts apliecinājums atbilstoši Nolikuma </w:t>
            </w:r>
            <w:r w:rsidRPr="009E4E05">
              <w:rPr>
                <w:rFonts w:ascii="Arial" w:eastAsia="Lucida Sans Unicode" w:hAnsi="Arial"/>
                <w:b/>
                <w:bCs/>
                <w:kern w:val="1"/>
                <w:sz w:val="20"/>
                <w:szCs w:val="20"/>
                <w:lang w:eastAsia="ar-SA"/>
              </w:rPr>
              <w:t>5. pielikuma</w:t>
            </w:r>
            <w:r w:rsidRPr="009E4E05">
              <w:rPr>
                <w:rFonts w:ascii="Arial" w:eastAsia="Lucida Sans Unicode" w:hAnsi="Arial"/>
                <w:kern w:val="1"/>
                <w:sz w:val="20"/>
                <w:szCs w:val="20"/>
                <w:lang w:eastAsia="ar-SA"/>
              </w:rPr>
              <w:t xml:space="preserve"> “Apliecinājums atbilstoši </w:t>
            </w:r>
            <w:r w:rsidRPr="009E4E05">
              <w:rPr>
                <w:rFonts w:ascii="Arial" w:hAnsi="Arial"/>
                <w:bCs/>
                <w:kern w:val="1"/>
                <w:sz w:val="20"/>
                <w:szCs w:val="20"/>
                <w:lang w:eastAsia="zh-CN"/>
              </w:rPr>
              <w:t xml:space="preserve"> Padomes 2022. gada 8. aprīļa regulas (ES) 2022/576, ar kuru groza Padomes regulu (ES) Nr. 833/2014</w:t>
            </w:r>
            <w:r w:rsidRPr="009E4E05">
              <w:rPr>
                <w:rFonts w:ascii="Arial" w:eastAsia="Lucida Sans Unicode" w:hAnsi="Arial"/>
                <w:kern w:val="1"/>
                <w:sz w:val="20"/>
                <w:szCs w:val="20"/>
                <w:lang w:eastAsia="ar-SA"/>
              </w:rPr>
              <w:t xml:space="preserve"> 5.k. panta 1. punktam” formai.</w:t>
            </w:r>
          </w:p>
        </w:tc>
        <w:tc>
          <w:tcPr>
            <w:tcW w:w="18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B9CC04" w14:textId="77777777" w:rsidR="009E4E05" w:rsidRPr="009E4E05" w:rsidRDefault="009E4E05" w:rsidP="009E4E05">
            <w:pPr>
              <w:rPr>
                <w:rFonts w:ascii="Arial" w:eastAsia="Lucida Sans Unicode" w:hAnsi="Arial"/>
                <w:b/>
                <w:bCs/>
                <w:sz w:val="20"/>
                <w:szCs w:val="20"/>
                <w:lang w:eastAsia="ar-SA"/>
              </w:rPr>
            </w:pPr>
          </w:p>
        </w:tc>
      </w:tr>
      <w:tr w:rsidR="009E4E05" w:rsidRPr="009E4E05" w14:paraId="137E7470" w14:textId="77777777" w:rsidTr="00BA323A">
        <w:tc>
          <w:tcPr>
            <w:tcW w:w="846" w:type="dxa"/>
            <w:shd w:val="clear" w:color="auto" w:fill="DAE9F7" w:themeFill="text2" w:themeFillTint="1A"/>
          </w:tcPr>
          <w:p w14:paraId="3F2ACF2B" w14:textId="77777777" w:rsidR="009E4E05" w:rsidRPr="009E4E05" w:rsidRDefault="009E4E05" w:rsidP="009E4E05">
            <w:pPr>
              <w:rPr>
                <w:rFonts w:ascii="Arial" w:eastAsia="Lucida Sans Unicode" w:hAnsi="Arial"/>
                <w:color w:val="000000" w:themeColor="text1"/>
                <w:sz w:val="20"/>
                <w:szCs w:val="20"/>
                <w:highlight w:val="yellow"/>
                <w:lang w:eastAsia="ar-SA"/>
              </w:rPr>
            </w:pPr>
            <w:r w:rsidRPr="009E4E05">
              <w:rPr>
                <w:rFonts w:ascii="Arial" w:eastAsia="Lucida Sans Unicode" w:hAnsi="Arial"/>
                <w:color w:val="000000" w:themeColor="text1"/>
                <w:kern w:val="1"/>
                <w:sz w:val="20"/>
                <w:szCs w:val="20"/>
                <w:lang w:eastAsia="ar-SA"/>
              </w:rPr>
              <w:t>3.5.3.</w:t>
            </w:r>
          </w:p>
        </w:tc>
        <w:tc>
          <w:tcPr>
            <w:tcW w:w="637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tcPr>
          <w:p w14:paraId="685A67E8" w14:textId="77777777" w:rsidR="009E4E05" w:rsidRPr="009E4E05" w:rsidRDefault="009E4E05" w:rsidP="009E4E05">
            <w:pPr>
              <w:rPr>
                <w:rFonts w:ascii="Arial" w:eastAsia="Lucida Sans Unicode" w:hAnsi="Arial"/>
                <w:b/>
                <w:bCs/>
                <w:sz w:val="20"/>
                <w:szCs w:val="20"/>
                <w:highlight w:val="yellow"/>
                <w:lang w:eastAsia="ar-SA"/>
              </w:rPr>
            </w:pPr>
            <w:r w:rsidRPr="009E4E05">
              <w:rPr>
                <w:rFonts w:ascii="Arial" w:eastAsia="SimSun" w:hAnsi="Arial"/>
                <w:b/>
                <w:bCs/>
                <w:kern w:val="3"/>
                <w:sz w:val="20"/>
                <w:szCs w:val="20"/>
                <w:lang w:eastAsia="zh-CN"/>
              </w:rPr>
              <w:t>Pretendenta tehniskā un profesionālā pieredze</w:t>
            </w:r>
          </w:p>
        </w:tc>
        <w:tc>
          <w:tcPr>
            <w:tcW w:w="1865"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6F510D77" w14:textId="77777777" w:rsidR="009E4E05" w:rsidRPr="009E4E05" w:rsidRDefault="009E4E05" w:rsidP="009E4E05">
            <w:pPr>
              <w:rPr>
                <w:rFonts w:ascii="Arial" w:eastAsia="Lucida Sans Unicode" w:hAnsi="Arial"/>
                <w:b/>
                <w:bCs/>
                <w:sz w:val="20"/>
                <w:szCs w:val="20"/>
                <w:lang w:eastAsia="ar-SA"/>
              </w:rPr>
            </w:pPr>
          </w:p>
        </w:tc>
      </w:tr>
      <w:tr w:rsidR="009E4E05" w:rsidRPr="009E4E05" w14:paraId="12817904" w14:textId="77777777" w:rsidTr="00BA323A">
        <w:trPr>
          <w:trHeight w:val="1911"/>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754596DF" w14:textId="77777777" w:rsidR="009E4E05" w:rsidRPr="009E4E05" w:rsidRDefault="009E4E05" w:rsidP="009E4E05">
            <w:pPr>
              <w:rPr>
                <w:rFonts w:ascii="Arial" w:eastAsia="Lucida Sans Unicode" w:hAnsi="Arial"/>
                <w:color w:val="000000" w:themeColor="text1"/>
                <w:sz w:val="20"/>
                <w:szCs w:val="20"/>
                <w:lang w:eastAsia="ar-SA"/>
              </w:rPr>
            </w:pPr>
            <w:r w:rsidRPr="009E4E05">
              <w:rPr>
                <w:rFonts w:ascii="Arial" w:eastAsia="Lucida Sans Unicode" w:hAnsi="Arial"/>
                <w:color w:val="000000" w:themeColor="text1"/>
                <w:sz w:val="20"/>
                <w:szCs w:val="20"/>
                <w:lang w:eastAsia="ar-SA"/>
              </w:rPr>
              <w:t>3.5.3.1.</w:t>
            </w:r>
          </w:p>
        </w:tc>
        <w:tc>
          <w:tcPr>
            <w:tcW w:w="3260" w:type="dxa"/>
            <w:tcBorders>
              <w:left w:val="single" w:sz="4" w:space="0" w:color="000000"/>
              <w:bottom w:val="single" w:sz="4" w:space="0" w:color="000000"/>
              <w:right w:val="single" w:sz="4" w:space="0" w:color="000000"/>
            </w:tcBorders>
            <w:shd w:val="clear" w:color="auto" w:fill="FFFFFF" w:themeFill="background1"/>
          </w:tcPr>
          <w:p w14:paraId="09B9CCF8" w14:textId="77777777" w:rsidR="009E4E05" w:rsidRPr="009E4E05" w:rsidRDefault="009E4E05" w:rsidP="009E4E05">
            <w:pPr>
              <w:jc w:val="both"/>
              <w:rPr>
                <w:rFonts w:ascii="Arial" w:eastAsia="Lucida Sans Unicode" w:hAnsi="Arial"/>
                <w:b/>
                <w:bCs/>
                <w:sz w:val="20"/>
                <w:szCs w:val="20"/>
                <w:lang w:eastAsia="ar-SA"/>
              </w:rPr>
            </w:pPr>
            <w:r w:rsidRPr="009E4E05">
              <w:rPr>
                <w:rFonts w:ascii="Arial" w:hAnsi="Arial"/>
                <w:kern w:val="1"/>
                <w:sz w:val="20"/>
                <w:szCs w:val="20"/>
                <w:lang w:eastAsia="zh-CN"/>
              </w:rPr>
              <w:t xml:space="preserve">Pretendenta apliecinājums par visu risku paturēšanu vai risku pārapdrošināšanas plānu, norādot kādi riski kurā pārapdrošināšanas sabiedrībā tiks </w:t>
            </w:r>
            <w:proofErr w:type="spellStart"/>
            <w:r w:rsidRPr="009E4E05">
              <w:rPr>
                <w:rFonts w:ascii="Arial" w:hAnsi="Arial"/>
                <w:kern w:val="1"/>
                <w:sz w:val="20"/>
                <w:szCs w:val="20"/>
                <w:lang w:eastAsia="zh-CN"/>
              </w:rPr>
              <w:t>pārapdrošināti</w:t>
            </w:r>
            <w:proofErr w:type="spellEnd"/>
            <w:r w:rsidRPr="009E4E05">
              <w:rPr>
                <w:rFonts w:ascii="Arial" w:hAnsi="Arial"/>
                <w:kern w:val="1"/>
                <w:sz w:val="20"/>
                <w:szCs w:val="20"/>
                <w:lang w:eastAsia="zh-CN"/>
              </w:rPr>
              <w:t xml:space="preserve">, kā arī pārapdrošināšanas sabiedrību reitingu un </w:t>
            </w:r>
            <w:proofErr w:type="spellStart"/>
            <w:r w:rsidRPr="009E4E05">
              <w:rPr>
                <w:rFonts w:ascii="Arial" w:hAnsi="Arial"/>
                <w:kern w:val="1"/>
                <w:sz w:val="20"/>
                <w:szCs w:val="20"/>
                <w:lang w:eastAsia="zh-CN"/>
              </w:rPr>
              <w:t>pārapdrošinātā</w:t>
            </w:r>
            <w:proofErr w:type="spellEnd"/>
            <w:r w:rsidRPr="009E4E05">
              <w:rPr>
                <w:rFonts w:ascii="Arial" w:hAnsi="Arial"/>
                <w:kern w:val="1"/>
                <w:sz w:val="20"/>
                <w:szCs w:val="20"/>
                <w:lang w:eastAsia="zh-CN"/>
              </w:rPr>
              <w:t xml:space="preserve"> riska daļu procentos, un apliecinājumu. Pārapdrošināšanai jāizvēlas tikai tādas pārapdrošināšanas sabiedrības, kuru kredītreitings nav mazāks par Standard &amp; </w:t>
            </w:r>
            <w:proofErr w:type="spellStart"/>
            <w:r w:rsidRPr="009E4E05">
              <w:rPr>
                <w:rFonts w:ascii="Arial" w:hAnsi="Arial"/>
                <w:kern w:val="1"/>
                <w:sz w:val="20"/>
                <w:szCs w:val="20"/>
                <w:lang w:eastAsia="zh-CN"/>
              </w:rPr>
              <w:t>Poor's</w:t>
            </w:r>
            <w:proofErr w:type="spellEnd"/>
            <w:r w:rsidRPr="009E4E05">
              <w:rPr>
                <w:rFonts w:ascii="Arial" w:hAnsi="Arial"/>
                <w:kern w:val="1"/>
                <w:sz w:val="20"/>
                <w:szCs w:val="20"/>
                <w:lang w:eastAsia="zh-CN"/>
              </w:rPr>
              <w:t xml:space="preserve"> noteikto ilgtermiņa kredītspējas novērtējumu "A-" vai līdzvērtīgu citas starptautiskas kredītreitingu aģentūras piešķirtu novērtējumu</w:t>
            </w:r>
          </w:p>
        </w:tc>
        <w:tc>
          <w:tcPr>
            <w:tcW w:w="3119" w:type="dxa"/>
            <w:tcBorders>
              <w:left w:val="single" w:sz="4" w:space="0" w:color="000000"/>
              <w:bottom w:val="single" w:sz="4" w:space="0" w:color="000000"/>
              <w:right w:val="single" w:sz="4" w:space="0" w:color="000000"/>
            </w:tcBorders>
            <w:shd w:val="clear" w:color="auto" w:fill="FFFFFF" w:themeFill="background1"/>
          </w:tcPr>
          <w:p w14:paraId="37F9058F" w14:textId="77777777" w:rsidR="009E4E05" w:rsidRPr="009E4E05" w:rsidRDefault="009E4E05" w:rsidP="009E4E05">
            <w:pPr>
              <w:jc w:val="both"/>
              <w:rPr>
                <w:rFonts w:ascii="Arial" w:eastAsia="Lucida Sans Unicode" w:hAnsi="Arial"/>
                <w:b/>
                <w:bCs/>
                <w:sz w:val="20"/>
                <w:szCs w:val="20"/>
                <w:lang w:eastAsia="ar-SA"/>
              </w:rPr>
            </w:pPr>
            <w:r w:rsidRPr="009E4E05">
              <w:rPr>
                <w:rFonts w:ascii="Arial" w:hAnsi="Arial"/>
                <w:kern w:val="1"/>
                <w:sz w:val="20"/>
                <w:szCs w:val="20"/>
                <w:lang w:eastAsia="zh-CN"/>
              </w:rPr>
              <w:t>Pretendents iesniedz apliecinājumu.</w:t>
            </w:r>
          </w:p>
        </w:tc>
        <w:tc>
          <w:tcPr>
            <w:tcW w:w="18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7571304" w14:textId="77777777" w:rsidR="009E4E05" w:rsidRPr="009E4E05" w:rsidRDefault="009E4E05" w:rsidP="009E4E05">
            <w:pPr>
              <w:rPr>
                <w:rFonts w:ascii="Arial" w:eastAsia="Lucida Sans Unicode" w:hAnsi="Arial"/>
                <w:b/>
                <w:bCs/>
                <w:sz w:val="20"/>
                <w:szCs w:val="20"/>
                <w:lang w:eastAsia="ar-SA"/>
              </w:rPr>
            </w:pPr>
          </w:p>
        </w:tc>
      </w:tr>
      <w:tr w:rsidR="009E4E05" w:rsidRPr="009E4E05" w14:paraId="15613F6D" w14:textId="77777777" w:rsidTr="00BA323A">
        <w:tc>
          <w:tcPr>
            <w:tcW w:w="846" w:type="dxa"/>
            <w:tcBorders>
              <w:top w:val="single" w:sz="4" w:space="0" w:color="auto"/>
              <w:left w:val="single" w:sz="4" w:space="0" w:color="auto"/>
              <w:bottom w:val="single" w:sz="4" w:space="0" w:color="auto"/>
              <w:right w:val="single" w:sz="4" w:space="0" w:color="000000"/>
            </w:tcBorders>
            <w:shd w:val="clear" w:color="auto" w:fill="FFFFFF" w:themeFill="background1"/>
          </w:tcPr>
          <w:p w14:paraId="0C0C4BE6" w14:textId="77777777" w:rsidR="009E4E05" w:rsidRPr="009E4E05" w:rsidRDefault="009E4E05" w:rsidP="009E4E05">
            <w:pPr>
              <w:rPr>
                <w:rFonts w:ascii="Arial" w:eastAsia="Lucida Sans Unicode" w:hAnsi="Arial"/>
                <w:color w:val="000000" w:themeColor="text1"/>
                <w:sz w:val="20"/>
                <w:szCs w:val="20"/>
                <w:lang w:eastAsia="ar-SA"/>
              </w:rPr>
            </w:pPr>
            <w:r w:rsidRPr="009E4E05">
              <w:rPr>
                <w:rFonts w:ascii="Arial" w:eastAsia="Lucida Sans Unicode" w:hAnsi="Arial"/>
                <w:color w:val="000000" w:themeColor="text1"/>
                <w:sz w:val="20"/>
                <w:szCs w:val="20"/>
                <w:lang w:eastAsia="ar-SA"/>
              </w:rPr>
              <w:t>3.5.3.2.</w:t>
            </w:r>
          </w:p>
        </w:tc>
        <w:tc>
          <w:tcPr>
            <w:tcW w:w="3260" w:type="dxa"/>
            <w:tcBorders>
              <w:top w:val="single" w:sz="4" w:space="0" w:color="auto"/>
              <w:left w:val="single" w:sz="4" w:space="0" w:color="auto"/>
              <w:bottom w:val="single" w:sz="4" w:space="0" w:color="auto"/>
              <w:right w:val="single" w:sz="4" w:space="0" w:color="000000"/>
            </w:tcBorders>
            <w:shd w:val="clear" w:color="auto" w:fill="FFFFFF" w:themeFill="background1"/>
          </w:tcPr>
          <w:p w14:paraId="4EC867EF" w14:textId="77777777" w:rsidR="009E4E05" w:rsidRPr="009E4E05" w:rsidRDefault="009E4E05" w:rsidP="009E4E05">
            <w:pPr>
              <w:jc w:val="both"/>
              <w:rPr>
                <w:rFonts w:ascii="Arial" w:eastAsia="Lucida Sans Unicode" w:hAnsi="Arial"/>
                <w:sz w:val="20"/>
                <w:szCs w:val="20"/>
                <w:lang w:eastAsia="ar-SA"/>
              </w:rPr>
            </w:pPr>
            <w:r w:rsidRPr="009E4E05">
              <w:rPr>
                <w:rFonts w:ascii="Arial" w:eastAsia="Lucida Sans Unicode" w:hAnsi="Arial"/>
                <w:sz w:val="20"/>
                <w:szCs w:val="20"/>
                <w:lang w:eastAsia="ar-SA"/>
              </w:rPr>
              <w:t xml:space="preserve">Pretendents  pēdējo 3 (trīs) gadu laikā  skaitot no gada, kad iepirkums izsludināts (t.i.  2022., 2023., 2024., un 2025.gadā līdz piedāvājuma iesniegšanas dienai) ir: </w:t>
            </w:r>
          </w:p>
          <w:p w14:paraId="79480A32" w14:textId="77777777" w:rsidR="009E4E05" w:rsidRPr="009E4E05" w:rsidRDefault="009E4E05" w:rsidP="009E4E05">
            <w:pPr>
              <w:jc w:val="both"/>
              <w:rPr>
                <w:rFonts w:ascii="Arial" w:eastAsia="Lucida Sans Unicode" w:hAnsi="Arial"/>
                <w:sz w:val="20"/>
                <w:szCs w:val="20"/>
                <w:lang w:eastAsia="ar-SA"/>
              </w:rPr>
            </w:pPr>
            <w:r w:rsidRPr="009E4E05">
              <w:rPr>
                <w:rFonts w:ascii="Arial" w:eastAsia="Lucida Sans Unicode" w:hAnsi="Arial"/>
                <w:sz w:val="20"/>
                <w:szCs w:val="20"/>
                <w:lang w:eastAsia="ar-SA"/>
              </w:rPr>
              <w:t>1)</w:t>
            </w:r>
            <w:r w:rsidRPr="009E4E05">
              <w:rPr>
                <w:rFonts w:ascii="Arial" w:eastAsia="Lucida Sans Unicode" w:hAnsi="Arial"/>
                <w:sz w:val="20"/>
                <w:szCs w:val="20"/>
                <w:lang w:eastAsia="ar-SA"/>
              </w:rPr>
              <w:tab/>
              <w:t xml:space="preserve">noslēdzis ne mazāk kā 3 (trīs) apdrošināšanas līgumus Nekustamā īpašuma (izņemot zemi), kustamā īpašuma (izņemot transportlīdzekļus) apdrošināšanā ar apdrošināšanas summu katrā līgumā ne mazāku kā EUR 300 000 000. </w:t>
            </w:r>
          </w:p>
          <w:p w14:paraId="5BBC2037" w14:textId="77777777" w:rsidR="009E4E05" w:rsidRPr="009E4E05" w:rsidRDefault="009E4E05" w:rsidP="009E4E05">
            <w:pPr>
              <w:jc w:val="both"/>
              <w:rPr>
                <w:rFonts w:ascii="Arial" w:eastAsia="Lucida Sans Unicode" w:hAnsi="Arial"/>
                <w:b/>
                <w:bCs/>
                <w:sz w:val="20"/>
                <w:szCs w:val="20"/>
                <w:lang w:eastAsia="ar-SA"/>
              </w:rPr>
            </w:pPr>
            <w:r w:rsidRPr="009E4E05">
              <w:rPr>
                <w:rFonts w:ascii="Arial" w:eastAsia="Lucida Sans Unicode" w:hAnsi="Arial"/>
                <w:sz w:val="20"/>
                <w:szCs w:val="20"/>
                <w:lang w:eastAsia="ar-SA"/>
              </w:rPr>
              <w:t>2) noslēdzis ne mazāk kā 3 (trīs) apdrošināšanas līgumus vispārējās civiltiesiskās apdrošināšanā ar kopējo atbildības limitu katrā līgumā ne mazāku kā EUR 1 000 000 EUR.</w:t>
            </w:r>
          </w:p>
        </w:tc>
        <w:tc>
          <w:tcPr>
            <w:tcW w:w="3119" w:type="dxa"/>
            <w:tcBorders>
              <w:top w:val="single" w:sz="4" w:space="0" w:color="auto"/>
              <w:left w:val="single" w:sz="4" w:space="0" w:color="auto"/>
              <w:bottom w:val="single" w:sz="4" w:space="0" w:color="auto"/>
              <w:right w:val="single" w:sz="4" w:space="0" w:color="000000"/>
            </w:tcBorders>
            <w:shd w:val="clear" w:color="auto" w:fill="FFFFFF" w:themeFill="background1"/>
          </w:tcPr>
          <w:p w14:paraId="5B2CC827" w14:textId="77777777" w:rsidR="009E4E05" w:rsidRPr="009E4E05" w:rsidRDefault="009E4E05" w:rsidP="009E4E05">
            <w:pPr>
              <w:contextualSpacing/>
              <w:jc w:val="both"/>
              <w:rPr>
                <w:rFonts w:ascii="Arial" w:hAnsi="Arial" w:cs="Times New Roman"/>
                <w:sz w:val="20"/>
                <w:szCs w:val="20"/>
                <w:lang w:eastAsia="lv-LV"/>
              </w:rPr>
            </w:pPr>
            <w:r w:rsidRPr="009E4E05">
              <w:rPr>
                <w:rFonts w:ascii="Arial" w:eastAsia="Lucida Sans Unicode" w:hAnsi="Arial"/>
                <w:kern w:val="1"/>
                <w:sz w:val="20"/>
                <w:szCs w:val="20"/>
                <w:lang w:eastAsia="ar-SA"/>
              </w:rPr>
              <w:t xml:space="preserve">Pretendenta pieredzes apraksts saskaņā ar Nolikuma </w:t>
            </w:r>
            <w:r w:rsidRPr="009E4E05">
              <w:rPr>
                <w:rFonts w:ascii="Arial" w:eastAsia="Lucida Sans Unicode" w:hAnsi="Arial"/>
                <w:b/>
                <w:bCs/>
                <w:kern w:val="1"/>
                <w:sz w:val="20"/>
                <w:szCs w:val="20"/>
                <w:lang w:eastAsia="ar-SA"/>
              </w:rPr>
              <w:t>6. pielikumā</w:t>
            </w:r>
            <w:r w:rsidRPr="009E4E05">
              <w:rPr>
                <w:rFonts w:ascii="Arial" w:eastAsia="Lucida Sans Unicode" w:hAnsi="Arial"/>
                <w:kern w:val="1"/>
                <w:sz w:val="20"/>
                <w:szCs w:val="20"/>
                <w:lang w:eastAsia="ar-SA"/>
              </w:rPr>
              <w:t xml:space="preserve"> ietverto formu. </w:t>
            </w:r>
            <w:r w:rsidRPr="009E4E05">
              <w:rPr>
                <w:rFonts w:ascii="Arial" w:hAnsi="Arial" w:cs="Times New Roman"/>
                <w:i/>
                <w:iCs/>
                <w:sz w:val="20"/>
                <w:szCs w:val="20"/>
                <w:lang w:eastAsia="ar-SA"/>
              </w:rPr>
              <w:t>(forma tiek pievienota iepirkuma izsludināšanas laikā)</w:t>
            </w:r>
          </w:p>
          <w:p w14:paraId="600768C4" w14:textId="77777777" w:rsidR="009E4E05" w:rsidRPr="009E4E05" w:rsidRDefault="009E4E05" w:rsidP="009E4E05">
            <w:pPr>
              <w:suppressAutoHyphens/>
              <w:spacing w:before="120" w:after="120"/>
              <w:jc w:val="both"/>
              <w:rPr>
                <w:rFonts w:ascii="Arial" w:eastAsia="Lucida Sans Unicode" w:hAnsi="Arial"/>
                <w:kern w:val="1"/>
                <w:sz w:val="20"/>
                <w:szCs w:val="20"/>
                <w:lang w:eastAsia="ar-SA"/>
              </w:rPr>
            </w:pPr>
          </w:p>
          <w:p w14:paraId="174B16ED" w14:textId="77777777" w:rsidR="009E4E05" w:rsidRPr="009E4E05" w:rsidRDefault="009E4E05" w:rsidP="009E4E05">
            <w:pPr>
              <w:suppressAutoHyphens/>
              <w:spacing w:before="120" w:after="120"/>
              <w:jc w:val="both"/>
              <w:rPr>
                <w:rFonts w:ascii="Arial" w:eastAsia="Lucida Sans Unicode" w:hAnsi="Arial"/>
                <w:kern w:val="1"/>
                <w:sz w:val="20"/>
                <w:szCs w:val="20"/>
                <w:lang w:eastAsia="ar-SA"/>
              </w:rPr>
            </w:pPr>
          </w:p>
          <w:p w14:paraId="36BB2EE8" w14:textId="77777777" w:rsidR="009E4E05" w:rsidRPr="009E4E05" w:rsidRDefault="009E4E05" w:rsidP="009E4E05">
            <w:pPr>
              <w:suppressAutoHyphens/>
              <w:spacing w:before="120" w:after="120"/>
              <w:jc w:val="both"/>
              <w:rPr>
                <w:rFonts w:ascii="Arial" w:eastAsia="Lucida Sans Unicode" w:hAnsi="Arial"/>
                <w:kern w:val="1"/>
                <w:sz w:val="20"/>
                <w:szCs w:val="20"/>
                <w:lang w:eastAsia="ar-SA"/>
              </w:rPr>
            </w:pPr>
            <w:r w:rsidRPr="009E4E05">
              <w:rPr>
                <w:rFonts w:ascii="Arial" w:eastAsia="Lucida Sans Unicode" w:hAnsi="Arial"/>
                <w:kern w:val="1"/>
                <w:sz w:val="20"/>
                <w:szCs w:val="20"/>
                <w:lang w:eastAsia="ar-SA"/>
              </w:rPr>
              <w:t>Pretendents ir atbildīgs, lai pieredzes saraksts satur pilnvērtīgu informāciju par pretendenta pieredzes atbilstību  Nolikumā noteiktajām prasībām.</w:t>
            </w:r>
          </w:p>
          <w:p w14:paraId="46034596" w14:textId="77777777" w:rsidR="009E4E05" w:rsidRPr="009E4E05" w:rsidRDefault="009E4E05" w:rsidP="009E4E05">
            <w:pPr>
              <w:suppressAutoHyphens/>
              <w:spacing w:before="120" w:after="120"/>
              <w:jc w:val="both"/>
              <w:rPr>
                <w:rFonts w:ascii="Arial" w:eastAsia="Lucida Sans Unicode" w:hAnsi="Arial"/>
                <w:kern w:val="1"/>
                <w:sz w:val="20"/>
                <w:szCs w:val="20"/>
                <w:lang w:eastAsia="ar-SA"/>
              </w:rPr>
            </w:pPr>
          </w:p>
          <w:p w14:paraId="06915407" w14:textId="77777777" w:rsidR="009E4E05" w:rsidRPr="009E4E05" w:rsidRDefault="009E4E05" w:rsidP="009E4E05">
            <w:pPr>
              <w:suppressAutoHyphens/>
              <w:spacing w:before="120" w:after="120"/>
              <w:jc w:val="both"/>
              <w:rPr>
                <w:rFonts w:ascii="Arial" w:eastAsia="Lucida Sans Unicode" w:hAnsi="Arial"/>
                <w:i/>
                <w:iCs/>
                <w:kern w:val="1"/>
                <w:sz w:val="20"/>
                <w:szCs w:val="20"/>
                <w:lang w:eastAsia="ar-SA"/>
              </w:rPr>
            </w:pPr>
            <w:r w:rsidRPr="009E4E05">
              <w:rPr>
                <w:rFonts w:ascii="Arial" w:eastAsia="Lucida Sans Unicode" w:hAnsi="Arial"/>
                <w:i/>
                <w:iCs/>
                <w:kern w:val="1"/>
                <w:sz w:val="20"/>
                <w:szCs w:val="20"/>
                <w:lang w:eastAsia="ar-SA"/>
              </w:rPr>
              <w:t>Piezīme:</w:t>
            </w:r>
          </w:p>
          <w:p w14:paraId="10513D6E" w14:textId="77777777" w:rsidR="009E4E05" w:rsidRPr="009E4E05" w:rsidRDefault="009E4E05" w:rsidP="009E4E05">
            <w:pPr>
              <w:rPr>
                <w:rFonts w:ascii="Arial" w:eastAsia="Lucida Sans Unicode" w:hAnsi="Arial"/>
                <w:b/>
                <w:bCs/>
                <w:sz w:val="20"/>
                <w:szCs w:val="20"/>
                <w:lang w:eastAsia="ar-SA"/>
              </w:rPr>
            </w:pPr>
            <w:r w:rsidRPr="009E4E05">
              <w:rPr>
                <w:rFonts w:ascii="Arial" w:eastAsia="Lucida Sans Unicode" w:hAnsi="Arial"/>
                <w:kern w:val="1"/>
                <w:sz w:val="20"/>
                <w:szCs w:val="20"/>
                <w:lang w:eastAsia="ar-SA"/>
              </w:rPr>
              <w:t>Piedāvājumu vērtēšanas laikā Pasūtītājs ir tiesīgs pieprasīt iesniegt pieredzes sarakstā norādītās pieredzes apliecinošus dokumentus (piemēram, atsauksmes, līgumu kopijas un/vai darbu nodošanas/pieņemšanas akta kopijas vai citus dokumentus, kas apliecina  speciālista pieredzes atbilstību izvirzītajām prasībām) un pretendentam ir pienākums iesniegt šos dokumentus pasūtītāja noteiktajā termiņā (kas nebūs mazāks par 3 darba dienām).</w:t>
            </w:r>
          </w:p>
        </w:tc>
        <w:tc>
          <w:tcPr>
            <w:tcW w:w="1865" w:type="dxa"/>
            <w:tcBorders>
              <w:top w:val="single" w:sz="4" w:space="0" w:color="auto"/>
              <w:left w:val="single" w:sz="4" w:space="0" w:color="auto"/>
              <w:bottom w:val="single" w:sz="4" w:space="0" w:color="auto"/>
              <w:right w:val="single" w:sz="4" w:space="0" w:color="000000"/>
            </w:tcBorders>
            <w:shd w:val="clear" w:color="auto" w:fill="FFFFFF" w:themeFill="background1"/>
          </w:tcPr>
          <w:p w14:paraId="17AE50DF" w14:textId="77777777" w:rsidR="009E4E05" w:rsidRPr="009E4E05" w:rsidRDefault="009E4E05" w:rsidP="009E4E05">
            <w:pPr>
              <w:rPr>
                <w:rFonts w:ascii="Arial" w:eastAsia="Lucida Sans Unicode" w:hAnsi="Arial"/>
                <w:b/>
                <w:bCs/>
                <w:sz w:val="20"/>
                <w:szCs w:val="20"/>
                <w:lang w:eastAsia="ar-SA"/>
              </w:rPr>
            </w:pPr>
          </w:p>
        </w:tc>
      </w:tr>
      <w:tr w:rsidR="009E4E05" w:rsidRPr="009E4E05" w14:paraId="4E7DAF24" w14:textId="77777777" w:rsidTr="00BA323A">
        <w:tc>
          <w:tcPr>
            <w:tcW w:w="84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4ECAE5DB" w14:textId="77777777" w:rsidR="009E4E05" w:rsidRPr="009E4E05" w:rsidRDefault="009E4E05" w:rsidP="009E4E05">
            <w:pPr>
              <w:rPr>
                <w:rFonts w:ascii="Arial" w:eastAsia="Lucida Sans Unicode" w:hAnsi="Arial"/>
                <w:sz w:val="20"/>
                <w:szCs w:val="20"/>
                <w:lang w:eastAsia="ar-SA"/>
              </w:rPr>
            </w:pPr>
            <w:bookmarkStart w:id="27" w:name="_Toc86917206"/>
            <w:bookmarkEnd w:id="2"/>
            <w:r w:rsidRPr="009E4E05">
              <w:rPr>
                <w:rFonts w:ascii="Arial" w:eastAsia="Lucida Sans Unicode" w:hAnsi="Arial"/>
                <w:b/>
                <w:bCs/>
                <w:kern w:val="1"/>
                <w:sz w:val="20"/>
                <w:szCs w:val="20"/>
                <w:lang w:eastAsia="ar-SA"/>
              </w:rPr>
              <w:t>3.5.4.</w:t>
            </w:r>
            <w:bookmarkEnd w:id="27"/>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58E0D14F" w14:textId="77777777" w:rsidR="009E4E05" w:rsidRPr="009E4E05" w:rsidRDefault="009E4E05" w:rsidP="009E4E05">
            <w:pPr>
              <w:jc w:val="both"/>
              <w:rPr>
                <w:rFonts w:ascii="Arial" w:hAnsi="Arial"/>
                <w:kern w:val="3"/>
                <w:sz w:val="20"/>
                <w:szCs w:val="20"/>
                <w:lang w:eastAsia="lv-LV"/>
              </w:rPr>
            </w:pPr>
            <w:r w:rsidRPr="009E4E05">
              <w:rPr>
                <w:rFonts w:ascii="Arial" w:hAnsi="Arial"/>
                <w:b/>
                <w:bCs/>
                <w:kern w:val="1"/>
                <w:sz w:val="20"/>
                <w:szCs w:val="20"/>
                <w:lang w:eastAsia="zh-CN"/>
              </w:rPr>
              <w:t>Prasības tehniskā piedāvājuma izstrādāšanai</w:t>
            </w:r>
          </w:p>
        </w:tc>
        <w:tc>
          <w:tcPr>
            <w:tcW w:w="1865"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43CA99DE" w14:textId="77777777" w:rsidR="009E4E05" w:rsidRPr="009E4E05" w:rsidRDefault="009E4E05" w:rsidP="009E4E05">
            <w:pPr>
              <w:jc w:val="both"/>
              <w:rPr>
                <w:rFonts w:ascii="Arial" w:eastAsia="Lucida Sans Unicode" w:hAnsi="Arial"/>
                <w:sz w:val="20"/>
                <w:szCs w:val="20"/>
                <w:lang w:eastAsia="ar-SA"/>
              </w:rPr>
            </w:pPr>
          </w:p>
        </w:tc>
      </w:tr>
      <w:tr w:rsidR="009E4E05" w:rsidRPr="009E4E05" w14:paraId="712C967E" w14:textId="77777777" w:rsidTr="00BA323A">
        <w:tc>
          <w:tcPr>
            <w:tcW w:w="846" w:type="dxa"/>
            <w:tcBorders>
              <w:top w:val="single" w:sz="4" w:space="0" w:color="auto"/>
              <w:left w:val="single" w:sz="4" w:space="0" w:color="auto"/>
              <w:bottom w:val="single" w:sz="4" w:space="0" w:color="auto"/>
              <w:right w:val="single" w:sz="4" w:space="0" w:color="auto"/>
            </w:tcBorders>
          </w:tcPr>
          <w:p w14:paraId="46B4DB95" w14:textId="77777777" w:rsidR="009E4E05" w:rsidRPr="009E4E05" w:rsidRDefault="009E4E05" w:rsidP="009E4E05">
            <w:pPr>
              <w:rPr>
                <w:rFonts w:ascii="Arial" w:eastAsia="Lucida Sans Unicode" w:hAnsi="Arial"/>
                <w:sz w:val="20"/>
                <w:szCs w:val="20"/>
                <w:lang w:eastAsia="ar-SA"/>
              </w:rPr>
            </w:pPr>
            <w:bookmarkStart w:id="28" w:name="_Toc86917207"/>
            <w:r w:rsidRPr="009E4E05">
              <w:rPr>
                <w:rFonts w:ascii="Arial" w:eastAsia="Lucida Sans Unicode" w:hAnsi="Arial"/>
                <w:kern w:val="1"/>
                <w:sz w:val="20"/>
                <w:szCs w:val="20"/>
                <w:lang w:eastAsia="ar-SA"/>
              </w:rPr>
              <w:lastRenderedPageBreak/>
              <w:t>3.5.4.1.</w:t>
            </w:r>
            <w:bookmarkEnd w:id="28"/>
          </w:p>
        </w:tc>
        <w:tc>
          <w:tcPr>
            <w:tcW w:w="3260" w:type="dxa"/>
            <w:tcBorders>
              <w:top w:val="single" w:sz="4" w:space="0" w:color="000000"/>
              <w:left w:val="single" w:sz="4" w:space="0" w:color="000000"/>
              <w:bottom w:val="single" w:sz="4" w:space="0" w:color="000000"/>
              <w:right w:val="single" w:sz="4" w:space="0" w:color="000000"/>
            </w:tcBorders>
          </w:tcPr>
          <w:p w14:paraId="2358C55D" w14:textId="77777777" w:rsidR="009E4E05" w:rsidRPr="009E4E05" w:rsidRDefault="009E4E05" w:rsidP="009E4E05">
            <w:pPr>
              <w:jc w:val="both"/>
              <w:rPr>
                <w:rFonts w:ascii="Arial" w:hAnsi="Arial"/>
                <w:sz w:val="20"/>
                <w:szCs w:val="20"/>
                <w:lang w:eastAsia="lv-LV"/>
              </w:rPr>
            </w:pPr>
            <w:r w:rsidRPr="009E4E05">
              <w:rPr>
                <w:rFonts w:ascii="Arial" w:hAnsi="Arial"/>
                <w:kern w:val="1"/>
                <w:sz w:val="20"/>
                <w:szCs w:val="20"/>
                <w:lang w:eastAsia="zh-CN"/>
              </w:rPr>
              <w:t xml:space="preserve">Pretendenta tehniskajam piedāvājumam jāatbilst Nolikuma </w:t>
            </w:r>
            <w:r w:rsidRPr="009E4E05">
              <w:rPr>
                <w:rFonts w:ascii="Arial" w:hAnsi="Arial"/>
                <w:b/>
                <w:bCs/>
                <w:kern w:val="1"/>
                <w:sz w:val="20"/>
                <w:szCs w:val="20"/>
                <w:lang w:eastAsia="zh-CN"/>
              </w:rPr>
              <w:t>7. pielikumā</w:t>
            </w:r>
            <w:r w:rsidRPr="009E4E05">
              <w:rPr>
                <w:rFonts w:ascii="Arial" w:hAnsi="Arial"/>
                <w:kern w:val="1"/>
                <w:sz w:val="20"/>
                <w:szCs w:val="20"/>
                <w:lang w:eastAsia="zh-CN"/>
              </w:rPr>
              <w:t xml:space="preserve"> norādītajai tehniskajai specifikācijai, ievērojot nolikuma </w:t>
            </w:r>
            <w:r w:rsidRPr="009E4E05">
              <w:rPr>
                <w:rFonts w:ascii="Arial" w:hAnsi="Arial"/>
                <w:b/>
                <w:bCs/>
                <w:kern w:val="1"/>
                <w:sz w:val="20"/>
                <w:szCs w:val="20"/>
                <w:lang w:eastAsia="zh-CN"/>
              </w:rPr>
              <w:t>8. pielikumā</w:t>
            </w:r>
            <w:r w:rsidRPr="009E4E05">
              <w:rPr>
                <w:rFonts w:ascii="Arial" w:hAnsi="Arial"/>
                <w:kern w:val="1"/>
                <w:sz w:val="20"/>
                <w:szCs w:val="20"/>
                <w:lang w:eastAsia="zh-CN"/>
              </w:rPr>
              <w:t xml:space="preserve"> pievienoto tehniskā piedāvājuma formu.</w:t>
            </w:r>
          </w:p>
        </w:tc>
        <w:tc>
          <w:tcPr>
            <w:tcW w:w="3119" w:type="dxa"/>
            <w:tcBorders>
              <w:top w:val="single" w:sz="4" w:space="0" w:color="000000"/>
              <w:left w:val="single" w:sz="4" w:space="0" w:color="000000"/>
              <w:bottom w:val="single" w:sz="4" w:space="0" w:color="000000"/>
              <w:right w:val="single" w:sz="4" w:space="0" w:color="000000"/>
            </w:tcBorders>
          </w:tcPr>
          <w:p w14:paraId="1F983949" w14:textId="77777777" w:rsidR="009E4E05" w:rsidRPr="009E4E05" w:rsidRDefault="009E4E05" w:rsidP="009E4E05">
            <w:pPr>
              <w:suppressAutoHyphens/>
              <w:spacing w:before="120" w:after="120"/>
              <w:jc w:val="both"/>
              <w:rPr>
                <w:rFonts w:ascii="Arial" w:hAnsi="Arial"/>
                <w:color w:val="000000"/>
                <w:kern w:val="1"/>
                <w:sz w:val="20"/>
                <w:szCs w:val="20"/>
                <w:lang w:bidi="hi-IN"/>
              </w:rPr>
            </w:pPr>
            <w:r w:rsidRPr="009E4E05">
              <w:rPr>
                <w:rFonts w:ascii="Arial" w:hAnsi="Arial"/>
                <w:color w:val="000000"/>
                <w:kern w:val="1"/>
                <w:sz w:val="20"/>
                <w:szCs w:val="20"/>
                <w:lang w:bidi="hi-IN"/>
              </w:rPr>
              <w:t xml:space="preserve">Aizpildīts tehniskais piedāvājums atbilstoši Nolikuma </w:t>
            </w:r>
            <w:r w:rsidRPr="009E4E05">
              <w:rPr>
                <w:rFonts w:ascii="Arial" w:hAnsi="Arial"/>
                <w:b/>
                <w:bCs/>
                <w:color w:val="000000"/>
                <w:kern w:val="1"/>
                <w:sz w:val="20"/>
                <w:szCs w:val="20"/>
                <w:lang w:bidi="hi-IN"/>
              </w:rPr>
              <w:t>8. pielikumā</w:t>
            </w:r>
            <w:r w:rsidRPr="009E4E05">
              <w:rPr>
                <w:rFonts w:ascii="Arial" w:hAnsi="Arial"/>
                <w:color w:val="000000"/>
                <w:kern w:val="1"/>
                <w:sz w:val="20"/>
                <w:szCs w:val="20"/>
                <w:lang w:bidi="hi-IN"/>
              </w:rPr>
              <w:t xml:space="preserve"> norādītajai formai.</w:t>
            </w:r>
          </w:p>
          <w:p w14:paraId="2DDA5759" w14:textId="77777777" w:rsidR="009E4E05" w:rsidRPr="009E4E05" w:rsidRDefault="009E4E05" w:rsidP="009E4E05">
            <w:pPr>
              <w:jc w:val="both"/>
              <w:rPr>
                <w:rFonts w:ascii="Arial" w:hAnsi="Arial"/>
                <w:kern w:val="3"/>
                <w:sz w:val="20"/>
                <w:szCs w:val="20"/>
                <w:lang w:eastAsia="lv-LV"/>
              </w:rPr>
            </w:pPr>
            <w:r w:rsidRPr="009E4E05">
              <w:rPr>
                <w:rFonts w:ascii="Arial" w:hAnsi="Arial"/>
                <w:color w:val="000000"/>
                <w:kern w:val="1"/>
                <w:sz w:val="20"/>
                <w:szCs w:val="20"/>
                <w:lang w:bidi="hi-IN"/>
              </w:rPr>
              <w:t>Tehniskajam piedāvājumam pievieno 8.pielikuma formā norādītos dokumentus.</w:t>
            </w:r>
          </w:p>
        </w:tc>
        <w:tc>
          <w:tcPr>
            <w:tcW w:w="1865" w:type="dxa"/>
            <w:tcBorders>
              <w:top w:val="single" w:sz="4" w:space="0" w:color="000000"/>
              <w:left w:val="single" w:sz="4" w:space="0" w:color="000000"/>
              <w:bottom w:val="single" w:sz="4" w:space="0" w:color="000000"/>
              <w:right w:val="single" w:sz="4" w:space="0" w:color="000000"/>
            </w:tcBorders>
          </w:tcPr>
          <w:p w14:paraId="2C55C328" w14:textId="77777777" w:rsidR="009E4E05" w:rsidRPr="009E4E05" w:rsidRDefault="009E4E05" w:rsidP="009E4E05">
            <w:pPr>
              <w:jc w:val="both"/>
              <w:rPr>
                <w:rFonts w:ascii="Arial" w:eastAsia="Lucida Sans Unicode" w:hAnsi="Arial"/>
                <w:sz w:val="20"/>
                <w:szCs w:val="20"/>
                <w:lang w:eastAsia="ar-SA"/>
              </w:rPr>
            </w:pPr>
          </w:p>
        </w:tc>
      </w:tr>
      <w:tr w:rsidR="009E4E05" w:rsidRPr="009E4E05" w14:paraId="47B43988" w14:textId="77777777" w:rsidTr="00BA323A">
        <w:tc>
          <w:tcPr>
            <w:tcW w:w="84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56964C1E" w14:textId="77777777" w:rsidR="009E4E05" w:rsidRPr="009E4E05" w:rsidRDefault="009E4E05" w:rsidP="009E4E05">
            <w:pPr>
              <w:rPr>
                <w:rFonts w:ascii="Arial" w:eastAsia="Lucida Sans Unicode" w:hAnsi="Arial"/>
                <w:kern w:val="1"/>
                <w:sz w:val="20"/>
                <w:szCs w:val="20"/>
                <w:lang w:eastAsia="ar-SA"/>
              </w:rPr>
            </w:pPr>
            <w:bookmarkStart w:id="29" w:name="_Toc86917208"/>
            <w:r w:rsidRPr="009E4E05">
              <w:rPr>
                <w:rFonts w:ascii="Arial" w:eastAsia="Lucida Sans Unicode" w:hAnsi="Arial"/>
                <w:b/>
                <w:bCs/>
                <w:kern w:val="1"/>
                <w:sz w:val="20"/>
                <w:szCs w:val="20"/>
                <w:lang w:eastAsia="ar-SA"/>
              </w:rPr>
              <w:t>3.5.5.</w:t>
            </w:r>
            <w:bookmarkEnd w:id="29"/>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5EF30DE9" w14:textId="77777777" w:rsidR="009E4E05" w:rsidRPr="009E4E05" w:rsidRDefault="009E4E05" w:rsidP="009E4E05">
            <w:pPr>
              <w:suppressAutoHyphens/>
              <w:spacing w:before="120" w:after="120"/>
              <w:rPr>
                <w:rFonts w:ascii="Arial" w:hAnsi="Arial"/>
                <w:color w:val="000000"/>
                <w:kern w:val="1"/>
                <w:sz w:val="20"/>
                <w:szCs w:val="20"/>
                <w:lang w:bidi="hi-IN"/>
              </w:rPr>
            </w:pPr>
            <w:r w:rsidRPr="009E4E05">
              <w:rPr>
                <w:rFonts w:ascii="Arial" w:hAnsi="Arial"/>
                <w:b/>
                <w:bCs/>
                <w:kern w:val="1"/>
                <w:sz w:val="20"/>
                <w:szCs w:val="20"/>
                <w:lang w:eastAsia="zh-CN"/>
              </w:rPr>
              <w:t>Prasības finanšu piedāvājuma izstrādāšanai</w:t>
            </w:r>
          </w:p>
        </w:tc>
        <w:tc>
          <w:tcPr>
            <w:tcW w:w="1865"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2D699CE1" w14:textId="77777777" w:rsidR="009E4E05" w:rsidRPr="009E4E05" w:rsidRDefault="009E4E05" w:rsidP="009E4E05">
            <w:pPr>
              <w:rPr>
                <w:rFonts w:ascii="Arial" w:eastAsia="Lucida Sans Unicode" w:hAnsi="Arial"/>
                <w:sz w:val="20"/>
                <w:szCs w:val="20"/>
                <w:lang w:eastAsia="ar-SA"/>
              </w:rPr>
            </w:pPr>
          </w:p>
        </w:tc>
      </w:tr>
      <w:tr w:rsidR="009E4E05" w:rsidRPr="009E4E05" w14:paraId="036B6CB4" w14:textId="77777777" w:rsidTr="00BA323A">
        <w:tc>
          <w:tcPr>
            <w:tcW w:w="846" w:type="dxa"/>
            <w:tcBorders>
              <w:top w:val="single" w:sz="4" w:space="0" w:color="auto"/>
              <w:left w:val="single" w:sz="4" w:space="0" w:color="auto"/>
              <w:bottom w:val="single" w:sz="4" w:space="0" w:color="auto"/>
              <w:right w:val="single" w:sz="4" w:space="0" w:color="auto"/>
            </w:tcBorders>
          </w:tcPr>
          <w:p w14:paraId="680FEF6B" w14:textId="77777777" w:rsidR="009E4E05" w:rsidRPr="009E4E05" w:rsidRDefault="009E4E05" w:rsidP="009E4E05">
            <w:pPr>
              <w:rPr>
                <w:rFonts w:ascii="Arial" w:eastAsia="Lucida Sans Unicode" w:hAnsi="Arial"/>
                <w:kern w:val="1"/>
                <w:sz w:val="20"/>
                <w:szCs w:val="20"/>
                <w:lang w:eastAsia="ar-SA"/>
              </w:rPr>
            </w:pPr>
            <w:bookmarkStart w:id="30" w:name="_Toc86917209"/>
            <w:r w:rsidRPr="009E4E05">
              <w:rPr>
                <w:rFonts w:ascii="Arial" w:eastAsia="Lucida Sans Unicode" w:hAnsi="Arial"/>
                <w:kern w:val="1"/>
                <w:sz w:val="20"/>
                <w:szCs w:val="20"/>
                <w:lang w:eastAsia="ar-SA"/>
              </w:rPr>
              <w:t>3.5.5.1.</w:t>
            </w:r>
            <w:bookmarkEnd w:id="30"/>
          </w:p>
        </w:tc>
        <w:tc>
          <w:tcPr>
            <w:tcW w:w="3260" w:type="dxa"/>
            <w:tcBorders>
              <w:top w:val="single" w:sz="4" w:space="0" w:color="000000"/>
              <w:left w:val="single" w:sz="4" w:space="0" w:color="000000"/>
              <w:bottom w:val="single" w:sz="4" w:space="0" w:color="000000"/>
              <w:right w:val="single" w:sz="4" w:space="0" w:color="000000"/>
            </w:tcBorders>
          </w:tcPr>
          <w:p w14:paraId="4660D3FB" w14:textId="77777777" w:rsidR="009E4E05" w:rsidRPr="009E4E05" w:rsidRDefault="009E4E05" w:rsidP="009E4E05">
            <w:pPr>
              <w:jc w:val="both"/>
              <w:rPr>
                <w:rFonts w:ascii="Arial" w:hAnsi="Arial"/>
                <w:kern w:val="1"/>
                <w:sz w:val="20"/>
                <w:szCs w:val="20"/>
                <w:lang w:eastAsia="zh-CN"/>
              </w:rPr>
            </w:pPr>
            <w:r w:rsidRPr="009E4E05">
              <w:rPr>
                <w:rFonts w:ascii="Arial" w:hAnsi="Arial"/>
                <w:kern w:val="1"/>
                <w:sz w:val="20"/>
                <w:szCs w:val="20"/>
                <w:lang w:eastAsia="zh-CN"/>
              </w:rPr>
              <w:t>Finanšu piedāvājums</w:t>
            </w:r>
          </w:p>
        </w:tc>
        <w:tc>
          <w:tcPr>
            <w:tcW w:w="3119" w:type="dxa"/>
            <w:tcBorders>
              <w:top w:val="single" w:sz="4" w:space="0" w:color="000000"/>
              <w:left w:val="single" w:sz="4" w:space="0" w:color="000000"/>
              <w:bottom w:val="single" w:sz="4" w:space="0" w:color="000000"/>
              <w:right w:val="single" w:sz="4" w:space="0" w:color="000000"/>
            </w:tcBorders>
          </w:tcPr>
          <w:p w14:paraId="0BB1248B" w14:textId="77777777" w:rsidR="009E4E05" w:rsidRPr="009E4E05" w:rsidRDefault="009E4E05" w:rsidP="009E4E05">
            <w:pPr>
              <w:suppressAutoHyphens/>
              <w:spacing w:before="120" w:after="120"/>
              <w:jc w:val="both"/>
              <w:rPr>
                <w:rFonts w:ascii="Arial" w:hAnsi="Arial"/>
                <w:kern w:val="1"/>
                <w:sz w:val="20"/>
                <w:szCs w:val="20"/>
                <w:lang w:eastAsia="zh-CN"/>
              </w:rPr>
            </w:pPr>
            <w:r w:rsidRPr="009E4E05">
              <w:rPr>
                <w:rFonts w:ascii="Arial" w:hAnsi="Arial"/>
                <w:kern w:val="1"/>
                <w:sz w:val="20"/>
                <w:szCs w:val="20"/>
                <w:lang w:eastAsia="zh-CN"/>
              </w:rPr>
              <w:t xml:space="preserve">Aizpildīts finanšu piedāvājums atbilstoši </w:t>
            </w:r>
            <w:r w:rsidRPr="009E4E05">
              <w:rPr>
                <w:rFonts w:ascii="Arial" w:hAnsi="Arial"/>
                <w:b/>
                <w:bCs/>
                <w:kern w:val="1"/>
                <w:sz w:val="20"/>
                <w:szCs w:val="20"/>
                <w:lang w:eastAsia="zh-CN"/>
              </w:rPr>
              <w:t>Nolikuma 9. pielikuma</w:t>
            </w:r>
            <w:r w:rsidRPr="009E4E05">
              <w:rPr>
                <w:rFonts w:ascii="Arial" w:hAnsi="Arial"/>
                <w:kern w:val="1"/>
                <w:sz w:val="20"/>
                <w:szCs w:val="20"/>
                <w:lang w:eastAsia="zh-CN"/>
              </w:rPr>
              <w:t xml:space="preserve"> </w:t>
            </w:r>
            <w:r w:rsidRPr="009E4E05">
              <w:rPr>
                <w:rFonts w:ascii="Arial" w:hAnsi="Arial"/>
                <w:i/>
                <w:iCs/>
                <w:kern w:val="1"/>
                <w:sz w:val="20"/>
                <w:szCs w:val="20"/>
                <w:lang w:eastAsia="zh-CN"/>
              </w:rPr>
              <w:t>“Finanšu piedāvājums”</w:t>
            </w:r>
            <w:r w:rsidRPr="009E4E05">
              <w:rPr>
                <w:rFonts w:ascii="Arial" w:hAnsi="Arial"/>
                <w:kern w:val="1"/>
                <w:sz w:val="20"/>
                <w:szCs w:val="20"/>
                <w:lang w:eastAsia="zh-CN"/>
              </w:rPr>
              <w:t xml:space="preserve"> formai, cenas norādot bez pievienotās vērtības nodokļa.</w:t>
            </w:r>
          </w:p>
          <w:p w14:paraId="25D3B29A" w14:textId="77777777" w:rsidR="009E4E05" w:rsidRPr="009E4E05" w:rsidRDefault="009E4E05" w:rsidP="009E4E05">
            <w:pPr>
              <w:suppressAutoHyphens/>
              <w:spacing w:before="120" w:after="120"/>
              <w:jc w:val="both"/>
              <w:rPr>
                <w:rFonts w:ascii="Arial" w:hAnsi="Arial"/>
                <w:color w:val="000000"/>
                <w:kern w:val="1"/>
                <w:sz w:val="20"/>
                <w:szCs w:val="20"/>
                <w:lang w:bidi="hi-IN"/>
              </w:rPr>
            </w:pPr>
            <w:r w:rsidRPr="009E4E05">
              <w:rPr>
                <w:rFonts w:ascii="Arial" w:hAnsi="Arial"/>
                <w:kern w:val="1"/>
                <w:sz w:val="20"/>
                <w:szCs w:val="20"/>
                <w:lang w:eastAsia="zh-CN"/>
              </w:rPr>
              <w:t>Finanšu piedāvājumā ietver visas ar iepirkuma priekšmetu saistītās izmaksas, atlaides un piemaksas, kā arī visus nodokļus (izņemot pievienotās vērtības nodokli) un nodevas, ja tādas paredzētas, kā arī visus riskus, kas iespējami ar tirgus cenu svārstībām paredzētajā Iepirkuma līguma izpildes laikā.</w:t>
            </w:r>
            <w:r w:rsidRPr="009E4E05">
              <w:rPr>
                <w:rFonts w:ascii="Arial" w:hAnsi="Arial"/>
                <w:color w:val="000000"/>
                <w:kern w:val="1"/>
                <w:sz w:val="20"/>
                <w:szCs w:val="20"/>
                <w:lang w:bidi="hi-IN"/>
              </w:rPr>
              <w:t xml:space="preserve"> Ja Pretendents plāno daļu izdevumu segt no peļņas, pretendents to (kopā ar pamatojumu) norāda Finanšu piedāvājumā.</w:t>
            </w:r>
          </w:p>
          <w:p w14:paraId="45778A13" w14:textId="77777777" w:rsidR="009E4E05" w:rsidRPr="009E4E05" w:rsidRDefault="009E4E05" w:rsidP="009E4E05">
            <w:pPr>
              <w:suppressAutoHyphens/>
              <w:spacing w:before="120" w:after="120"/>
              <w:jc w:val="both"/>
              <w:rPr>
                <w:rFonts w:ascii="Arial" w:hAnsi="Arial"/>
                <w:color w:val="000000"/>
                <w:kern w:val="1"/>
                <w:sz w:val="20"/>
                <w:szCs w:val="20"/>
                <w:lang w:bidi="hi-IN"/>
              </w:rPr>
            </w:pPr>
            <w:r w:rsidRPr="009E4E05">
              <w:rPr>
                <w:rFonts w:ascii="Arial" w:hAnsi="Arial"/>
                <w:color w:val="000000" w:themeColor="text1"/>
                <w:kern w:val="1"/>
                <w:sz w:val="20"/>
                <w:szCs w:val="20"/>
                <w:lang w:bidi="hi-IN"/>
              </w:rPr>
              <w:t>Finanšu piedāvājums ir 1.pasūtījuma līguma apjoms.</w:t>
            </w:r>
          </w:p>
        </w:tc>
        <w:tc>
          <w:tcPr>
            <w:tcW w:w="1865" w:type="dxa"/>
            <w:tcBorders>
              <w:top w:val="single" w:sz="4" w:space="0" w:color="000000"/>
              <w:left w:val="single" w:sz="4" w:space="0" w:color="000000"/>
              <w:bottom w:val="single" w:sz="4" w:space="0" w:color="000000"/>
              <w:right w:val="single" w:sz="4" w:space="0" w:color="000000"/>
            </w:tcBorders>
          </w:tcPr>
          <w:p w14:paraId="15F8C35C" w14:textId="77777777" w:rsidR="009E4E05" w:rsidRPr="009E4E05" w:rsidRDefault="009E4E05" w:rsidP="009E4E05">
            <w:pPr>
              <w:jc w:val="both"/>
              <w:rPr>
                <w:rFonts w:ascii="Arial" w:eastAsia="Lucida Sans Unicode" w:hAnsi="Arial"/>
                <w:sz w:val="20"/>
                <w:szCs w:val="20"/>
                <w:lang w:eastAsia="ar-SA"/>
              </w:rPr>
            </w:pPr>
          </w:p>
        </w:tc>
      </w:tr>
      <w:tr w:rsidR="009E4E05" w:rsidRPr="009E4E05" w14:paraId="2B6BCEAF" w14:textId="77777777" w:rsidTr="00BA323A">
        <w:tc>
          <w:tcPr>
            <w:tcW w:w="84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B35E56B" w14:textId="77777777" w:rsidR="009E4E05" w:rsidRPr="009E4E05" w:rsidRDefault="009E4E05" w:rsidP="009E4E05">
            <w:pPr>
              <w:rPr>
                <w:rFonts w:ascii="Arial" w:eastAsia="Lucida Sans Unicode" w:hAnsi="Arial"/>
                <w:kern w:val="1"/>
                <w:sz w:val="20"/>
                <w:szCs w:val="20"/>
                <w:lang w:eastAsia="ar-SA"/>
              </w:rPr>
            </w:pPr>
            <w:r w:rsidRPr="009E4E05">
              <w:rPr>
                <w:rFonts w:ascii="Arial" w:eastAsia="Lucida Sans Unicode" w:hAnsi="Arial"/>
                <w:b/>
                <w:bCs/>
                <w:kern w:val="1"/>
                <w:sz w:val="20"/>
                <w:szCs w:val="20"/>
                <w:lang w:eastAsia="ar-SA"/>
              </w:rPr>
              <w:t>3.5.6.</w:t>
            </w: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6DAF2444" w14:textId="77777777" w:rsidR="009E4E05" w:rsidRPr="009E4E05" w:rsidRDefault="009E4E05" w:rsidP="009E4E05">
            <w:pPr>
              <w:suppressAutoHyphens/>
              <w:spacing w:before="120" w:after="120"/>
              <w:rPr>
                <w:rFonts w:ascii="Arial" w:hAnsi="Arial"/>
                <w:kern w:val="1"/>
                <w:sz w:val="20"/>
                <w:szCs w:val="20"/>
                <w:lang w:eastAsia="zh-CN"/>
              </w:rPr>
            </w:pPr>
            <w:r w:rsidRPr="009E4E05">
              <w:rPr>
                <w:rFonts w:ascii="Arial" w:hAnsi="Arial"/>
                <w:b/>
                <w:bCs/>
                <w:kern w:val="1"/>
                <w:sz w:val="20"/>
                <w:szCs w:val="20"/>
                <w:lang w:eastAsia="ar-SA"/>
              </w:rPr>
              <w:t>Prasības Eiropas vienotajam iepirkuma procedūras dokumentam</w:t>
            </w:r>
          </w:p>
        </w:tc>
        <w:tc>
          <w:tcPr>
            <w:tcW w:w="1865"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730F4235" w14:textId="77777777" w:rsidR="009E4E05" w:rsidRPr="009E4E05" w:rsidRDefault="009E4E05" w:rsidP="009E4E05">
            <w:pPr>
              <w:jc w:val="both"/>
              <w:rPr>
                <w:rFonts w:ascii="Arial" w:eastAsia="Lucida Sans Unicode" w:hAnsi="Arial"/>
                <w:sz w:val="20"/>
                <w:szCs w:val="20"/>
                <w:lang w:eastAsia="ar-SA"/>
              </w:rPr>
            </w:pPr>
          </w:p>
        </w:tc>
      </w:tr>
      <w:tr w:rsidR="009E4E05" w:rsidRPr="009E4E05" w14:paraId="2E1CADD5" w14:textId="77777777" w:rsidTr="00BA323A">
        <w:tc>
          <w:tcPr>
            <w:tcW w:w="846" w:type="dxa"/>
            <w:tcBorders>
              <w:top w:val="single" w:sz="4" w:space="0" w:color="auto"/>
              <w:left w:val="single" w:sz="4" w:space="0" w:color="auto"/>
              <w:bottom w:val="single" w:sz="4" w:space="0" w:color="auto"/>
              <w:right w:val="single" w:sz="4" w:space="0" w:color="auto"/>
            </w:tcBorders>
          </w:tcPr>
          <w:p w14:paraId="61E4EAE9" w14:textId="77777777" w:rsidR="009E4E05" w:rsidRPr="009E4E05" w:rsidRDefault="009E4E05" w:rsidP="009E4E05">
            <w:pPr>
              <w:rPr>
                <w:rFonts w:ascii="Arial" w:eastAsia="Lucida Sans Unicode" w:hAnsi="Arial"/>
                <w:kern w:val="1"/>
                <w:sz w:val="20"/>
                <w:szCs w:val="20"/>
                <w:lang w:eastAsia="ar-SA"/>
              </w:rPr>
            </w:pPr>
            <w:r w:rsidRPr="009E4E05">
              <w:rPr>
                <w:rFonts w:ascii="Arial" w:eastAsia="Lucida Sans Unicode" w:hAnsi="Arial"/>
                <w:kern w:val="1"/>
                <w:sz w:val="20"/>
                <w:szCs w:val="20"/>
                <w:lang w:eastAsia="ar-SA"/>
              </w:rPr>
              <w:t>3.5.6.1.</w:t>
            </w:r>
          </w:p>
        </w:tc>
        <w:tc>
          <w:tcPr>
            <w:tcW w:w="3260" w:type="dxa"/>
            <w:tcBorders>
              <w:top w:val="single" w:sz="4" w:space="0" w:color="000000"/>
              <w:left w:val="single" w:sz="4" w:space="0" w:color="000000"/>
              <w:bottom w:val="single" w:sz="4" w:space="0" w:color="000000"/>
              <w:right w:val="single" w:sz="4" w:space="0" w:color="000000"/>
            </w:tcBorders>
          </w:tcPr>
          <w:p w14:paraId="2614D698" w14:textId="77777777" w:rsidR="009E4E05" w:rsidRPr="009E4E05" w:rsidRDefault="009E4E05" w:rsidP="009E4E05">
            <w:pPr>
              <w:jc w:val="both"/>
              <w:rPr>
                <w:rFonts w:ascii="Arial" w:hAnsi="Arial"/>
                <w:kern w:val="1"/>
                <w:sz w:val="20"/>
                <w:szCs w:val="20"/>
                <w:lang w:eastAsia="zh-CN"/>
              </w:rPr>
            </w:pPr>
            <w:r w:rsidRPr="009E4E05">
              <w:rPr>
                <w:rFonts w:ascii="Arial" w:hAnsi="Arial"/>
                <w:kern w:val="1"/>
                <w:sz w:val="20"/>
                <w:szCs w:val="20"/>
                <w:lang w:eastAsia="ar-SA"/>
              </w:rPr>
              <w:t>Pretendentam saskaņā ar PIL 49. pantu ir tiesības izvēlēties iesniegt Eiropas vienoto iepirkuma procedūras dokumentu (turpmāk – ESPD) kā sākotnējo pierādījumu atbilstībai nolikumā noteiktajām pretendentu atlases prasībām.</w:t>
            </w:r>
          </w:p>
        </w:tc>
        <w:tc>
          <w:tcPr>
            <w:tcW w:w="3119" w:type="dxa"/>
            <w:tcBorders>
              <w:top w:val="single" w:sz="4" w:space="0" w:color="000000"/>
              <w:left w:val="single" w:sz="4" w:space="0" w:color="000000"/>
              <w:bottom w:val="single" w:sz="4" w:space="0" w:color="000000"/>
              <w:right w:val="single" w:sz="4" w:space="0" w:color="000000"/>
            </w:tcBorders>
          </w:tcPr>
          <w:p w14:paraId="087958EB" w14:textId="77777777" w:rsidR="009E4E05" w:rsidRPr="009E4E05" w:rsidRDefault="009E4E05" w:rsidP="009E4E05">
            <w:pPr>
              <w:tabs>
                <w:tab w:val="left" w:pos="1114"/>
              </w:tabs>
              <w:suppressAutoHyphens/>
              <w:spacing w:before="120" w:after="120"/>
              <w:jc w:val="both"/>
              <w:rPr>
                <w:rFonts w:ascii="Arial" w:hAnsi="Arial"/>
                <w:kern w:val="1"/>
                <w:sz w:val="20"/>
                <w:szCs w:val="20"/>
                <w:lang w:eastAsia="zh-CN"/>
              </w:rPr>
            </w:pPr>
            <w:r w:rsidRPr="009E4E05">
              <w:rPr>
                <w:rFonts w:ascii="Arial" w:hAnsi="Arial"/>
                <w:kern w:val="1"/>
                <w:sz w:val="20"/>
                <w:szCs w:val="20"/>
                <w:lang w:eastAsia="zh-CN"/>
              </w:rPr>
              <w:t>Ja Pretendents izvēlējies iesniegt ESPD, lai apliecinātu, ka tas atbilst paziņojumā par līgumu vai iepirkuma procedūras dokumentos noteiktajām pretendentu un kandidātu atlases prasībām, tas iesniedz ESPD arī par:</w:t>
            </w:r>
          </w:p>
          <w:p w14:paraId="3254DEBA" w14:textId="77777777" w:rsidR="009E4E05" w:rsidRPr="009E4E05" w:rsidRDefault="009E4E05" w:rsidP="009E4E05">
            <w:pPr>
              <w:numPr>
                <w:ilvl w:val="0"/>
                <w:numId w:val="8"/>
              </w:numPr>
              <w:tabs>
                <w:tab w:val="left" w:pos="1114"/>
              </w:tabs>
              <w:spacing w:before="120" w:after="120" w:line="20" w:lineRule="atLeast"/>
              <w:jc w:val="both"/>
              <w:rPr>
                <w:rFonts w:ascii="Arial" w:hAnsi="Arial"/>
                <w:kern w:val="1"/>
                <w:sz w:val="20"/>
                <w:szCs w:val="20"/>
                <w:lang w:eastAsia="zh-CN"/>
              </w:rPr>
            </w:pPr>
            <w:r w:rsidRPr="009E4E05">
              <w:rPr>
                <w:rFonts w:ascii="Arial" w:hAnsi="Arial"/>
                <w:kern w:val="1"/>
                <w:sz w:val="20"/>
                <w:szCs w:val="20"/>
                <w:lang w:eastAsia="zh-CN"/>
              </w:rPr>
              <w:t>katru personu, uz kuras iespējām tas balstās, lai apliecinātu, ka tā kvalifikācija atbilst paziņojumā par līgumu vai iepirkuma procedūras dokumentos noteiktajām prasībām,</w:t>
            </w:r>
          </w:p>
          <w:p w14:paraId="7CF1579D" w14:textId="77777777" w:rsidR="009E4E05" w:rsidRPr="009E4E05" w:rsidRDefault="009E4E05" w:rsidP="009E4E05">
            <w:pPr>
              <w:numPr>
                <w:ilvl w:val="0"/>
                <w:numId w:val="8"/>
              </w:numPr>
              <w:tabs>
                <w:tab w:val="left" w:pos="1114"/>
              </w:tabs>
              <w:spacing w:before="120" w:after="120" w:line="20" w:lineRule="atLeast"/>
              <w:jc w:val="both"/>
              <w:rPr>
                <w:rFonts w:ascii="Arial" w:hAnsi="Arial"/>
                <w:kern w:val="1"/>
                <w:sz w:val="20"/>
                <w:szCs w:val="20"/>
                <w:lang w:eastAsia="zh-CN"/>
              </w:rPr>
            </w:pPr>
            <w:r w:rsidRPr="009E4E05">
              <w:rPr>
                <w:rFonts w:ascii="Arial" w:hAnsi="Arial"/>
                <w:kern w:val="1"/>
                <w:sz w:val="20"/>
                <w:szCs w:val="20"/>
                <w:lang w:eastAsia="zh-CN"/>
              </w:rPr>
              <w:t xml:space="preserve">par tā norādīto apakšuzņēmēju, kura veicamo būvdarbu vai sniedzamo pakalpojumu vērtība ir vismaz  EUR 10 000 bez PVN. </w:t>
            </w:r>
          </w:p>
          <w:p w14:paraId="51BB1E44" w14:textId="77777777" w:rsidR="009E4E05" w:rsidRPr="009E4E05" w:rsidRDefault="009E4E05" w:rsidP="009E4E05">
            <w:pPr>
              <w:numPr>
                <w:ilvl w:val="0"/>
                <w:numId w:val="8"/>
              </w:numPr>
              <w:tabs>
                <w:tab w:val="left" w:pos="1114"/>
              </w:tabs>
              <w:spacing w:before="120" w:after="120" w:line="20" w:lineRule="atLeast"/>
              <w:jc w:val="both"/>
              <w:rPr>
                <w:rFonts w:ascii="Arial" w:hAnsi="Arial"/>
                <w:kern w:val="1"/>
                <w:sz w:val="20"/>
                <w:szCs w:val="20"/>
                <w:lang w:eastAsia="zh-CN"/>
              </w:rPr>
            </w:pPr>
            <w:r w:rsidRPr="009E4E05">
              <w:rPr>
                <w:rFonts w:ascii="Arial" w:hAnsi="Arial"/>
                <w:kern w:val="1"/>
                <w:sz w:val="20"/>
                <w:szCs w:val="20"/>
                <w:lang w:eastAsia="zh-CN"/>
              </w:rPr>
              <w:t>Piegādātāju apvienība iesniedz atsevišķu ESPD par katru tās dalībnieku.</w:t>
            </w:r>
          </w:p>
          <w:p w14:paraId="1284F6D7" w14:textId="77777777" w:rsidR="009E4E05" w:rsidRPr="009E4E05" w:rsidRDefault="009E4E05" w:rsidP="009E4E05">
            <w:pPr>
              <w:tabs>
                <w:tab w:val="left" w:pos="1114"/>
              </w:tabs>
              <w:suppressAutoHyphens/>
              <w:spacing w:before="120" w:after="120"/>
              <w:jc w:val="both"/>
              <w:rPr>
                <w:rFonts w:ascii="Arial" w:hAnsi="Arial"/>
                <w:kern w:val="1"/>
                <w:sz w:val="20"/>
                <w:szCs w:val="20"/>
                <w:lang w:eastAsia="zh-CN"/>
              </w:rPr>
            </w:pPr>
            <w:r w:rsidRPr="009E4E05">
              <w:rPr>
                <w:rFonts w:ascii="Arial" w:hAnsi="Arial"/>
                <w:kern w:val="1"/>
                <w:sz w:val="20"/>
                <w:szCs w:val="20"/>
                <w:lang w:eastAsia="zh-CN"/>
              </w:rPr>
              <w:lastRenderedPageBreak/>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11FE4B4F" w14:textId="77777777" w:rsidR="009E4E05" w:rsidRPr="009E4E05" w:rsidRDefault="009E4E05" w:rsidP="009E4E05">
            <w:pPr>
              <w:tabs>
                <w:tab w:val="left" w:pos="1114"/>
              </w:tabs>
              <w:suppressAutoHyphens/>
              <w:spacing w:before="120" w:after="120"/>
              <w:jc w:val="both"/>
              <w:rPr>
                <w:sz w:val="20"/>
                <w:szCs w:val="20"/>
              </w:rPr>
            </w:pPr>
            <w:r w:rsidRPr="009E4E05">
              <w:rPr>
                <w:rFonts w:ascii="Arial" w:hAnsi="Arial"/>
                <w:color w:val="FF0000"/>
                <w:kern w:val="1"/>
                <w:sz w:val="20"/>
                <w:szCs w:val="20"/>
                <w:lang w:eastAsia="zh-CN"/>
              </w:rPr>
              <w:t xml:space="preserve">ESPD iespējams sagatavot iesniegšanai, izmantojot EIS ietverto rīku: </w:t>
            </w:r>
          </w:p>
          <w:p w14:paraId="639BC7D3" w14:textId="77777777" w:rsidR="009E4E05" w:rsidRPr="009E4E05" w:rsidRDefault="009E4E05" w:rsidP="009E4E05">
            <w:pPr>
              <w:tabs>
                <w:tab w:val="left" w:pos="1114"/>
              </w:tabs>
              <w:suppressAutoHyphens/>
              <w:spacing w:before="120" w:after="120"/>
              <w:jc w:val="both"/>
              <w:rPr>
                <w:rFonts w:ascii="Arial" w:hAnsi="Arial"/>
                <w:kern w:val="1"/>
                <w:sz w:val="20"/>
                <w:szCs w:val="20"/>
                <w:lang w:eastAsia="zh-CN"/>
              </w:rPr>
            </w:pPr>
            <w:hyperlink r:id="rId12" w:history="1">
              <w:r w:rsidRPr="009E4E05">
                <w:rPr>
                  <w:rFonts w:ascii="Arial" w:hAnsi="Arial"/>
                  <w:color w:val="467886" w:themeColor="hyperlink"/>
                  <w:kern w:val="1"/>
                  <w:sz w:val="20"/>
                  <w:szCs w:val="20"/>
                  <w:u w:val="single"/>
                  <w:lang w:eastAsia="zh-CN"/>
                </w:rPr>
                <w:t>https://espd.eis.gov.lv/</w:t>
              </w:r>
            </w:hyperlink>
            <w:r w:rsidRPr="009E4E05">
              <w:rPr>
                <w:rFonts w:ascii="Arial" w:hAnsi="Arial"/>
                <w:kern w:val="1"/>
                <w:sz w:val="20"/>
                <w:szCs w:val="20"/>
                <w:lang w:eastAsia="zh-CN"/>
              </w:rPr>
              <w:t xml:space="preserve"> </w:t>
            </w:r>
          </w:p>
          <w:p w14:paraId="6A4DD758" w14:textId="77777777" w:rsidR="009E4E05" w:rsidRPr="009E4E05" w:rsidRDefault="009E4E05" w:rsidP="009E4E05">
            <w:pPr>
              <w:tabs>
                <w:tab w:val="left" w:pos="1114"/>
              </w:tabs>
              <w:suppressAutoHyphens/>
              <w:spacing w:before="120" w:after="120"/>
              <w:jc w:val="both"/>
              <w:rPr>
                <w:rFonts w:ascii="Arial" w:hAnsi="Arial"/>
                <w:kern w:val="1"/>
                <w:sz w:val="20"/>
                <w:szCs w:val="20"/>
                <w:lang w:eastAsia="zh-CN"/>
              </w:rPr>
            </w:pPr>
            <w:r w:rsidRPr="009E4E05">
              <w:rPr>
                <w:rFonts w:ascii="Arial" w:hAnsi="Arial"/>
                <w:kern w:val="1"/>
                <w:sz w:val="20"/>
                <w:szCs w:val="20"/>
                <w:lang w:eastAsia="zh-CN"/>
              </w:rPr>
              <w:t xml:space="preserve">Ja Pretendents iesniedz ESPD, tad vienlaicīgi ar piedāvājumu tas iesniedz Pieteikumu par piedalīšanos iepirkumā (Nolikuma 3.5.1.1. punkts un Nolikuma </w:t>
            </w:r>
            <w:r w:rsidRPr="009E4E05">
              <w:rPr>
                <w:rFonts w:ascii="Arial" w:hAnsi="Arial"/>
                <w:b/>
                <w:bCs/>
                <w:kern w:val="1"/>
                <w:sz w:val="20"/>
                <w:szCs w:val="20"/>
                <w:lang w:eastAsia="zh-CN"/>
              </w:rPr>
              <w:t>1. pielikums</w:t>
            </w:r>
            <w:r w:rsidRPr="009E4E05">
              <w:rPr>
                <w:rFonts w:ascii="Arial" w:hAnsi="Arial"/>
                <w:kern w:val="1"/>
                <w:sz w:val="20"/>
                <w:szCs w:val="20"/>
                <w:lang w:eastAsia="zh-CN"/>
              </w:rPr>
              <w:t>).</w:t>
            </w:r>
          </w:p>
        </w:tc>
        <w:tc>
          <w:tcPr>
            <w:tcW w:w="1865" w:type="dxa"/>
            <w:tcBorders>
              <w:top w:val="single" w:sz="4" w:space="0" w:color="000000"/>
              <w:left w:val="single" w:sz="4" w:space="0" w:color="000000"/>
              <w:bottom w:val="single" w:sz="4" w:space="0" w:color="000000"/>
              <w:right w:val="single" w:sz="4" w:space="0" w:color="000000"/>
            </w:tcBorders>
          </w:tcPr>
          <w:p w14:paraId="474B482C" w14:textId="77777777" w:rsidR="009E4E05" w:rsidRPr="009E4E05" w:rsidRDefault="009E4E05" w:rsidP="009E4E05">
            <w:pPr>
              <w:jc w:val="both"/>
              <w:rPr>
                <w:rFonts w:ascii="Arial" w:eastAsia="Lucida Sans Unicode" w:hAnsi="Arial"/>
                <w:sz w:val="20"/>
                <w:szCs w:val="20"/>
                <w:lang w:eastAsia="ar-SA"/>
              </w:rPr>
            </w:pPr>
          </w:p>
        </w:tc>
      </w:tr>
    </w:tbl>
    <w:p w14:paraId="1D4582CC" w14:textId="77777777" w:rsidR="009E4E05" w:rsidRPr="009E4E05" w:rsidRDefault="009E4E05" w:rsidP="009E4E05"/>
    <w:p w14:paraId="0EB78B5A" w14:textId="77777777" w:rsidR="009E4E05" w:rsidRPr="009E4E05" w:rsidRDefault="009E4E05" w:rsidP="009E4E05">
      <w:r w:rsidRPr="009E4E05">
        <w:br w:type="page"/>
      </w:r>
    </w:p>
    <w:p w14:paraId="3269BADC" w14:textId="77777777" w:rsidR="009E4E05" w:rsidRPr="009E4E05" w:rsidRDefault="009E4E05" w:rsidP="009E4E05">
      <w:pPr>
        <w:spacing w:after="0" w:line="240" w:lineRule="auto"/>
        <w:contextualSpacing/>
        <w:jc w:val="right"/>
        <w:rPr>
          <w:rFonts w:ascii="Arial" w:eastAsia="Calibri" w:hAnsi="Arial" w:cs="Times New Roman"/>
          <w:sz w:val="20"/>
          <w:szCs w:val="20"/>
          <w:shd w:val="clear" w:color="auto" w:fill="FFFFFF"/>
        </w:rPr>
      </w:pPr>
      <w:r w:rsidRPr="009E4E05">
        <w:rPr>
          <w:rFonts w:ascii="Arial" w:eastAsia="Calibri" w:hAnsi="Arial" w:cs="Times New Roman"/>
          <w:sz w:val="20"/>
          <w:szCs w:val="20"/>
          <w:shd w:val="clear" w:color="auto" w:fill="FFFFFF"/>
        </w:rPr>
        <w:lastRenderedPageBreak/>
        <w:t>2.pielikums</w:t>
      </w:r>
    </w:p>
    <w:p w14:paraId="1D32687C" w14:textId="77777777" w:rsidR="009E4E05" w:rsidRPr="009E4E05" w:rsidRDefault="009E4E05" w:rsidP="009E4E05">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31DF195E" w14:textId="77777777" w:rsidR="009E4E05" w:rsidRPr="009E4E05" w:rsidRDefault="009E4E05" w:rsidP="009E4E05">
      <w:pPr>
        <w:spacing w:after="0" w:line="240" w:lineRule="auto"/>
        <w:contextualSpacing/>
        <w:jc w:val="right"/>
        <w:rPr>
          <w:rFonts w:ascii="Arial" w:eastAsia="Calibri" w:hAnsi="Arial" w:cs="Times New Roman"/>
          <w:bCs/>
          <w:sz w:val="20"/>
          <w:szCs w:val="20"/>
        </w:rPr>
      </w:pPr>
      <w:r w:rsidRPr="009E4E05">
        <w:rPr>
          <w:rFonts w:ascii="Arial" w:eastAsia="Calibri" w:hAnsi="Arial" w:cs="Times New Roman"/>
          <w:sz w:val="20"/>
          <w:szCs w:val="20"/>
        </w:rPr>
        <w:t>iepirkumam “</w:t>
      </w:r>
      <w:r w:rsidRPr="009E4E05">
        <w:rPr>
          <w:rFonts w:ascii="Arial" w:eastAsia="Calibri" w:hAnsi="Arial" w:cs="Times New Roman"/>
          <w:bCs/>
          <w:sz w:val="20"/>
          <w:szCs w:val="20"/>
        </w:rPr>
        <w:t xml:space="preserve">Nekustamā īpašuma apdrošināšana. Vispārējā civiltiesiskā apdrošināšana. </w:t>
      </w:r>
    </w:p>
    <w:p w14:paraId="56DCE717" w14:textId="77777777" w:rsidR="009E4E05" w:rsidRPr="009E4E05" w:rsidRDefault="009E4E05" w:rsidP="009E4E05">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bCs/>
          <w:sz w:val="20"/>
          <w:szCs w:val="20"/>
        </w:rPr>
        <w:t>Profesionālās civiltiesiskās atbildības apdrošināšana</w:t>
      </w:r>
      <w:r w:rsidRPr="009E4E05">
        <w:rPr>
          <w:rFonts w:ascii="Arial" w:eastAsia="Calibri" w:hAnsi="Arial" w:cs="Times New Roman"/>
          <w:sz w:val="20"/>
          <w:szCs w:val="20"/>
        </w:rPr>
        <w:t xml:space="preserve">” </w:t>
      </w:r>
    </w:p>
    <w:p w14:paraId="739A432E"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p w14:paraId="00103626" w14:textId="77777777" w:rsidR="009E4E05" w:rsidRPr="009E4E05" w:rsidRDefault="009E4E05" w:rsidP="009E4E05">
      <w:pPr>
        <w:suppressAutoHyphens/>
        <w:spacing w:after="0" w:line="240" w:lineRule="auto"/>
        <w:jc w:val="center"/>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Tehniskā specifikācija</w:t>
      </w:r>
      <w:r w:rsidRPr="009E4E05">
        <w:rPr>
          <w:rFonts w:ascii="Arial" w:eastAsia="Times New Roman" w:hAnsi="Arial" w:cs="Arial"/>
          <w:b/>
          <w:bCs/>
          <w:kern w:val="1"/>
          <w:sz w:val="22"/>
          <w:szCs w:val="22"/>
          <w:vertAlign w:val="superscript"/>
          <w:lang w:eastAsia="zh-CN"/>
          <w14:ligatures w14:val="none"/>
        </w:rPr>
        <w:footnoteReference w:id="4"/>
      </w:r>
    </w:p>
    <w:p w14:paraId="08F9FBCB"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kern w:val="1"/>
          <w:sz w:val="22"/>
          <w:szCs w:val="22"/>
          <w:lang w:eastAsia="zh-CN"/>
          <w14:ligatures w14:val="none"/>
        </w:rPr>
        <w:t>Apdrošināšanas priekšmets</w:t>
      </w:r>
    </w:p>
    <w:p w14:paraId="793D3FC2" w14:textId="77777777" w:rsidR="009E4E05" w:rsidRPr="009E4E05" w:rsidRDefault="009E4E05" w:rsidP="009E4E05">
      <w:pPr>
        <w:spacing w:before="80" w:after="80" w:line="240" w:lineRule="auto"/>
        <w:ind w:firstLine="426"/>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Pasūtītāja nekustamā īpašuma (izņemot zemi), kustamā īpašuma (izņemot transportlīdzekļus), vispārējās civiltiesiskās atbildības un profesionālās civiltiesiskās atbildības (kā uzticamības (sertifikācijas) pakalpojumu sniedzēja saskaņā ar Elektronisko dokumentu likumu un kā fizisko personu elektroniskās identifikācijas pakalpojumu sniedzēja saskaņā ar Fizisko personu elektroniskās identifikācijas likumu pakalpojumu sniedzēja apdrošināšanas pakalpojumi.</w:t>
      </w:r>
    </w:p>
    <w:p w14:paraId="3DC3F8FF" w14:textId="77777777" w:rsidR="009E4E05" w:rsidRPr="009E4E05" w:rsidRDefault="009E4E05" w:rsidP="009E4E05">
      <w:pPr>
        <w:spacing w:before="80" w:after="80" w:line="240" w:lineRule="auto"/>
        <w:ind w:firstLine="426"/>
        <w:jc w:val="both"/>
        <w:rPr>
          <w:rFonts w:ascii="Arial" w:eastAsia="Times New Roman" w:hAnsi="Arial" w:cs="Arial"/>
          <w:kern w:val="1"/>
          <w:sz w:val="22"/>
          <w:szCs w:val="22"/>
          <w:lang w:eastAsia="zh-CN"/>
          <w14:ligatures w14:val="none"/>
        </w:rPr>
      </w:pPr>
    </w:p>
    <w:p w14:paraId="2234184B" w14:textId="77777777" w:rsidR="009E4E05" w:rsidRPr="009E4E05" w:rsidRDefault="009E4E05" w:rsidP="009E4E05">
      <w:pPr>
        <w:spacing w:before="80" w:after="80" w:line="240" w:lineRule="auto"/>
        <w:jc w:val="both"/>
        <w:rPr>
          <w:rFonts w:ascii="Arial" w:eastAsia="Times New Roman" w:hAnsi="Arial" w:cs="Arial"/>
          <w:b/>
          <w:kern w:val="1"/>
          <w:sz w:val="22"/>
          <w:szCs w:val="22"/>
          <w:u w:val="single"/>
          <w:lang w:eastAsia="zh-CN"/>
          <w14:ligatures w14:val="none"/>
        </w:rPr>
      </w:pPr>
      <w:r w:rsidRPr="009E4E05">
        <w:rPr>
          <w:rFonts w:ascii="Arial" w:eastAsia="Times New Roman" w:hAnsi="Arial" w:cs="Arial"/>
          <w:b/>
          <w:kern w:val="1"/>
          <w:sz w:val="22"/>
          <w:szCs w:val="22"/>
          <w:lang w:eastAsia="zh-CN"/>
          <w14:ligatures w14:val="none"/>
        </w:rPr>
        <w:t>1</w:t>
      </w:r>
      <w:r w:rsidRPr="009E4E05">
        <w:rPr>
          <w:rFonts w:ascii="Arial" w:eastAsia="Times New Roman" w:hAnsi="Arial" w:cs="Arial"/>
          <w:b/>
          <w:kern w:val="1"/>
          <w:sz w:val="22"/>
          <w:szCs w:val="22"/>
          <w:u w:val="single"/>
          <w:lang w:eastAsia="zh-CN"/>
          <w14:ligatures w14:val="none"/>
        </w:rPr>
        <w:t>. Nekustamā īpašuma (izņemot zemi), kustamā īpašuma (izņemot transportlīdzekļus) apdrošināšana.</w:t>
      </w:r>
    </w:p>
    <w:p w14:paraId="4394BDED" w14:textId="77777777" w:rsidR="009E4E05" w:rsidRPr="009E4E05" w:rsidRDefault="009E4E05" w:rsidP="009E4E05">
      <w:pPr>
        <w:spacing w:before="80" w:after="80" w:line="240" w:lineRule="auto"/>
        <w:jc w:val="both"/>
        <w:rPr>
          <w:rFonts w:ascii="Arial" w:eastAsia="Times New Roman" w:hAnsi="Arial" w:cs="Arial"/>
          <w:b/>
          <w:bCs/>
          <w:kern w:val="1"/>
          <w:sz w:val="22"/>
          <w:szCs w:val="22"/>
          <w:lang w:eastAsia="zh-CN"/>
          <w14:ligatures w14:val="none"/>
        </w:rPr>
      </w:pPr>
    </w:p>
    <w:p w14:paraId="3C470E48" w14:textId="77777777" w:rsidR="009E4E05" w:rsidRPr="009E4E05" w:rsidRDefault="009E4E05" w:rsidP="009E4E05">
      <w:pPr>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1.1. Apdrošināšanas objekts:</w:t>
      </w:r>
    </w:p>
    <w:p w14:paraId="0CFBAA30" w14:textId="77777777" w:rsidR="009E4E05" w:rsidRPr="009E4E05" w:rsidRDefault="009E4E05" w:rsidP="009E4E05">
      <w:pPr>
        <w:spacing w:before="80" w:after="80" w:line="240" w:lineRule="auto"/>
        <w:ind w:firstLine="426"/>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Pasūtītāja īpašumā, turējumā, lietojumā un valdījumā esošais viss nekustamais īpašums (ēku komplekss, ārējais īpašums un investīcijas) un viss kustamais īpašums (pamatlīdzekļi, krājumi, inženierkomunikācijas, kabeļu tīkli u.c. </w:t>
      </w:r>
      <w:r w:rsidRPr="009E4E05">
        <w:rPr>
          <w:rFonts w:ascii="Arial" w:eastAsia="Times New Roman" w:hAnsi="Arial" w:cs="Arial"/>
          <w:kern w:val="1"/>
          <w:sz w:val="22"/>
          <w:szCs w:val="22"/>
          <w:lang w:eastAsia="zh-CN"/>
          <w14:ligatures w14:val="none"/>
        </w:rPr>
        <w:t>(izņemot transportlīdzekļus)</w:t>
      </w:r>
      <w:r w:rsidRPr="009E4E05">
        <w:rPr>
          <w:rFonts w:ascii="Arial" w:eastAsia="Times New Roman" w:hAnsi="Arial" w:cs="Arial"/>
          <w:bCs/>
          <w:kern w:val="1"/>
          <w:sz w:val="22"/>
          <w:szCs w:val="22"/>
          <w:lang w:eastAsia="zh-CN"/>
          <w14:ligatures w14:val="none"/>
        </w:rPr>
        <w:t>.</w:t>
      </w:r>
    </w:p>
    <w:p w14:paraId="2DBCB899"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Pasūtītāja nekustamajiem īpašumiem ir ierīkota signalizācija un/vai monitoringa sistēma, ēkas ir stingrā uzraudzībā. </w:t>
      </w:r>
    </w:p>
    <w:p w14:paraId="3C029229"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      Ēku stāvoklis tiek noteikts kā labs.</w:t>
      </w:r>
    </w:p>
    <w:p w14:paraId="49ADFACC" w14:textId="77777777" w:rsidR="009E4E05" w:rsidRPr="009E4E05" w:rsidRDefault="009E4E05" w:rsidP="009E4E05">
      <w:pPr>
        <w:suppressAutoHyphens/>
        <w:spacing w:before="80" w:after="80" w:line="240" w:lineRule="auto"/>
        <w:ind w:left="426"/>
        <w:jc w:val="both"/>
        <w:rPr>
          <w:rFonts w:ascii="Arial" w:eastAsia="Times New Roman" w:hAnsi="Arial" w:cs="Arial"/>
          <w:b/>
          <w:bCs/>
          <w:kern w:val="1"/>
          <w:sz w:val="22"/>
          <w:szCs w:val="22"/>
          <w:lang w:eastAsia="zh-CN"/>
          <w14:ligatures w14:val="none"/>
        </w:rPr>
      </w:pPr>
    </w:p>
    <w:p w14:paraId="327B3E06" w14:textId="77777777" w:rsidR="009E4E05" w:rsidRPr="009E4E05" w:rsidRDefault="009E4E05" w:rsidP="009E4E05">
      <w:pPr>
        <w:numPr>
          <w:ilvl w:val="1"/>
          <w:numId w:val="10"/>
        </w:numPr>
        <w:suppressAutoHyphens/>
        <w:spacing w:before="80" w:after="80" w:line="240" w:lineRule="auto"/>
        <w:ind w:left="426" w:hanging="426"/>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 xml:space="preserve">Ēku komplekss: </w:t>
      </w:r>
    </w:p>
    <w:p w14:paraId="3D0744D2" w14:textId="77777777" w:rsidR="009E4E05" w:rsidRPr="009E4E05" w:rsidRDefault="009E4E05" w:rsidP="009E4E05">
      <w:pPr>
        <w:suppressAutoHyphens/>
        <w:spacing w:before="80" w:after="80" w:line="240" w:lineRule="auto"/>
        <w:ind w:firstLine="426"/>
        <w:jc w:val="both"/>
        <w:rPr>
          <w:rFonts w:ascii="Arial" w:eastAsia="Arial" w:hAnsi="Arial" w:cs="Arial"/>
          <w:kern w:val="1"/>
          <w:sz w:val="22"/>
          <w:szCs w:val="22"/>
          <w:lang w:eastAsia="zh-CN"/>
          <w14:ligatures w14:val="none"/>
        </w:rPr>
      </w:pPr>
      <w:r w:rsidRPr="009E4E05">
        <w:rPr>
          <w:rFonts w:ascii="Arial" w:eastAsia="Arial" w:hAnsi="Arial" w:cs="Arial"/>
          <w:kern w:val="1"/>
          <w:sz w:val="22"/>
          <w:szCs w:val="22"/>
          <w:lang w:eastAsia="zh-CN"/>
          <w14:ligatures w14:val="none"/>
        </w:rPr>
        <w:t>Īpašums šī nolikuma izpratnē ir jebkāds apdrošinātajam piederošs īpašums vai jebkurai citai personai piederošs īpašums, kas atrodas apdrošinātā turējumā, valdījumā, nomā, operatīvajā līzingā, apkopē vai remontā vai par kuru tas ir atbildīgs, tai skaitā, bet ne tikai:</w:t>
      </w:r>
    </w:p>
    <w:p w14:paraId="5AE8018E" w14:textId="77777777" w:rsidR="009E4E05" w:rsidRPr="009E4E05" w:rsidRDefault="009E4E05" w:rsidP="009E4E05">
      <w:pPr>
        <w:spacing w:after="80" w:line="240" w:lineRule="auto"/>
        <w:ind w:firstLine="426"/>
        <w:jc w:val="both"/>
        <w:rPr>
          <w:rFonts w:ascii="Arial" w:eastAsia="Arial" w:hAnsi="Arial" w:cs="Arial"/>
          <w:kern w:val="1"/>
          <w:sz w:val="22"/>
          <w:szCs w:val="22"/>
          <w:lang w:eastAsia="zh-CN"/>
          <w14:ligatures w14:val="none"/>
        </w:rPr>
      </w:pPr>
      <w:r w:rsidRPr="009E4E05">
        <w:rPr>
          <w:rFonts w:ascii="Arial" w:eastAsia="Arial" w:hAnsi="Arial" w:cs="Arial"/>
          <w:kern w:val="1"/>
          <w:sz w:val="22"/>
          <w:szCs w:val="22"/>
          <w:lang w:eastAsia="zh-CN"/>
          <w14:ligatures w14:val="none"/>
        </w:rPr>
        <w:t>Ēku komplekss.</w:t>
      </w:r>
    </w:p>
    <w:p w14:paraId="1190998D" w14:textId="77777777" w:rsidR="009E4E05" w:rsidRPr="009E4E05" w:rsidRDefault="009E4E05" w:rsidP="009E4E05">
      <w:pPr>
        <w:spacing w:after="80" w:line="240" w:lineRule="auto"/>
        <w:ind w:firstLine="426"/>
        <w:jc w:val="both"/>
        <w:rPr>
          <w:rFonts w:ascii="Arial" w:eastAsia="Arial" w:hAnsi="Arial" w:cs="Arial"/>
          <w:kern w:val="1"/>
          <w:sz w:val="22"/>
          <w:szCs w:val="22"/>
          <w:lang w:eastAsia="zh-CN"/>
          <w14:ligatures w14:val="none"/>
        </w:rPr>
      </w:pPr>
      <w:r w:rsidRPr="009E4E05">
        <w:rPr>
          <w:rFonts w:ascii="Arial" w:eastAsia="Arial" w:hAnsi="Arial" w:cs="Arial"/>
          <w:kern w:val="1"/>
          <w:sz w:val="22"/>
          <w:szCs w:val="22"/>
          <w:lang w:eastAsia="zh-CN"/>
          <w14:ligatures w14:val="none"/>
        </w:rPr>
        <w:t xml:space="preserve">Ēku komplekss šī nolikuma izpratnē nozīmē jebkuras ēkas un būves, t.sk. inženierbūves, kuras pieder apdrošinātajam, kas atrodas apdrošināto objektu norādītajās adresēs, vai sākas no uzrādītās adreses (kabeļi) un apdrošinātais tajās vai ar tām veic komercdarbību.  </w:t>
      </w:r>
    </w:p>
    <w:p w14:paraId="735F7E73" w14:textId="77777777" w:rsidR="009E4E05" w:rsidRPr="009E4E05" w:rsidRDefault="009E4E05" w:rsidP="009E4E05">
      <w:pPr>
        <w:spacing w:before="80" w:after="0" w:line="240" w:lineRule="auto"/>
        <w:ind w:firstLine="426"/>
        <w:jc w:val="both"/>
        <w:rPr>
          <w:rFonts w:ascii="Arial" w:eastAsia="Arial" w:hAnsi="Arial" w:cs="Arial"/>
          <w:kern w:val="1"/>
          <w:sz w:val="22"/>
          <w:szCs w:val="22"/>
          <w:lang w:eastAsia="zh-CN"/>
          <w14:ligatures w14:val="none"/>
        </w:rPr>
      </w:pPr>
      <w:r w:rsidRPr="009E4E05">
        <w:rPr>
          <w:rFonts w:ascii="Arial" w:eastAsia="Arial" w:hAnsi="Arial" w:cs="Arial"/>
          <w:kern w:val="1"/>
          <w:sz w:val="22"/>
          <w:szCs w:val="22"/>
          <w:lang w:eastAsia="zh-CN"/>
          <w14:ligatures w14:val="none"/>
        </w:rPr>
        <w:t>Ēkas un būves šī nolikuma izpratnē arī iekļauj zemāk norādītos objektus:</w:t>
      </w:r>
    </w:p>
    <w:p w14:paraId="318305E1" w14:textId="77777777" w:rsidR="009E4E05" w:rsidRPr="009E4E05" w:rsidRDefault="009E4E05" w:rsidP="009E4E05">
      <w:pPr>
        <w:spacing w:after="0" w:line="240" w:lineRule="auto"/>
        <w:jc w:val="both"/>
        <w:rPr>
          <w:rFonts w:ascii="Arial" w:eastAsia="Arial" w:hAnsi="Arial" w:cs="Arial"/>
          <w:kern w:val="1"/>
          <w:sz w:val="22"/>
          <w:szCs w:val="22"/>
          <w:lang w:eastAsia="zh-CN"/>
          <w14:ligatures w14:val="none"/>
        </w:rPr>
      </w:pPr>
      <w:r w:rsidRPr="009E4E05">
        <w:rPr>
          <w:rFonts w:ascii="Arial" w:eastAsia="Arial" w:hAnsi="Arial" w:cs="Arial"/>
          <w:kern w:val="1"/>
          <w:sz w:val="22"/>
          <w:szCs w:val="22"/>
          <w:lang w:eastAsia="zh-CN"/>
          <w14:ligatures w14:val="none"/>
        </w:rPr>
        <w:t>Torņi, masti, kabeļi (</w:t>
      </w:r>
      <w:r w:rsidRPr="009E4E05">
        <w:rPr>
          <w:rFonts w:ascii="Arial" w:eastAsia="Times New Roman" w:hAnsi="Arial" w:cs="Arial"/>
          <w:bCs/>
          <w:kern w:val="1"/>
          <w:sz w:val="22"/>
          <w:szCs w:val="22"/>
          <w:lang w:eastAsia="zh-CN"/>
          <w14:ligatures w14:val="none"/>
        </w:rPr>
        <w:t>platjoslas un maģistrālās optikas (MO) tīkli)</w:t>
      </w:r>
    </w:p>
    <w:p w14:paraId="0A854536" w14:textId="77777777" w:rsidR="009E4E05" w:rsidRPr="009E4E05" w:rsidRDefault="009E4E05" w:rsidP="009E4E05">
      <w:pPr>
        <w:spacing w:after="80" w:line="240" w:lineRule="auto"/>
        <w:jc w:val="both"/>
        <w:rPr>
          <w:rFonts w:ascii="Arial" w:eastAsia="Times New Roman" w:hAnsi="Arial" w:cs="Arial"/>
          <w:kern w:val="1"/>
          <w:sz w:val="22"/>
          <w:szCs w:val="22"/>
          <w:lang w:eastAsia="zh-CN"/>
          <w14:ligatures w14:val="none"/>
        </w:rPr>
      </w:pPr>
      <w:r w:rsidRPr="009E4E05">
        <w:rPr>
          <w:rFonts w:ascii="Arial" w:eastAsia="Arial" w:hAnsi="Arial" w:cs="Arial"/>
          <w:kern w:val="1"/>
          <w:sz w:val="22"/>
          <w:szCs w:val="22"/>
          <w:lang w:eastAsia="zh-CN"/>
          <w14:ligatures w14:val="none"/>
        </w:rPr>
        <w:t>Jebkuri konstruktīvie elementi, kas ir ēkas neatņemama sastāvdaļa; iekšējo un ārējo apdari, pie, uz vai ēkas iekšpu</w:t>
      </w:r>
      <w:r w:rsidRPr="009E4E05">
        <w:rPr>
          <w:rFonts w:ascii="Arial" w:eastAsia="Times New Roman" w:hAnsi="Arial" w:cs="Arial"/>
          <w:kern w:val="1"/>
          <w:sz w:val="22"/>
          <w:szCs w:val="22"/>
          <w:lang w:eastAsia="zh-CN"/>
          <w14:ligatures w14:val="none"/>
        </w:rPr>
        <w:t>sē uzstādīts aprīkojums un ierīces (antenas, zīmes, reklāmas iekārtas, iekļaujot gaismas reklāmas, u.tml.), reklāmas uzraksti, uzlīmes uz ēkām un stiklojuma, stiklojumus bez izmēru ierobežojuma, ēkas, kas nav jānodod ekspluatācijā vai nav paredzētas ilgstošai ekspluatācijai, sienas, kāpnes, pajumtes, nojumes, aizsargsienas, kas nav ēku sastāvdaļas;</w:t>
      </w:r>
      <w:r w:rsidRPr="009E4E05">
        <w:rPr>
          <w:rFonts w:ascii="Arial" w:eastAsia="Times New Roman" w:hAnsi="Arial" w:cs="Arial"/>
          <w:kern w:val="1"/>
          <w:sz w:val="22"/>
          <w:szCs w:val="22"/>
          <w:lang w:eastAsia="en-GB"/>
          <w14:ligatures w14:val="none"/>
        </w:rPr>
        <w:t xml:space="preserve"> </w:t>
      </w:r>
    </w:p>
    <w:p w14:paraId="35BCCC22"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Iekšējās, ārējās un pazemes inženierkomunikācijas kā: gāzes, siltumtrase, elektrības, telefona, apkures sistēmas caurules, vadi, kabeļi u.tml., strāvas pārvada un barošanas līnijas, kas tiek apdrošināti līdz publiskajiem municipālajiem tīkliem un mezgliem vai līdz maģistrālajam </w:t>
      </w:r>
      <w:proofErr w:type="spellStart"/>
      <w:r w:rsidRPr="009E4E05">
        <w:rPr>
          <w:rFonts w:ascii="Arial" w:eastAsia="Times New Roman" w:hAnsi="Arial" w:cs="Arial"/>
          <w:kern w:val="1"/>
          <w:sz w:val="22"/>
          <w:szCs w:val="22"/>
          <w:lang w:eastAsia="zh-CN"/>
          <w14:ligatures w14:val="none"/>
        </w:rPr>
        <w:t>pieslēgumam</w:t>
      </w:r>
      <w:proofErr w:type="spellEnd"/>
      <w:r w:rsidRPr="009E4E05">
        <w:rPr>
          <w:rFonts w:ascii="Arial" w:eastAsia="Times New Roman" w:hAnsi="Arial" w:cs="Arial"/>
          <w:kern w:val="1"/>
          <w:sz w:val="22"/>
          <w:szCs w:val="22"/>
          <w:lang w:eastAsia="zh-CN"/>
          <w14:ligatures w14:val="none"/>
        </w:rPr>
        <w:t xml:space="preserve">, gāzes skatītāji, gāzes uzskaites mezgls, stabi, pārvadi, un tamlīdzīgs aprīkojums, iekļaujot jebkura veida ēku papildinošos elementus, īpašums, par kuru ir atbildīgs apdrošinātais un, kas atrodas apdrošinātajā teritorijā un ārpus apdrošinātās </w:t>
      </w:r>
      <w:r w:rsidRPr="009E4E05">
        <w:rPr>
          <w:rFonts w:ascii="Arial" w:eastAsia="Times New Roman" w:hAnsi="Arial" w:cs="Arial"/>
          <w:kern w:val="1"/>
          <w:sz w:val="22"/>
          <w:szCs w:val="22"/>
          <w:lang w:eastAsia="zh-CN"/>
          <w14:ligatures w14:val="none"/>
        </w:rPr>
        <w:lastRenderedPageBreak/>
        <w:t>teritorijas, nosakot maksimālo attālumu no apdrošinātās teritorijas 0.5 km (attālums nav attiecināms uz pārvades tīkliem un kabeļiem),</w:t>
      </w:r>
    </w:p>
    <w:p w14:paraId="26F011F0"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Labierīcības, palīgēkas un ēku sastāvdaļas, kas ir kā pagarinājums vai savienojums ar apdrošinātām ēkām, </w:t>
      </w:r>
      <w:proofErr w:type="spellStart"/>
      <w:r w:rsidRPr="009E4E05">
        <w:rPr>
          <w:rFonts w:ascii="Arial" w:eastAsia="Times New Roman" w:hAnsi="Arial" w:cs="Arial"/>
          <w:kern w:val="1"/>
          <w:sz w:val="22"/>
          <w:szCs w:val="22"/>
          <w:lang w:eastAsia="zh-CN"/>
          <w14:ligatures w14:val="none"/>
        </w:rPr>
        <w:t>palīgiekārtas</w:t>
      </w:r>
      <w:proofErr w:type="spellEnd"/>
      <w:r w:rsidRPr="009E4E05">
        <w:rPr>
          <w:rFonts w:ascii="Arial" w:eastAsia="Times New Roman" w:hAnsi="Arial" w:cs="Arial"/>
          <w:kern w:val="1"/>
          <w:sz w:val="22"/>
          <w:szCs w:val="22"/>
          <w:lang w:eastAsia="zh-CN"/>
          <w14:ligatures w14:val="none"/>
        </w:rPr>
        <w:t xml:space="preserve"> un to sastāvdaļas.</w:t>
      </w:r>
    </w:p>
    <w:p w14:paraId="62ECF901"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proofErr w:type="spellStart"/>
      <w:r w:rsidRPr="009E4E05">
        <w:rPr>
          <w:rFonts w:ascii="Arial" w:eastAsia="Times New Roman" w:hAnsi="Arial" w:cs="Arial"/>
          <w:kern w:val="1"/>
          <w:sz w:val="22"/>
          <w:szCs w:val="22"/>
          <w:lang w:eastAsia="zh-CN"/>
          <w14:ligatures w14:val="none"/>
        </w:rPr>
        <w:t>Palīgiekārtas</w:t>
      </w:r>
      <w:proofErr w:type="spellEnd"/>
      <w:r w:rsidRPr="009E4E05">
        <w:rPr>
          <w:rFonts w:ascii="Arial" w:eastAsia="Times New Roman" w:hAnsi="Arial" w:cs="Arial"/>
          <w:kern w:val="1"/>
          <w:sz w:val="22"/>
          <w:szCs w:val="22"/>
          <w:lang w:eastAsia="zh-CN"/>
          <w14:ligatures w14:val="none"/>
        </w:rPr>
        <w:t xml:space="preserve"> un to sastāvdaļas, visas sistēmas, kas nodrošina ēkas funkcionalitāti, kā ventilācijas sistēmas, dzesēšanas sistēmas, sūkņu sistēmas, ģenerators, ūdens attīrīšanas iekārtas, ūdens filtri, vēdināšanas iekārtas, kompresori, dūmu atsūkšanas iekārtas, video ierakstu un apziņošanas iekārtas, serveris, lifts, </w:t>
      </w:r>
      <w:proofErr w:type="spellStart"/>
      <w:r w:rsidRPr="009E4E05">
        <w:rPr>
          <w:rFonts w:ascii="Arial" w:eastAsia="Times New Roman" w:hAnsi="Arial" w:cs="Arial"/>
          <w:kern w:val="1"/>
          <w:sz w:val="22"/>
          <w:szCs w:val="22"/>
          <w:lang w:eastAsia="zh-CN"/>
          <w14:ligatures w14:val="none"/>
        </w:rPr>
        <w:t>sprinkleru</w:t>
      </w:r>
      <w:proofErr w:type="spellEnd"/>
      <w:r w:rsidRPr="009E4E05">
        <w:rPr>
          <w:rFonts w:ascii="Arial" w:eastAsia="Times New Roman" w:hAnsi="Arial" w:cs="Arial"/>
          <w:kern w:val="1"/>
          <w:sz w:val="22"/>
          <w:szCs w:val="22"/>
          <w:lang w:eastAsia="zh-CN"/>
          <w14:ligatures w14:val="none"/>
        </w:rPr>
        <w:t xml:space="preserve"> sistēma u.tml. sistēmas/ iekārtas savienotas ar ēku, t.sk., īpašums, kas atrodas zem klajas debess apdrošinātā īpašuma teritorijā; </w:t>
      </w:r>
    </w:p>
    <w:p w14:paraId="38198CE1"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T.sk. āra reklāmas.</w:t>
      </w:r>
    </w:p>
    <w:p w14:paraId="473E74B2"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Ekspluatācijā nenodots- nepabeigts vai būvniecības stadijā esošs īpašums. </w:t>
      </w:r>
    </w:p>
    <w:p w14:paraId="420FAC27"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Neapdzīvots īpašums.</w:t>
      </w:r>
    </w:p>
    <w:p w14:paraId="6E4C25B0"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Tiek apdrošināti t.sk kultūrvēsturiskie objekti un jebkuras kategorijas kultūras pieminekļi, gan restaurētas, gan vēsturiskas ēkas iekļaujot: apdare, kas klasificējama kā mākslinieciskie darbi, kokgriezumi, tēlniecības un cita veida īpašie dekoratīvie apdares elementi.</w:t>
      </w:r>
    </w:p>
    <w:p w14:paraId="7A4EC2C0" w14:textId="77777777" w:rsidR="009E4E05" w:rsidRPr="009E4E05" w:rsidRDefault="009E4E05" w:rsidP="009E4E05">
      <w:pPr>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Ēka, Ēkas daļa vai Ēku komplekss var tikt iznomāts trešajām personām. </w:t>
      </w:r>
    </w:p>
    <w:p w14:paraId="3A923CA8"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p>
    <w:p w14:paraId="172DCB15"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bCs/>
          <w:kern w:val="1"/>
          <w:sz w:val="22"/>
          <w:szCs w:val="22"/>
          <w:lang w:eastAsia="zh-CN"/>
          <w14:ligatures w14:val="none"/>
        </w:rPr>
        <w:t>1.3.</w:t>
      </w:r>
      <w:r w:rsidRPr="009E4E05">
        <w:rPr>
          <w:rFonts w:ascii="Arial" w:eastAsia="Times New Roman" w:hAnsi="Arial" w:cs="Arial"/>
          <w:kern w:val="1"/>
          <w:sz w:val="22"/>
          <w:szCs w:val="22"/>
          <w:lang w:eastAsia="zh-CN"/>
          <w14:ligatures w14:val="none"/>
        </w:rPr>
        <w:t xml:space="preserve"> </w:t>
      </w:r>
      <w:r w:rsidRPr="009E4E05">
        <w:rPr>
          <w:rFonts w:ascii="Arial" w:eastAsia="Times New Roman" w:hAnsi="Arial" w:cs="Arial"/>
          <w:b/>
          <w:bCs/>
          <w:kern w:val="1"/>
          <w:sz w:val="22"/>
          <w:szCs w:val="22"/>
          <w:lang w:eastAsia="zh-CN"/>
          <w14:ligatures w14:val="none"/>
        </w:rPr>
        <w:t>Ārējais īpašums</w:t>
      </w:r>
    </w:p>
    <w:p w14:paraId="52D49422"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Ar šo līgumu tiek apdrošināts ārējais īpašums, kas šī nolikuma izpratnē iekļauj zemāk norādītos objektus:  </w:t>
      </w:r>
    </w:p>
    <w:p w14:paraId="4043BC56" w14:textId="77777777" w:rsidR="009E4E05" w:rsidRPr="009E4E05" w:rsidRDefault="009E4E05" w:rsidP="009E4E05">
      <w:pPr>
        <w:keepNext/>
        <w:tabs>
          <w:tab w:val="left" w:pos="720"/>
        </w:tabs>
        <w:suppressAutoHyphens/>
        <w:spacing w:before="80" w:after="80" w:line="240" w:lineRule="auto"/>
        <w:jc w:val="both"/>
        <w:outlineLvl w:val="2"/>
        <w:rPr>
          <w:rFonts w:ascii="Arial" w:eastAsia="Times New Roman" w:hAnsi="Arial" w:cs="Arial"/>
          <w:kern w:val="1"/>
          <w:sz w:val="22"/>
          <w:szCs w:val="22"/>
          <w:lang w:eastAsia="lt-LT"/>
          <w14:ligatures w14:val="none"/>
        </w:rPr>
      </w:pPr>
      <w:r w:rsidRPr="009E4E05">
        <w:rPr>
          <w:rFonts w:ascii="Arial" w:eastAsia="Times New Roman" w:hAnsi="Arial" w:cs="Arial"/>
          <w:kern w:val="1"/>
          <w:sz w:val="22"/>
          <w:szCs w:val="22"/>
          <w:lang w:eastAsia="lt-LT"/>
          <w14:ligatures w14:val="none"/>
        </w:rPr>
        <w:t>Vārti, automātiskie vārti, žogi, tajā skaitā muitas teritorijas iežogojums, karogu masti, teritorijas un ēku ārējais apgaismojums tā elementi, ārējās kāpnes,</w:t>
      </w:r>
      <w:r w:rsidRPr="009E4E05">
        <w:rPr>
          <w:rFonts w:ascii="Arial" w:eastAsia="Times New Roman" w:hAnsi="Arial" w:cs="Arial"/>
          <w:kern w:val="1"/>
          <w:sz w:val="22"/>
          <w:szCs w:val="22"/>
          <w:lang w:eastAsia="zh-CN"/>
          <w14:ligatures w14:val="none"/>
        </w:rPr>
        <w:t xml:space="preserve"> </w:t>
      </w:r>
      <w:r w:rsidRPr="009E4E05">
        <w:rPr>
          <w:rFonts w:ascii="Arial" w:eastAsia="Times New Roman" w:hAnsi="Arial" w:cs="Arial"/>
          <w:kern w:val="1"/>
          <w:sz w:val="22"/>
          <w:szCs w:val="22"/>
          <w:lang w:eastAsia="lt-LT"/>
          <w14:ligatures w14:val="none"/>
        </w:rPr>
        <w:t xml:space="preserve">saules paneļu </w:t>
      </w:r>
      <w:proofErr w:type="spellStart"/>
      <w:r w:rsidRPr="009E4E05">
        <w:rPr>
          <w:rFonts w:ascii="Arial" w:eastAsia="Times New Roman" w:hAnsi="Arial" w:cs="Arial"/>
          <w:kern w:val="1"/>
          <w:sz w:val="22"/>
          <w:szCs w:val="22"/>
          <w:lang w:eastAsia="lt-LT"/>
          <w14:ligatures w14:val="none"/>
        </w:rPr>
        <w:t>elkrostacijas</w:t>
      </w:r>
      <w:proofErr w:type="spellEnd"/>
      <w:r w:rsidRPr="009E4E05">
        <w:rPr>
          <w:rFonts w:ascii="Arial" w:eastAsia="Times New Roman" w:hAnsi="Arial" w:cs="Arial"/>
          <w:kern w:val="1"/>
          <w:sz w:val="22"/>
          <w:szCs w:val="22"/>
          <w:lang w:eastAsia="lt-LT"/>
          <w14:ligatures w14:val="none"/>
        </w:rPr>
        <w:t xml:space="preserve">,  ūdens tvertnes, ūdens </w:t>
      </w:r>
      <w:proofErr w:type="spellStart"/>
      <w:r w:rsidRPr="009E4E05">
        <w:rPr>
          <w:rFonts w:ascii="Arial" w:eastAsia="Times New Roman" w:hAnsi="Arial" w:cs="Arial"/>
          <w:kern w:val="1"/>
          <w:sz w:val="22"/>
          <w:szCs w:val="22"/>
          <w:lang w:eastAsia="lt-LT"/>
          <w14:ligatures w14:val="none"/>
        </w:rPr>
        <w:t>uzpildes</w:t>
      </w:r>
      <w:proofErr w:type="spellEnd"/>
      <w:r w:rsidRPr="009E4E05">
        <w:rPr>
          <w:rFonts w:ascii="Arial" w:eastAsia="Times New Roman" w:hAnsi="Arial" w:cs="Arial"/>
          <w:kern w:val="1"/>
          <w:sz w:val="22"/>
          <w:szCs w:val="22"/>
          <w:lang w:eastAsia="lt-LT"/>
          <w14:ligatures w14:val="none"/>
        </w:rPr>
        <w:t xml:space="preserve"> vietas, artēziskās akas u.tml., palīgēku jumti, ārējās ugunsdzēsības izejas, elektriskās barjeras, barjeras, ceļi un laukumi ar asfalta segumu, </w:t>
      </w:r>
      <w:proofErr w:type="spellStart"/>
      <w:r w:rsidRPr="009E4E05">
        <w:rPr>
          <w:rFonts w:ascii="Arial" w:eastAsia="Times New Roman" w:hAnsi="Arial" w:cs="Arial"/>
          <w:kern w:val="1"/>
          <w:sz w:val="22"/>
          <w:szCs w:val="22"/>
          <w:lang w:eastAsia="lt-LT"/>
          <w14:ligatures w14:val="none"/>
        </w:rPr>
        <w:t>pievadceļi</w:t>
      </w:r>
      <w:proofErr w:type="spellEnd"/>
      <w:r w:rsidRPr="009E4E05">
        <w:rPr>
          <w:rFonts w:ascii="Arial" w:eastAsia="Times New Roman" w:hAnsi="Arial" w:cs="Arial"/>
          <w:kern w:val="1"/>
          <w:sz w:val="22"/>
          <w:szCs w:val="22"/>
          <w:lang w:eastAsia="lt-LT"/>
          <w14:ligatures w14:val="none"/>
        </w:rPr>
        <w:t xml:space="preserve">, atklātas ceļu estakādes, jebkura infrastruktūra, kas saistīta ar ceļiem, </w:t>
      </w:r>
      <w:proofErr w:type="spellStart"/>
      <w:r w:rsidRPr="009E4E05">
        <w:rPr>
          <w:rFonts w:ascii="Arial" w:eastAsia="Times New Roman" w:hAnsi="Arial" w:cs="Arial"/>
          <w:kern w:val="1"/>
          <w:sz w:val="22"/>
          <w:szCs w:val="22"/>
          <w:lang w:eastAsia="lt-LT"/>
          <w14:ligatures w14:val="none"/>
        </w:rPr>
        <w:t>palīgceļiem</w:t>
      </w:r>
      <w:proofErr w:type="spellEnd"/>
      <w:r w:rsidRPr="009E4E05">
        <w:rPr>
          <w:rFonts w:ascii="Arial" w:eastAsia="Times New Roman" w:hAnsi="Arial" w:cs="Arial"/>
          <w:kern w:val="1"/>
          <w:sz w:val="22"/>
          <w:szCs w:val="22"/>
          <w:lang w:eastAsia="lt-LT"/>
          <w14:ligatures w14:val="none"/>
        </w:rPr>
        <w:t xml:space="preserve">, </w:t>
      </w:r>
      <w:proofErr w:type="spellStart"/>
      <w:r w:rsidRPr="009E4E05">
        <w:rPr>
          <w:rFonts w:ascii="Arial" w:eastAsia="Times New Roman" w:hAnsi="Arial" w:cs="Arial"/>
          <w:kern w:val="1"/>
          <w:sz w:val="22"/>
          <w:szCs w:val="22"/>
          <w:lang w:eastAsia="lt-LT"/>
          <w14:ligatures w14:val="none"/>
        </w:rPr>
        <w:t>pievadceļiem</w:t>
      </w:r>
      <w:proofErr w:type="spellEnd"/>
      <w:r w:rsidRPr="009E4E05">
        <w:rPr>
          <w:rFonts w:ascii="Arial" w:eastAsia="Times New Roman" w:hAnsi="Arial" w:cs="Arial"/>
          <w:kern w:val="1"/>
          <w:sz w:val="22"/>
          <w:szCs w:val="22"/>
          <w:lang w:eastAsia="lt-LT"/>
          <w14:ligatures w14:val="none"/>
        </w:rPr>
        <w:t xml:space="preserve"> un pagalmiem, asfaltēti pagalmi, transportlīdzekļu stāvvietas, iekraušanas/ izkraušanas platformas, aprīkojums, soliņiem, galdiem, iebūvētām strūklakām, āra baseiniem, statujām, cits īpašums, kas atrodas ārpus ēkām (par kuru ir atbildīgs apdrošinātais), ar nosacījumu, ka īpašuma izmantošanas specifika paredz tā atrašanos zem klajas debess, teritorija, kurā atrodas šāds īpašums ir iežogota un tai tiek nodrošināta diennakts apsardze.</w:t>
      </w:r>
    </w:p>
    <w:p w14:paraId="019CFCDF"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Kopējās atlīdzības </w:t>
      </w:r>
      <w:proofErr w:type="spellStart"/>
      <w:r w:rsidRPr="009E4E05">
        <w:rPr>
          <w:rFonts w:ascii="Arial" w:eastAsia="Times New Roman" w:hAnsi="Arial" w:cs="Arial"/>
          <w:kern w:val="1"/>
          <w:sz w:val="22"/>
          <w:szCs w:val="22"/>
          <w:lang w:eastAsia="zh-CN"/>
          <w14:ligatures w14:val="none"/>
        </w:rPr>
        <w:t>apakšlimits</w:t>
      </w:r>
      <w:proofErr w:type="spellEnd"/>
      <w:r w:rsidRPr="009E4E05">
        <w:rPr>
          <w:rFonts w:ascii="Arial" w:eastAsia="Times New Roman" w:hAnsi="Arial" w:cs="Arial"/>
          <w:kern w:val="1"/>
          <w:sz w:val="22"/>
          <w:szCs w:val="22"/>
          <w:lang w:eastAsia="zh-CN"/>
          <w14:ligatures w14:val="none"/>
        </w:rPr>
        <w:t xml:space="preserve"> ārējam īpašumam ir ne mazāks kā EUR 150 000 apmērā</w:t>
      </w:r>
      <w:r w:rsidRPr="009E4E05">
        <w:rPr>
          <w:rFonts w:ascii="Arial" w:eastAsia="Times New Roman" w:hAnsi="Arial" w:cs="Arial"/>
          <w:color w:val="FF0000"/>
          <w:kern w:val="1"/>
          <w:sz w:val="22"/>
          <w:szCs w:val="22"/>
          <w:lang w:eastAsia="zh-CN"/>
          <w14:ligatures w14:val="none"/>
        </w:rPr>
        <w:t xml:space="preserve"> </w:t>
      </w:r>
      <w:r w:rsidRPr="009E4E05">
        <w:rPr>
          <w:rFonts w:ascii="Arial" w:eastAsia="Times New Roman" w:hAnsi="Arial" w:cs="Arial"/>
          <w:kern w:val="1"/>
          <w:sz w:val="22"/>
          <w:szCs w:val="22"/>
          <w:lang w:eastAsia="zh-CN"/>
          <w14:ligatures w14:val="none"/>
        </w:rPr>
        <w:t xml:space="preserve">un tiek piemērots pirmā zaudējuma princips.  </w:t>
      </w:r>
    </w:p>
    <w:p w14:paraId="7E9DB161"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p>
    <w:p w14:paraId="02AAC330"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bCs/>
          <w:kern w:val="1"/>
          <w:sz w:val="22"/>
          <w:szCs w:val="22"/>
          <w:lang w:eastAsia="zh-CN"/>
          <w14:ligatures w14:val="none"/>
        </w:rPr>
        <w:t>1.4. Investīcijas</w:t>
      </w:r>
    </w:p>
    <w:p w14:paraId="6C0ECB7F"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Investīcijas šī nolikuma izpratnē ir jebkādas nākotnes investīcijas, uzlabojumi jebkuram apdrošinātajam objektam apdrošināšanas perioda laikā, visu papildus iegūto un/vai lietojumā nodoto īpašumu bez atsevišķas saskaņošanas ar noteikto limitu.</w:t>
      </w:r>
    </w:p>
    <w:p w14:paraId="0EA1B6C9"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 xml:space="preserve">Kopējās atlīdzības limits gadā investīcijām ir ne mazāks kā EUR 500 000 apmērā pēc pirmā zaudējuma principa.  </w:t>
      </w:r>
    </w:p>
    <w:p w14:paraId="6CEDF9EF"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Ja kopējais noteiktais investīciju atlīdzības limits ir pārsniegts, saskaņā ar apdrošināšanas līgumu tad tiks atlīdzināti zaudējumi, kas radušies apdrošinātajam īpašumam, kas atrodas jebkurā vietā Latvijas Republikas teritorijā, un tiek izmantots tādiem pašiem komercdarbības mērķiem, ar līdzvērtīgiem īpašuma drošības un apsardzes nosacījumiem, kā norādīts Polisē, un kuru apdrošinātais nomā, īrē vai nopircis pēc šīs polises spēkā stāšanās dienas. Šajā gadījumā apdrošinātajam ir pienākums paziņot par šāda veida īpašuma iegūšanu četrdesmit piecu (45) dienu laikā no šāda īpašuma iegūšanas brīža.</w:t>
      </w:r>
    </w:p>
    <w:p w14:paraId="009A3985" w14:textId="77777777" w:rsidR="009E4E05" w:rsidRPr="009E4E05" w:rsidRDefault="009E4E05" w:rsidP="009E4E05">
      <w:pPr>
        <w:suppressAutoHyphens/>
        <w:spacing w:before="80" w:after="80" w:line="240" w:lineRule="auto"/>
        <w:ind w:left="426"/>
        <w:jc w:val="both"/>
        <w:rPr>
          <w:rFonts w:ascii="Arial" w:eastAsia="Times New Roman" w:hAnsi="Arial" w:cs="Arial"/>
          <w:kern w:val="1"/>
          <w:sz w:val="22"/>
          <w:szCs w:val="22"/>
          <w:lang w:eastAsia="zh-CN"/>
          <w14:ligatures w14:val="none"/>
        </w:rPr>
      </w:pPr>
    </w:p>
    <w:p w14:paraId="379D41D0" w14:textId="77777777" w:rsidR="009E4E05" w:rsidRPr="009E4E05" w:rsidRDefault="009E4E05" w:rsidP="009E4E05">
      <w:pPr>
        <w:numPr>
          <w:ilvl w:val="1"/>
          <w:numId w:val="16"/>
        </w:numPr>
        <w:suppressAutoHyphens/>
        <w:spacing w:before="80" w:after="80" w:line="240" w:lineRule="auto"/>
        <w:ind w:left="426" w:hanging="426"/>
        <w:jc w:val="both"/>
        <w:rPr>
          <w:rFonts w:ascii="Arial" w:eastAsia="Times New Roman" w:hAnsi="Arial" w:cs="Arial"/>
          <w:kern w:val="1"/>
          <w:sz w:val="22"/>
          <w:szCs w:val="22"/>
          <w:lang w:eastAsia="zh-CN"/>
          <w14:ligatures w14:val="none"/>
        </w:rPr>
      </w:pPr>
      <w:r w:rsidRPr="009E4E05">
        <w:rPr>
          <w:rFonts w:ascii="Arial" w:eastAsia="Times New Roman" w:hAnsi="Arial" w:cs="Arial"/>
          <w:b/>
          <w:bCs/>
          <w:kern w:val="1"/>
          <w:sz w:val="22"/>
          <w:szCs w:val="22"/>
          <w:lang w:eastAsia="zh-CN"/>
          <w14:ligatures w14:val="none"/>
        </w:rPr>
        <w:lastRenderedPageBreak/>
        <w:t>Pamatlīdzekļi</w:t>
      </w:r>
    </w:p>
    <w:p w14:paraId="26F29FA2"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 xml:space="preserve">Pamatlīdzekļi šī nolikuma izpratnē nozīmē ir visa esošā un apdrošinātā īpašumā esošā manta - visi pamatlīdzekļi. Norādītajam sarakstam Tehniskās specifikācijas 1.pielikumam un 2.pielikumam ir informatīvs raksturs. Kustamais īpašumus, pamatlīdzekļi, var tikt pārvietoti pa norādītajām adresēm.  </w:t>
      </w:r>
      <w:r w:rsidRPr="009E4E05">
        <w:rPr>
          <w:rFonts w:ascii="Arial" w:eastAsia="Times New Roman" w:hAnsi="Arial" w:cs="Arial"/>
          <w:kern w:val="1"/>
          <w:sz w:val="22"/>
          <w:szCs w:val="22"/>
          <w:u w:val="single"/>
          <w:shd w:val="clear" w:color="auto" w:fill="FFFFFF"/>
          <w:lang w:eastAsia="zh-CN"/>
          <w14:ligatures w14:val="none"/>
        </w:rPr>
        <w:t xml:space="preserve">Slēdzot pasūtījuma līgumus </w:t>
      </w:r>
      <w:r w:rsidRPr="009E4E05">
        <w:rPr>
          <w:rFonts w:ascii="Arial" w:eastAsia="Times New Roman" w:hAnsi="Arial" w:cs="Arial"/>
          <w:kern w:val="1"/>
          <w:sz w:val="22"/>
          <w:szCs w:val="22"/>
          <w:u w:val="single"/>
          <w:lang w:eastAsia="zh-CN"/>
          <w14:ligatures w14:val="none"/>
        </w:rPr>
        <w:t>nākamajam periodam</w:t>
      </w:r>
      <w:r w:rsidRPr="009E4E05">
        <w:rPr>
          <w:rFonts w:ascii="Arial" w:eastAsia="Times New Roman" w:hAnsi="Arial" w:cs="Arial"/>
          <w:kern w:val="1"/>
          <w:sz w:val="22"/>
          <w:szCs w:val="22"/>
          <w:u w:val="single"/>
          <w:shd w:val="clear" w:color="auto" w:fill="FFFFFF"/>
          <w:lang w:eastAsia="zh-CN"/>
          <w14:ligatures w14:val="none"/>
        </w:rPr>
        <w:t>, var tikt mainīts pakalpojuma apjoms (tehniskās specifikācijas 1. un 2.pielikums) (palielinās vai samazinās nekustamā īpašuma objektu skaits, vērtības u.t.t.)</w:t>
      </w:r>
      <w:r w:rsidRPr="009E4E05">
        <w:rPr>
          <w:rFonts w:ascii="Arial" w:eastAsia="Times New Roman" w:hAnsi="Arial" w:cs="Arial"/>
          <w:kern w:val="1"/>
          <w:sz w:val="22"/>
          <w:szCs w:val="22"/>
          <w:shd w:val="clear" w:color="auto" w:fill="FFFFFF"/>
          <w:lang w:eastAsia="zh-CN"/>
          <w14:ligatures w14:val="none"/>
        </w:rPr>
        <w:t> </w:t>
      </w:r>
    </w:p>
    <w:p w14:paraId="44E2CB57"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 xml:space="preserve">Pamatlīdzekļi šī nolikuma izpratnē iekļauj arī zemāk norādītos objektus:  </w:t>
      </w:r>
    </w:p>
    <w:p w14:paraId="4B9F9901" w14:textId="77777777" w:rsidR="009E4E05" w:rsidRPr="009E4E05" w:rsidRDefault="009E4E05" w:rsidP="009E4E05">
      <w:pPr>
        <w:numPr>
          <w:ilvl w:val="0"/>
          <w:numId w:val="9"/>
        </w:num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 xml:space="preserve">Tehnoloģiskais aprīkojums, ražošanas iekārtas un mašīnas, konteineri, darba rīki, datori, t.sk standarta licencētas datorprogrammas (kas nav atsevišķi jāprogrammē), telefoni, faksi un tamlīdzīga biroja tehnika, mēbeles un tamlīdzīgs aprīkojums, inventārs, tehniskais aprīkojums, iekļaujot kondicionierus, boilerus, iznomātu un izīrētu īpašumu, radio, televizorus, video, citu elektronisko aprīkojumu un iekārtas, mājsaimniecības preces.  </w:t>
      </w:r>
    </w:p>
    <w:p w14:paraId="44BD9162" w14:textId="77777777" w:rsidR="009E4E05" w:rsidRPr="009E4E05" w:rsidRDefault="009E4E05" w:rsidP="009E4E05">
      <w:pPr>
        <w:numPr>
          <w:ilvl w:val="0"/>
          <w:numId w:val="9"/>
        </w:num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Manta, kas atrodas ārpus ēkām vai telpām zem klajas debess apdrošinātā īpašuma teritorijā, ar nosacījumu, ka mantas izmantošanas specifika paredz tās atrašanos zem klajas debess, teritorija, kurā atrodas šāda manta ir iežogota un tai tiek nodrošināta diennakts apsardze.</w:t>
      </w:r>
    </w:p>
    <w:p w14:paraId="377F2429" w14:textId="77777777" w:rsidR="009E4E05" w:rsidRPr="009E4E05" w:rsidRDefault="009E4E05" w:rsidP="009E4E05">
      <w:pPr>
        <w:numPr>
          <w:ilvl w:val="0"/>
          <w:numId w:val="9"/>
        </w:num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Video novērošanas sistēma, apsardzes signalizācijas sistēma.</w:t>
      </w:r>
    </w:p>
    <w:p w14:paraId="239AFE48" w14:textId="77777777" w:rsidR="009E4E05" w:rsidRPr="009E4E05" w:rsidRDefault="009E4E05" w:rsidP="009E4E05">
      <w:pPr>
        <w:numPr>
          <w:ilvl w:val="0"/>
          <w:numId w:val="9"/>
        </w:num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Manta, kas tiek nomāta operatīvajā līzingā.</w:t>
      </w:r>
    </w:p>
    <w:p w14:paraId="0C19CB47" w14:textId="77777777" w:rsidR="009E4E05" w:rsidRPr="009E4E05" w:rsidRDefault="009E4E05" w:rsidP="009E4E05">
      <w:pPr>
        <w:numPr>
          <w:ilvl w:val="0"/>
          <w:numId w:val="9"/>
        </w:num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Pamatlīdzekļi, ko saistītie uzņēmumi iznomā viens otram.</w:t>
      </w:r>
    </w:p>
    <w:p w14:paraId="54982255" w14:textId="77777777" w:rsidR="009E4E05" w:rsidRPr="009E4E05" w:rsidRDefault="009E4E05" w:rsidP="009E4E05">
      <w:pPr>
        <w:numPr>
          <w:ilvl w:val="0"/>
          <w:numId w:val="9"/>
        </w:numPr>
        <w:suppressAutoHyphen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 xml:space="preserve">Iekārtas un aprīkojums ir apdrošināts Latvijas Republikas teritorijā! </w:t>
      </w:r>
    </w:p>
    <w:p w14:paraId="6B69F1EA"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14:ligatures w14:val="none"/>
        </w:rPr>
      </w:pPr>
    </w:p>
    <w:p w14:paraId="5A729272"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14:ligatures w14:val="none"/>
        </w:rPr>
      </w:pPr>
      <w:r w:rsidRPr="009E4E05">
        <w:rPr>
          <w:rFonts w:ascii="Arial" w:eastAsia="Times New Roman" w:hAnsi="Arial" w:cs="Arial"/>
          <w:b/>
          <w:bCs/>
          <w:kern w:val="1"/>
          <w:sz w:val="22"/>
          <w:szCs w:val="22"/>
          <w14:ligatures w14:val="none"/>
        </w:rPr>
        <w:t>1.6. Krājumi</w:t>
      </w:r>
    </w:p>
    <w:p w14:paraId="786903BD" w14:textId="77777777" w:rsidR="009E4E05" w:rsidRPr="009E4E05" w:rsidRDefault="009E4E05" w:rsidP="009E4E05">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after="80" w:line="240" w:lineRule="auto"/>
        <w:jc w:val="both"/>
        <w:rPr>
          <w:rFonts w:ascii="Arial" w:eastAsia="Times New Roman" w:hAnsi="Arial" w:cs="Arial"/>
          <w:kern w:val="1"/>
          <w:sz w:val="22"/>
          <w:szCs w:val="22"/>
          <w14:ligatures w14:val="none"/>
        </w:rPr>
      </w:pPr>
      <w:r w:rsidRPr="009E4E05">
        <w:rPr>
          <w:rFonts w:ascii="Arial" w:eastAsia="Times New Roman" w:hAnsi="Arial" w:cs="Arial"/>
          <w:kern w:val="1"/>
          <w:sz w:val="22"/>
          <w:szCs w:val="22"/>
          <w14:ligatures w14:val="none"/>
        </w:rPr>
        <w:tab/>
        <w:t>Krājumi- gatavās un nepabeigtās preces un materiāli, visi gatavie un nepabeigtie ražojumi, ieskaitot krājumus, izejvielas, iepakojumu un līdzīgus priekšmetus.</w:t>
      </w:r>
    </w:p>
    <w:p w14:paraId="6FC1722D"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p>
    <w:p w14:paraId="6B4626C0"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1.7. Apdrošināmie riski:</w:t>
      </w:r>
    </w:p>
    <w:p w14:paraId="7D497E12" w14:textId="77777777" w:rsidR="009E4E05" w:rsidRPr="009E4E05" w:rsidRDefault="009E4E05" w:rsidP="009E4E05">
      <w:pPr>
        <w:suppressAutoHyphens/>
        <w:spacing w:before="80" w:after="80" w:line="240" w:lineRule="auto"/>
        <w:jc w:val="both"/>
        <w:rPr>
          <w:rFonts w:ascii="Arial" w:eastAsia="Times New Roman" w:hAnsi="Arial" w:cs="Arial"/>
          <w:b/>
          <w:kern w:val="1"/>
          <w:sz w:val="22"/>
          <w:szCs w:val="22"/>
          <w:u w:val="single"/>
          <w:lang w:eastAsia="zh-CN"/>
          <w14:ligatures w14:val="none"/>
        </w:rPr>
      </w:pPr>
    </w:p>
    <w:p w14:paraId="07766F28"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kern w:val="1"/>
          <w:sz w:val="22"/>
          <w:szCs w:val="22"/>
          <w:u w:val="single"/>
          <w:lang w:eastAsia="zh-CN"/>
          <w14:ligatures w14:val="none"/>
        </w:rPr>
        <w:t>Visu risku segums</w:t>
      </w:r>
      <w:r w:rsidRPr="009E4E05">
        <w:rPr>
          <w:rFonts w:ascii="Arial" w:eastAsia="Times New Roman" w:hAnsi="Arial" w:cs="Arial"/>
          <w:kern w:val="1"/>
          <w:sz w:val="22"/>
          <w:szCs w:val="22"/>
          <w:lang w:eastAsia="zh-CN"/>
          <w14:ligatures w14:val="none"/>
        </w:rPr>
        <w:t xml:space="preserve"> - jebkāds apdrošinātā īpašuma pēkšņs un fizisks bojājums vai zudums jebkādu cēloņu rezultātā, tai skaitā, bet neaprobežojoties tikai ar minētajiem:</w:t>
      </w:r>
    </w:p>
    <w:p w14:paraId="6592F352"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Ugunsgrēks, eksplozija, tiešs un netiešs zibens spēriens, kā arī zaudējumi, ko radījis ūdens vai citas vielas, kas izmantotas uguns dzēšanai;</w:t>
      </w:r>
    </w:p>
    <w:p w14:paraId="518D8DEB"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Plūdi (t.sk. cauruļvadu bojājumu gadījuma izraisītie, ilglaicīga lietus rezultātā, iekšējās un ārējās </w:t>
      </w:r>
      <w:proofErr w:type="spellStart"/>
      <w:r w:rsidRPr="009E4E05">
        <w:rPr>
          <w:rFonts w:ascii="Arial" w:eastAsia="Times New Roman" w:hAnsi="Arial" w:cs="Arial"/>
          <w:kern w:val="1"/>
          <w:sz w:val="22"/>
          <w:szCs w:val="22"/>
          <w:lang w:eastAsia="zh-CN"/>
          <w14:ligatures w14:val="none"/>
        </w:rPr>
        <w:t>inženiersistēmas</w:t>
      </w:r>
      <w:proofErr w:type="spellEnd"/>
      <w:r w:rsidRPr="009E4E05">
        <w:rPr>
          <w:rFonts w:ascii="Arial" w:eastAsia="Times New Roman" w:hAnsi="Arial" w:cs="Arial"/>
          <w:kern w:val="1"/>
          <w:sz w:val="22"/>
          <w:szCs w:val="22"/>
          <w:lang w:eastAsia="zh-CN"/>
          <w14:ligatures w14:val="none"/>
        </w:rPr>
        <w:t xml:space="preserve"> salūšanas gadījumā u.tml.), stiprs vējš, vētra (vēja ātrums 17m/sek. un vairāk), krusa (dažādas formas, lieluma vai svara ledus gabaliņi, kas nokrīt uz apdrošināto objektu un tādejādi izraisa tā bojājumu vai bojāeju), zemestrīce, nepārtraukta snigšana vai sniega svara radītie zaudējumi, tai skaitā krītošs sniegs un ledus, apdrošinātajam objektam (tai skaitā pie ēkām piestiprinātie gaismas ķermeņi, videonovērošanas kameras, kondicionēšanas un ventilācijas iekārtas, reklāmas </w:t>
      </w:r>
      <w:proofErr w:type="spellStart"/>
      <w:r w:rsidRPr="009E4E05">
        <w:rPr>
          <w:rFonts w:ascii="Arial" w:eastAsia="Times New Roman" w:hAnsi="Arial" w:cs="Arial"/>
          <w:kern w:val="1"/>
          <w:sz w:val="22"/>
          <w:szCs w:val="22"/>
          <w:lang w:eastAsia="zh-CN"/>
          <w14:ligatures w14:val="none"/>
        </w:rPr>
        <w:t>izkārtnes</w:t>
      </w:r>
      <w:proofErr w:type="spellEnd"/>
      <w:r w:rsidRPr="009E4E05">
        <w:rPr>
          <w:rFonts w:ascii="Arial" w:eastAsia="Times New Roman" w:hAnsi="Arial" w:cs="Arial"/>
          <w:kern w:val="1"/>
          <w:sz w:val="22"/>
          <w:szCs w:val="22"/>
          <w:lang w:eastAsia="zh-CN"/>
          <w14:ligatures w14:val="none"/>
        </w:rPr>
        <w:t>, nojumes u.tml.) arī tad, ja sniegs laikus nav notīrīts attaisnojošu iemeslu dēļ un citas stihiskas dabas nelaimes;</w:t>
      </w:r>
    </w:p>
    <w:p w14:paraId="3E8A5740" w14:textId="77777777" w:rsidR="009E4E05" w:rsidRPr="009E4E05" w:rsidRDefault="009E4E05" w:rsidP="009E4E05">
      <w:pPr>
        <w:suppressAutoHyphens/>
        <w:spacing w:after="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kern w:val="1"/>
          <w:sz w:val="22"/>
          <w:szCs w:val="22"/>
          <w:lang w:eastAsia="zh-CN"/>
          <w14:ligatures w14:val="none"/>
        </w:rPr>
        <w:t>Iestājoties apdrošināšanas gadījumam, kam par iemeslu ir dabas stihija (vētra, krusa, plūdi), par vienu apdrošināšanas gadījumu, piemērojot vienu pašrisku, tiks uzskatīti dabas stihiju radīti bojājumi vienā vai vairākās apdrošinātajās adresēs, kas radušies 72 (septiņdesmit divu) secīgu stundu laikā.  Šāda 72 (septiņdesmit divu) stundu perioda sākums tiek noteikts pēc Apdrošinājuma ņēmēja ieskatiem, to saskaņojot ar Apdrošinātāju, taču nevar tikt summēti divi vai vairāki 72 (septiņdesmit divu) stundu periodi, ja zaudējuma gadījums iestājies ilgākā laika periodā</w:t>
      </w:r>
      <w:r w:rsidRPr="009E4E05">
        <w:rPr>
          <w:rFonts w:ascii="Arial" w:eastAsia="Times New Roman" w:hAnsi="Arial" w:cs="Arial"/>
          <w:bCs/>
          <w:kern w:val="1"/>
          <w:sz w:val="22"/>
          <w:szCs w:val="22"/>
          <w:lang w:eastAsia="zh-CN"/>
          <w14:ligatures w14:val="none"/>
        </w:rPr>
        <w:t>;</w:t>
      </w:r>
    </w:p>
    <w:p w14:paraId="5C41F4C9" w14:textId="77777777" w:rsidR="009E4E05" w:rsidRPr="009E4E05" w:rsidRDefault="009E4E05" w:rsidP="009E4E05">
      <w:pPr>
        <w:spacing w:after="0" w:line="240" w:lineRule="auto"/>
        <w:ind w:right="26"/>
        <w:jc w:val="both"/>
        <w:rPr>
          <w:rFonts w:ascii="Arial" w:eastAsia="Times New Roman" w:hAnsi="Arial" w:cs="Arial"/>
          <w:b/>
          <w:kern w:val="1"/>
          <w:sz w:val="22"/>
          <w:szCs w:val="22"/>
          <w:u w:val="single"/>
          <w:lang w:eastAsia="zh-CN"/>
          <w14:ligatures w14:val="none"/>
        </w:rPr>
      </w:pPr>
    </w:p>
    <w:p w14:paraId="6958A83F" w14:textId="77777777" w:rsidR="009E4E05" w:rsidRPr="009E4E05" w:rsidRDefault="009E4E05" w:rsidP="009E4E05">
      <w:pPr>
        <w:spacing w:after="0" w:line="240" w:lineRule="auto"/>
        <w:ind w:right="26"/>
        <w:jc w:val="both"/>
        <w:rPr>
          <w:rFonts w:ascii="Arial" w:eastAsia="Times New Roman" w:hAnsi="Arial" w:cs="Arial"/>
          <w:kern w:val="1"/>
          <w:sz w:val="22"/>
          <w:szCs w:val="22"/>
          <w:lang w:eastAsia="lv-LV"/>
          <w14:ligatures w14:val="none"/>
        </w:rPr>
      </w:pPr>
      <w:r w:rsidRPr="009E4E05">
        <w:rPr>
          <w:rFonts w:ascii="Arial" w:eastAsia="Times New Roman" w:hAnsi="Arial" w:cs="Arial"/>
          <w:bCs/>
          <w:kern w:val="1"/>
          <w:sz w:val="22"/>
          <w:szCs w:val="22"/>
          <w:u w:val="single"/>
          <w:lang w:eastAsia="zh-CN"/>
          <w14:ligatures w14:val="none"/>
        </w:rPr>
        <w:lastRenderedPageBreak/>
        <w:t>Lietus ūdens,</w:t>
      </w:r>
      <w:r w:rsidRPr="009E4E05">
        <w:rPr>
          <w:rFonts w:ascii="Arial" w:eastAsia="Times New Roman" w:hAnsi="Arial" w:cs="Arial"/>
          <w:b/>
          <w:kern w:val="1"/>
          <w:sz w:val="22"/>
          <w:szCs w:val="22"/>
          <w:u w:val="single"/>
          <w:lang w:eastAsia="zh-CN"/>
          <w14:ligatures w14:val="none"/>
        </w:rPr>
        <w:t xml:space="preserve"> </w:t>
      </w:r>
      <w:r w:rsidRPr="009E4E05">
        <w:rPr>
          <w:rFonts w:ascii="Arial" w:eastAsia="Times New Roman" w:hAnsi="Arial" w:cs="Arial"/>
          <w:kern w:val="1"/>
          <w:sz w:val="22"/>
          <w:szCs w:val="22"/>
          <w:lang w:eastAsia="lv-LV"/>
          <w14:ligatures w14:val="none"/>
        </w:rPr>
        <w:t xml:space="preserve">papildus minētajam - lietavu radīta teritorija applūšana, </w:t>
      </w:r>
      <w:proofErr w:type="spellStart"/>
      <w:r w:rsidRPr="009E4E05">
        <w:rPr>
          <w:rFonts w:ascii="Arial" w:eastAsia="Times New Roman" w:hAnsi="Arial" w:cs="Arial"/>
          <w:kern w:val="1"/>
          <w:sz w:val="22"/>
          <w:szCs w:val="22"/>
          <w:lang w:eastAsia="lv-LV"/>
          <w14:ligatures w14:val="none"/>
        </w:rPr>
        <w:t>apakšlimits</w:t>
      </w:r>
      <w:proofErr w:type="spellEnd"/>
      <w:r w:rsidRPr="009E4E05">
        <w:rPr>
          <w:rFonts w:ascii="Arial" w:eastAsia="Times New Roman" w:hAnsi="Arial" w:cs="Arial"/>
          <w:kern w:val="1"/>
          <w:sz w:val="22"/>
          <w:szCs w:val="22"/>
          <w:lang w:eastAsia="lv-LV"/>
          <w14:ligatures w14:val="none"/>
        </w:rPr>
        <w:t xml:space="preserve"> 200 000 EUR.</w:t>
      </w:r>
    </w:p>
    <w:p w14:paraId="093B61F1" w14:textId="77777777" w:rsidR="009E4E05" w:rsidRPr="009E4E05" w:rsidRDefault="009E4E05" w:rsidP="009E4E05">
      <w:pPr>
        <w:spacing w:after="0" w:line="240" w:lineRule="auto"/>
        <w:ind w:right="26"/>
        <w:jc w:val="both"/>
        <w:rPr>
          <w:rFonts w:ascii="Arial" w:eastAsia="Times New Roman" w:hAnsi="Arial" w:cs="Arial"/>
          <w:kern w:val="1"/>
          <w:sz w:val="22"/>
          <w:szCs w:val="22"/>
          <w:lang w:eastAsia="lv-LV"/>
          <w14:ligatures w14:val="none"/>
        </w:rPr>
      </w:pPr>
    </w:p>
    <w:p w14:paraId="462900FD" w14:textId="77777777" w:rsidR="009E4E05" w:rsidRPr="009E4E05" w:rsidRDefault="009E4E05" w:rsidP="009E4E05">
      <w:pPr>
        <w:spacing w:after="0" w:line="240" w:lineRule="auto"/>
        <w:ind w:right="26"/>
        <w:jc w:val="both"/>
        <w:rPr>
          <w:rFonts w:ascii="Arial" w:eastAsia="Times New Roman" w:hAnsi="Arial" w:cs="Arial"/>
          <w:kern w:val="1"/>
          <w:sz w:val="22"/>
          <w:szCs w:val="22"/>
          <w:lang w:eastAsia="lv-LV"/>
          <w14:ligatures w14:val="none"/>
        </w:rPr>
      </w:pPr>
      <w:r w:rsidRPr="009E4E05">
        <w:rPr>
          <w:rFonts w:ascii="Arial" w:eastAsia="Times New Roman" w:hAnsi="Arial" w:cs="Arial"/>
          <w:kern w:val="1"/>
          <w:sz w:val="22"/>
          <w:szCs w:val="22"/>
          <w:lang w:eastAsia="lv-LV"/>
          <w14:ligatures w14:val="none"/>
        </w:rPr>
        <w:t>Bojājumi un zaudējumi, kas radušies no nokrišņu ūdens, krusas, sniega vai ledus iedarbības rezultātā, tai skaitā iekļūstot īpašumā caur logiem, durvīm, jumtu, sienām, konstrukciju savienojumu vietām, plaisām un citām atverēm,</w:t>
      </w:r>
      <w:r w:rsidRPr="009E4E05">
        <w:rPr>
          <w:rFonts w:ascii="Arial" w:eastAsia="Times New Roman" w:hAnsi="Arial" w:cs="Arial"/>
          <w:bCs/>
          <w:color w:val="000000"/>
          <w:kern w:val="1"/>
          <w:sz w:val="22"/>
          <w:szCs w:val="22"/>
          <w:lang w:eastAsia="zh-CN"/>
          <w14:ligatures w14:val="none"/>
        </w:rPr>
        <w:t xml:space="preserve"> un attiecīgā objekta tehniskais stāvoklis ir bijis novērtēts kā apmierinošs vai labs</w:t>
      </w:r>
      <w:r w:rsidRPr="009E4E05">
        <w:rPr>
          <w:rFonts w:ascii="Arial" w:eastAsia="Times New Roman" w:hAnsi="Arial" w:cs="Arial"/>
          <w:kern w:val="1"/>
          <w:sz w:val="22"/>
          <w:szCs w:val="22"/>
          <w:lang w:eastAsia="lv-LV"/>
          <w14:ligatures w14:val="none"/>
        </w:rPr>
        <w:t xml:space="preserve"> : bez papildus </w:t>
      </w:r>
      <w:proofErr w:type="spellStart"/>
      <w:r w:rsidRPr="009E4E05">
        <w:rPr>
          <w:rFonts w:ascii="Arial" w:eastAsia="Times New Roman" w:hAnsi="Arial" w:cs="Arial"/>
          <w:kern w:val="1"/>
          <w:sz w:val="22"/>
          <w:szCs w:val="22"/>
          <w:lang w:eastAsia="lv-LV"/>
          <w14:ligatures w14:val="none"/>
        </w:rPr>
        <w:t>apakšlimitiem</w:t>
      </w:r>
      <w:proofErr w:type="spellEnd"/>
      <w:r w:rsidRPr="009E4E05">
        <w:rPr>
          <w:rFonts w:ascii="Arial" w:eastAsia="Times New Roman" w:hAnsi="Arial" w:cs="Arial"/>
          <w:kern w:val="1"/>
          <w:sz w:val="22"/>
          <w:szCs w:val="22"/>
          <w:lang w:eastAsia="lv-LV"/>
          <w14:ligatures w14:val="none"/>
        </w:rPr>
        <w:t xml:space="preserve"> un ierobežojumiem, ja šādi gadījumi ir par cēloni negadījumam, kas citādi ir apdrošinātais risks (piemēram, bet ne tikai radies īssavienojums, ugunsgrēks vai citi apdrošinātie riski).</w:t>
      </w:r>
    </w:p>
    <w:p w14:paraId="2E17CAB8"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Trešo personu rīcība – tīša/netīša īpašuma bojāšana vai iznīcināšana, ļaunprātīga dedzināšana, vandālisms, zādzība ar ielaušanos, laupīšana tai skaitā sienu dekoratīvā seguma apzīmēšana ar „</w:t>
      </w:r>
      <w:r w:rsidRPr="009E4E05">
        <w:rPr>
          <w:rFonts w:ascii="Arial" w:eastAsia="Times New Roman" w:hAnsi="Arial" w:cs="Arial"/>
          <w:i/>
          <w:kern w:val="1"/>
          <w:sz w:val="22"/>
          <w:szCs w:val="22"/>
          <w:lang w:eastAsia="zh-CN"/>
          <w14:ligatures w14:val="none"/>
        </w:rPr>
        <w:t>Grafiti</w:t>
      </w:r>
      <w:r w:rsidRPr="009E4E05">
        <w:rPr>
          <w:rFonts w:ascii="Arial" w:eastAsia="Times New Roman" w:hAnsi="Arial" w:cs="Arial"/>
          <w:kern w:val="1"/>
          <w:sz w:val="22"/>
          <w:szCs w:val="22"/>
          <w:lang w:eastAsia="zh-CN"/>
          <w14:ligatures w14:val="none"/>
        </w:rPr>
        <w:t>” (netiek piemēroti ierobežojumi apdrošināšanas gadījumu skaitam);</w:t>
      </w:r>
    </w:p>
    <w:p w14:paraId="61C8C265"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Lidaparāta, bezpilota lidaparātu (</w:t>
      </w:r>
      <w:proofErr w:type="spellStart"/>
      <w:r w:rsidRPr="009E4E05">
        <w:rPr>
          <w:rFonts w:ascii="Arial" w:eastAsia="Times New Roman" w:hAnsi="Arial" w:cs="Arial"/>
          <w:kern w:val="1"/>
          <w:sz w:val="22"/>
          <w:szCs w:val="22"/>
          <w:lang w:eastAsia="zh-CN"/>
          <w14:ligatures w14:val="none"/>
        </w:rPr>
        <w:t>dronu</w:t>
      </w:r>
      <w:proofErr w:type="spellEnd"/>
      <w:r w:rsidRPr="009E4E05">
        <w:rPr>
          <w:rFonts w:ascii="Arial" w:eastAsia="Times New Roman" w:hAnsi="Arial" w:cs="Arial"/>
          <w:kern w:val="1"/>
          <w:sz w:val="22"/>
          <w:szCs w:val="22"/>
          <w:lang w:eastAsia="zh-CN"/>
          <w14:ligatures w14:val="none"/>
        </w:rPr>
        <w:t>), tā daļu vai kravu nokrišana vai piespiedu piezemēšanās, jebkura veida sauszemes transportlīdzekļa ietriekšanās apdrošinātajā objektā, kā arī sauszemes transportlīdzekļa, iekraušanas vai izkraušanas mehānisma tiešs trieciens apdrošinātajam objektam.</w:t>
      </w:r>
    </w:p>
    <w:p w14:paraId="6DD67674"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Avārijas rezultātā noplūstot šķidrumam vai tvaikam no ūdens apgādes, kanalizācijas, apkures, kondicionēšanas sistēmām, ugunsdzēšanas sistēmu cauruļvadiem vai ierīcēm, kā arī no citām ēkā vai būvē izvietotām ierīcēm vai cauruļvadiem, tai skaitā trešo personu darbības vai bezdarbības rezultātā notikusi šķidruma vai tvaika noplūde;</w:t>
      </w:r>
    </w:p>
    <w:p w14:paraId="578B3135"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Tiek atlīdzināti zaudējumi par kaitējumu kustamai mantai vai nekustamajā īpašumā ietilpstošajām iekārtām, tai skaitā elektrības vadiem, kuras darbojas ar elektrisko strāvu, ja tā cēlonis ir avārijas izraisīts vai elektrības padeves pārtraukums, elektriskās strāvas iedarbība, tai skaitā bojājumi, kas radušies </w:t>
      </w:r>
      <w:proofErr w:type="spellStart"/>
      <w:r w:rsidRPr="009E4E05">
        <w:rPr>
          <w:rFonts w:ascii="Arial" w:eastAsia="Times New Roman" w:hAnsi="Arial" w:cs="Arial"/>
          <w:kern w:val="1"/>
          <w:sz w:val="22"/>
          <w:szCs w:val="22"/>
          <w:lang w:eastAsia="zh-CN"/>
          <w14:ligatures w14:val="none"/>
        </w:rPr>
        <w:t>pārsprieguma</w:t>
      </w:r>
      <w:proofErr w:type="spellEnd"/>
      <w:r w:rsidRPr="009E4E05">
        <w:rPr>
          <w:rFonts w:ascii="Arial" w:eastAsia="Times New Roman" w:hAnsi="Arial" w:cs="Arial"/>
          <w:kern w:val="1"/>
          <w:sz w:val="22"/>
          <w:szCs w:val="22"/>
          <w:lang w:eastAsia="zh-CN"/>
          <w14:ligatures w14:val="none"/>
        </w:rPr>
        <w:t>, pārslodzes, īssavienojuma, īsslēguma, izolācijas defekta, nepietiekama kontakta, mērierīču, kontrolierīču vai aizsargierīču neieslēgšanās vai bojājumu rezultātā u.tml., tai skaitā arī zibens spēriena rezultātā) vai nepietiekamas tās padeves rezultātā dēļ, neatkarīgi no tā, vai bojājums elektriskās strāvas iedarbības rezultātā radies no liesmas vai nē, zibens spēriena sekundārās parādības un no tām izrietošās elektromagnētiskās un elektriskās parādības;</w:t>
      </w:r>
    </w:p>
    <w:p w14:paraId="11EB9BD8"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Tiek atlīdzināti zaudējumi, kas var rasties saistībā ar publiskās ūdens, apkures vai kanalizācijas līnijas avāriju;</w:t>
      </w:r>
    </w:p>
    <w:p w14:paraId="16C65BED"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Koku, mastu vai citu priekšmetu uzkrišana apdrošinātajam objektam, neatkarīgi no iemesla;</w:t>
      </w:r>
    </w:p>
    <w:p w14:paraId="52C15E40"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Apdrošinātājs atlīdzina arī Pasūtītāja darbinieku nodarītos zaudējumus, regresa prasība par izmaksāto apdrošināšanas atlīdzību netiek vērsta pret Pasūtītāju un/vai tā darbiniekiem, izņemot, ja darbinieki ir rīkojušies ar ļaunu nolūku;</w:t>
      </w:r>
    </w:p>
    <w:p w14:paraId="5F499E35"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Apdrošinātājs atlīdzina arī zaudējumus apdrošinātā objekta fiziska bojājuma gadījumā, ja tos būs izraisījuši apdrošinājuma ņēmēja sadarbības partneri, pakalpojumu sniedzēji un viesi to rupjas neuzmanības dēļ ar pirmā zaudējuma atlīdzības limitu ne mazāku kā 200 000 EUR par gadījumu un apdrošināšanas periodā kopā; </w:t>
      </w:r>
    </w:p>
    <w:p w14:paraId="264732BE"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p>
    <w:p w14:paraId="1472748C"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Stiklojums – tiek apdrošināts jebkādas mehāniskas saplīšanas un/vai termiskas iedarbības rezultātā. </w:t>
      </w:r>
    </w:p>
    <w:p w14:paraId="05EDEA51"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Apdrošināšana ir spēkā un darbojas arī ja, apdrošināšanas gadījums ir iestājies darbinieku ļaunprātīgas rīcības vai vieglas vai rupjas neuzmanības dēļ.</w:t>
      </w:r>
    </w:p>
    <w:p w14:paraId="1342D588"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Masu nekārtību, iekšējo nemieru, streiku, terora aktu, sabotāžas rezultātā tieši vai netieši radīto īpašuma bojājumi vai zaudējumi, ar pirmā zaudējuma atlīdzības limitu ne mazāku kā  </w:t>
      </w:r>
      <w:r w:rsidRPr="009E4E05">
        <w:rPr>
          <w:rFonts w:ascii="Arial" w:eastAsia="Times New Roman" w:hAnsi="Arial" w:cs="Arial"/>
          <w:kern w:val="1"/>
          <w:sz w:val="22"/>
          <w:szCs w:val="22"/>
          <w:lang w:eastAsia="zh-CN"/>
          <w14:ligatures w14:val="none"/>
        </w:rPr>
        <w:br/>
        <w:t xml:space="preserve">2 000 000 EUR par gadījumu un apdrošināšanas periodā kopā, objektu apdrošinājuma summas ietvaros. Kara darbību attiecībā uz robežkontroles punktiem apdrošina ar pirmā zaudējuma atlīdzības limitu ne mazāku kā 200 000 EUR par gadījumu un apdrošināšanas periodā kopā; </w:t>
      </w:r>
    </w:p>
    <w:p w14:paraId="06068D6A"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lastRenderedPageBreak/>
        <w:t>Īpašuma bojāšana transportlīdzekļa uzbraukšanas rezultātā. Sadursmes risks tiek paplašināts šādi: Sadursmes riskam šīs definīcijas izpratnē nav jābūt traktētam kā ceļu satiksmes negadījumam. Zaudējumi apdrošinātam īpašumam tiek segti arī tad, ja tos izraisīja trešās personas transportlīdzeklis/ iekrāvējs/ tehnika. Tiek atlīdzināti zaudējumi gan apdrošinātajam kustamajam, gan nekustamajam īpašumam.</w:t>
      </w:r>
    </w:p>
    <w:p w14:paraId="446BC82A" w14:textId="77777777" w:rsidR="009E4E05" w:rsidRPr="009E4E05" w:rsidRDefault="009E4E05" w:rsidP="009E4E05">
      <w:pPr>
        <w:suppressAutoHyphens/>
        <w:spacing w:before="80" w:after="80" w:line="240" w:lineRule="auto"/>
        <w:jc w:val="both"/>
        <w:rPr>
          <w:rFonts w:ascii="Arial" w:eastAsia="Arial" w:hAnsi="Arial" w:cs="Arial"/>
          <w:color w:val="000000"/>
          <w:kern w:val="1"/>
          <w:sz w:val="22"/>
          <w:szCs w:val="22"/>
          <w:lang w:eastAsia="zh-CN"/>
          <w14:ligatures w14:val="none"/>
        </w:rPr>
      </w:pPr>
      <w:r w:rsidRPr="009E4E05">
        <w:rPr>
          <w:rFonts w:ascii="Arial" w:eastAsia="Arial" w:hAnsi="Arial" w:cs="Arial"/>
          <w:color w:val="000000"/>
          <w:kern w:val="1"/>
          <w:sz w:val="22"/>
          <w:szCs w:val="22"/>
          <w:lang w:eastAsia="zh-CN"/>
          <w14:ligatures w14:val="none"/>
        </w:rPr>
        <w:t xml:space="preserve">Apdrošināšanas sabiedrība atlīdzina arī zaudējumus vai bojājumus iekārtām kas nav vecākas par 7 gadiem,  to salūšanas rezultātā, iekļaujot elektriskās jaudas kāpumu, īsslēgumu, </w:t>
      </w:r>
      <w:proofErr w:type="spellStart"/>
      <w:r w:rsidRPr="009E4E05">
        <w:rPr>
          <w:rFonts w:ascii="Arial" w:eastAsia="Arial" w:hAnsi="Arial" w:cs="Arial"/>
          <w:color w:val="000000"/>
          <w:kern w:val="1"/>
          <w:sz w:val="22"/>
          <w:szCs w:val="22"/>
          <w:lang w:eastAsia="zh-CN"/>
          <w14:ligatures w14:val="none"/>
        </w:rPr>
        <w:t>pārspriegumu</w:t>
      </w:r>
      <w:proofErr w:type="spellEnd"/>
      <w:r w:rsidRPr="009E4E05">
        <w:rPr>
          <w:rFonts w:ascii="Arial" w:eastAsia="Arial" w:hAnsi="Arial" w:cs="Arial"/>
          <w:color w:val="000000"/>
          <w:kern w:val="1"/>
          <w:sz w:val="22"/>
          <w:szCs w:val="22"/>
          <w:lang w:eastAsia="zh-CN"/>
          <w14:ligatures w14:val="none"/>
        </w:rPr>
        <w:t>, centrbēdzes spēku, motora mehānisko pārpūli, mehānisko salūšanu, darbinieku kļūdas, nepareizas apiešanās rezultātā u.tml.</w:t>
      </w:r>
    </w:p>
    <w:p w14:paraId="75EAD6FC"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Tiek apdrošināti sala radītie bojājumi inženierkomunikācijām. </w:t>
      </w:r>
    </w:p>
    <w:p w14:paraId="4D4678AF"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Grauzēju, putnu vai dzīvnieku nodarīti zaudējumi tiek segti ar </w:t>
      </w:r>
      <w:proofErr w:type="spellStart"/>
      <w:r w:rsidRPr="009E4E05">
        <w:rPr>
          <w:rFonts w:ascii="Arial" w:eastAsia="Times New Roman" w:hAnsi="Arial" w:cs="Arial"/>
          <w:kern w:val="1"/>
          <w:sz w:val="22"/>
          <w:szCs w:val="22"/>
          <w:lang w:eastAsia="zh-CN"/>
          <w14:ligatures w14:val="none"/>
        </w:rPr>
        <w:t>apakšlimitu</w:t>
      </w:r>
      <w:proofErr w:type="spellEnd"/>
      <w:r w:rsidRPr="009E4E05">
        <w:rPr>
          <w:rFonts w:ascii="Arial" w:eastAsia="Times New Roman" w:hAnsi="Arial" w:cs="Arial"/>
          <w:kern w:val="1"/>
          <w:sz w:val="22"/>
          <w:szCs w:val="22"/>
          <w:lang w:eastAsia="zh-CN"/>
          <w14:ligatures w14:val="none"/>
        </w:rPr>
        <w:t xml:space="preserve"> ne mazāku kā 10 000 EUR. </w:t>
      </w:r>
    </w:p>
    <w:p w14:paraId="2390A439"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Arial" w:hAnsi="Arial" w:cs="Arial"/>
          <w:color w:val="222222"/>
          <w:kern w:val="1"/>
          <w:sz w:val="22"/>
          <w:szCs w:val="22"/>
          <w:lang w:eastAsia="zh-CN"/>
          <w14:ligatures w14:val="none"/>
        </w:rPr>
        <w:t>J</w:t>
      </w:r>
      <w:r w:rsidRPr="009E4E05">
        <w:rPr>
          <w:rFonts w:ascii="Arial" w:eastAsia="Arial" w:hAnsi="Arial" w:cs="Arial"/>
          <w:i/>
          <w:iCs/>
          <w:color w:val="222222"/>
          <w:kern w:val="1"/>
          <w:sz w:val="22"/>
          <w:szCs w:val="22"/>
          <w:u w:val="single"/>
          <w:lang w:eastAsia="zh-CN"/>
          <w14:ligatures w14:val="none"/>
        </w:rPr>
        <w:t>a apdrošināšanas līgumā un/vai tā pielikumā tiek konstatēta kļūda un/vai neprecizitāte apdrošinātais nekavējoties par to paziņo apdrošinātājam. Gadījumā, ja šāda kļūda un/vai neprecizitāte tiek konstatēta un, ja tā neliecina par apdrošinātā ļaunu nolūku attiecībā pret apdrošinātāju, tad gan apdrošināšanas līguma darbības laikā, gan iestājoties apdrošināšanas gadījumam apdrošināšanas segums ir spēkā apdrošināšanas līgumā minētās summas apmērā</w:t>
      </w:r>
      <w:r w:rsidRPr="009E4E05">
        <w:rPr>
          <w:rFonts w:ascii="Arial" w:eastAsia="Tahoma" w:hAnsi="Arial" w:cs="Arial"/>
          <w:i/>
          <w:iCs/>
          <w:color w:val="222222"/>
          <w:kern w:val="1"/>
          <w:sz w:val="22"/>
          <w:szCs w:val="22"/>
          <w:u w:val="single"/>
          <w:lang w:eastAsia="zh-CN"/>
          <w14:ligatures w14:val="none"/>
        </w:rPr>
        <w:t>.</w:t>
      </w:r>
    </w:p>
    <w:p w14:paraId="7EF8DF97"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bCs/>
          <w:kern w:val="1"/>
          <w:sz w:val="22"/>
          <w:szCs w:val="22"/>
          <w:lang w:eastAsia="zh-CN"/>
          <w14:ligatures w14:val="none"/>
        </w:rPr>
        <w:t>1.8.Apdrošinājuma summa:</w:t>
      </w:r>
      <w:r w:rsidRPr="009E4E05">
        <w:rPr>
          <w:rFonts w:ascii="Arial" w:eastAsia="Times New Roman" w:hAnsi="Arial" w:cs="Arial"/>
          <w:bCs/>
          <w:kern w:val="1"/>
          <w:sz w:val="22"/>
          <w:szCs w:val="22"/>
          <w:lang w:eastAsia="zh-CN"/>
          <w14:ligatures w14:val="none"/>
        </w:rPr>
        <w:t xml:space="preserve"> </w:t>
      </w:r>
    </w:p>
    <w:p w14:paraId="2CA6AF99"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Pasūtītājs nosaka, ka apdrošinājuma summa ir vienāda ar apdrošinātā objekta atjaunošanas vērtību, kas Apdrošinātājam ir jāievēro un kas noteikta tehniskās specifikācijas 9.pielikumā un Nr.10. pielikumā “Informācija par apdrošināmo nekustamo (izņemot zemi) un kustamo (izņemot transportlīdzekļus) īpašumu” (</w:t>
      </w:r>
      <w:r w:rsidRPr="009E4E05">
        <w:rPr>
          <w:rFonts w:ascii="Arial" w:eastAsia="Times New Roman" w:hAnsi="Arial" w:cs="Arial"/>
          <w:kern w:val="1"/>
          <w:sz w:val="22"/>
          <w:szCs w:val="22"/>
          <w:u w:val="single"/>
          <w:lang w:eastAsia="zh-CN"/>
          <w14:ligatures w14:val="none"/>
        </w:rPr>
        <w:t xml:space="preserve">Slēdzot pasūtījuma līgumus nākamajam periodam, var tikt mainīts pakalpojuma apjoms un precizēta pielikumos norādītā informācija) </w:t>
      </w:r>
      <w:r w:rsidRPr="009E4E05">
        <w:rPr>
          <w:rFonts w:ascii="Arial" w:eastAsia="Times New Roman" w:hAnsi="Arial" w:cs="Arial"/>
          <w:kern w:val="1"/>
          <w:sz w:val="22"/>
          <w:szCs w:val="22"/>
          <w:lang w:eastAsia="zh-CN"/>
          <w14:ligatures w14:val="none"/>
        </w:rPr>
        <w:t xml:space="preserve">. Iestājoties apdrošināšanas gadījumam, netiek piemērots </w:t>
      </w:r>
      <w:proofErr w:type="spellStart"/>
      <w:r w:rsidRPr="009E4E05">
        <w:rPr>
          <w:rFonts w:ascii="Arial" w:eastAsia="Times New Roman" w:hAnsi="Arial" w:cs="Arial"/>
          <w:kern w:val="1"/>
          <w:sz w:val="22"/>
          <w:szCs w:val="22"/>
          <w:lang w:eastAsia="zh-CN"/>
          <w14:ligatures w14:val="none"/>
        </w:rPr>
        <w:t>zemapdrošināšanas</w:t>
      </w:r>
      <w:proofErr w:type="spellEnd"/>
      <w:r w:rsidRPr="009E4E05">
        <w:rPr>
          <w:rFonts w:ascii="Arial" w:eastAsia="Times New Roman" w:hAnsi="Arial" w:cs="Arial"/>
          <w:kern w:val="1"/>
          <w:sz w:val="22"/>
          <w:szCs w:val="22"/>
          <w:lang w:eastAsia="zh-CN"/>
          <w14:ligatures w14:val="none"/>
        </w:rPr>
        <w:t xml:space="preserve"> princips un nolietojums.</w:t>
      </w:r>
    </w:p>
    <w:p w14:paraId="11AB5148" w14:textId="77777777" w:rsidR="009E4E05" w:rsidRPr="009E4E05" w:rsidRDefault="009E4E05" w:rsidP="009E4E05">
      <w:pPr>
        <w:spacing w:before="80" w:after="80" w:line="240" w:lineRule="auto"/>
        <w:jc w:val="both"/>
        <w:rPr>
          <w:rFonts w:ascii="Arial" w:eastAsia="Times New Roman" w:hAnsi="Arial" w:cs="Arial"/>
          <w:b/>
          <w:kern w:val="1"/>
          <w:sz w:val="22"/>
          <w:szCs w:val="22"/>
          <w:lang w:eastAsia="zh-CN"/>
          <w14:ligatures w14:val="none"/>
        </w:rPr>
      </w:pPr>
      <w:r w:rsidRPr="009E4E05">
        <w:rPr>
          <w:rFonts w:ascii="Arial" w:eastAsia="Times New Roman" w:hAnsi="Arial" w:cs="Arial"/>
          <w:b/>
          <w:kern w:val="1"/>
          <w:sz w:val="22"/>
          <w:szCs w:val="22"/>
          <w:lang w:eastAsia="zh-CN"/>
          <w14:ligatures w14:val="none"/>
        </w:rPr>
        <w:t>Nekustamais īpašums – dati 1.pasūtījuma līgumam</w:t>
      </w:r>
      <w:r w:rsidRPr="009E4E05">
        <w:rPr>
          <w:rFonts w:ascii="Arial" w:eastAsia="Times New Roman" w:hAnsi="Arial" w:cs="Arial"/>
          <w:b/>
          <w:kern w:val="1"/>
          <w:sz w:val="22"/>
          <w:szCs w:val="22"/>
          <w:vertAlign w:val="superscript"/>
          <w:lang w:eastAsia="zh-CN"/>
          <w14:ligatures w14:val="none"/>
        </w:rPr>
        <w:footnoteReference w:id="5"/>
      </w:r>
      <w:r w:rsidRPr="009E4E05">
        <w:rPr>
          <w:rFonts w:ascii="Arial" w:eastAsia="Times New Roman" w:hAnsi="Arial" w:cs="Arial"/>
          <w:b/>
          <w:kern w:val="1"/>
          <w:sz w:val="22"/>
          <w:szCs w:val="22"/>
          <w:lang w:eastAsia="zh-CN"/>
          <w14:ligatures w14:val="none"/>
        </w:rPr>
        <w:t xml:space="preserve">: </w:t>
      </w:r>
    </w:p>
    <w:p w14:paraId="745A02AE" w14:textId="77777777" w:rsidR="009E4E05" w:rsidRPr="009E4E05" w:rsidRDefault="009E4E05" w:rsidP="009E4E05">
      <w:pPr>
        <w:spacing w:before="80" w:after="80" w:line="240" w:lineRule="auto"/>
        <w:jc w:val="both"/>
        <w:rPr>
          <w:rFonts w:ascii="Arial" w:eastAsia="Times New Roman" w:hAnsi="Arial" w:cs="Arial"/>
          <w:b/>
          <w:kern w:val="1"/>
          <w:sz w:val="22"/>
          <w:szCs w:val="22"/>
          <w:lang w:eastAsia="zh-CN"/>
          <w14:ligatures w14:val="none"/>
        </w:rPr>
      </w:pPr>
      <w:r w:rsidRPr="009E4E05">
        <w:rPr>
          <w:rFonts w:ascii="Arial" w:eastAsia="Times New Roman" w:hAnsi="Arial" w:cs="Arial"/>
          <w:b/>
          <w:kern w:val="1"/>
          <w:sz w:val="22"/>
          <w:szCs w:val="22"/>
          <w:lang w:eastAsia="zh-CN"/>
          <w14:ligatures w14:val="none"/>
        </w:rPr>
        <w:t>EUR  119 230 366.00 (atjaunošanas vērtība);</w:t>
      </w:r>
    </w:p>
    <w:p w14:paraId="3C25D103" w14:textId="77777777" w:rsidR="009E4E05" w:rsidRPr="009E4E05" w:rsidRDefault="009E4E05" w:rsidP="009E4E05">
      <w:pPr>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EUR  8 620 000</w:t>
      </w:r>
      <w:r w:rsidRPr="009E4E05" w:rsidDel="00A1789E">
        <w:rPr>
          <w:rFonts w:ascii="Arial" w:eastAsia="Times New Roman" w:hAnsi="Arial" w:cs="Arial"/>
          <w:b/>
          <w:bCs/>
          <w:kern w:val="1"/>
          <w:sz w:val="22"/>
          <w:szCs w:val="22"/>
          <w:lang w:eastAsia="zh-CN"/>
          <w14:ligatures w14:val="none"/>
        </w:rPr>
        <w:t xml:space="preserve"> </w:t>
      </w:r>
      <w:r w:rsidRPr="009E4E05">
        <w:rPr>
          <w:rFonts w:ascii="Arial" w:eastAsia="Times New Roman" w:hAnsi="Arial" w:cs="Arial"/>
          <w:b/>
          <w:bCs/>
          <w:kern w:val="1"/>
          <w:sz w:val="22"/>
          <w:szCs w:val="22"/>
          <w:lang w:eastAsia="zh-CN"/>
          <w14:ligatures w14:val="none"/>
        </w:rPr>
        <w:t xml:space="preserve">(atjaunošanas vērtība) attiecas tikai uz Pielikumu Nr.2; </w:t>
      </w:r>
    </w:p>
    <w:p w14:paraId="11D0270D" w14:textId="77777777" w:rsidR="009E4E05" w:rsidRPr="009E4E05" w:rsidRDefault="009E4E05" w:rsidP="009E4E05">
      <w:pPr>
        <w:spacing w:before="80" w:after="80" w:line="240" w:lineRule="auto"/>
        <w:jc w:val="both"/>
        <w:rPr>
          <w:rFonts w:ascii="Arial" w:eastAsia="Times New Roman" w:hAnsi="Arial" w:cs="Arial"/>
          <w:b/>
          <w:kern w:val="1"/>
          <w:sz w:val="22"/>
          <w:szCs w:val="22"/>
          <w:lang w:eastAsia="zh-CN"/>
          <w14:ligatures w14:val="none"/>
        </w:rPr>
      </w:pPr>
      <w:r w:rsidRPr="009E4E05">
        <w:rPr>
          <w:rFonts w:ascii="Arial" w:eastAsia="Times New Roman" w:hAnsi="Arial" w:cs="Arial"/>
          <w:b/>
          <w:kern w:val="1"/>
          <w:sz w:val="22"/>
          <w:szCs w:val="22"/>
          <w:lang w:eastAsia="zh-CN"/>
          <w14:ligatures w14:val="none"/>
        </w:rPr>
        <w:t>EUR 132 465 760.00 (pēc pirmā zaudējuma principa, attiecas uz adresi Rīga, Zaķusalas krastmala 1);</w:t>
      </w:r>
    </w:p>
    <w:p w14:paraId="7976D1B8" w14:textId="77777777" w:rsidR="009E4E05" w:rsidRPr="009E4E05" w:rsidRDefault="009E4E05" w:rsidP="009E4E05">
      <w:pPr>
        <w:spacing w:before="80" w:after="80" w:line="240" w:lineRule="auto"/>
        <w:jc w:val="both"/>
        <w:rPr>
          <w:rFonts w:ascii="Arial" w:eastAsia="Arial"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I</w:t>
      </w:r>
      <w:r w:rsidRPr="009E4E05">
        <w:rPr>
          <w:rFonts w:ascii="Arial" w:eastAsia="Arial" w:hAnsi="Arial" w:cs="Arial"/>
          <w:b/>
          <w:bCs/>
          <w:kern w:val="1"/>
          <w:sz w:val="22"/>
          <w:szCs w:val="22"/>
          <w:lang w:eastAsia="zh-CN"/>
          <w14:ligatures w14:val="none"/>
        </w:rPr>
        <w:t xml:space="preserve">eguldījumi nomātos īpašumos: </w:t>
      </w:r>
    </w:p>
    <w:p w14:paraId="5E58824B" w14:textId="77777777" w:rsidR="009E4E05" w:rsidRPr="009E4E05" w:rsidRDefault="009E4E05" w:rsidP="009E4E05">
      <w:pPr>
        <w:spacing w:before="80" w:after="80" w:line="240" w:lineRule="auto"/>
        <w:jc w:val="both"/>
        <w:rPr>
          <w:rFonts w:ascii="Arial" w:eastAsia="Arial" w:hAnsi="Arial" w:cs="Arial"/>
          <w:b/>
          <w:bCs/>
          <w:kern w:val="1"/>
          <w:sz w:val="22"/>
          <w:szCs w:val="22"/>
          <w:lang w:eastAsia="zh-CN"/>
          <w14:ligatures w14:val="none"/>
        </w:rPr>
      </w:pPr>
      <w:r w:rsidRPr="009E4E05">
        <w:rPr>
          <w:rFonts w:ascii="Arial" w:eastAsia="Arial" w:hAnsi="Arial" w:cs="Arial"/>
          <w:b/>
          <w:bCs/>
          <w:kern w:val="1"/>
          <w:sz w:val="22"/>
          <w:szCs w:val="22"/>
          <w:lang w:eastAsia="zh-CN"/>
          <w14:ligatures w14:val="none"/>
        </w:rPr>
        <w:t>EUR 619 144.00</w:t>
      </w:r>
    </w:p>
    <w:p w14:paraId="048B5A3B" w14:textId="77777777" w:rsidR="009E4E05" w:rsidRPr="009E4E05" w:rsidRDefault="009E4E05" w:rsidP="009E4E05">
      <w:pPr>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 xml:space="preserve">EUR Kustamais īpašums: </w:t>
      </w:r>
    </w:p>
    <w:p w14:paraId="71113AE2" w14:textId="77777777" w:rsidR="009E4E05" w:rsidRPr="009E4E05" w:rsidRDefault="009E4E05" w:rsidP="009E4E05">
      <w:pPr>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EUR 48 745 044.00</w:t>
      </w:r>
    </w:p>
    <w:p w14:paraId="3D0CEBCF" w14:textId="77777777" w:rsidR="009E4E05" w:rsidRPr="009E4E05" w:rsidRDefault="009E4E05" w:rsidP="009E4E05">
      <w:pPr>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 xml:space="preserve">Ieguldījumi nomātos īpašumos: </w:t>
      </w:r>
    </w:p>
    <w:p w14:paraId="33BF39D8" w14:textId="77777777" w:rsidR="009E4E05" w:rsidRPr="009E4E05" w:rsidRDefault="009E4E05" w:rsidP="009E4E05">
      <w:pPr>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 xml:space="preserve">Krājumi: </w:t>
      </w:r>
    </w:p>
    <w:p w14:paraId="4A1ADE8C" w14:textId="77777777" w:rsidR="009E4E05" w:rsidRPr="009E4E05" w:rsidRDefault="009E4E05" w:rsidP="009E4E05">
      <w:pPr>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EUR 200 000.00</w:t>
      </w:r>
    </w:p>
    <w:p w14:paraId="03D87ADA" w14:textId="77777777" w:rsidR="009E4E05" w:rsidRPr="009E4E05" w:rsidRDefault="009E4E05" w:rsidP="009E4E05">
      <w:pPr>
        <w:spacing w:before="80" w:after="80" w:line="240" w:lineRule="auto"/>
        <w:jc w:val="both"/>
        <w:rPr>
          <w:rFonts w:ascii="Arial" w:eastAsia="Times New Roman" w:hAnsi="Arial" w:cs="Arial"/>
          <w:i/>
          <w:iCs/>
          <w:kern w:val="1"/>
          <w:sz w:val="22"/>
          <w:szCs w:val="22"/>
          <w:lang w:eastAsia="zh-CN"/>
          <w14:ligatures w14:val="none"/>
        </w:rPr>
      </w:pPr>
      <w:r w:rsidRPr="009E4E05">
        <w:rPr>
          <w:rFonts w:ascii="Arial" w:eastAsia="Times New Roman" w:hAnsi="Arial" w:cs="Arial"/>
          <w:i/>
          <w:iCs/>
          <w:kern w:val="1"/>
          <w:sz w:val="22"/>
          <w:szCs w:val="22"/>
          <w:u w:val="single"/>
          <w:lang w:eastAsia="zh-CN"/>
          <w14:ligatures w14:val="none"/>
        </w:rPr>
        <w:t>Viss nekustamais īpašums tiek apdrošināts atjaunošanas vērtībā</w:t>
      </w:r>
      <w:r w:rsidRPr="009E4E05">
        <w:rPr>
          <w:rFonts w:ascii="Arial" w:eastAsia="Times New Roman" w:hAnsi="Arial" w:cs="Arial"/>
          <w:i/>
          <w:iCs/>
          <w:kern w:val="1"/>
          <w:sz w:val="22"/>
          <w:szCs w:val="22"/>
          <w:lang w:eastAsia="zh-CN"/>
          <w14:ligatures w14:val="none"/>
        </w:rPr>
        <w:t xml:space="preserve">. </w:t>
      </w:r>
    </w:p>
    <w:p w14:paraId="22EDB671"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Atjaunošanas vērtība ir vērtība, kas nepieciešama, lai iegādātos, uzbūvētu, saražotu jebkuru jaunu īpašumu, kas ir pēc iespējas līdzīgs aizvietotajam īpašumam pēc tā tipa, lietošanas mērķa, parametriem, kvalitātes, iekļaujot arī dizaina, montāžas, konstrukcijas, izturības, transportēšanas, koordinācijas, uzraudzības un citas nepieciešamas izmaksas.  </w:t>
      </w:r>
    </w:p>
    <w:p w14:paraId="147CDE33"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i/>
          <w:iCs/>
          <w:kern w:val="1"/>
          <w:sz w:val="22"/>
          <w:szCs w:val="22"/>
          <w:lang w:eastAsia="zh-CN"/>
          <w14:ligatures w14:val="none"/>
        </w:rPr>
        <w:t xml:space="preserve">Pirmā zaudējuma (first </w:t>
      </w:r>
      <w:proofErr w:type="spellStart"/>
      <w:r w:rsidRPr="009E4E05">
        <w:rPr>
          <w:rFonts w:ascii="Arial" w:eastAsia="Times New Roman" w:hAnsi="Arial" w:cs="Arial"/>
          <w:i/>
          <w:iCs/>
          <w:kern w:val="1"/>
          <w:sz w:val="22"/>
          <w:szCs w:val="22"/>
          <w:lang w:eastAsia="zh-CN"/>
          <w14:ligatures w14:val="none"/>
        </w:rPr>
        <w:t>loss</w:t>
      </w:r>
      <w:proofErr w:type="spellEnd"/>
      <w:r w:rsidRPr="009E4E05">
        <w:rPr>
          <w:rFonts w:ascii="Arial" w:eastAsia="Times New Roman" w:hAnsi="Arial" w:cs="Arial"/>
          <w:i/>
          <w:iCs/>
          <w:kern w:val="1"/>
          <w:sz w:val="22"/>
          <w:szCs w:val="22"/>
          <w:lang w:eastAsia="zh-CN"/>
          <w14:ligatures w14:val="none"/>
        </w:rPr>
        <w:t>) princips</w:t>
      </w:r>
      <w:r w:rsidRPr="009E4E05">
        <w:rPr>
          <w:rFonts w:ascii="Arial" w:eastAsia="Times New Roman" w:hAnsi="Arial" w:cs="Arial"/>
          <w:kern w:val="1"/>
          <w:sz w:val="22"/>
          <w:szCs w:val="22"/>
          <w:lang w:eastAsia="zh-CN"/>
          <w14:ligatures w14:val="none"/>
        </w:rPr>
        <w:t xml:space="preserve"> ir kopējais maksimālais iespējamais atlīdzības limits zaudējumu gadījumā apdrošināšanas periodā, atņemot pašrisku. Pirmā zaudējuma principa apdrošināšanā apdrošināšanas atlīdzība tiek izmaksāta līdz noteiktam </w:t>
      </w:r>
      <w:r w:rsidRPr="009E4E05">
        <w:rPr>
          <w:rFonts w:ascii="Arial" w:eastAsia="Times New Roman" w:hAnsi="Arial" w:cs="Arial"/>
          <w:kern w:val="1"/>
          <w:sz w:val="22"/>
          <w:szCs w:val="22"/>
          <w:lang w:eastAsia="zh-CN"/>
          <w14:ligatures w14:val="none"/>
        </w:rPr>
        <w:lastRenderedPageBreak/>
        <w:t xml:space="preserve">apdrošināšanas limitam, neskatoties uz faktu, ka pirmā zaudējuma apdrošināšanas summa ir zemāka, kā īpašuma atjaunošanas vērtība. </w:t>
      </w:r>
    </w:p>
    <w:p w14:paraId="15651981" w14:textId="77777777" w:rsidR="009E4E05" w:rsidRPr="009E4E05" w:rsidRDefault="009E4E05" w:rsidP="009E4E05">
      <w:pPr>
        <w:spacing w:before="80" w:after="80" w:line="240" w:lineRule="auto"/>
        <w:jc w:val="both"/>
        <w:rPr>
          <w:rFonts w:ascii="Arial" w:eastAsia="Times New Roman" w:hAnsi="Arial" w:cs="Arial"/>
          <w:iCs/>
          <w:kern w:val="1"/>
          <w:sz w:val="22"/>
          <w:szCs w:val="22"/>
          <w:lang w:eastAsia="zh-CN"/>
          <w14:ligatures w14:val="none"/>
        </w:rPr>
      </w:pPr>
      <w:r w:rsidRPr="009E4E05">
        <w:rPr>
          <w:rFonts w:ascii="Arial" w:eastAsia="Times New Roman" w:hAnsi="Arial" w:cs="Arial"/>
          <w:iCs/>
          <w:kern w:val="1"/>
          <w:sz w:val="22"/>
          <w:szCs w:val="22"/>
          <w:lang w:eastAsia="zh-CN"/>
          <w14:ligatures w14:val="none"/>
        </w:rPr>
        <w:t>Viss kustamais īpašums tiek apdrošināts atjaunošanas vērtībā, ja tā ražošanas gads nav vecāks par  2016. gadu. Ja kustāmā īpašuma ražošanas gads ir vecāks, kā 2015.gadu, tad apdrošināšanas atlīdzība var tikt samazināta par 25</w:t>
      </w:r>
      <w:r w:rsidRPr="009E4E05">
        <w:rPr>
          <w:rFonts w:ascii="Arial" w:eastAsia="Times New Roman" w:hAnsi="Arial" w:cs="Arial"/>
          <w:kern w:val="1"/>
          <w:sz w:val="22"/>
          <w:szCs w:val="22"/>
          <w:lang w:eastAsia="zh-CN"/>
          <w14:ligatures w14:val="none"/>
        </w:rPr>
        <w:t>%.</w:t>
      </w:r>
      <w:r w:rsidRPr="009E4E05">
        <w:rPr>
          <w:rFonts w:ascii="Arial" w:eastAsia="Times New Roman" w:hAnsi="Arial" w:cs="Arial"/>
          <w:iCs/>
          <w:kern w:val="1"/>
          <w:sz w:val="22"/>
          <w:szCs w:val="22"/>
          <w:lang w:eastAsia="zh-CN"/>
          <w14:ligatures w14:val="none"/>
        </w:rPr>
        <w:t xml:space="preserve"> </w:t>
      </w:r>
    </w:p>
    <w:p w14:paraId="62902E92" w14:textId="77777777" w:rsidR="009E4E05" w:rsidRPr="009E4E05" w:rsidRDefault="009E4E05" w:rsidP="009E4E05">
      <w:pPr>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Biroja iekārtas un tamlīdzīgs aprīkojums tiek apdrošināts atjaunošanas vērtībā, ja tā ražošanas gads nav vecāks par  20120. gadu. Ja biroja iekārtu un aprīkojuma ražošanas gads ir vecāks, kā 2020.gadu, tad apdrošināšanas atlīdzība var tikt samazināta par 25%. </w:t>
      </w:r>
    </w:p>
    <w:p w14:paraId="50578688" w14:textId="77777777" w:rsidR="009E4E05" w:rsidRPr="009E4E05" w:rsidRDefault="009E4E05" w:rsidP="009E4E05">
      <w:pPr>
        <w:spacing w:before="80" w:after="80" w:line="240" w:lineRule="auto"/>
        <w:jc w:val="both"/>
        <w:rPr>
          <w:rFonts w:ascii="Arial" w:eastAsia="Times New Roman" w:hAnsi="Arial" w:cs="Arial"/>
          <w:b/>
          <w:bCs/>
          <w:kern w:val="1"/>
          <w:sz w:val="22"/>
          <w:szCs w:val="22"/>
          <w:lang w:eastAsia="zh-CN"/>
          <w14:ligatures w14:val="none"/>
        </w:rPr>
      </w:pPr>
    </w:p>
    <w:p w14:paraId="48D0F409" w14:textId="77777777" w:rsidR="009E4E05" w:rsidRPr="009E4E05" w:rsidRDefault="009E4E05" w:rsidP="009E4E05">
      <w:pPr>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1.9.Paša risks:</w:t>
      </w:r>
    </w:p>
    <w:p w14:paraId="132ED4F0" w14:textId="77777777" w:rsidR="009E4E05" w:rsidRPr="009E4E05" w:rsidRDefault="009E4E05" w:rsidP="009E4E05">
      <w:pPr>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Ne lielāks par EUR </w:t>
      </w:r>
      <w:r w:rsidRPr="009E4E05">
        <w:rPr>
          <w:rFonts w:ascii="Arial" w:eastAsia="Times New Roman" w:hAnsi="Arial" w:cs="Arial"/>
          <w:b/>
          <w:bCs/>
          <w:kern w:val="1"/>
          <w:sz w:val="22"/>
          <w:szCs w:val="22"/>
          <w:lang w:eastAsia="zh-CN"/>
          <w14:ligatures w14:val="none"/>
        </w:rPr>
        <w:t>500,00</w:t>
      </w:r>
      <w:r w:rsidRPr="009E4E05">
        <w:rPr>
          <w:rFonts w:ascii="Arial" w:eastAsia="Times New Roman" w:hAnsi="Arial" w:cs="Arial"/>
          <w:bCs/>
          <w:kern w:val="1"/>
          <w:sz w:val="22"/>
          <w:szCs w:val="22"/>
          <w:lang w:eastAsia="zh-CN"/>
          <w14:ligatures w14:val="none"/>
        </w:rPr>
        <w:t xml:space="preserve"> (pieci simti </w:t>
      </w:r>
      <w:proofErr w:type="spellStart"/>
      <w:r w:rsidRPr="009E4E05">
        <w:rPr>
          <w:rFonts w:ascii="Arial" w:eastAsia="Times New Roman" w:hAnsi="Arial" w:cs="Arial"/>
          <w:bCs/>
          <w:i/>
          <w:kern w:val="1"/>
          <w:sz w:val="22"/>
          <w:szCs w:val="22"/>
          <w:lang w:eastAsia="zh-CN"/>
          <w14:ligatures w14:val="none"/>
        </w:rPr>
        <w:t>euro</w:t>
      </w:r>
      <w:proofErr w:type="spellEnd"/>
      <w:r w:rsidRPr="009E4E05">
        <w:rPr>
          <w:rFonts w:ascii="Arial" w:eastAsia="Times New Roman" w:hAnsi="Arial" w:cs="Arial"/>
          <w:bCs/>
          <w:kern w:val="1"/>
          <w:sz w:val="22"/>
          <w:szCs w:val="22"/>
          <w:lang w:eastAsia="zh-CN"/>
          <w14:ligatures w14:val="none"/>
        </w:rPr>
        <w:t>).</w:t>
      </w:r>
    </w:p>
    <w:p w14:paraId="06ABC299" w14:textId="77777777" w:rsidR="009E4E05" w:rsidRPr="009E4E05" w:rsidRDefault="009E4E05" w:rsidP="009E4E05">
      <w:pPr>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Stiklojumam paša risks netiek piemērots.</w:t>
      </w:r>
    </w:p>
    <w:p w14:paraId="06551F08"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Norādītais paša risks attiecas  vienlaicīgi uz visiem apdrošināšanas gadījumā iesaistītajiem objektiem un tiek piemērots tikai vienu reizi apdrošināšanas gadījumā, ja apdrošināšanas gadījums objektos iestājies viena un tā paša cēloņa rezultātā.</w:t>
      </w:r>
    </w:p>
    <w:p w14:paraId="0A943945"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p>
    <w:p w14:paraId="7365CADA"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 xml:space="preserve">1.10. Īpašie nosacījumi: </w:t>
      </w:r>
    </w:p>
    <w:p w14:paraId="232415A4"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Vispārīgā vienošanas un visas speciālās atrunas, vienošanās un speciālie noteikumi juridiski prevalē pār apdrošināšanas līguma noteikumiem un strīdus situācijas gadījumā vispārīgā vienošanās, speciālās atrunas, vienošanās un speciālie noteikumi jāņem par pamatu strīdus situācijas risinājumam.</w:t>
      </w:r>
    </w:p>
    <w:p w14:paraId="3A5F0594"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Ja katra pasūtījuma līguma darbības laikā ir izmainījusies kopējā apdrošinātā īpašuma - kustamo un nekustamo objektu vērtības-  vērtība vairāk par 15</w:t>
      </w:r>
      <w:r w:rsidRPr="009E4E05">
        <w:rPr>
          <w:rFonts w:ascii="Arial" w:eastAsia="Times New Roman" w:hAnsi="Arial" w:cs="Arial"/>
          <w:kern w:val="1"/>
          <w:sz w:val="22"/>
          <w:szCs w:val="22"/>
          <w:lang w:eastAsia="zh-CN"/>
          <w14:ligatures w14:val="none"/>
        </w:rPr>
        <w:t>%,</w:t>
      </w:r>
      <w:r w:rsidRPr="009E4E05">
        <w:rPr>
          <w:rFonts w:ascii="Arial" w:eastAsia="Times New Roman" w:hAnsi="Arial" w:cs="Arial"/>
          <w:bCs/>
          <w:kern w:val="1"/>
          <w:sz w:val="22"/>
          <w:szCs w:val="22"/>
          <w:lang w:eastAsia="zh-CN"/>
          <w14:ligatures w14:val="none"/>
        </w:rPr>
        <w:t xml:space="preserve"> apdrošinājuma ņēmējam ir jāinformē apdrošinātājs un, savstarpēji vienojoties, jāveic izmaiņas apdrošināšanas līgumā. Kopējām īpašuma izmaiņām līdz 15% netiek piemērots </w:t>
      </w:r>
      <w:proofErr w:type="spellStart"/>
      <w:r w:rsidRPr="009E4E05">
        <w:rPr>
          <w:rFonts w:ascii="Arial" w:eastAsia="Times New Roman" w:hAnsi="Arial" w:cs="Arial"/>
          <w:bCs/>
          <w:kern w:val="1"/>
          <w:sz w:val="22"/>
          <w:szCs w:val="22"/>
          <w:lang w:eastAsia="zh-CN"/>
          <w14:ligatures w14:val="none"/>
        </w:rPr>
        <w:t>zemapdrošināšanas</w:t>
      </w:r>
      <w:proofErr w:type="spellEnd"/>
      <w:r w:rsidRPr="009E4E05">
        <w:rPr>
          <w:rFonts w:ascii="Arial" w:eastAsia="Times New Roman" w:hAnsi="Arial" w:cs="Arial"/>
          <w:bCs/>
          <w:kern w:val="1"/>
          <w:sz w:val="22"/>
          <w:szCs w:val="22"/>
          <w:lang w:eastAsia="zh-CN"/>
          <w14:ligatures w14:val="none"/>
        </w:rPr>
        <w:t xml:space="preserve"> princips.   </w:t>
      </w:r>
    </w:p>
    <w:p w14:paraId="6A65BFCD"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Apdrošināšanas segums attiecībā uz esošo īpašumu ir spēkā arī, ja kādā no apdrošinātajiem objektiem tiek veikti remontdarbi un būvniecība  vai rekonstrukcija / pārbūve saskaņā ar attiecīgiem normatīvajiem aktiem. Apdrošinātājs nav jāinformē par darbu uzsākšanu, apdrošinātājs nedrīkst paredzēt cita veida paša riskus;</w:t>
      </w:r>
    </w:p>
    <w:p w14:paraId="5C7C0EC9"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Apdrošinātājam ir jānodrošina apdrošināšanas segums, neizvirzot papildus prasības attiecībā uz apdrošināšanas objektu ugunsdrošību un apsardzi papildus jau esošajām;</w:t>
      </w:r>
    </w:p>
    <w:p w14:paraId="1E5023C4"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Apdrošinātājam pienākums ir atlīdzināt pirmatnējos (zaudējuma samazināšanas izmaksas) zaudējuma novēršanas izmaksas,</w:t>
      </w:r>
      <w:r w:rsidRPr="009E4E05">
        <w:rPr>
          <w:rFonts w:ascii="Arial" w:eastAsia="Times New Roman" w:hAnsi="Arial" w:cs="Arial"/>
          <w:kern w:val="1"/>
          <w:sz w:val="22"/>
          <w:szCs w:val="22"/>
          <w14:ligatures w14:val="none"/>
        </w:rPr>
        <w:t xml:space="preserve"> </w:t>
      </w:r>
      <w:r w:rsidRPr="009E4E05">
        <w:rPr>
          <w:rFonts w:ascii="Arial" w:eastAsia="Times New Roman" w:hAnsi="Arial" w:cs="Arial"/>
          <w:bCs/>
          <w:kern w:val="1"/>
          <w:sz w:val="22"/>
          <w:szCs w:val="22"/>
          <w:lang w:eastAsia="zh-CN"/>
          <w14:ligatures w14:val="none"/>
        </w:rPr>
        <w:t>ko veic Pasūtītāja darbinieki saviem spēkiem, kā arī papildus izmantojot uzņēmuma rīcībā esošos vai piesaistītos nepieciešamos resursus;</w:t>
      </w:r>
    </w:p>
    <w:p w14:paraId="0378DB84"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Apdrošinātājs atlīdzina zaudējumus par īpašuma bojājumu vai bojāeju arī gadījumos, ja ēkas/būves nav nodotas ekspluatācijā;</w:t>
      </w:r>
    </w:p>
    <w:p w14:paraId="4E8A0B1A"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Apdrošināšanai jāsedz papildus izmaksas 10% </w:t>
      </w:r>
      <w:r w:rsidRPr="009E4E05">
        <w:rPr>
          <w:rFonts w:ascii="Arial" w:eastAsia="Times New Roman" w:hAnsi="Arial" w:cs="Arial"/>
          <w:kern w:val="1"/>
          <w:sz w:val="22"/>
          <w:szCs w:val="22"/>
          <w:lang w:eastAsia="zh-CN"/>
          <w14:ligatures w14:val="none"/>
        </w:rPr>
        <w:t>apmērā</w:t>
      </w:r>
      <w:r w:rsidRPr="009E4E05">
        <w:rPr>
          <w:rFonts w:ascii="Arial" w:eastAsia="Times New Roman" w:hAnsi="Arial" w:cs="Arial"/>
          <w:bCs/>
          <w:kern w:val="1"/>
          <w:sz w:val="22"/>
          <w:szCs w:val="22"/>
          <w:lang w:eastAsia="zh-CN"/>
          <w14:ligatures w14:val="none"/>
        </w:rPr>
        <w:t xml:space="preserve"> virs konkrētā īpašuma apdrošinājuma summas.  Papildus izmaksas šo noteikumu izpratnē ir jebkuras papildus izmaksas, kas rodas pēc apdrošināšanas gadījuma līdz noteiktam limitam, iekļaujot jebkāda veida glābšanas izmaksas, drupu novākšanas, attīrīšanas un iznīcināšanas izmaksas, sagraušanas, nojaukšanas darbi, kā arī pieaugošās celtniecības izmaksas, iekārtu demontāža, ugunsdzēsības izmaksas, pagaidu ēku/ telpu uzcelšanas izmaksas, īres izmaksas, citas izmaksas, kas saistītas ar papildus ekspertu, profesionāļu piesaisti. </w:t>
      </w:r>
    </w:p>
    <w:p w14:paraId="20D8CE79"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Pasūtītājam pārtraucot apdrošināšanas polisi pirms termiņa, Apdrošinātājs, atmaksā Pasūtītājam neizmantoto prēmijas daļu, kas ir proporcionāla līdz apdrošināšanas polises darbības beigām atlikušo dienu skaitam, neieturot nekādu papildus atskaitījumus, tai skaitā administratīvos izdevumus;</w:t>
      </w:r>
    </w:p>
    <w:p w14:paraId="3875AC42"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Apdrošinātājs nodrošina notikuma vietas apskati ne vēlāk kā 72 stundu laikā no pieteikuma saņemšanas brīža (t.sk. ārpus Rīgas un Latvijas republikas pilsētu teritorijām);</w:t>
      </w:r>
    </w:p>
    <w:p w14:paraId="155E3194"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lastRenderedPageBreak/>
        <w:t xml:space="preserve">Gadījumos, kur trešās personas tīšas vai netīšas rīcības rezultātā Pasūtītāja īpašumam tiek nodarīti mantiski zaudējumi, Apdrošinātājs apdrošināšanas gadījumā pieņem lēmumu par apdrošināšanas atlīdzības izmaksu, pamatojoties uz Pasūtītāja iesniegto dokumentāciju, kas ietver aktu par apdrošināšanas gadījuma fiksēšanu, atbilstoši apdrošinātajiem riskiem, apdrošināšanas gadījuma vietas </w:t>
      </w:r>
      <w:proofErr w:type="spellStart"/>
      <w:r w:rsidRPr="009E4E05">
        <w:rPr>
          <w:rFonts w:ascii="Arial" w:eastAsia="Times New Roman" w:hAnsi="Arial" w:cs="Arial"/>
          <w:bCs/>
          <w:kern w:val="1"/>
          <w:sz w:val="22"/>
          <w:szCs w:val="22"/>
          <w:lang w:eastAsia="zh-CN"/>
          <w14:ligatures w14:val="none"/>
        </w:rPr>
        <w:t>fotofiksāciju</w:t>
      </w:r>
      <w:proofErr w:type="spellEnd"/>
      <w:r w:rsidRPr="009E4E05">
        <w:rPr>
          <w:rFonts w:ascii="Arial" w:eastAsia="Times New Roman" w:hAnsi="Arial" w:cs="Arial"/>
          <w:bCs/>
          <w:kern w:val="1"/>
          <w:sz w:val="22"/>
          <w:szCs w:val="22"/>
          <w:lang w:eastAsia="zh-CN"/>
          <w14:ligatures w14:val="none"/>
        </w:rPr>
        <w:t xml:space="preserve"> un zaudējumu aprēķina tāmi.</w:t>
      </w:r>
    </w:p>
    <w:p w14:paraId="59A0A6D2"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Lēmums par apdrošināšanas atlīdzības izmaksu vai atteikumu izmaksāt apdrošināšanas atlīdzību tiek pieņemts ne vēlāk kā 5 (piecu) darba dienu laikā pēc apdrošināšanas līgumā paredzēto dokumentu saņemšanas.</w:t>
      </w:r>
    </w:p>
    <w:p w14:paraId="032CBF01"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 Apdrošināšanas atlīdzība tiek izmaksāta ne vēlāk kā 5 (piecu) darba dienu laikā pēc lēmuma par apdrošināšanas atlīdzības izmaksu pieņemšanas.</w:t>
      </w:r>
    </w:p>
    <w:p w14:paraId="66A82E60"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Ja apdrošināšanas polisē ir norādīti labuma guvēji kā trešās personas, šādu labuma guvēju kopējais atlīdzības limits ir noteikts tikai apdrošinātā neizpildītos saistību apmērā pret augstāk minētiem labuma guvējiem.   </w:t>
      </w:r>
    </w:p>
    <w:p w14:paraId="5D080EBD"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Apdrošināšanas sabiedrība pirms apdrošināšanas līguma noslēgšanas apliecina, ka ir saņēmusi pilnībā visu nepieciešamo informāciju pilnīgai risku izvērtēšanai. </w:t>
      </w:r>
    </w:p>
    <w:p w14:paraId="192A4ECA" w14:textId="77777777" w:rsidR="009E4E05" w:rsidRPr="009E4E05" w:rsidRDefault="009E4E05" w:rsidP="009E4E05">
      <w:pPr>
        <w:suppressAutoHyphens/>
        <w:spacing w:before="60" w:after="60" w:line="240" w:lineRule="auto"/>
        <w:jc w:val="both"/>
        <w:rPr>
          <w:rFonts w:ascii="Arial" w:eastAsia="Times New Roman" w:hAnsi="Arial" w:cs="Arial"/>
          <w:b/>
          <w:kern w:val="1"/>
          <w:sz w:val="22"/>
          <w:szCs w:val="22"/>
          <w:lang w:eastAsia="zh-CN"/>
          <w14:ligatures w14:val="none"/>
        </w:rPr>
      </w:pPr>
    </w:p>
    <w:p w14:paraId="071D64F7" w14:textId="77777777" w:rsidR="009E4E05" w:rsidRPr="009E4E05" w:rsidRDefault="009E4E05" w:rsidP="009E4E05">
      <w:pPr>
        <w:suppressAutoHyphens/>
        <w:spacing w:before="60" w:after="6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
          <w:kern w:val="1"/>
          <w:sz w:val="22"/>
          <w:szCs w:val="22"/>
          <w:lang w:eastAsia="zh-CN"/>
          <w14:ligatures w14:val="none"/>
        </w:rPr>
        <w:t>1.11.</w:t>
      </w:r>
      <w:r w:rsidRPr="009E4E05">
        <w:rPr>
          <w:rFonts w:ascii="Arial" w:eastAsia="Times New Roman" w:hAnsi="Arial" w:cs="Arial"/>
          <w:kern w:val="1"/>
          <w:sz w:val="22"/>
          <w:szCs w:val="22"/>
          <w:lang w:eastAsia="zh-CN"/>
          <w14:ligatures w14:val="none"/>
        </w:rPr>
        <w:tab/>
      </w:r>
      <w:r w:rsidRPr="009E4E05">
        <w:rPr>
          <w:rFonts w:ascii="Arial" w:eastAsia="Times New Roman" w:hAnsi="Arial" w:cs="Arial"/>
          <w:b/>
          <w:kern w:val="1"/>
          <w:sz w:val="22"/>
          <w:szCs w:val="22"/>
          <w:lang w:eastAsia="zh-CN"/>
          <w14:ligatures w14:val="none"/>
        </w:rPr>
        <w:t>Apdrošināšanas periods</w:t>
      </w:r>
      <w:r w:rsidRPr="009E4E05">
        <w:rPr>
          <w:rFonts w:ascii="Arial" w:eastAsia="Times New Roman" w:hAnsi="Arial" w:cs="Arial"/>
          <w:bCs/>
          <w:kern w:val="1"/>
          <w:sz w:val="22"/>
          <w:szCs w:val="22"/>
          <w:lang w:eastAsia="zh-CN"/>
          <w14:ligatures w14:val="none"/>
        </w:rPr>
        <w:t xml:space="preserve">: Pretendents, vispārīgās vienošanās darbības laikā (36 mēneši) un  pasūtījuma līguma slēgšanas gadījumā, apņemas sniegt pakalpojumu atbilstoši nolikuma un tehniskās specifikācijas prasībām.  </w:t>
      </w:r>
    </w:p>
    <w:p w14:paraId="0DB71972" w14:textId="77777777" w:rsidR="009E4E05" w:rsidRPr="009E4E05" w:rsidRDefault="009E4E05" w:rsidP="009E4E05">
      <w:pPr>
        <w:suppressAutoHyphens/>
        <w:spacing w:before="60" w:after="6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Katru gadu tiek slēgts atsevišķs pasūtījuma līgums ar  12 mēnešu apdrošināšanas periodu. Kopā vispārīgās vienošanās laikā tiek slēgt trīs pasūtījuma līgumi.  </w:t>
      </w:r>
    </w:p>
    <w:p w14:paraId="4457E95B"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p>
    <w:p w14:paraId="7BA011B6"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1.12.Papildinformācija:</w:t>
      </w:r>
    </w:p>
    <w:p w14:paraId="46D46229" w14:textId="77777777" w:rsidR="009E4E05" w:rsidRPr="009E4E05" w:rsidRDefault="009E4E05" w:rsidP="009E4E05">
      <w:pPr>
        <w:suppressAutoHyphens/>
        <w:spacing w:before="80" w:after="80" w:line="240" w:lineRule="auto"/>
        <w:ind w:firstLine="567"/>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Pasūtītājs informē, ka pastāv iespēja, ka katra pasūtījuma līguma  apdrošināšanas perioda laikā objektu saraksts var tikt papildināts ar jaunām nomātām telpām, kurā tiks izvietots un uzglabāts arī pasūtītāja piederošais kustamais īpašums. </w:t>
      </w:r>
    </w:p>
    <w:p w14:paraId="5CC6A03A" w14:textId="77777777" w:rsidR="009E4E05" w:rsidRPr="009E4E05" w:rsidRDefault="009E4E05" w:rsidP="009E4E05">
      <w:pPr>
        <w:suppressAutoHyphens/>
        <w:spacing w:before="80" w:after="80" w:line="240" w:lineRule="auto"/>
        <w:ind w:firstLine="567"/>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Apdrošinātājam nav tiesību atteikt zaudējumu atlīdzības izmaksu gadījumā, ja VUGD priekšrakstā minēto pasākumu savlaicīga neizpilde nav </w:t>
      </w:r>
      <w:proofErr w:type="spellStart"/>
      <w:r w:rsidRPr="009E4E05">
        <w:rPr>
          <w:rFonts w:ascii="Arial" w:eastAsia="Times New Roman" w:hAnsi="Arial" w:cs="Arial"/>
          <w:bCs/>
          <w:kern w:val="1"/>
          <w:sz w:val="22"/>
          <w:szCs w:val="22"/>
          <w:lang w:eastAsia="zh-CN"/>
          <w14:ligatures w14:val="none"/>
        </w:rPr>
        <w:t>cēloņsakarīgi</w:t>
      </w:r>
      <w:proofErr w:type="spellEnd"/>
      <w:r w:rsidRPr="009E4E05">
        <w:rPr>
          <w:rFonts w:ascii="Arial" w:eastAsia="Times New Roman" w:hAnsi="Arial" w:cs="Arial"/>
          <w:bCs/>
          <w:kern w:val="1"/>
          <w:sz w:val="22"/>
          <w:szCs w:val="22"/>
          <w:lang w:eastAsia="zh-CN"/>
          <w14:ligatures w14:val="none"/>
        </w:rPr>
        <w:t xml:space="preserve"> saistīta ar apdrošināšanas gadījuma iestāšanos vai apmēru. </w:t>
      </w:r>
    </w:p>
    <w:p w14:paraId="4AFDA909" w14:textId="77777777" w:rsidR="009E4E05" w:rsidRPr="009E4E05" w:rsidRDefault="009E4E05" w:rsidP="009E4E05">
      <w:pPr>
        <w:suppressAutoHyphens/>
        <w:spacing w:before="80" w:after="80" w:line="240" w:lineRule="auto"/>
        <w:ind w:firstLine="567"/>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Informācija par Pasūtītāja platjoslas un maģistrālās optikas (MO) tīkliem ir pievienota nolikuma tehniskās specifikācijas </w:t>
      </w:r>
      <w:r w:rsidRPr="009E4E05">
        <w:rPr>
          <w:rFonts w:ascii="Arial" w:eastAsia="Times New Roman" w:hAnsi="Arial" w:cs="Arial"/>
          <w:kern w:val="1"/>
          <w:sz w:val="22"/>
          <w:szCs w:val="22"/>
          <w:lang w:eastAsia="zh-CN"/>
          <w14:ligatures w14:val="none"/>
        </w:rPr>
        <w:t>1</w:t>
      </w:r>
      <w:r w:rsidRPr="009E4E05">
        <w:rPr>
          <w:rFonts w:ascii="Arial" w:eastAsia="Times New Roman" w:hAnsi="Arial" w:cs="Arial"/>
          <w:bCs/>
          <w:kern w:val="1"/>
          <w:sz w:val="22"/>
          <w:szCs w:val="22"/>
          <w:lang w:eastAsia="zh-CN"/>
          <w14:ligatures w14:val="none"/>
        </w:rPr>
        <w:t>.pielikumā. Notiekot apdrošināšanas gadījumam, Pasūtītājs Apdrošinātājam iesniegs konkrētā bojātā kabeļa atrašanās vietu (adresi) un apdrošinājuma summu.</w:t>
      </w:r>
    </w:p>
    <w:p w14:paraId="004AA18E" w14:textId="77777777" w:rsidR="009E4E05" w:rsidRPr="009E4E05" w:rsidRDefault="009E4E05" w:rsidP="009E4E05">
      <w:pPr>
        <w:suppressAutoHyphens/>
        <w:spacing w:before="80" w:after="80" w:line="288" w:lineRule="auto"/>
        <w:ind w:firstLine="567"/>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Pasūtītājs līgumsaistību izpildei var veikt ugunsbīstamos darbus visos objektos. Visi ugunsbīstamie darbi tiek veikti saskaņā ar spēkā esošu likumdošanu un noteikumiem. Šāda veida darbība netiks uzskatīta par apdrošināmā riska iestāšanās iespējamības palielināšanu. Pasūtītājam šādus darbu veic kvalificēti un sertificēti speciālisti. </w:t>
      </w:r>
    </w:p>
    <w:p w14:paraId="4A246B8C" w14:textId="77777777" w:rsidR="009E4E05" w:rsidRPr="009E4E05" w:rsidRDefault="009E4E05" w:rsidP="009E4E05">
      <w:pPr>
        <w:suppressAutoHyphens/>
        <w:spacing w:before="80" w:after="80" w:line="240" w:lineRule="auto"/>
        <w:ind w:firstLine="567"/>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Pasūtītājs līgumsaistību izpildei var veikt optikas metināšanas darbus visos Pasūtītāja īpašumos. Optikas metināšanas darbi nav ugunsbīstami darbi un var tikt veikti jebkurā vietā t.sk. uz ielas,  kur atrodas infrastruktūra. Šāda veida darbība netiks uzskatīta par apdrošināmā riska iestāšanās iespējamības palielināšanu.</w:t>
      </w:r>
    </w:p>
    <w:p w14:paraId="723EC515"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u w:val="single"/>
          <w:lang w:eastAsia="zh-CN"/>
          <w14:ligatures w14:val="none"/>
        </w:rPr>
      </w:pPr>
    </w:p>
    <w:p w14:paraId="6D1B9C14"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u w:val="single"/>
          <w:lang w:eastAsia="zh-CN"/>
          <w14:ligatures w14:val="none"/>
        </w:rPr>
      </w:pPr>
    </w:p>
    <w:p w14:paraId="573FA95E"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u w:val="single"/>
          <w:lang w:eastAsia="zh-CN"/>
          <w14:ligatures w14:val="none"/>
        </w:rPr>
      </w:pPr>
    </w:p>
    <w:p w14:paraId="40516FF6"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u w:val="single"/>
          <w:lang w:eastAsia="zh-CN"/>
          <w14:ligatures w14:val="none"/>
        </w:rPr>
      </w:pPr>
      <w:r w:rsidRPr="009E4E05">
        <w:rPr>
          <w:rFonts w:ascii="Arial" w:eastAsia="Times New Roman" w:hAnsi="Arial" w:cs="Arial"/>
          <w:b/>
          <w:bCs/>
          <w:kern w:val="1"/>
          <w:sz w:val="22"/>
          <w:szCs w:val="22"/>
          <w:u w:val="single"/>
          <w:lang w:eastAsia="zh-CN"/>
          <w14:ligatures w14:val="none"/>
        </w:rPr>
        <w:t>2. Tehniskā specifikācija vispārējās civiltiesiskās atbildības apdrošināšanai.</w:t>
      </w:r>
    </w:p>
    <w:p w14:paraId="0F411107"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2.1. Apdrošināšanas objekts:</w:t>
      </w:r>
      <w:r w:rsidRPr="009E4E05">
        <w:rPr>
          <w:rFonts w:ascii="Arial" w:eastAsia="Times New Roman" w:hAnsi="Arial" w:cs="Arial"/>
          <w:bCs/>
          <w:kern w:val="1"/>
          <w:sz w:val="22"/>
          <w:szCs w:val="22"/>
          <w:lang w:eastAsia="zh-CN"/>
          <w14:ligatures w14:val="none"/>
        </w:rPr>
        <w:t xml:space="preserve"> Pasūtītāja vispārējā civiltiesiskā atbildība, iekļaujot atbildību par kustamo un nekustamo īpašumu, kas atrodas</w:t>
      </w:r>
      <w:r w:rsidRPr="009E4E05">
        <w:rPr>
          <w:rFonts w:ascii="Arial" w:eastAsia="Times New Roman" w:hAnsi="Arial" w:cs="Arial"/>
          <w:kern w:val="1"/>
          <w:sz w:val="22"/>
          <w:szCs w:val="22"/>
          <w:lang w:eastAsia="zh-CN"/>
          <w14:ligatures w14:val="none"/>
        </w:rPr>
        <w:t xml:space="preserve"> Pasūtītāja glabājumā, lietojumā (turējumā, pārziņā, kontrolē), valdījumā, tajā skaitā nomā.</w:t>
      </w:r>
    </w:p>
    <w:p w14:paraId="4E36F928"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lastRenderedPageBreak/>
        <w:t>2.2. Apdrošināšanas periods:</w:t>
      </w:r>
      <w:r w:rsidRPr="009E4E05">
        <w:rPr>
          <w:rFonts w:ascii="Arial" w:eastAsia="Times New Roman" w:hAnsi="Arial" w:cs="Arial"/>
          <w:bCs/>
          <w:kern w:val="1"/>
          <w:sz w:val="22"/>
          <w:szCs w:val="22"/>
          <w:lang w:eastAsia="zh-CN"/>
          <w14:ligatures w14:val="none"/>
        </w:rPr>
        <w:t xml:space="preserve"> Katru gadu tiek slēgts atsevišķs pasūtījuma līgums ar  12 mēnešu apdrošināšanas periodu. Kopā vispārīgās vienošanās laikā tiek slēgt trīs pasūtījuma līgumi. Pretendents, pasūtījuma līguma slēgšanas gadījumā, apņemas sniegt pakalpojumu atbilstoši nolikuma un tehniskās specifikācijas prasībām visu vispārīgās vienošanās darbības laiku.  (36 mēneši).</w:t>
      </w:r>
    </w:p>
    <w:p w14:paraId="2E01558A"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2.3. Apdrošināšanas vieta</w:t>
      </w:r>
      <w:r w:rsidRPr="009E4E05">
        <w:rPr>
          <w:rFonts w:ascii="Arial" w:eastAsia="Times New Roman" w:hAnsi="Arial" w:cs="Arial"/>
          <w:bCs/>
          <w:kern w:val="1"/>
          <w:sz w:val="22"/>
          <w:szCs w:val="22"/>
          <w:lang w:eastAsia="zh-CN"/>
          <w14:ligatures w14:val="none"/>
        </w:rPr>
        <w:t>: Latvijas Republikas teritorija.</w:t>
      </w:r>
    </w:p>
    <w:p w14:paraId="043B5917"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bCs/>
          <w:kern w:val="1"/>
          <w:sz w:val="22"/>
          <w:szCs w:val="22"/>
          <w:lang w:eastAsia="zh-CN"/>
          <w14:ligatures w14:val="none"/>
        </w:rPr>
        <w:t>2.4. Apdrošināmie riski</w:t>
      </w:r>
      <w:r w:rsidRPr="009E4E05">
        <w:rPr>
          <w:rFonts w:ascii="Arial" w:eastAsia="Times New Roman" w:hAnsi="Arial" w:cs="Arial"/>
          <w:kern w:val="1"/>
          <w:sz w:val="22"/>
          <w:szCs w:val="22"/>
          <w:lang w:eastAsia="zh-CN"/>
          <w14:ligatures w14:val="none"/>
        </w:rPr>
        <w:t>:</w:t>
      </w:r>
    </w:p>
    <w:p w14:paraId="73D5858B"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miesas bojājumi (ieskaitot slimību vai nāvi) jebkurai trešajai personai;</w:t>
      </w:r>
    </w:p>
    <w:p w14:paraId="61711C8E"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trešās personas īpašuma tiešs fizisks pilns vai daļējs bojājums vai zudums</w:t>
      </w:r>
      <w:r w:rsidRPr="009E4E05">
        <w:rPr>
          <w:rFonts w:ascii="Arial" w:eastAsia="Arial" w:hAnsi="Arial" w:cs="Arial"/>
          <w:kern w:val="1"/>
          <w:sz w:val="22"/>
          <w:szCs w:val="22"/>
          <w:lang w:eastAsia="zh-CN"/>
          <w14:ligatures w14:val="none"/>
        </w:rPr>
        <w:t xml:space="preserve"> tajā skaitā arī dēļ kabeļu tīkla vai to infrastruktūras t.sk. veicot trešās personas īpašuma apkopes vai remonta darbus;</w:t>
      </w:r>
    </w:p>
    <w:p w14:paraId="4B61658D"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juridiskie izdevumi, tiesas un ar lietas vešanu saistītie izdevumi, atbildība par klienta (trešo personu) īpašumu, aparatūru, kas pieņemta glabājumā, lietojumā (turējumā, pārziņā, kontrolē), valdījumā (tajā skaitā nomā), uzraudzībā</w:t>
      </w:r>
      <w:r w:rsidRPr="009E4E05">
        <w:rPr>
          <w:rFonts w:ascii="Arial" w:eastAsia="Arial" w:hAnsi="Arial" w:cs="Arial"/>
          <w:kern w:val="1"/>
          <w:sz w:val="22"/>
          <w:szCs w:val="22"/>
          <w:lang w:eastAsia="zh-CN"/>
          <w14:ligatures w14:val="none"/>
        </w:rPr>
        <w:t xml:space="preserve"> t.sk. veicot trešās personas īpašuma apkopes vai remonta darbus;</w:t>
      </w:r>
    </w:p>
    <w:p w14:paraId="7281B6A0"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nomnieka vai apakšnomnieka atbildība par iznomāto nekustamo īpašumu. </w:t>
      </w:r>
    </w:p>
    <w:p w14:paraId="7548013F" w14:textId="77777777" w:rsidR="009E4E05" w:rsidRPr="009E4E05" w:rsidRDefault="009E4E05" w:rsidP="009E4E05">
      <w:pPr>
        <w:suppressAutoHyphens/>
        <w:spacing w:before="80" w:after="80" w:line="240" w:lineRule="auto"/>
        <w:ind w:firstLine="426"/>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Apdrošināšana ir spēkā un darbojas arī attiecībā uz trešajām personām, kas ir Pasūtītāja darbinieki, to personīgo mantu (Darba devēja atbildība);</w:t>
      </w:r>
    </w:p>
    <w:p w14:paraId="6664C818" w14:textId="77777777" w:rsidR="009E4E05" w:rsidRPr="009E4E05" w:rsidRDefault="009E4E05" w:rsidP="009E4E05">
      <w:pPr>
        <w:suppressAutoHyphens/>
        <w:spacing w:before="80" w:after="80" w:line="240" w:lineRule="auto"/>
        <w:ind w:firstLine="426"/>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Pretendents iesniedzot piedāvājumu apliecina, ka tiks atlīdzināti no jumta krītoša sniega, lāsteku vai arī kāda cita veida dabisku vai rūpniecisku veidojumu, t.sk. āra reklāmu, antenu krišanas rezultātā radītie zaudējumi trešajām personām (t.sk. Nomniekiem, īrniekiem, apakšuzņēmējiem un darbiniekiem). Šāda veida zaudējumi tiks atlīdzināti pilnā apmērā apdrošināšanas līguma kopējā limita un limita par vienu apdrošināšanas gadījumu ietvaros, atskaitot paša risku.</w:t>
      </w:r>
    </w:p>
    <w:p w14:paraId="435D2473" w14:textId="77777777" w:rsidR="009E4E05" w:rsidRPr="009E4E05" w:rsidRDefault="009E4E05" w:rsidP="009E4E05">
      <w:pPr>
        <w:suppressAutoHyphens/>
        <w:spacing w:before="80" w:after="80" w:line="240" w:lineRule="auto"/>
        <w:ind w:firstLine="426"/>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Tiks atlīdzināti zaudējumi, kas radušie dēļ slidenām ietvēm, par kurām atbildīgs Pasūtītājs. </w:t>
      </w:r>
    </w:p>
    <w:p w14:paraId="674C208C" w14:textId="77777777" w:rsidR="009E4E05" w:rsidRPr="009E4E05" w:rsidRDefault="009E4E05" w:rsidP="009E4E05">
      <w:pPr>
        <w:suppressAutoHyphens/>
        <w:spacing w:before="80" w:after="80" w:line="240" w:lineRule="auto"/>
        <w:ind w:firstLine="426"/>
        <w:jc w:val="both"/>
        <w:rPr>
          <w:rFonts w:ascii="Arial" w:eastAsia="Times New Roman" w:hAnsi="Arial" w:cs="Arial"/>
          <w:kern w:val="1"/>
          <w:sz w:val="22"/>
          <w:szCs w:val="22"/>
          <w:lang w:eastAsia="zh-CN"/>
          <w14:ligatures w14:val="none"/>
        </w:rPr>
      </w:pPr>
      <w:bookmarkStart w:id="31" w:name="_Hlk46497028"/>
      <w:r w:rsidRPr="009E4E05">
        <w:rPr>
          <w:rFonts w:ascii="Arial" w:eastAsia="Times New Roman" w:hAnsi="Arial" w:cs="Arial"/>
          <w:kern w:val="1"/>
          <w:sz w:val="22"/>
          <w:szCs w:val="22"/>
          <w:lang w:eastAsia="zh-CN"/>
          <w14:ligatures w14:val="none"/>
        </w:rPr>
        <w:t xml:space="preserve">Tiks atlīdzināt gan izrietošie, gan tiešie finansiālie zaudējumi trešajām personām (negūtā peļņa, negūtie ienākumi, fiksētie izdevumi u.tml.). Noteiktais </w:t>
      </w:r>
      <w:proofErr w:type="spellStart"/>
      <w:r w:rsidRPr="009E4E05">
        <w:rPr>
          <w:rFonts w:ascii="Arial" w:eastAsia="Times New Roman" w:hAnsi="Arial" w:cs="Arial"/>
          <w:kern w:val="1"/>
          <w:sz w:val="22"/>
          <w:szCs w:val="22"/>
          <w:lang w:eastAsia="zh-CN"/>
          <w14:ligatures w14:val="none"/>
        </w:rPr>
        <w:t>apakšlimits</w:t>
      </w:r>
      <w:proofErr w:type="spellEnd"/>
      <w:r w:rsidRPr="009E4E05">
        <w:rPr>
          <w:rFonts w:ascii="Arial" w:eastAsia="Times New Roman" w:hAnsi="Arial" w:cs="Arial"/>
          <w:kern w:val="1"/>
          <w:sz w:val="22"/>
          <w:szCs w:val="22"/>
          <w:lang w:eastAsia="zh-CN"/>
          <w14:ligatures w14:val="none"/>
        </w:rPr>
        <w:t xml:space="preserve"> tiešajiem finansiālajiem zaudējumiem ir ne mazāk kā 200 000 EUR. </w:t>
      </w:r>
    </w:p>
    <w:bookmarkEnd w:id="31"/>
    <w:p w14:paraId="6E8993B7" w14:textId="77777777" w:rsidR="009E4E05" w:rsidRPr="009E4E05" w:rsidRDefault="009E4E05" w:rsidP="009E4E05">
      <w:pPr>
        <w:suppressAutoHyphens/>
        <w:spacing w:before="80" w:after="80" w:line="240" w:lineRule="auto"/>
        <w:ind w:firstLine="426"/>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Apdrošināti nemateriālie zaudējumi, iekļaujot morālos kaitējumus ar </w:t>
      </w:r>
      <w:proofErr w:type="spellStart"/>
      <w:r w:rsidRPr="009E4E05">
        <w:rPr>
          <w:rFonts w:ascii="Arial" w:eastAsia="Times New Roman" w:hAnsi="Arial" w:cs="Arial"/>
          <w:kern w:val="1"/>
          <w:sz w:val="22"/>
          <w:szCs w:val="22"/>
          <w:lang w:eastAsia="zh-CN"/>
          <w14:ligatures w14:val="none"/>
        </w:rPr>
        <w:t>apakšlimitu</w:t>
      </w:r>
      <w:proofErr w:type="spellEnd"/>
      <w:r w:rsidRPr="009E4E05">
        <w:rPr>
          <w:rFonts w:ascii="Arial" w:eastAsia="Times New Roman" w:hAnsi="Arial" w:cs="Arial"/>
          <w:kern w:val="1"/>
          <w:sz w:val="22"/>
          <w:szCs w:val="22"/>
          <w:lang w:eastAsia="zh-CN"/>
          <w14:ligatures w14:val="none"/>
        </w:rPr>
        <w:t xml:space="preserve"> ne mazāku kā  30 000 EUR.</w:t>
      </w:r>
    </w:p>
    <w:p w14:paraId="2EF4D329" w14:textId="77777777" w:rsidR="009E4E05" w:rsidRPr="009E4E05" w:rsidRDefault="009E4E05" w:rsidP="009E4E05">
      <w:pPr>
        <w:suppressAutoHyphens/>
        <w:spacing w:before="80" w:after="80" w:line="240" w:lineRule="auto"/>
        <w:ind w:firstLine="426"/>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Ja alkohola līmenis darbinieka asinīs nepārsniedz 0,5 promiles, tad netiek uzskatīts, ka darbinieks ir lietojis alkoholu un visi zaudējumi, kas izriet no augstāk minētā fakta tiks uzskatīti par apdrošināšanas gadījumu un tiks atlīdzināti trešajām personām. </w:t>
      </w:r>
    </w:p>
    <w:p w14:paraId="01559328" w14:textId="77777777" w:rsidR="009E4E05" w:rsidRPr="009E4E05" w:rsidRDefault="009E4E05" w:rsidP="009E4E05">
      <w:pPr>
        <w:suppressAutoHyphens/>
        <w:spacing w:before="80" w:after="80" w:line="240" w:lineRule="auto"/>
        <w:ind w:firstLine="426"/>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No apdrošināšanas noteikumu izņēmumiem tiek izslēgts termini “viegla” un ”rupja neuzmanība”. </w:t>
      </w:r>
    </w:p>
    <w:p w14:paraId="4AFB0F0B" w14:textId="77777777" w:rsidR="009E4E05" w:rsidRPr="009E4E05" w:rsidRDefault="009E4E05" w:rsidP="009E4E05">
      <w:pPr>
        <w:suppressAutoHyphens/>
        <w:spacing w:before="80" w:after="80" w:line="240" w:lineRule="auto"/>
        <w:ind w:firstLine="426"/>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Apdrošināšanas sabiedrība apliecina, ka pirms apdrošināšanas līguma noslēgšanas ir saņēmusi pilnībā visu nepieciešamo informāciju pilnīgai risku izvērtēšanai. </w:t>
      </w:r>
    </w:p>
    <w:p w14:paraId="1C7CE49A" w14:textId="77777777" w:rsidR="009E4E05" w:rsidRPr="009E4E05" w:rsidRDefault="009E4E05" w:rsidP="009E4E05">
      <w:pPr>
        <w:suppressAutoHyphens/>
        <w:spacing w:before="80" w:after="80" w:line="240" w:lineRule="auto"/>
        <w:ind w:firstLine="426"/>
        <w:jc w:val="both"/>
        <w:rPr>
          <w:rFonts w:ascii="Arial" w:eastAsia="Times New Roman" w:hAnsi="Arial" w:cs="Arial"/>
          <w:kern w:val="1"/>
          <w:sz w:val="22"/>
          <w:szCs w:val="22"/>
          <w:lang w:eastAsia="zh-CN"/>
          <w14:ligatures w14:val="none"/>
        </w:rPr>
      </w:pPr>
      <w:bookmarkStart w:id="32" w:name="_Hlk46496927"/>
      <w:r w:rsidRPr="009E4E05">
        <w:rPr>
          <w:rFonts w:ascii="Arial" w:eastAsia="Times New Roman" w:hAnsi="Arial" w:cs="Arial"/>
          <w:kern w:val="1"/>
          <w:sz w:val="22"/>
          <w:szCs w:val="22"/>
          <w:lang w:eastAsia="zh-CN"/>
          <w14:ligatures w14:val="none"/>
        </w:rPr>
        <w:t>Tiek atlīdzināti zaudējumi, ko nodarījuši apdrošinātā apakšuzņēmēji, piegādātāji vai cita Apdrošinātā nolīgta persona</w:t>
      </w:r>
      <w:bookmarkEnd w:id="32"/>
      <w:r w:rsidRPr="009E4E05">
        <w:rPr>
          <w:rFonts w:ascii="Arial" w:eastAsia="Times New Roman" w:hAnsi="Arial" w:cs="Arial"/>
          <w:kern w:val="1"/>
          <w:sz w:val="22"/>
          <w:szCs w:val="22"/>
          <w:lang w:eastAsia="zh-CN"/>
          <w14:ligatures w14:val="none"/>
        </w:rPr>
        <w:t xml:space="preserve">. </w:t>
      </w:r>
    </w:p>
    <w:p w14:paraId="7E5AB172"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bCs/>
          <w:kern w:val="1"/>
          <w:sz w:val="22"/>
          <w:szCs w:val="22"/>
          <w:lang w:eastAsia="zh-CN"/>
          <w14:ligatures w14:val="none"/>
        </w:rPr>
        <w:t>2.5. Paša risks</w:t>
      </w:r>
      <w:r w:rsidRPr="009E4E05">
        <w:rPr>
          <w:rFonts w:ascii="Arial" w:eastAsia="Times New Roman" w:hAnsi="Arial" w:cs="Arial"/>
          <w:bCs/>
          <w:kern w:val="1"/>
          <w:sz w:val="22"/>
          <w:szCs w:val="22"/>
          <w:lang w:eastAsia="zh-CN"/>
          <w14:ligatures w14:val="none"/>
        </w:rPr>
        <w:t xml:space="preserve">: ne lielāks par EUR 700 (septiņi simti </w:t>
      </w:r>
      <w:proofErr w:type="spellStart"/>
      <w:r w:rsidRPr="009E4E05">
        <w:rPr>
          <w:rFonts w:ascii="Arial" w:eastAsia="Times New Roman" w:hAnsi="Arial" w:cs="Arial"/>
          <w:bCs/>
          <w:i/>
          <w:kern w:val="1"/>
          <w:sz w:val="22"/>
          <w:szCs w:val="22"/>
          <w:lang w:eastAsia="zh-CN"/>
          <w14:ligatures w14:val="none"/>
        </w:rPr>
        <w:t>euro</w:t>
      </w:r>
      <w:proofErr w:type="spellEnd"/>
      <w:r w:rsidRPr="009E4E05">
        <w:rPr>
          <w:rFonts w:ascii="Arial" w:eastAsia="Times New Roman" w:hAnsi="Arial" w:cs="Arial"/>
          <w:bCs/>
          <w:kern w:val="1"/>
          <w:sz w:val="22"/>
          <w:szCs w:val="22"/>
          <w:lang w:eastAsia="zh-CN"/>
          <w14:ligatures w14:val="none"/>
        </w:rPr>
        <w:t>) par katru apdrošināšanas gadījumu. Norādītais paša risks tiek piemērots tikai vienu reizi apdrošināšanas gadījumā, ja apdrošināšanas gadījums objektā iestājies vienas un tās pašas cēloņsakarības dēļ.</w:t>
      </w:r>
    </w:p>
    <w:p w14:paraId="785669E2"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bCs/>
          <w:kern w:val="1"/>
          <w:sz w:val="22"/>
          <w:szCs w:val="22"/>
          <w:lang w:eastAsia="zh-CN"/>
          <w14:ligatures w14:val="none"/>
        </w:rPr>
        <w:t>2.6. Atbildības limits:</w:t>
      </w:r>
      <w:r w:rsidRPr="009E4E05">
        <w:rPr>
          <w:rFonts w:ascii="Arial" w:eastAsia="Times New Roman" w:hAnsi="Arial" w:cs="Arial"/>
          <w:bCs/>
          <w:kern w:val="1"/>
          <w:sz w:val="22"/>
          <w:szCs w:val="22"/>
          <w:lang w:eastAsia="zh-CN"/>
          <w14:ligatures w14:val="none"/>
        </w:rPr>
        <w:t xml:space="preserve"> ne mazāks kā </w:t>
      </w:r>
      <w:r w:rsidRPr="009E4E05">
        <w:rPr>
          <w:rFonts w:ascii="Arial" w:eastAsia="Times New Roman" w:hAnsi="Arial" w:cs="Arial"/>
          <w:kern w:val="1"/>
          <w:sz w:val="22"/>
          <w:szCs w:val="22"/>
          <w:lang w:eastAsia="zh-CN"/>
          <w14:ligatures w14:val="none"/>
        </w:rPr>
        <w:t xml:space="preserve">EUR 1 000 000,00 (viens miljons </w:t>
      </w:r>
      <w:proofErr w:type="spellStart"/>
      <w:r w:rsidRPr="009E4E05">
        <w:rPr>
          <w:rFonts w:ascii="Arial" w:eastAsia="Times New Roman" w:hAnsi="Arial" w:cs="Arial"/>
          <w:i/>
          <w:kern w:val="1"/>
          <w:sz w:val="22"/>
          <w:szCs w:val="22"/>
          <w:lang w:eastAsia="zh-CN"/>
          <w14:ligatures w14:val="none"/>
        </w:rPr>
        <w:t>euro</w:t>
      </w:r>
      <w:proofErr w:type="spellEnd"/>
      <w:r w:rsidRPr="009E4E05">
        <w:rPr>
          <w:rFonts w:ascii="Arial" w:eastAsia="Times New Roman" w:hAnsi="Arial" w:cs="Arial"/>
          <w:kern w:val="1"/>
          <w:sz w:val="22"/>
          <w:szCs w:val="22"/>
          <w:lang w:eastAsia="zh-CN"/>
          <w14:ligatures w14:val="none"/>
        </w:rPr>
        <w:t>). Norādītais atbildības limits ir atbildības limits vienam gadījumam un gada kopējais limits.</w:t>
      </w:r>
    </w:p>
    <w:p w14:paraId="2628EC87"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bCs/>
          <w:kern w:val="1"/>
          <w:sz w:val="22"/>
          <w:szCs w:val="22"/>
          <w:lang w:eastAsia="zh-CN"/>
          <w14:ligatures w14:val="none"/>
        </w:rPr>
        <w:t>2.7. Pagarinātais zaudējumu pieteikšanas periods</w:t>
      </w:r>
      <w:r w:rsidRPr="009E4E05">
        <w:rPr>
          <w:rFonts w:ascii="Arial" w:eastAsia="Times New Roman" w:hAnsi="Arial" w:cs="Arial"/>
          <w:bCs/>
          <w:kern w:val="1"/>
          <w:sz w:val="22"/>
          <w:szCs w:val="22"/>
          <w:lang w:eastAsia="zh-CN"/>
          <w14:ligatures w14:val="none"/>
        </w:rPr>
        <w:t xml:space="preserve"> zaudējumiem, kuri var rasties apdrošināšanas perioda laikā:  36 mēneši pēc apdrošināšanas perioda beigām.</w:t>
      </w:r>
    </w:p>
    <w:p w14:paraId="0B06C067"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b/>
          <w:kern w:val="1"/>
          <w:sz w:val="22"/>
          <w:szCs w:val="22"/>
          <w:lang w:eastAsia="zh-CN"/>
          <w14:ligatures w14:val="none"/>
        </w:rPr>
        <w:t>2.8. </w:t>
      </w:r>
      <w:proofErr w:type="spellStart"/>
      <w:r w:rsidRPr="009E4E05">
        <w:rPr>
          <w:rFonts w:ascii="Arial" w:eastAsia="Times New Roman" w:hAnsi="Arial" w:cs="Arial"/>
          <w:b/>
          <w:kern w:val="1"/>
          <w:sz w:val="22"/>
          <w:szCs w:val="22"/>
          <w:lang w:eastAsia="zh-CN"/>
          <w14:ligatures w14:val="none"/>
        </w:rPr>
        <w:t>Retroaktīvais</w:t>
      </w:r>
      <w:proofErr w:type="spellEnd"/>
      <w:r w:rsidRPr="009E4E05">
        <w:rPr>
          <w:rFonts w:ascii="Arial" w:eastAsia="Times New Roman" w:hAnsi="Arial" w:cs="Arial"/>
          <w:b/>
          <w:kern w:val="1"/>
          <w:sz w:val="22"/>
          <w:szCs w:val="22"/>
          <w:lang w:eastAsia="zh-CN"/>
          <w14:ligatures w14:val="none"/>
        </w:rPr>
        <w:t xml:space="preserve"> periods – </w:t>
      </w:r>
      <w:r w:rsidRPr="009E4E05">
        <w:rPr>
          <w:rFonts w:ascii="Arial" w:eastAsia="Times New Roman" w:hAnsi="Arial" w:cs="Arial"/>
          <w:bCs/>
          <w:kern w:val="1"/>
          <w:sz w:val="22"/>
          <w:szCs w:val="22"/>
          <w:lang w:eastAsia="zh-CN"/>
          <w14:ligatures w14:val="none"/>
        </w:rPr>
        <w:t xml:space="preserve">vismaz 12 mēneši, skaitot no </w:t>
      </w:r>
      <w:proofErr w:type="spellStart"/>
      <w:r w:rsidRPr="009E4E05">
        <w:rPr>
          <w:rFonts w:ascii="Arial" w:eastAsia="Times New Roman" w:hAnsi="Arial" w:cs="Arial"/>
          <w:bCs/>
          <w:kern w:val="1"/>
          <w:sz w:val="22"/>
          <w:szCs w:val="22"/>
          <w:lang w:eastAsia="zh-CN"/>
          <w14:ligatures w14:val="none"/>
        </w:rPr>
        <w:t>retroaktīvā</w:t>
      </w:r>
      <w:proofErr w:type="spellEnd"/>
      <w:r w:rsidRPr="009E4E05">
        <w:rPr>
          <w:rFonts w:ascii="Arial" w:eastAsia="Times New Roman" w:hAnsi="Arial" w:cs="Arial"/>
          <w:bCs/>
          <w:kern w:val="1"/>
          <w:sz w:val="22"/>
          <w:szCs w:val="22"/>
          <w:lang w:eastAsia="zh-CN"/>
          <w14:ligatures w14:val="none"/>
        </w:rPr>
        <w:t xml:space="preserve"> datuma</w:t>
      </w:r>
      <w:r w:rsidRPr="009E4E05">
        <w:rPr>
          <w:rFonts w:ascii="Arial" w:eastAsia="Times New Roman" w:hAnsi="Arial" w:cs="Arial"/>
          <w:kern w:val="1"/>
          <w:sz w:val="22"/>
          <w:szCs w:val="22"/>
          <w:lang w:eastAsia="zh-CN"/>
          <w14:ligatures w14:val="none"/>
        </w:rPr>
        <w:t xml:space="preserve"> </w:t>
      </w:r>
      <w:r w:rsidRPr="009E4E05">
        <w:rPr>
          <w:rFonts w:ascii="Arial" w:eastAsia="Times New Roman" w:hAnsi="Arial" w:cs="Arial"/>
          <w:bCs/>
          <w:kern w:val="1"/>
          <w:sz w:val="22"/>
          <w:szCs w:val="22"/>
          <w:lang w:eastAsia="zh-CN"/>
          <w14:ligatures w14:val="none"/>
        </w:rPr>
        <w:t>līdz noslēgtā apdrošināšanas līguma sākuma datumam.</w:t>
      </w:r>
    </w:p>
    <w:p w14:paraId="1D0FDC3A" w14:textId="77777777" w:rsidR="009E4E05" w:rsidRPr="009E4E05" w:rsidRDefault="009E4E05" w:rsidP="009E4E05">
      <w:pPr>
        <w:suppressAutoHyphens/>
        <w:spacing w:before="80" w:after="80" w:line="240" w:lineRule="auto"/>
        <w:jc w:val="both"/>
        <w:rPr>
          <w:rFonts w:ascii="Arial" w:eastAsia="Times New Roman" w:hAnsi="Arial" w:cs="Arial"/>
          <w:kern w:val="1"/>
          <w:sz w:val="22"/>
          <w:szCs w:val="22"/>
          <w:lang w:eastAsia="zh-CN"/>
          <w14:ligatures w14:val="none"/>
        </w:rPr>
      </w:pPr>
      <w:bookmarkStart w:id="33" w:name="_Hlk47010992"/>
      <w:r w:rsidRPr="009E4E05">
        <w:rPr>
          <w:rFonts w:ascii="Arial" w:eastAsia="Times New Roman" w:hAnsi="Arial" w:cs="Arial"/>
          <w:kern w:val="1"/>
          <w:sz w:val="22"/>
          <w:szCs w:val="22"/>
          <w:lang w:eastAsia="zh-CN"/>
          <w14:ligatures w14:val="none"/>
        </w:rPr>
        <w:lastRenderedPageBreak/>
        <w:t>Visas speciālās atrunas, vienošanās un speciālie noteikumi juridiski prevalē pār apdrošināšanas līguma noteikumiem un strīdus situācijas gadījumā speciālās atrunas, vienošanās un speciālie noteikumi jāņem par pamatu strīdus situācijas risinājumam</w:t>
      </w:r>
      <w:r w:rsidRPr="009E4E05">
        <w:rPr>
          <w:rFonts w:ascii="Arial" w:eastAsia="Times New Roman" w:hAnsi="Arial" w:cs="Arial"/>
          <w:b/>
          <w:bCs/>
          <w:kern w:val="1"/>
          <w:sz w:val="22"/>
          <w:szCs w:val="22"/>
          <w:lang w:eastAsia="zh-CN"/>
          <w14:ligatures w14:val="none"/>
        </w:rPr>
        <w:t>.</w:t>
      </w:r>
    </w:p>
    <w:bookmarkEnd w:id="33"/>
    <w:p w14:paraId="04806861"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2.9. Papildu informācija</w:t>
      </w:r>
    </w:p>
    <w:p w14:paraId="4D30F368" w14:textId="77777777" w:rsidR="009E4E05" w:rsidRPr="009E4E05" w:rsidRDefault="009E4E05" w:rsidP="009E4E05">
      <w:pPr>
        <w:suppressAutoHyphens/>
        <w:spacing w:before="80" w:after="80" w:line="240" w:lineRule="auto"/>
        <w:ind w:firstLine="567"/>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Pasūtītājs informē, ka pastāv iespēja, ka  apdrošināšanas perioda laikā objektu saraksts var tikt papildināts ar jaunām nomātām telpām, kurā tiks izvietots un uzglabāts arī pasūtītāja piederošs kustamais īpašums.</w:t>
      </w:r>
    </w:p>
    <w:p w14:paraId="69F6B006" w14:textId="77777777" w:rsidR="009E4E05" w:rsidRPr="009E4E05" w:rsidRDefault="009E4E05" w:rsidP="009E4E05">
      <w:pPr>
        <w:suppressAutoHyphens/>
        <w:spacing w:before="80" w:after="80" w:line="240" w:lineRule="auto"/>
        <w:jc w:val="both"/>
        <w:rPr>
          <w:rFonts w:ascii="Arial" w:eastAsia="Tahoma" w:hAnsi="Arial" w:cs="Arial"/>
          <w:color w:val="222222"/>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 </w:t>
      </w:r>
      <w:r w:rsidRPr="009E4E05">
        <w:rPr>
          <w:rFonts w:ascii="Arial" w:eastAsia="Arial" w:hAnsi="Arial" w:cs="Arial"/>
          <w:color w:val="222222"/>
          <w:kern w:val="1"/>
          <w:sz w:val="22"/>
          <w:szCs w:val="22"/>
          <w:u w:val="single"/>
          <w:lang w:eastAsia="zh-CN"/>
          <w14:ligatures w14:val="none"/>
        </w:rPr>
        <w:t>Ja apdrošināšanas līgumā un/vai tā pielikumā tiek konstatēta kļūda un/vai neprecizitāte apdrošinātais nekavējoties par to paziņo apdrošinātājam. Gadījumā, ja šāda kļūda un/vai neprecizitāte tiek konstatēta un, ja tā neliecina par apdrošinātā ļaunu nolūku attiecībā pret apdrošinātāju, tad gan apdrošināšanas līguma darbības laikā, gan iestājoties apdrošināšanas gadījumam apdrošināšanas segums ir spēkā apdrošināšanas līgumā minētās summas apmērā.</w:t>
      </w:r>
    </w:p>
    <w:p w14:paraId="37CBCED1" w14:textId="77777777" w:rsidR="009E4E05" w:rsidRPr="009E4E05" w:rsidRDefault="009E4E05" w:rsidP="009E4E05">
      <w:pPr>
        <w:suppressAutoHyphens/>
        <w:spacing w:before="80" w:after="80" w:line="240" w:lineRule="auto"/>
        <w:ind w:firstLine="567"/>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Pasūtītājs līgumsaistību izpildei var veikt ugunsbīstamos darbus visos objektos. Visi ugunsbīstamie darbi tiek veikti saskaņā ar spēkā esošu likumdošanu un noteikumiem. Šāda veida darbība netiks uzskatīta par apdrošināmo risku iestāšanās iespējamības palielināšanu. Pasūtītājam šādus darbu veic kvalificēti un sertificēti speciālisti.</w:t>
      </w:r>
    </w:p>
    <w:p w14:paraId="20C9EC56" w14:textId="77777777" w:rsidR="009E4E05" w:rsidRPr="009E4E05" w:rsidRDefault="009E4E05" w:rsidP="009E4E05">
      <w:pPr>
        <w:suppressAutoHyphens/>
        <w:spacing w:before="80" w:after="80" w:line="240" w:lineRule="auto"/>
        <w:ind w:firstLine="567"/>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Pasūtītājs līgumsaistību izpildei var veikt optikas metināšanas darbus visos LVRTC īpašumos. Optikas metināšanas darbi nav ugunsbīstami darbi un var tikt veikti jebkurā vietā t.sk. uz ielas,  kur atrodas infrastruktūra. Šāda veida darbība netiks uzskatīta par apdrošināmo risku iestāšanās iespējamības palielināšanu.</w:t>
      </w:r>
    </w:p>
    <w:p w14:paraId="7D7C72DC"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p>
    <w:p w14:paraId="2A4F5709"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u w:val="single"/>
          <w:lang w:eastAsia="zh-CN"/>
          <w14:ligatures w14:val="none"/>
        </w:rPr>
        <w:t>3. Profesionālā civiltiesiskās atbildības apdrošināšana LVRTC kā uzticamības (sertifikācijas) pakalpojumu sniedzējam</w:t>
      </w:r>
      <w:r w:rsidRPr="009E4E05">
        <w:rPr>
          <w:rFonts w:ascii="Arial" w:eastAsia="Times New Roman" w:hAnsi="Arial" w:cs="Arial"/>
          <w:b/>
          <w:bCs/>
          <w:kern w:val="1"/>
          <w:sz w:val="22"/>
          <w:szCs w:val="22"/>
          <w:lang w:eastAsia="zh-CN"/>
          <w14:ligatures w14:val="none"/>
        </w:rPr>
        <w:t>.</w:t>
      </w:r>
    </w:p>
    <w:p w14:paraId="40CACA83" w14:textId="77777777" w:rsidR="009E4E05" w:rsidRPr="009E4E05" w:rsidRDefault="009E4E05" w:rsidP="009E4E05">
      <w:pPr>
        <w:numPr>
          <w:ilvl w:val="1"/>
          <w:numId w:val="11"/>
        </w:numPr>
        <w:suppressAutoHyphens/>
        <w:spacing w:after="0" w:line="240" w:lineRule="auto"/>
        <w:contextualSpacing/>
        <w:jc w:val="both"/>
        <w:rPr>
          <w:rFonts w:ascii="Arial" w:eastAsia="Times New Roman" w:hAnsi="Arial" w:cs="Arial"/>
          <w:kern w:val="1"/>
          <w:sz w:val="22"/>
          <w:szCs w:val="22"/>
          <w:lang w:eastAsia="zh-CN"/>
          <w14:ligatures w14:val="none"/>
        </w:rPr>
      </w:pPr>
      <w:r w:rsidRPr="009E4E05">
        <w:rPr>
          <w:rFonts w:ascii="Arial" w:eastAsia="Times New Roman" w:hAnsi="Arial" w:cs="Arial"/>
          <w:b/>
          <w:kern w:val="1"/>
          <w:sz w:val="22"/>
          <w:szCs w:val="22"/>
          <w:lang w:eastAsia="zh-CN"/>
          <w14:ligatures w14:val="none"/>
        </w:rPr>
        <w:t>Apdrošināšanas profesionālā darbība:</w:t>
      </w:r>
      <w:r w:rsidRPr="009E4E05">
        <w:rPr>
          <w:rFonts w:ascii="Arial" w:eastAsia="Times New Roman" w:hAnsi="Arial" w:cs="Arial"/>
          <w:kern w:val="1"/>
          <w:sz w:val="22"/>
          <w:szCs w:val="22"/>
          <w:lang w:eastAsia="zh-CN"/>
          <w14:ligatures w14:val="none"/>
        </w:rPr>
        <w:t xml:space="preserve"> </w:t>
      </w:r>
    </w:p>
    <w:p w14:paraId="3EC7E00D" w14:textId="77777777" w:rsidR="009E4E05" w:rsidRPr="009E4E05" w:rsidRDefault="009E4E05" w:rsidP="009E4E05">
      <w:pPr>
        <w:suppressAutoHyphens/>
        <w:spacing w:after="0" w:line="240" w:lineRule="auto"/>
        <w:contextualSpacing/>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Uzticamības (sertifikācijas) pakalpojumu sniegšana:</w:t>
      </w:r>
    </w:p>
    <w:p w14:paraId="14EB321C"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Uzticamības pakalpojumi - saskaņā ar Elektronisko dokumentu likumu un </w:t>
      </w:r>
      <w:r w:rsidRPr="009E4E05">
        <w:rPr>
          <w:rFonts w:ascii="Arial" w:eastAsia="Times New Roman" w:hAnsi="Arial" w:cs="Arial"/>
          <w:kern w:val="1"/>
          <w:sz w:val="22"/>
          <w:szCs w:val="22"/>
          <w:shd w:val="clear" w:color="auto" w:fill="FFFFFF"/>
          <w:lang w:eastAsia="zh-CN"/>
          <w14:ligatures w14:val="none"/>
        </w:rPr>
        <w:t>Eiropas Parlamenta un Padomes 2014.gada 23.jūlija Regulu (ES) Nr. 910/2014 par elektronisko identifikāciju un uzticamības pakalpojumiem elektronisko darījumu veikšanai iekšējā tirgū un ar ko atceļ Direktīvu 1999/93/EK</w:t>
      </w:r>
      <w:r w:rsidRPr="009E4E05">
        <w:rPr>
          <w:rFonts w:ascii="Arial" w:eastAsia="Times New Roman" w:hAnsi="Arial" w:cs="Arial"/>
          <w:bCs/>
          <w:kern w:val="1"/>
          <w:sz w:val="22"/>
          <w:szCs w:val="22"/>
          <w:lang w:eastAsia="zh-CN"/>
          <w14:ligatures w14:val="none"/>
        </w:rPr>
        <w:t>;</w:t>
      </w:r>
    </w:p>
    <w:p w14:paraId="1DEE186B"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LVRTC kā uzticamības (sertifikācijas) pakalpojumu sniedzējs sniedz šādus pakalpojumus:</w:t>
      </w:r>
    </w:p>
    <w:p w14:paraId="522B75D8" w14:textId="77777777" w:rsidR="009E4E05" w:rsidRPr="009E4E05" w:rsidRDefault="009E4E05" w:rsidP="009E4E05">
      <w:pPr>
        <w:numPr>
          <w:ilvl w:val="0"/>
          <w:numId w:val="17"/>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Cs/>
          <w:kern w:val="1"/>
          <w:sz w:val="22"/>
          <w:szCs w:val="22"/>
          <w:lang w:eastAsia="zh-CN"/>
          <w14:ligatures w14:val="none"/>
        </w:rPr>
        <w:t>Kvalificētu elektroniskā paraksta sertifikātu izsniegšana,</w:t>
      </w:r>
    </w:p>
    <w:p w14:paraId="6854C96A" w14:textId="77777777" w:rsidR="009E4E05" w:rsidRPr="009E4E05" w:rsidRDefault="009E4E05" w:rsidP="009E4E05">
      <w:pPr>
        <w:numPr>
          <w:ilvl w:val="0"/>
          <w:numId w:val="17"/>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Kvalificētu elektroniskā laika zīmogu izsniegšana,</w:t>
      </w:r>
    </w:p>
    <w:p w14:paraId="17BFE192" w14:textId="77777777" w:rsidR="009E4E05" w:rsidRPr="009E4E05" w:rsidRDefault="009E4E05" w:rsidP="009E4E05">
      <w:pPr>
        <w:numPr>
          <w:ilvl w:val="0"/>
          <w:numId w:val="17"/>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Kvalificētu elektronisko zīmogu sertifikātu izsniegšana.</w:t>
      </w:r>
    </w:p>
    <w:p w14:paraId="373D4D65" w14:textId="77777777" w:rsidR="009E4E05" w:rsidRPr="009E4E05" w:rsidRDefault="009E4E05" w:rsidP="009E4E05">
      <w:pPr>
        <w:numPr>
          <w:ilvl w:val="1"/>
          <w:numId w:val="11"/>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Apdrošināšanas periods:</w:t>
      </w:r>
      <w:r w:rsidRPr="009E4E05">
        <w:rPr>
          <w:rFonts w:ascii="Arial" w:eastAsia="Times New Roman" w:hAnsi="Arial" w:cs="Arial"/>
          <w:bCs/>
          <w:kern w:val="1"/>
          <w:sz w:val="22"/>
          <w:szCs w:val="22"/>
          <w:lang w:eastAsia="zh-CN"/>
          <w14:ligatures w14:val="none"/>
        </w:rPr>
        <w:t xml:space="preserve"> Katru gadu tiek slēgts atsevišķs pasūtījuma līgums ar  12 mēnešu apdrošināšanas periodu. Kopā vispārīgās vienošanās laikā tiek slēgt trīs pasūtījuma līgumi. Pretendents, pasūtījuma līguma slēgšanas gadījumā, apņemas sniegt pakalpojumu atbilstoši nolikuma un tehniskās specifikācijas prasībām visu vispārīgās vienošanās darbības laiku.  (36 mēneši).</w:t>
      </w:r>
    </w:p>
    <w:p w14:paraId="45CEEDBD" w14:textId="77777777" w:rsidR="009E4E05" w:rsidRPr="009E4E05" w:rsidRDefault="009E4E05" w:rsidP="009E4E05">
      <w:pPr>
        <w:numPr>
          <w:ilvl w:val="1"/>
          <w:numId w:val="12"/>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Apdrošināšanas vieta</w:t>
      </w:r>
      <w:r w:rsidRPr="009E4E05">
        <w:rPr>
          <w:rFonts w:ascii="Arial" w:eastAsia="Times New Roman" w:hAnsi="Arial" w:cs="Arial"/>
          <w:bCs/>
          <w:kern w:val="1"/>
          <w:sz w:val="22"/>
          <w:szCs w:val="22"/>
          <w:lang w:eastAsia="zh-CN"/>
          <w14:ligatures w14:val="none"/>
        </w:rPr>
        <w:t>: visa Latvijas Republikas teritorija.</w:t>
      </w:r>
    </w:p>
    <w:p w14:paraId="2E834188" w14:textId="77777777" w:rsidR="009E4E05" w:rsidRPr="009E4E05" w:rsidRDefault="009E4E05" w:rsidP="009E4E05">
      <w:pPr>
        <w:numPr>
          <w:ilvl w:val="1"/>
          <w:numId w:val="13"/>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Apdrošināmie riski:</w:t>
      </w:r>
      <w:r w:rsidRPr="009E4E05">
        <w:rPr>
          <w:rFonts w:ascii="Arial" w:eastAsia="Times New Roman" w:hAnsi="Arial" w:cs="Arial"/>
          <w:kern w:val="1"/>
          <w:sz w:val="22"/>
          <w:szCs w:val="22"/>
          <w:lang w:eastAsia="zh-CN"/>
          <w14:ligatures w14:val="none"/>
        </w:rPr>
        <w:t xml:space="preserve"> </w:t>
      </w:r>
    </w:p>
    <w:p w14:paraId="7C75B806"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uzticamības (sertifikācijas) pakalpojumu sniedzēja darbības vai bezdarbības rezultātā nodarītais zaudējums (Elektronisko dokumentu likuma 14.pants);</w:t>
      </w:r>
    </w:p>
    <w:p w14:paraId="4B21B22B" w14:textId="77777777" w:rsidR="009E4E05" w:rsidRPr="009E4E05" w:rsidRDefault="009E4E05" w:rsidP="009E4E05">
      <w:pPr>
        <w:numPr>
          <w:ilvl w:val="1"/>
          <w:numId w:val="13"/>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Paša risks</w:t>
      </w:r>
      <w:r w:rsidRPr="009E4E05">
        <w:rPr>
          <w:rFonts w:ascii="Arial" w:eastAsia="Times New Roman" w:hAnsi="Arial" w:cs="Arial"/>
          <w:bCs/>
          <w:kern w:val="1"/>
          <w:sz w:val="22"/>
          <w:szCs w:val="22"/>
          <w:lang w:eastAsia="zh-CN"/>
          <w14:ligatures w14:val="none"/>
        </w:rPr>
        <w:t xml:space="preserve">: ne lielāks par EUR 1000 (viens tūkstotis </w:t>
      </w:r>
      <w:proofErr w:type="spellStart"/>
      <w:r w:rsidRPr="009E4E05">
        <w:rPr>
          <w:rFonts w:ascii="Arial" w:eastAsia="Times New Roman" w:hAnsi="Arial" w:cs="Arial"/>
          <w:bCs/>
          <w:i/>
          <w:kern w:val="1"/>
          <w:sz w:val="22"/>
          <w:szCs w:val="22"/>
          <w:lang w:eastAsia="zh-CN"/>
          <w14:ligatures w14:val="none"/>
        </w:rPr>
        <w:t>euro</w:t>
      </w:r>
      <w:proofErr w:type="spellEnd"/>
      <w:r w:rsidRPr="009E4E05">
        <w:rPr>
          <w:rFonts w:ascii="Arial" w:eastAsia="Times New Roman" w:hAnsi="Arial" w:cs="Arial"/>
          <w:bCs/>
          <w:kern w:val="1"/>
          <w:sz w:val="22"/>
          <w:szCs w:val="22"/>
          <w:lang w:eastAsia="zh-CN"/>
          <w14:ligatures w14:val="none"/>
        </w:rPr>
        <w:t>) par katru apdrošināšanas gadījumu.</w:t>
      </w:r>
    </w:p>
    <w:p w14:paraId="66BCFC5A" w14:textId="77777777" w:rsidR="009E4E05" w:rsidRPr="009E4E05" w:rsidRDefault="009E4E05" w:rsidP="009E4E05">
      <w:pPr>
        <w:numPr>
          <w:ilvl w:val="1"/>
          <w:numId w:val="13"/>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Atbildības limits:</w:t>
      </w:r>
      <w:r w:rsidRPr="009E4E05">
        <w:rPr>
          <w:rFonts w:ascii="Arial" w:eastAsia="Times New Roman" w:hAnsi="Arial" w:cs="Arial"/>
          <w:bCs/>
          <w:kern w:val="1"/>
          <w:sz w:val="22"/>
          <w:szCs w:val="22"/>
          <w:lang w:eastAsia="zh-CN"/>
          <w14:ligatures w14:val="none"/>
        </w:rPr>
        <w:t xml:space="preserve"> </w:t>
      </w:r>
    </w:p>
    <w:p w14:paraId="7B29F5A3" w14:textId="77777777" w:rsidR="009E4E05" w:rsidRPr="009E4E05" w:rsidRDefault="009E4E05" w:rsidP="009E4E05">
      <w:pPr>
        <w:suppressAutoHyphens/>
        <w:spacing w:before="80"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 xml:space="preserve">ne mazāks par </w:t>
      </w:r>
      <w:r w:rsidRPr="009E4E05">
        <w:rPr>
          <w:rFonts w:ascii="Arial" w:eastAsia="Times New Roman" w:hAnsi="Arial" w:cs="Arial"/>
          <w:kern w:val="1"/>
          <w:sz w:val="22"/>
          <w:szCs w:val="22"/>
          <w:lang w:eastAsia="zh-CN"/>
          <w14:ligatures w14:val="none"/>
        </w:rPr>
        <w:t xml:space="preserve">EUR </w:t>
      </w:r>
      <w:r w:rsidRPr="009E4E05">
        <w:rPr>
          <w:rFonts w:ascii="Arial" w:eastAsia="Times New Roman" w:hAnsi="Arial" w:cs="Arial"/>
          <w:kern w:val="1"/>
          <w:sz w:val="22"/>
          <w:szCs w:val="22"/>
          <w:shd w:val="clear" w:color="auto" w:fill="FFFFFF"/>
          <w:lang w:eastAsia="zh-CN"/>
          <w14:ligatures w14:val="none"/>
        </w:rPr>
        <w:t> 426 860 </w:t>
      </w:r>
      <w:r w:rsidRPr="009E4E05">
        <w:rPr>
          <w:rFonts w:ascii="Arial" w:eastAsia="Times New Roman" w:hAnsi="Arial" w:cs="Arial"/>
          <w:kern w:val="1"/>
          <w:sz w:val="22"/>
          <w:szCs w:val="22"/>
          <w:lang w:eastAsia="zh-CN"/>
          <w14:ligatures w14:val="none"/>
        </w:rPr>
        <w:t xml:space="preserve"> (četri simti divdesmit seši tūkstoši astoņi simti sešdesmit </w:t>
      </w:r>
      <w:proofErr w:type="spellStart"/>
      <w:r w:rsidRPr="009E4E05">
        <w:rPr>
          <w:rFonts w:ascii="Arial" w:eastAsia="Times New Roman" w:hAnsi="Arial" w:cs="Arial"/>
          <w:i/>
          <w:kern w:val="1"/>
          <w:sz w:val="22"/>
          <w:szCs w:val="22"/>
          <w:lang w:eastAsia="zh-CN"/>
          <w14:ligatures w14:val="none"/>
        </w:rPr>
        <w:t>euro</w:t>
      </w:r>
      <w:proofErr w:type="spellEnd"/>
      <w:r w:rsidRPr="009E4E05">
        <w:rPr>
          <w:rFonts w:ascii="Arial" w:eastAsia="Times New Roman" w:hAnsi="Arial" w:cs="Arial"/>
          <w:kern w:val="1"/>
          <w:sz w:val="22"/>
          <w:szCs w:val="22"/>
          <w:lang w:eastAsia="zh-CN"/>
          <w14:ligatures w14:val="none"/>
        </w:rPr>
        <w:t xml:space="preserve">) uzticamības (sertifikācijas) pakalpojumiem saskaņā ar </w:t>
      </w:r>
      <w:r w:rsidRPr="009E4E05">
        <w:rPr>
          <w:rFonts w:ascii="Arial" w:eastAsia="Times New Roman" w:hAnsi="Arial" w:cs="Arial"/>
          <w:bCs/>
          <w:kern w:val="0"/>
          <w:sz w:val="22"/>
          <w:szCs w:val="22"/>
          <w:lang w:eastAsia="lv-LV"/>
          <w14:ligatures w14:val="none"/>
        </w:rPr>
        <w:t xml:space="preserve">Ministru kabineta </w:t>
      </w:r>
      <w:r w:rsidRPr="009E4E05">
        <w:rPr>
          <w:rFonts w:ascii="Arial" w:eastAsia="Times New Roman" w:hAnsi="Arial" w:cs="Arial"/>
          <w:kern w:val="0"/>
          <w:sz w:val="22"/>
          <w:szCs w:val="22"/>
          <w:lang w:eastAsia="lv-LV"/>
          <w14:ligatures w14:val="none"/>
        </w:rPr>
        <w:t xml:space="preserve">2005.gada 19.aprīļa </w:t>
      </w:r>
      <w:r w:rsidRPr="009E4E05">
        <w:rPr>
          <w:rFonts w:ascii="Arial" w:eastAsia="Times New Roman" w:hAnsi="Arial" w:cs="Arial"/>
          <w:bCs/>
          <w:kern w:val="0"/>
          <w:sz w:val="22"/>
          <w:szCs w:val="22"/>
          <w:lang w:eastAsia="lv-LV"/>
          <w14:ligatures w14:val="none"/>
        </w:rPr>
        <w:t>noteikumiem Nr.267</w:t>
      </w:r>
      <w:r w:rsidRPr="009E4E05">
        <w:rPr>
          <w:rFonts w:ascii="Arial" w:eastAsia="Times New Roman" w:hAnsi="Arial" w:cs="Arial"/>
          <w:kern w:val="0"/>
          <w:sz w:val="22"/>
          <w:szCs w:val="22"/>
          <w:lang w:eastAsia="lv-LV"/>
          <w14:ligatures w14:val="none"/>
        </w:rPr>
        <w:t xml:space="preserve"> “</w:t>
      </w:r>
      <w:r w:rsidRPr="009E4E05">
        <w:rPr>
          <w:rFonts w:ascii="Arial" w:eastAsia="Times New Roman" w:hAnsi="Arial" w:cs="Arial"/>
          <w:bCs/>
          <w:kern w:val="0"/>
          <w:sz w:val="22"/>
          <w:szCs w:val="22"/>
          <w:lang w:eastAsia="lv-LV"/>
          <w14:ligatures w14:val="none"/>
        </w:rPr>
        <w:t xml:space="preserve">Noteikumi par uzticama sertifikācijas pakalpojumu sniedzēja civiltiesiskās atbildības minimālo apdrošināšanas summu”. </w:t>
      </w:r>
      <w:r w:rsidRPr="009E4E05">
        <w:rPr>
          <w:rFonts w:ascii="Arial" w:eastAsia="Times New Roman" w:hAnsi="Arial" w:cs="Arial"/>
          <w:kern w:val="1"/>
          <w:sz w:val="22"/>
          <w:szCs w:val="22"/>
          <w:lang w:eastAsia="zh-CN"/>
          <w14:ligatures w14:val="none"/>
        </w:rPr>
        <w:t xml:space="preserve">Norādītais atbildības limits ir atbildības limits vienam gadījumam un gada kopējais limits un limits var tikt mainīts, ja tiek </w:t>
      </w:r>
      <w:r w:rsidRPr="009E4E05">
        <w:rPr>
          <w:rFonts w:ascii="Arial" w:eastAsia="Times New Roman" w:hAnsi="Arial" w:cs="Arial"/>
          <w:kern w:val="1"/>
          <w:sz w:val="22"/>
          <w:szCs w:val="22"/>
          <w:lang w:eastAsia="zh-CN"/>
          <w14:ligatures w14:val="none"/>
        </w:rPr>
        <w:lastRenderedPageBreak/>
        <w:t xml:space="preserve">grozīti vai pieņemti jauni Ministru kabineta noteikumi par </w:t>
      </w:r>
      <w:r w:rsidRPr="009E4E05">
        <w:rPr>
          <w:rFonts w:ascii="Arial" w:eastAsia="Times New Roman" w:hAnsi="Arial" w:cs="Arial"/>
          <w:bCs/>
          <w:kern w:val="0"/>
          <w:sz w:val="22"/>
          <w:szCs w:val="22"/>
          <w:lang w:eastAsia="lv-LV"/>
          <w14:ligatures w14:val="none"/>
        </w:rPr>
        <w:t>uzticama sertifikācijas pakalpojumu sniedzēja civiltiesiskās atbildības minimālo apdrošināšanas summu</w:t>
      </w:r>
      <w:r w:rsidRPr="009E4E05">
        <w:rPr>
          <w:rFonts w:ascii="Arial" w:eastAsia="Times New Roman" w:hAnsi="Arial" w:cs="Arial"/>
          <w:kern w:val="1"/>
          <w:sz w:val="22"/>
          <w:szCs w:val="22"/>
          <w:lang w:eastAsia="zh-CN"/>
          <w14:ligatures w14:val="none"/>
        </w:rPr>
        <w:t>.</w:t>
      </w:r>
    </w:p>
    <w:p w14:paraId="13C17277" w14:textId="77777777" w:rsidR="009E4E05" w:rsidRPr="009E4E05" w:rsidRDefault="009E4E05" w:rsidP="009E4E05">
      <w:pPr>
        <w:numPr>
          <w:ilvl w:val="1"/>
          <w:numId w:val="13"/>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Pagarinātais zaudējumu pieteikšanas periods</w:t>
      </w:r>
      <w:r w:rsidRPr="009E4E05">
        <w:rPr>
          <w:rFonts w:ascii="Arial" w:eastAsia="Times New Roman" w:hAnsi="Arial" w:cs="Arial"/>
          <w:bCs/>
          <w:kern w:val="1"/>
          <w:sz w:val="22"/>
          <w:szCs w:val="22"/>
          <w:lang w:eastAsia="zh-CN"/>
          <w14:ligatures w14:val="none"/>
        </w:rPr>
        <w:t xml:space="preserve"> zaudējumiem, kuri var rasties apdrošināšanas perioda laikā: </w:t>
      </w:r>
      <w:r w:rsidRPr="009E4E05">
        <w:rPr>
          <w:rFonts w:ascii="Arial" w:eastAsia="Times New Roman" w:hAnsi="Arial" w:cs="Arial"/>
          <w:kern w:val="1"/>
          <w:sz w:val="22"/>
          <w:szCs w:val="22"/>
          <w:lang w:eastAsia="zh-CN"/>
          <w14:ligatures w14:val="none"/>
        </w:rPr>
        <w:t>36 mēneši pēc apdrošināšanas līguma apdrošināšanas perioda beigām.</w:t>
      </w:r>
    </w:p>
    <w:p w14:paraId="7F5109A1" w14:textId="77777777" w:rsidR="009E4E05" w:rsidRPr="009E4E05" w:rsidRDefault="009E4E05" w:rsidP="009E4E05">
      <w:pPr>
        <w:numPr>
          <w:ilvl w:val="1"/>
          <w:numId w:val="13"/>
        </w:numPr>
        <w:suppressAutoHyphens/>
        <w:spacing w:after="0" w:line="240" w:lineRule="auto"/>
        <w:contextualSpacing/>
        <w:jc w:val="both"/>
        <w:rPr>
          <w:rFonts w:ascii="Arial" w:eastAsia="Times New Roman" w:hAnsi="Arial" w:cs="Arial"/>
          <w:bCs/>
          <w:kern w:val="1"/>
          <w:sz w:val="22"/>
          <w:szCs w:val="22"/>
          <w:lang w:eastAsia="zh-CN"/>
          <w14:ligatures w14:val="none"/>
        </w:rPr>
      </w:pPr>
      <w:proofErr w:type="spellStart"/>
      <w:r w:rsidRPr="009E4E05">
        <w:rPr>
          <w:rFonts w:ascii="Arial" w:eastAsia="Times New Roman" w:hAnsi="Arial" w:cs="Arial"/>
          <w:b/>
          <w:kern w:val="1"/>
          <w:sz w:val="22"/>
          <w:szCs w:val="22"/>
          <w:lang w:eastAsia="zh-CN"/>
          <w14:ligatures w14:val="none"/>
        </w:rPr>
        <w:t>Retroaktīvais</w:t>
      </w:r>
      <w:proofErr w:type="spellEnd"/>
      <w:r w:rsidRPr="009E4E05">
        <w:rPr>
          <w:rFonts w:ascii="Arial" w:eastAsia="Times New Roman" w:hAnsi="Arial" w:cs="Arial"/>
          <w:b/>
          <w:kern w:val="1"/>
          <w:sz w:val="22"/>
          <w:szCs w:val="22"/>
          <w:lang w:eastAsia="zh-CN"/>
          <w14:ligatures w14:val="none"/>
        </w:rPr>
        <w:t xml:space="preserve"> periods – </w:t>
      </w:r>
      <w:r w:rsidRPr="009E4E05">
        <w:rPr>
          <w:rFonts w:ascii="Arial" w:eastAsia="Times New Roman" w:hAnsi="Arial" w:cs="Arial"/>
          <w:kern w:val="1"/>
          <w:sz w:val="22"/>
          <w:szCs w:val="22"/>
          <w:lang w:eastAsia="zh-CN"/>
          <w14:ligatures w14:val="none"/>
        </w:rPr>
        <w:t xml:space="preserve"> </w:t>
      </w:r>
      <w:r w:rsidRPr="009E4E05">
        <w:rPr>
          <w:rFonts w:ascii="Arial" w:eastAsia="Times New Roman" w:hAnsi="Arial" w:cs="Arial"/>
          <w:bCs/>
          <w:kern w:val="1"/>
          <w:sz w:val="22"/>
          <w:szCs w:val="22"/>
          <w:lang w:eastAsia="zh-CN"/>
          <w14:ligatures w14:val="none"/>
        </w:rPr>
        <w:t xml:space="preserve">vismaz 12 mēneši, skaitot no </w:t>
      </w:r>
      <w:proofErr w:type="spellStart"/>
      <w:r w:rsidRPr="009E4E05">
        <w:rPr>
          <w:rFonts w:ascii="Arial" w:eastAsia="Times New Roman" w:hAnsi="Arial" w:cs="Arial"/>
          <w:bCs/>
          <w:kern w:val="1"/>
          <w:sz w:val="22"/>
          <w:szCs w:val="22"/>
          <w:lang w:eastAsia="zh-CN"/>
          <w14:ligatures w14:val="none"/>
        </w:rPr>
        <w:t>retroaktīvā</w:t>
      </w:r>
      <w:proofErr w:type="spellEnd"/>
      <w:r w:rsidRPr="009E4E05">
        <w:rPr>
          <w:rFonts w:ascii="Arial" w:eastAsia="Times New Roman" w:hAnsi="Arial" w:cs="Arial"/>
          <w:bCs/>
          <w:kern w:val="1"/>
          <w:sz w:val="22"/>
          <w:szCs w:val="22"/>
          <w:lang w:eastAsia="zh-CN"/>
          <w14:ligatures w14:val="none"/>
        </w:rPr>
        <w:t xml:space="preserve"> datuma līdz noslēgtā apdrošināšanas līguma sākuma datumam.</w:t>
      </w:r>
    </w:p>
    <w:p w14:paraId="62EB73DA" w14:textId="77777777" w:rsidR="009E4E05" w:rsidRPr="009E4E05" w:rsidRDefault="009E4E05" w:rsidP="009E4E05">
      <w:pPr>
        <w:numPr>
          <w:ilvl w:val="1"/>
          <w:numId w:val="13"/>
        </w:numPr>
        <w:suppressAutoHyphens/>
        <w:spacing w:before="80" w:after="80" w:line="240" w:lineRule="auto"/>
        <w:ind w:left="-284" w:firstLine="284"/>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Papildinformācija:</w:t>
      </w:r>
    </w:p>
    <w:p w14:paraId="7DC85087"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bCs/>
          <w:kern w:val="1"/>
          <w:sz w:val="22"/>
          <w:szCs w:val="22"/>
          <w:lang w:eastAsia="zh-CN"/>
          <w14:ligatures w14:val="none"/>
        </w:rPr>
        <w:t>Apdrošināšanai jābūt spēkā arī attiecībā uz apdrošinātā pakalpojumiem vai produktiem, kas sniegti vai saistīti ar finanšu institūcijām.</w:t>
      </w:r>
    </w:p>
    <w:p w14:paraId="08C63F2F"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bCs/>
          <w:kern w:val="1"/>
          <w:sz w:val="22"/>
          <w:szCs w:val="22"/>
          <w:lang w:eastAsia="zh-CN"/>
          <w14:ligatures w14:val="none"/>
        </w:rPr>
        <w:t>Apdrošināšanas polisei jāparedz segt zaudējumus arī, ja konstatēts apdrošinājuma ņēmēja darbinieku ļauns nolūks saskaņā ar Apdrošināšanas līguma likumu un Civillikumu. Izņemot apdrošinājuma ņēmēja darbiniekus, kas norādīti kā apdrošinātie (personas, kas tieši atbild par pakalpojuma sniegšanu), šo personu ļauns nolūks saskaņā ar Apdrošināšanas līguma likumu un Civillikumu, nav atlīdzināms zaudējums.</w:t>
      </w:r>
    </w:p>
    <w:p w14:paraId="3872B688"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Tiks atlīdzināt gan izrietošie, gan tiešie finansiālie zaudējumi trešajām personām t.sk. negūtā peļņa, negūtie ienākum, fiksētie izdevumi u.tml.. </w:t>
      </w:r>
    </w:p>
    <w:p w14:paraId="23D14BAF"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Apdrošināti nemateriālie zaudējumi, iekļaujot morālo kaitējumu, ar </w:t>
      </w:r>
      <w:proofErr w:type="spellStart"/>
      <w:r w:rsidRPr="009E4E05">
        <w:rPr>
          <w:rFonts w:ascii="Arial" w:eastAsia="Times New Roman" w:hAnsi="Arial" w:cs="Arial"/>
          <w:kern w:val="1"/>
          <w:sz w:val="22"/>
          <w:szCs w:val="22"/>
          <w:lang w:eastAsia="zh-CN"/>
          <w14:ligatures w14:val="none"/>
        </w:rPr>
        <w:t>apakšlimitu</w:t>
      </w:r>
      <w:proofErr w:type="spellEnd"/>
      <w:r w:rsidRPr="009E4E05">
        <w:rPr>
          <w:rFonts w:ascii="Arial" w:eastAsia="Times New Roman" w:hAnsi="Arial" w:cs="Arial"/>
          <w:kern w:val="1"/>
          <w:sz w:val="22"/>
          <w:szCs w:val="22"/>
          <w:lang w:eastAsia="zh-CN"/>
          <w14:ligatures w14:val="none"/>
        </w:rPr>
        <w:t xml:space="preserve"> ne mazāk kā 30 000 EUR.</w:t>
      </w:r>
    </w:p>
    <w:p w14:paraId="2F514EF8"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Ja alkohola līmenis darbinieka asinīs nepārsniedz 0,5 promiles, tad netiek uzskatīts, ka darbinieks ir lietojis alkoholu, un visi zaudējumi, kas izriet no augstāk minētā fakta tiks uzskatīti par apdrošināšanas gadījumu un tiks atlīdzināti trešajām personām. </w:t>
      </w:r>
    </w:p>
    <w:p w14:paraId="5D4F4421"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No noteikumu izņēmumiem tiek izslēgts termins  “viegla” un ”rupja neuzmanība”. </w:t>
      </w:r>
    </w:p>
    <w:p w14:paraId="44F57D21"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Apdrošināšanas sabiedrība pirms apdrošināšanas līguma noslēgšanas ir saņēmusi pilnībā visu nepieciešamo informāciju pilnīgai risku izvērtēšanai. </w:t>
      </w:r>
    </w:p>
    <w:p w14:paraId="18CE3E59"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Tiek atlīdzināti zaudējumi, ko nodarījis apdrošinātā apakšuzņēmēji, piegādātāji vai cita Apdrošinātā līgta persona.</w:t>
      </w:r>
    </w:p>
    <w:p w14:paraId="3B3A8A44"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Visas speciālās atrunas, vienošanās un speciālie noteikumi juridiski prevalē pār apdrošināšanas līguma noteikumiem un strīdus situācijas gadījumā speciālās atrunas, vienošanās un speciālie noteikumi jāņem par pamatu strīdus situācijas risinājumam</w:t>
      </w:r>
      <w:r w:rsidRPr="009E4E05">
        <w:rPr>
          <w:rFonts w:ascii="Arial" w:eastAsia="Times New Roman" w:hAnsi="Arial" w:cs="Arial"/>
          <w:b/>
          <w:bCs/>
          <w:kern w:val="1"/>
          <w:sz w:val="22"/>
          <w:szCs w:val="22"/>
          <w:lang w:eastAsia="zh-CN"/>
          <w14:ligatures w14:val="none"/>
        </w:rPr>
        <w:t>.</w:t>
      </w:r>
    </w:p>
    <w:p w14:paraId="4FD71371"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p>
    <w:p w14:paraId="0911AD7F" w14:textId="77777777" w:rsidR="009E4E05" w:rsidRPr="009E4E05" w:rsidRDefault="009E4E05" w:rsidP="009E4E05">
      <w:pPr>
        <w:numPr>
          <w:ilvl w:val="0"/>
          <w:numId w:val="13"/>
        </w:numPr>
        <w:suppressAutoHyphens/>
        <w:spacing w:before="80" w:after="80" w:line="240" w:lineRule="auto"/>
        <w:contextualSpacing/>
        <w:jc w:val="both"/>
        <w:rPr>
          <w:rFonts w:ascii="Arial" w:eastAsia="Times New Roman" w:hAnsi="Arial" w:cs="Arial"/>
          <w:b/>
          <w:bCs/>
          <w:kern w:val="1"/>
          <w:sz w:val="22"/>
          <w:szCs w:val="22"/>
          <w:u w:val="single"/>
          <w:lang w:eastAsia="zh-CN"/>
          <w14:ligatures w14:val="none"/>
        </w:rPr>
      </w:pPr>
      <w:r w:rsidRPr="009E4E05">
        <w:rPr>
          <w:rFonts w:ascii="Arial" w:eastAsia="Times New Roman" w:hAnsi="Arial" w:cs="Arial"/>
          <w:b/>
          <w:bCs/>
          <w:kern w:val="1"/>
          <w:sz w:val="22"/>
          <w:szCs w:val="22"/>
          <w:u w:val="single"/>
          <w:lang w:eastAsia="zh-CN"/>
          <w14:ligatures w14:val="none"/>
        </w:rPr>
        <w:t>Profesionālā civiltiesiskās atbildības apdrošināšana LVRTC kā fizisko personu elektroniskās identifikācijas pakalpojumu sniedzējam.</w:t>
      </w:r>
    </w:p>
    <w:p w14:paraId="063993A4" w14:textId="77777777" w:rsidR="009E4E05" w:rsidRPr="009E4E05" w:rsidRDefault="009E4E05" w:rsidP="009E4E05">
      <w:pPr>
        <w:numPr>
          <w:ilvl w:val="1"/>
          <w:numId w:val="14"/>
        </w:numPr>
        <w:suppressAutoHyphens/>
        <w:spacing w:after="0" w:line="240" w:lineRule="auto"/>
        <w:contextualSpacing/>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Apdrošināšanas profesionālā darbība: Elektroniskās identifikācijas pakalpojumu sniegšana:</w:t>
      </w:r>
    </w:p>
    <w:p w14:paraId="69E1BE63"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Cs/>
          <w:kern w:val="1"/>
          <w:sz w:val="22"/>
          <w:szCs w:val="22"/>
          <w:lang w:eastAsia="zh-CN"/>
          <w14:ligatures w14:val="none"/>
        </w:rPr>
        <w:t>Fizisko personu elektroniskās identifikācijas pakalpojumi - saskaņā ar Fizisko personu elektroniskās</w:t>
      </w:r>
      <w:r w:rsidRPr="009E4E05">
        <w:rPr>
          <w:rFonts w:ascii="Arial" w:eastAsia="Times New Roman" w:hAnsi="Arial" w:cs="Arial"/>
          <w:kern w:val="1"/>
          <w:sz w:val="22"/>
          <w:szCs w:val="22"/>
          <w:lang w:eastAsia="zh-CN"/>
          <w14:ligatures w14:val="none"/>
        </w:rPr>
        <w:t xml:space="preserve"> identifikācijas likumu. </w:t>
      </w:r>
    </w:p>
    <w:p w14:paraId="1451C491"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LVRTC kā fizisko personu elektroniskās identifikācijas pakalpojumu sniedzējs sniedz šādus pakalpojumus (atbilstoši Fizisko personu elektroniskās identifikācijas likumam)</w:t>
      </w:r>
      <w:r w:rsidRPr="009E4E05">
        <w:rPr>
          <w:rFonts w:ascii="Arial" w:eastAsia="Times New Roman" w:hAnsi="Arial" w:cs="Arial"/>
          <w:bCs/>
          <w:kern w:val="1"/>
          <w:sz w:val="22"/>
          <w:szCs w:val="22"/>
          <w:lang w:eastAsia="zh-CN"/>
          <w14:ligatures w14:val="none"/>
        </w:rPr>
        <w:t>:</w:t>
      </w:r>
    </w:p>
    <w:p w14:paraId="1FEEB808" w14:textId="77777777" w:rsidR="009E4E05" w:rsidRPr="009E4E05" w:rsidRDefault="009E4E05" w:rsidP="009E4E05">
      <w:pPr>
        <w:numPr>
          <w:ilvl w:val="0"/>
          <w:numId w:val="15"/>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kvalificēta elektroniskās identifikācijas pakalpojumu sniegšana;</w:t>
      </w:r>
    </w:p>
    <w:p w14:paraId="2416DE14" w14:textId="77777777" w:rsidR="009E4E05" w:rsidRPr="009E4E05" w:rsidRDefault="009E4E05" w:rsidP="009E4E05">
      <w:pPr>
        <w:numPr>
          <w:ilvl w:val="0"/>
          <w:numId w:val="15"/>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kvalificēta paaugstinātas drošības elektroniskās identifikācijas pakalpojumu sniegšana.</w:t>
      </w:r>
    </w:p>
    <w:p w14:paraId="1C527092" w14:textId="77777777" w:rsidR="009E4E05" w:rsidRPr="009E4E05" w:rsidRDefault="009E4E05" w:rsidP="009E4E05">
      <w:pPr>
        <w:numPr>
          <w:ilvl w:val="1"/>
          <w:numId w:val="14"/>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Apdrošināšanas periods:</w:t>
      </w:r>
      <w:r w:rsidRPr="009E4E05">
        <w:rPr>
          <w:rFonts w:ascii="Arial" w:eastAsia="Times New Roman" w:hAnsi="Arial" w:cs="Arial"/>
          <w:bCs/>
          <w:kern w:val="1"/>
          <w:sz w:val="22"/>
          <w:szCs w:val="22"/>
          <w:lang w:eastAsia="zh-CN"/>
          <w14:ligatures w14:val="none"/>
        </w:rPr>
        <w:t xml:space="preserve"> Katru gadu tiek slēgts atsevišķs pasūtījuma līgums ar  12 mēnešu apdrošināšanas periodu. Kopā vispārīgās vienošanās laikā tiek slēgt trīs pasūtījuma līgumi. Pretendents, pasūtījuma līguma slēgšanas gadījumā, apņemas sniegt pakalpojumu atbilstoši nolikuma un tehniskās specifikācijas prasībām visu vispārīgās vienošanās darbības laiku.  (36 mēneši)</w:t>
      </w:r>
      <w:r w:rsidRPr="009E4E05">
        <w:rPr>
          <w:rFonts w:ascii="Arial" w:eastAsia="Times New Roman" w:hAnsi="Arial" w:cs="Arial"/>
          <w:b/>
          <w:bCs/>
          <w:kern w:val="1"/>
          <w:sz w:val="22"/>
          <w:szCs w:val="22"/>
          <w:lang w:eastAsia="zh-CN"/>
          <w14:ligatures w14:val="none"/>
        </w:rPr>
        <w:t>.</w:t>
      </w:r>
    </w:p>
    <w:p w14:paraId="21B55992" w14:textId="77777777" w:rsidR="009E4E05" w:rsidRPr="009E4E05" w:rsidRDefault="009E4E05" w:rsidP="009E4E05">
      <w:pPr>
        <w:numPr>
          <w:ilvl w:val="1"/>
          <w:numId w:val="14"/>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Apdrošināšanas vieta</w:t>
      </w:r>
      <w:r w:rsidRPr="009E4E05">
        <w:rPr>
          <w:rFonts w:ascii="Arial" w:eastAsia="Times New Roman" w:hAnsi="Arial" w:cs="Arial"/>
          <w:bCs/>
          <w:kern w:val="1"/>
          <w:sz w:val="22"/>
          <w:szCs w:val="22"/>
          <w:lang w:eastAsia="zh-CN"/>
          <w14:ligatures w14:val="none"/>
        </w:rPr>
        <w:t>: visa Latvijas Republikas teritorija.</w:t>
      </w:r>
    </w:p>
    <w:p w14:paraId="453A0949" w14:textId="77777777" w:rsidR="009E4E05" w:rsidRPr="009E4E05" w:rsidRDefault="009E4E05" w:rsidP="009E4E05">
      <w:pPr>
        <w:numPr>
          <w:ilvl w:val="1"/>
          <w:numId w:val="14"/>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Apdrošināmie riski:</w:t>
      </w:r>
      <w:r w:rsidRPr="009E4E05">
        <w:rPr>
          <w:rFonts w:ascii="Arial" w:eastAsia="Times New Roman" w:hAnsi="Arial" w:cs="Arial"/>
          <w:kern w:val="1"/>
          <w:sz w:val="22"/>
          <w:szCs w:val="22"/>
          <w:lang w:eastAsia="zh-CN"/>
          <w14:ligatures w14:val="none"/>
        </w:rPr>
        <w:t xml:space="preserve"> </w:t>
      </w:r>
    </w:p>
    <w:p w14:paraId="5E8307CA"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zaudējumi, ja Pasūtītāja kā kvalificēta vai kvalificēta paaugstinātas drošības elektroniskās identifikācijas pakalpojuma sniedzēja darbības vai bezdarbības dēļ nodarīts zaudējums.</w:t>
      </w:r>
    </w:p>
    <w:p w14:paraId="63CEBB27" w14:textId="77777777" w:rsidR="009E4E05" w:rsidRPr="009E4E05" w:rsidRDefault="009E4E05" w:rsidP="009E4E05">
      <w:pPr>
        <w:numPr>
          <w:ilvl w:val="1"/>
          <w:numId w:val="14"/>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lastRenderedPageBreak/>
        <w:t>Paša risks</w:t>
      </w:r>
      <w:r w:rsidRPr="009E4E05">
        <w:rPr>
          <w:rFonts w:ascii="Arial" w:eastAsia="Times New Roman" w:hAnsi="Arial" w:cs="Arial"/>
          <w:bCs/>
          <w:kern w:val="1"/>
          <w:sz w:val="22"/>
          <w:szCs w:val="22"/>
          <w:lang w:eastAsia="zh-CN"/>
          <w14:ligatures w14:val="none"/>
        </w:rPr>
        <w:t xml:space="preserve">: ne lielāks par EUR 1000 (viens tūkstotis </w:t>
      </w:r>
      <w:proofErr w:type="spellStart"/>
      <w:r w:rsidRPr="009E4E05">
        <w:rPr>
          <w:rFonts w:ascii="Arial" w:eastAsia="Times New Roman" w:hAnsi="Arial" w:cs="Arial"/>
          <w:bCs/>
          <w:i/>
          <w:kern w:val="1"/>
          <w:sz w:val="22"/>
          <w:szCs w:val="22"/>
          <w:lang w:eastAsia="zh-CN"/>
          <w14:ligatures w14:val="none"/>
        </w:rPr>
        <w:t>euro</w:t>
      </w:r>
      <w:proofErr w:type="spellEnd"/>
      <w:r w:rsidRPr="009E4E05">
        <w:rPr>
          <w:rFonts w:ascii="Arial" w:eastAsia="Times New Roman" w:hAnsi="Arial" w:cs="Arial"/>
          <w:bCs/>
          <w:kern w:val="1"/>
          <w:sz w:val="22"/>
          <w:szCs w:val="22"/>
          <w:lang w:eastAsia="zh-CN"/>
          <w14:ligatures w14:val="none"/>
        </w:rPr>
        <w:t>) par katru apdrošināšanas gadījumu.</w:t>
      </w:r>
    </w:p>
    <w:p w14:paraId="0CEEC128" w14:textId="77777777" w:rsidR="009E4E05" w:rsidRPr="009E4E05" w:rsidRDefault="009E4E05" w:rsidP="009E4E05">
      <w:pPr>
        <w:numPr>
          <w:ilvl w:val="1"/>
          <w:numId w:val="14"/>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Atbildības limits:</w:t>
      </w:r>
      <w:r w:rsidRPr="009E4E05">
        <w:rPr>
          <w:rFonts w:ascii="Arial" w:eastAsia="Times New Roman" w:hAnsi="Arial" w:cs="Arial"/>
          <w:bCs/>
          <w:kern w:val="1"/>
          <w:sz w:val="22"/>
          <w:szCs w:val="22"/>
          <w:lang w:eastAsia="zh-CN"/>
          <w14:ligatures w14:val="none"/>
        </w:rPr>
        <w:t xml:space="preserve"> </w:t>
      </w:r>
    </w:p>
    <w:p w14:paraId="3E74C3EB"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Arial" w:hAnsi="Arial" w:cs="Arial"/>
          <w:kern w:val="1"/>
          <w:sz w:val="22"/>
          <w:szCs w:val="22"/>
          <w:lang w:eastAsia="zh-CN"/>
          <w14:ligatures w14:val="none"/>
        </w:rPr>
        <w:t xml:space="preserve"> ne mazāks par EUR 1 000 000,00 (viens miljons </w:t>
      </w:r>
      <w:proofErr w:type="spellStart"/>
      <w:r w:rsidRPr="009E4E05">
        <w:rPr>
          <w:rFonts w:ascii="Arial" w:eastAsia="Arial" w:hAnsi="Arial" w:cs="Arial"/>
          <w:i/>
          <w:iCs/>
          <w:kern w:val="1"/>
          <w:sz w:val="22"/>
          <w:szCs w:val="22"/>
          <w:lang w:eastAsia="zh-CN"/>
          <w14:ligatures w14:val="none"/>
        </w:rPr>
        <w:t>euro</w:t>
      </w:r>
      <w:proofErr w:type="spellEnd"/>
      <w:r w:rsidRPr="009E4E05">
        <w:rPr>
          <w:rFonts w:ascii="Arial" w:eastAsia="Arial" w:hAnsi="Arial" w:cs="Arial"/>
          <w:kern w:val="1"/>
          <w:sz w:val="22"/>
          <w:szCs w:val="22"/>
          <w:lang w:eastAsia="zh-CN"/>
          <w14:ligatures w14:val="none"/>
        </w:rPr>
        <w:t>) elektroniskās identifikācijas pakalpojumiem saskaņā ar Ministru kabineta 2017.gada 19.septembra noteikumiem Nr.559 “Noteikumi par kvalificēta vai kvalificēta paaugstinātas drošības elektroniskās identifikācijas pakalpojuma sniedzēja civiltiesiskās atbildības apdrošināšanu”. Norādītais atbildības limits ir atbildības limits vienam gadījumam un gada kopējais limits un limits var tikt mainīts, ja tiek grozīti vai pieņemti jauni Ministru kabineta noteikumi par kvalificēta vai kvalificēta paaugstinātas drošības elektroniskās identifikācijas pakalpojuma sniedzēja civiltiesiskās atbildības minimālo apdrošināšanas summu.</w:t>
      </w:r>
    </w:p>
    <w:p w14:paraId="208CE48A" w14:textId="77777777" w:rsidR="009E4E05" w:rsidRPr="009E4E05" w:rsidRDefault="009E4E05" w:rsidP="009E4E05">
      <w:pPr>
        <w:suppressAutoHyphens/>
        <w:spacing w:before="80" w:after="80" w:line="240" w:lineRule="auto"/>
        <w:jc w:val="both"/>
        <w:rPr>
          <w:rFonts w:ascii="Arial" w:eastAsia="Arial" w:hAnsi="Arial" w:cs="Arial"/>
          <w:kern w:val="1"/>
          <w:sz w:val="22"/>
          <w:szCs w:val="22"/>
          <w:lang w:eastAsia="zh-CN"/>
          <w14:ligatures w14:val="none"/>
        </w:rPr>
      </w:pPr>
    </w:p>
    <w:p w14:paraId="582857A0" w14:textId="77777777" w:rsidR="009E4E05" w:rsidRPr="009E4E05" w:rsidRDefault="009E4E05" w:rsidP="009E4E05">
      <w:pPr>
        <w:numPr>
          <w:ilvl w:val="1"/>
          <w:numId w:val="14"/>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Pagarinātais zaudējumu pieteikšanas periods</w:t>
      </w:r>
      <w:r w:rsidRPr="009E4E05">
        <w:rPr>
          <w:rFonts w:ascii="Arial" w:eastAsia="Times New Roman" w:hAnsi="Arial" w:cs="Arial"/>
          <w:bCs/>
          <w:kern w:val="1"/>
          <w:sz w:val="22"/>
          <w:szCs w:val="22"/>
          <w:lang w:eastAsia="zh-CN"/>
          <w14:ligatures w14:val="none"/>
        </w:rPr>
        <w:t xml:space="preserve"> zaudējumiem, kuri var rasties apdrošināšanas perioda laikā: 36 mēneši pēc apdrošināšanas līguma apdrošināšanas perioda beigām</w:t>
      </w:r>
      <w:r w:rsidRPr="009E4E05">
        <w:rPr>
          <w:rFonts w:ascii="Arial" w:eastAsia="Times New Roman" w:hAnsi="Arial" w:cs="Arial"/>
          <w:kern w:val="1"/>
          <w:sz w:val="22"/>
          <w:szCs w:val="22"/>
          <w:lang w:eastAsia="zh-CN"/>
          <w14:ligatures w14:val="none"/>
        </w:rPr>
        <w:t>.</w:t>
      </w:r>
    </w:p>
    <w:p w14:paraId="1EB678A2" w14:textId="77777777" w:rsidR="009E4E05" w:rsidRPr="009E4E05" w:rsidRDefault="009E4E05" w:rsidP="009E4E05">
      <w:pPr>
        <w:numPr>
          <w:ilvl w:val="1"/>
          <w:numId w:val="14"/>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proofErr w:type="spellStart"/>
      <w:r w:rsidRPr="009E4E05">
        <w:rPr>
          <w:rFonts w:ascii="Arial" w:eastAsia="Times New Roman" w:hAnsi="Arial" w:cs="Arial"/>
          <w:b/>
          <w:kern w:val="1"/>
          <w:sz w:val="22"/>
          <w:szCs w:val="22"/>
          <w:lang w:eastAsia="zh-CN"/>
          <w14:ligatures w14:val="none"/>
        </w:rPr>
        <w:t>Retroaktīvais</w:t>
      </w:r>
      <w:proofErr w:type="spellEnd"/>
      <w:r w:rsidRPr="009E4E05">
        <w:rPr>
          <w:rFonts w:ascii="Arial" w:eastAsia="Times New Roman" w:hAnsi="Arial" w:cs="Arial"/>
          <w:b/>
          <w:kern w:val="1"/>
          <w:sz w:val="22"/>
          <w:szCs w:val="22"/>
          <w:lang w:eastAsia="zh-CN"/>
          <w14:ligatures w14:val="none"/>
        </w:rPr>
        <w:t xml:space="preserve"> periods – </w:t>
      </w:r>
      <w:r w:rsidRPr="009E4E05">
        <w:rPr>
          <w:rFonts w:ascii="Arial" w:eastAsia="Times New Roman" w:hAnsi="Arial" w:cs="Arial"/>
          <w:bCs/>
          <w:kern w:val="1"/>
          <w:sz w:val="22"/>
          <w:szCs w:val="22"/>
          <w:lang w:eastAsia="zh-CN"/>
          <w14:ligatures w14:val="none"/>
        </w:rPr>
        <w:t>vismaz 12 mēneši</w:t>
      </w:r>
    </w:p>
    <w:p w14:paraId="593E9AB8" w14:textId="77777777" w:rsidR="009E4E05" w:rsidRPr="009E4E05" w:rsidRDefault="009E4E05" w:rsidP="009E4E05">
      <w:pPr>
        <w:numPr>
          <w:ilvl w:val="1"/>
          <w:numId w:val="14"/>
        </w:numPr>
        <w:suppressAutoHyphens/>
        <w:spacing w:before="80" w:after="80" w:line="240" w:lineRule="auto"/>
        <w:contextualSpacing/>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Papildinformācija:</w:t>
      </w:r>
    </w:p>
    <w:p w14:paraId="51C263B4"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bCs/>
          <w:kern w:val="1"/>
          <w:sz w:val="22"/>
          <w:szCs w:val="22"/>
          <w:lang w:eastAsia="zh-CN"/>
          <w14:ligatures w14:val="none"/>
        </w:rPr>
        <w:t>Apdrošināšanai jābūt spēkā arī attiecībā uz apdrošinātā pakalpojumiem vai produktiem, kas sniegti vai saistīti ar finanšu institūcijām.</w:t>
      </w:r>
    </w:p>
    <w:p w14:paraId="2977C895"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bCs/>
          <w:kern w:val="1"/>
          <w:sz w:val="22"/>
          <w:szCs w:val="22"/>
          <w:lang w:eastAsia="zh-CN"/>
          <w14:ligatures w14:val="none"/>
        </w:rPr>
        <w:t>Apdrošināšanas polisei jāparedz segt zaudējumus arī, ja konstatēts apdrošinājuma ņēmēja darbinieku ļauns nolūks saskaņā ar Apdrošināšanas līguma likumu un Civillikumu. Izņemot apdrošinājuma ņēmēja darbiniekus, kas norādīti kā apdrošinātie (personas, kas tieši atbild par pakalpojuma sniegšanu), šo personu ļauns nolūks saskaņā ar Apdrošināšanas līguma likumu un Civillikumu nav atlīdzināms zaudējums.</w:t>
      </w:r>
    </w:p>
    <w:p w14:paraId="7356CDF3"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Tiks atlīdzināt gan izrietošie, gan tiešie finansiālie zaudējumi trešajām personām, t.sk. negūtā peļņa, negūtie ienākum, fiksētie izdevumi u.tml. </w:t>
      </w:r>
    </w:p>
    <w:p w14:paraId="6427CA9A"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Apdrošināti nemateriālie zaudējumi, iekļaujot morālos kaitējumus ar </w:t>
      </w:r>
      <w:proofErr w:type="spellStart"/>
      <w:r w:rsidRPr="009E4E05">
        <w:rPr>
          <w:rFonts w:ascii="Arial" w:eastAsia="Times New Roman" w:hAnsi="Arial" w:cs="Arial"/>
          <w:kern w:val="1"/>
          <w:sz w:val="22"/>
          <w:szCs w:val="22"/>
          <w:lang w:eastAsia="zh-CN"/>
          <w14:ligatures w14:val="none"/>
        </w:rPr>
        <w:t>apakšlimitu</w:t>
      </w:r>
      <w:proofErr w:type="spellEnd"/>
      <w:r w:rsidRPr="009E4E05">
        <w:rPr>
          <w:rFonts w:ascii="Arial" w:eastAsia="Times New Roman" w:hAnsi="Arial" w:cs="Arial"/>
          <w:kern w:val="1"/>
          <w:sz w:val="22"/>
          <w:szCs w:val="22"/>
          <w:lang w:eastAsia="zh-CN"/>
          <w14:ligatures w14:val="none"/>
        </w:rPr>
        <w:t xml:space="preserve"> ne mazāk kā 30 000 EUR.</w:t>
      </w:r>
    </w:p>
    <w:p w14:paraId="6594625D"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Ja alkohola līmenis darbinieka asinīs nepārsniedz 0,5 promiles, tad netiek uzskatīts, ka darbinieks ir lietojis alkoholu un visi zaudējumi, kas izriet no augstāk minētā fakta tiks uzskatīti par apdrošināšanas gadījumu un tiks atlīdzināti trešajām personām. </w:t>
      </w:r>
    </w:p>
    <w:p w14:paraId="088E839F"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No noteikumu izņēmumiem tiek izslēgts termins  “viegla” un ”rupja neuzmanība”. </w:t>
      </w:r>
    </w:p>
    <w:p w14:paraId="5E5C2B93"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Apdrošināšanas sabiedrība pirms apdrošināšanas līguma noslēgšanas ir saņēmusi pilnībā visu nepieciešamo informāciju pilnīgai risku izvērtēšanai. </w:t>
      </w:r>
    </w:p>
    <w:p w14:paraId="110084D1"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Tiek atlīdzināti zaudējumi, ko nodarījis apdrošinātā apakšuzņēmēji, piegādātāji vai cita Apdrošinātā līgta persona.</w:t>
      </w:r>
    </w:p>
    <w:p w14:paraId="5BF3F44E" w14:textId="77777777" w:rsidR="009E4E05" w:rsidRPr="009E4E05" w:rsidRDefault="009E4E05" w:rsidP="009E4E05">
      <w:pPr>
        <w:suppressAutoHyphens/>
        <w:spacing w:before="80" w:after="80" w:line="240" w:lineRule="auto"/>
        <w:ind w:firstLine="426"/>
        <w:jc w:val="both"/>
        <w:rPr>
          <w:rFonts w:ascii="Arial" w:eastAsia="Times New Roman" w:hAnsi="Arial" w:cs="Arial"/>
          <w:b/>
          <w:bCs/>
          <w:kern w:val="1"/>
          <w:sz w:val="22"/>
          <w:szCs w:val="22"/>
          <w:lang w:eastAsia="zh-CN"/>
          <w14:ligatures w14:val="none"/>
        </w:rPr>
      </w:pPr>
      <w:r w:rsidRPr="009E4E05">
        <w:rPr>
          <w:rFonts w:ascii="Arial" w:eastAsia="Times New Roman" w:hAnsi="Arial" w:cs="Arial"/>
          <w:kern w:val="1"/>
          <w:sz w:val="22"/>
          <w:szCs w:val="22"/>
          <w:lang w:eastAsia="zh-CN"/>
          <w14:ligatures w14:val="none"/>
        </w:rPr>
        <w:t>Visas speciālās atrunas, vienošanās un speciālie noteikumi juridiski prevalē pār apdrošināšanas līguma noteikumiem un strīdus situācijas gadījumā speciālās atrunas, vienošanās un speciālie noteikumi jāņem par pamatu strīdus situācijas risinājumam</w:t>
      </w:r>
      <w:r w:rsidRPr="009E4E05">
        <w:rPr>
          <w:rFonts w:ascii="Arial" w:eastAsia="Times New Roman" w:hAnsi="Arial" w:cs="Arial"/>
          <w:b/>
          <w:bCs/>
          <w:kern w:val="1"/>
          <w:sz w:val="22"/>
          <w:szCs w:val="22"/>
          <w:lang w:eastAsia="zh-CN"/>
          <w14:ligatures w14:val="none"/>
        </w:rPr>
        <w:t>.</w:t>
      </w:r>
    </w:p>
    <w:p w14:paraId="38F03EE2"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p>
    <w:p w14:paraId="73A9492D"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5.</w:t>
      </w:r>
      <w:r w:rsidRPr="009E4E05">
        <w:rPr>
          <w:rFonts w:ascii="Arial" w:eastAsia="Times New Roman" w:hAnsi="Arial" w:cs="Arial"/>
          <w:kern w:val="1"/>
          <w:sz w:val="22"/>
          <w:szCs w:val="22"/>
          <w:lang w:eastAsia="zh-CN"/>
          <w14:ligatures w14:val="none"/>
        </w:rPr>
        <w:t xml:space="preserve"> </w:t>
      </w:r>
      <w:r w:rsidRPr="009E4E05">
        <w:rPr>
          <w:rFonts w:ascii="Arial" w:eastAsia="Times New Roman" w:hAnsi="Arial" w:cs="Arial"/>
          <w:b/>
          <w:bCs/>
          <w:kern w:val="1"/>
          <w:sz w:val="22"/>
          <w:szCs w:val="22"/>
          <w:lang w:eastAsia="zh-CN"/>
          <w14:ligatures w14:val="none"/>
        </w:rPr>
        <w:t>Apdrošināšanas prēmijas apmaksa pasūtījuma līguma ietvaros:</w:t>
      </w:r>
    </w:p>
    <w:p w14:paraId="406944D3"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Apdrošināšanas prēmijas maksājums – Pasūtītājs veiks samaksu 1 (vienā) maksājumā. Apdrošināšanas prēmijas maksājums tiek veikts 20 (divdesmit) dienu laikā no rēķina saņemšanas dienas.</w:t>
      </w:r>
    </w:p>
    <w:p w14:paraId="218227B3"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lang w:eastAsia="zh-CN"/>
          <w14:ligatures w14:val="none"/>
        </w:rPr>
      </w:pPr>
    </w:p>
    <w:p w14:paraId="1939B7BA" w14:textId="77777777" w:rsidR="009E4E05" w:rsidRPr="009E4E05" w:rsidRDefault="009E4E05" w:rsidP="009E4E05">
      <w:pPr>
        <w:suppressAutoHyphens/>
        <w:spacing w:before="80" w:after="80" w:line="240" w:lineRule="auto"/>
        <w:jc w:val="both"/>
        <w:rPr>
          <w:rFonts w:ascii="Arial" w:eastAsia="Times New Roman" w:hAnsi="Arial" w:cs="Arial"/>
          <w:b/>
          <w:bCs/>
          <w:kern w:val="1"/>
          <w:sz w:val="22"/>
          <w:szCs w:val="22"/>
          <w:u w:val="single"/>
          <w:lang w:eastAsia="zh-CN"/>
          <w14:ligatures w14:val="none"/>
        </w:rPr>
      </w:pPr>
      <w:r w:rsidRPr="009E4E05">
        <w:rPr>
          <w:rFonts w:ascii="Arial" w:eastAsia="Times New Roman" w:hAnsi="Arial" w:cs="Arial"/>
          <w:b/>
          <w:bCs/>
          <w:kern w:val="1"/>
          <w:sz w:val="22"/>
          <w:szCs w:val="22"/>
          <w:lang w:eastAsia="zh-CN"/>
          <w14:ligatures w14:val="none"/>
        </w:rPr>
        <w:t>6</w:t>
      </w:r>
      <w:r w:rsidRPr="009E4E05">
        <w:rPr>
          <w:rFonts w:ascii="Arial" w:eastAsia="Times New Roman" w:hAnsi="Arial" w:cs="Arial"/>
          <w:b/>
          <w:bCs/>
          <w:kern w:val="1"/>
          <w:sz w:val="22"/>
          <w:szCs w:val="22"/>
          <w:u w:val="single"/>
          <w:lang w:eastAsia="zh-CN"/>
          <w14:ligatures w14:val="none"/>
        </w:rPr>
        <w:t>.  Tehniskā specifikācija ir prioritāra pret jebkuriem tehniskajam piedāvājumam pievienoto dokumentu vai jebkuru citu apdrošināšanas dokumentu, kas, slēdzot vispārīgo vienošanos, būs pievienojami vispārīgajai vienošanai. Jebkuru pretrunu gadījumā starp šīs Tehniskās specifikācijas prasībām un tehniskajam piedāvājumam pievienoto dokumentu vai jebkuru citu apdrošināšanas dokumentu, kas, slēdzot vispārīgo vienošanos, būs pievienojami vispārīgajai vienošanai,  priekšroka dodama šīs Tehniskās specifikācijas prasībām.</w:t>
      </w:r>
    </w:p>
    <w:p w14:paraId="564A08CD" w14:textId="77777777" w:rsidR="009E4E05" w:rsidRPr="009E4E05" w:rsidRDefault="009E4E05" w:rsidP="009E4E05">
      <w:pPr>
        <w:suppressAutoHyphens/>
        <w:spacing w:after="80" w:line="240" w:lineRule="auto"/>
        <w:jc w:val="both"/>
        <w:rPr>
          <w:rFonts w:ascii="Arial" w:eastAsia="Times New Roman" w:hAnsi="Arial" w:cs="Arial"/>
          <w:bCs/>
          <w:kern w:val="1"/>
          <w:sz w:val="22"/>
          <w:szCs w:val="22"/>
          <w:lang w:eastAsia="zh-CN"/>
          <w14:ligatures w14:val="none"/>
        </w:rPr>
      </w:pPr>
    </w:p>
    <w:p w14:paraId="71407D15" w14:textId="77777777" w:rsidR="009E4E05" w:rsidRPr="009E4E05" w:rsidRDefault="009E4E05" w:rsidP="009E4E05">
      <w:pPr>
        <w:suppressAutoHyphens/>
        <w:spacing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7. Tehniskās specifikācijas pielikumi:</w:t>
      </w:r>
    </w:p>
    <w:p w14:paraId="520B7BF3" w14:textId="77777777" w:rsidR="009E4E05" w:rsidRPr="009E4E05" w:rsidRDefault="009E4E05" w:rsidP="009E4E05">
      <w:pPr>
        <w:suppressAutoHyphens/>
        <w:spacing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1) 1.pielikums- Informācija par apdrošināmo nekustamo (izņemot zemi) un kustamo (izņemot transportlīdzekļus) īpašumu.</w:t>
      </w:r>
    </w:p>
    <w:p w14:paraId="1D9EF3B8" w14:textId="77777777" w:rsidR="009E4E05" w:rsidRPr="009E4E05" w:rsidRDefault="009E4E05" w:rsidP="009E4E05">
      <w:pPr>
        <w:suppressAutoHyphens/>
        <w:spacing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2) 2.pielikums – Informācija par apdrošināmo īpašumu.</w:t>
      </w:r>
    </w:p>
    <w:p w14:paraId="75F89688" w14:textId="77777777" w:rsidR="009E4E05" w:rsidRPr="009E4E05" w:rsidRDefault="009E4E05" w:rsidP="009E4E05">
      <w:pPr>
        <w:suppressAutoHyphens/>
        <w:spacing w:after="80" w:line="240" w:lineRule="auto"/>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3) 3.pielikums – MO (orientējoša karte) tīkla karte.</w:t>
      </w:r>
    </w:p>
    <w:p w14:paraId="5CB3E48D" w14:textId="5EF7C676" w:rsidR="009E4E05" w:rsidRDefault="009E4E05">
      <w:pPr>
        <w:rPr>
          <w:rFonts w:ascii="Arial" w:eastAsia="Times New Roman" w:hAnsi="Arial" w:cs="Arial"/>
          <w:kern w:val="1"/>
          <w:sz w:val="22"/>
          <w:szCs w:val="22"/>
          <w:lang w:eastAsia="zh-CN"/>
          <w14:ligatures w14:val="none"/>
        </w:rPr>
      </w:pPr>
      <w:r>
        <w:rPr>
          <w:rFonts w:ascii="Arial" w:eastAsia="Times New Roman" w:hAnsi="Arial" w:cs="Arial"/>
          <w:kern w:val="1"/>
          <w:sz w:val="22"/>
          <w:szCs w:val="22"/>
          <w:lang w:eastAsia="zh-CN"/>
          <w14:ligatures w14:val="none"/>
        </w:rPr>
        <w:br w:type="page"/>
      </w:r>
    </w:p>
    <w:p w14:paraId="628585EA"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p w14:paraId="7C53ECE1" w14:textId="77777777" w:rsidR="009E4E05" w:rsidRPr="009E4E05" w:rsidRDefault="009E4E05" w:rsidP="009E4E05">
      <w:pPr>
        <w:spacing w:after="0" w:line="240" w:lineRule="auto"/>
        <w:contextualSpacing/>
        <w:jc w:val="right"/>
        <w:rPr>
          <w:rFonts w:ascii="Arial" w:eastAsia="Calibri" w:hAnsi="Arial" w:cs="Times New Roman"/>
          <w:sz w:val="20"/>
          <w:szCs w:val="20"/>
          <w:shd w:val="clear" w:color="auto" w:fill="FFFFFF"/>
        </w:rPr>
      </w:pPr>
      <w:r w:rsidRPr="009E4E05">
        <w:rPr>
          <w:rFonts w:ascii="Arial" w:eastAsia="Calibri" w:hAnsi="Arial" w:cs="Times New Roman"/>
          <w:sz w:val="20"/>
          <w:szCs w:val="20"/>
          <w:shd w:val="clear" w:color="auto" w:fill="FFFFFF"/>
        </w:rPr>
        <w:t>3.pielikums</w:t>
      </w:r>
    </w:p>
    <w:p w14:paraId="3AB37703" w14:textId="77777777" w:rsidR="009E4E05" w:rsidRPr="009E4E05" w:rsidRDefault="009E4E05" w:rsidP="009E4E05">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11E990EC" w14:textId="77777777" w:rsidR="009E4E05" w:rsidRPr="009E4E05" w:rsidRDefault="009E4E05" w:rsidP="009E4E05">
      <w:pPr>
        <w:spacing w:after="0" w:line="240" w:lineRule="auto"/>
        <w:contextualSpacing/>
        <w:jc w:val="right"/>
        <w:rPr>
          <w:rFonts w:ascii="Arial" w:eastAsia="Calibri" w:hAnsi="Arial" w:cs="Times New Roman"/>
          <w:bCs/>
          <w:sz w:val="20"/>
          <w:szCs w:val="20"/>
        </w:rPr>
      </w:pPr>
      <w:r w:rsidRPr="009E4E05">
        <w:rPr>
          <w:rFonts w:ascii="Arial" w:eastAsia="Calibri" w:hAnsi="Arial" w:cs="Times New Roman"/>
          <w:sz w:val="20"/>
          <w:szCs w:val="20"/>
        </w:rPr>
        <w:t>iepirkumam “</w:t>
      </w:r>
      <w:r w:rsidRPr="009E4E05">
        <w:rPr>
          <w:rFonts w:ascii="Arial" w:eastAsia="Calibri" w:hAnsi="Arial" w:cs="Times New Roman"/>
          <w:bCs/>
          <w:sz w:val="20"/>
          <w:szCs w:val="20"/>
        </w:rPr>
        <w:t xml:space="preserve">Nekustamā īpašuma apdrošināšana. Vispārējā civiltiesiskā apdrošināšana. </w:t>
      </w:r>
    </w:p>
    <w:p w14:paraId="4869779D" w14:textId="77777777" w:rsidR="009E4E05" w:rsidRPr="009E4E05" w:rsidRDefault="009E4E05" w:rsidP="009E4E05">
      <w:pPr>
        <w:suppressAutoHyphens/>
        <w:spacing w:after="0" w:line="240" w:lineRule="auto"/>
        <w:ind w:left="3600" w:right="-2"/>
        <w:jc w:val="both"/>
        <w:rPr>
          <w:rFonts w:ascii="Arial" w:eastAsia="Times New Roman" w:hAnsi="Arial" w:cs="Arial"/>
          <w:kern w:val="1"/>
          <w:sz w:val="22"/>
          <w:szCs w:val="22"/>
          <w:lang w:eastAsia="zh-CN"/>
          <w14:ligatures w14:val="none"/>
        </w:rPr>
      </w:pPr>
      <w:r w:rsidRPr="009E4E05">
        <w:rPr>
          <w:rFonts w:ascii="Arial" w:eastAsia="Calibri" w:hAnsi="Arial" w:cs="Times New Roman"/>
          <w:bCs/>
          <w:sz w:val="20"/>
          <w:szCs w:val="20"/>
        </w:rPr>
        <w:t>Profesionālās civiltiesiskās atbildības apdrošināšana</w:t>
      </w:r>
      <w:r w:rsidRPr="009E4E05">
        <w:rPr>
          <w:rFonts w:ascii="Arial" w:eastAsia="Calibri" w:hAnsi="Arial" w:cs="Times New Roman"/>
          <w:sz w:val="20"/>
          <w:szCs w:val="20"/>
        </w:rPr>
        <w:t>”</w:t>
      </w:r>
    </w:p>
    <w:p w14:paraId="111E9FA0"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p w14:paraId="5EDE6B94" w14:textId="77777777" w:rsidR="009E4E05" w:rsidRPr="009E4E05" w:rsidRDefault="009E4E05" w:rsidP="009E4E05">
      <w:pPr>
        <w:suppressAutoHyphens/>
        <w:spacing w:after="0" w:line="240" w:lineRule="auto"/>
        <w:jc w:val="center"/>
        <w:rPr>
          <w:rFonts w:ascii="Arial" w:eastAsia="Times New Roman" w:hAnsi="Arial" w:cs="Arial"/>
          <w:bCs/>
          <w:caps/>
          <w:kern w:val="1"/>
          <w:sz w:val="22"/>
          <w:szCs w:val="22"/>
          <w:lang w:eastAsia="zh-CN"/>
          <w14:ligatures w14:val="none"/>
        </w:rPr>
      </w:pPr>
      <w:r w:rsidRPr="009E4E05">
        <w:rPr>
          <w:rFonts w:ascii="Arial" w:eastAsia="Times New Roman" w:hAnsi="Arial" w:cs="Arial"/>
          <w:bCs/>
          <w:caps/>
          <w:kern w:val="1"/>
          <w:sz w:val="22"/>
          <w:szCs w:val="22"/>
          <w:lang w:eastAsia="zh-CN"/>
          <w14:ligatures w14:val="none"/>
        </w:rPr>
        <w:t>IEPIRKUMA</w:t>
      </w:r>
    </w:p>
    <w:p w14:paraId="15D1FE49" w14:textId="77777777" w:rsidR="009E4E05" w:rsidRPr="009E4E05" w:rsidRDefault="009E4E05" w:rsidP="009E4E05">
      <w:pPr>
        <w:spacing w:before="60" w:after="60" w:line="240" w:lineRule="auto"/>
        <w:jc w:val="center"/>
        <w:rPr>
          <w:rFonts w:ascii="Arial" w:eastAsia="Times New Roman" w:hAnsi="Arial" w:cs="Arial"/>
          <w:b/>
          <w:bCs/>
          <w:caps/>
          <w:kern w:val="1"/>
          <w:sz w:val="22"/>
          <w:szCs w:val="22"/>
          <w14:ligatures w14:val="none"/>
        </w:rPr>
      </w:pPr>
      <w:bookmarkStart w:id="34" w:name="_Hlk146895999"/>
      <w:r w:rsidRPr="009E4E05">
        <w:rPr>
          <w:rFonts w:ascii="Arial" w:eastAsia="Times New Roman" w:hAnsi="Arial" w:cs="Arial"/>
          <w:b/>
          <w:bCs/>
          <w:kern w:val="1"/>
          <w:sz w:val="22"/>
          <w:szCs w:val="22"/>
          <w:lang w:eastAsia="zh-CN"/>
          <w14:ligatures w14:val="none"/>
        </w:rPr>
        <w:t>Nekustamā īpašuma</w:t>
      </w:r>
      <w:r w:rsidRPr="009E4E05">
        <w:rPr>
          <w:rFonts w:ascii="Arial" w:eastAsia="Times New Roman" w:hAnsi="Arial" w:cs="Arial"/>
          <w:b/>
          <w:kern w:val="1"/>
          <w:sz w:val="22"/>
          <w:szCs w:val="22"/>
          <w:lang w:eastAsia="zh-CN"/>
          <w14:ligatures w14:val="none"/>
        </w:rPr>
        <w:t xml:space="preserve"> apdrošināšana. Vispārējā civiltiesiskā apdrošināšana. Profesionālās civiltiesiskās atbildības apdrošināšana</w:t>
      </w:r>
      <w:bookmarkEnd w:id="34"/>
    </w:p>
    <w:p w14:paraId="3414F11D" w14:textId="77777777" w:rsidR="009E4E05" w:rsidRPr="009E4E05" w:rsidRDefault="009E4E05" w:rsidP="009E4E05">
      <w:pPr>
        <w:suppressAutoHyphens/>
        <w:spacing w:after="0" w:line="240" w:lineRule="auto"/>
        <w:jc w:val="center"/>
        <w:rPr>
          <w:rFonts w:ascii="Arial" w:eastAsia="Times New Roman" w:hAnsi="Arial" w:cs="Arial"/>
          <w:kern w:val="1"/>
          <w:sz w:val="22"/>
          <w:szCs w:val="22"/>
          <w:lang w:eastAsia="zh-CN"/>
          <w14:ligatures w14:val="none"/>
        </w:rPr>
      </w:pPr>
    </w:p>
    <w:p w14:paraId="2272C106" w14:textId="77777777" w:rsidR="009E4E05" w:rsidRPr="009E4E05" w:rsidRDefault="009E4E05" w:rsidP="009E4E05">
      <w:pPr>
        <w:suppressAutoHyphens/>
        <w:spacing w:after="0" w:line="240" w:lineRule="auto"/>
        <w:jc w:val="center"/>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Tehniskais piedāvājums</w:t>
      </w:r>
    </w:p>
    <w:p w14:paraId="2763D4B4" w14:textId="77777777" w:rsidR="009E4E05" w:rsidRPr="009E4E05" w:rsidRDefault="009E4E05" w:rsidP="009E4E05">
      <w:pPr>
        <w:suppressAutoHyphens/>
        <w:spacing w:after="0" w:line="240" w:lineRule="auto"/>
        <w:jc w:val="center"/>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(forma)</w:t>
      </w:r>
    </w:p>
    <w:p w14:paraId="3BE3C8D8" w14:textId="77777777" w:rsidR="009E4E05" w:rsidRPr="009E4E05" w:rsidRDefault="009E4E05" w:rsidP="009E4E05">
      <w:pPr>
        <w:suppressAutoHyphens/>
        <w:spacing w:after="0" w:line="240" w:lineRule="auto"/>
        <w:jc w:val="center"/>
        <w:rPr>
          <w:rFonts w:ascii="Arial" w:eastAsia="Times New Roman" w:hAnsi="Arial" w:cs="Arial"/>
          <w:i/>
          <w:iCs/>
          <w:kern w:val="1"/>
          <w:sz w:val="22"/>
          <w:szCs w:val="22"/>
          <w:lang w:eastAsia="zh-CN"/>
          <w14:ligatures w14:val="none"/>
        </w:rPr>
      </w:pPr>
      <w:r w:rsidRPr="009E4E05">
        <w:rPr>
          <w:rFonts w:ascii="Arial" w:eastAsia="Times New Roman" w:hAnsi="Arial" w:cs="Arial"/>
          <w:i/>
          <w:iCs/>
          <w:kern w:val="1"/>
          <w:sz w:val="22"/>
          <w:szCs w:val="22"/>
          <w:lang w:eastAsia="zh-CN"/>
          <w14:ligatures w14:val="none"/>
        </w:rPr>
        <w:t>(pirms iepirkuma izsludināšanas var tikt precizēta)</w:t>
      </w:r>
    </w:p>
    <w:p w14:paraId="2C9CDCF0" w14:textId="77777777" w:rsidR="009E4E05" w:rsidRPr="009E4E05" w:rsidRDefault="009E4E05" w:rsidP="009E4E05">
      <w:pPr>
        <w:suppressAutoHyphens/>
        <w:spacing w:after="0" w:line="240" w:lineRule="auto"/>
        <w:jc w:val="center"/>
        <w:rPr>
          <w:rFonts w:ascii="Arial" w:eastAsia="Times New Roman" w:hAnsi="Arial" w:cs="Arial"/>
          <w:kern w:val="1"/>
          <w:sz w:val="22"/>
          <w:szCs w:val="22"/>
          <w:lang w:eastAsia="zh-CN"/>
          <w14:ligatures w14:val="none"/>
        </w:rPr>
      </w:pPr>
    </w:p>
    <w:p w14:paraId="18D4AE32" w14:textId="77777777" w:rsidR="009E4E05" w:rsidRPr="009E4E05" w:rsidRDefault="009E4E05" w:rsidP="009E4E05">
      <w:pPr>
        <w:suppressAutoHyphens/>
        <w:spacing w:before="80" w:after="80" w:line="240" w:lineRule="auto"/>
        <w:ind w:firstLine="426"/>
        <w:jc w:val="center"/>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"Nekustamā īpašuma apdrošināšana. Vispārējā civiltiesiskā apdrošināšana. Profesionālās civiltiesiskās atbildības apdrošināšana".</w:t>
      </w:r>
    </w:p>
    <w:p w14:paraId="322B60D3"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p w14:paraId="452E3C05" w14:textId="77777777" w:rsidR="009E4E05" w:rsidRPr="009E4E05" w:rsidRDefault="009E4E05" w:rsidP="009E4E05">
      <w:pPr>
        <w:suppressAutoHyphens/>
        <w:spacing w:after="0" w:line="240" w:lineRule="auto"/>
        <w:ind w:firstLine="567"/>
        <w:jc w:val="both"/>
        <w:rPr>
          <w:rFonts w:ascii="Arial" w:eastAsia="Times New Roman" w:hAnsi="Arial" w:cs="Arial"/>
          <w:color w:val="000000"/>
          <w:kern w:val="1"/>
          <w:sz w:val="22"/>
          <w:szCs w:val="22"/>
          <w:lang w:eastAsia="zh-CN"/>
          <w14:ligatures w14:val="none"/>
        </w:rPr>
      </w:pPr>
      <w:r w:rsidRPr="009E4E05">
        <w:rPr>
          <w:rFonts w:ascii="Arial" w:eastAsia="Times New Roman" w:hAnsi="Arial" w:cs="Arial"/>
          <w:color w:val="000000"/>
          <w:kern w:val="1"/>
          <w:sz w:val="22"/>
          <w:szCs w:val="22"/>
          <w:lang w:eastAsia="zh-CN"/>
          <w14:ligatures w14:val="none"/>
        </w:rPr>
        <w:t xml:space="preserve">Ar šo apstiprinām, ka pretendents ___________ </w:t>
      </w:r>
      <w:r w:rsidRPr="009E4E05">
        <w:rPr>
          <w:rFonts w:ascii="Arial" w:eastAsia="Times New Roman" w:hAnsi="Arial" w:cs="Arial"/>
          <w:i/>
          <w:color w:val="000000"/>
          <w:kern w:val="1"/>
          <w:sz w:val="22"/>
          <w:szCs w:val="22"/>
          <w:lang w:eastAsia="zh-CN"/>
          <w14:ligatures w14:val="none"/>
        </w:rPr>
        <w:t>[pretendenta nosaukums]</w:t>
      </w:r>
      <w:r w:rsidRPr="009E4E05">
        <w:rPr>
          <w:rFonts w:ascii="Arial" w:eastAsia="Times New Roman" w:hAnsi="Arial" w:cs="Arial"/>
          <w:color w:val="000000"/>
          <w:kern w:val="1"/>
          <w:sz w:val="22"/>
          <w:szCs w:val="22"/>
          <w:lang w:eastAsia="zh-CN"/>
          <w14:ligatures w14:val="none"/>
        </w:rPr>
        <w:t xml:space="preserve"> izpildīs  visas iepirkuma nolikuma tehniskās specifikācijas prasības neatbilstību vai pretrunu gadījumā par korektām un Pasūtītāja vajadzībām atbilstošām prasībām tiks uzskatītas nolikuma tehniskās specifikācijas minimālajās prasībās minētās prasības, kuras pretendents apņemas ievērot.</w:t>
      </w:r>
    </w:p>
    <w:p w14:paraId="19C15C97" w14:textId="77777777" w:rsidR="009E4E05" w:rsidRPr="009E4E05" w:rsidRDefault="009E4E05" w:rsidP="009E4E05">
      <w:pPr>
        <w:suppressAutoHyphens/>
        <w:spacing w:before="280" w:after="0" w:line="240" w:lineRule="auto"/>
        <w:ind w:firstLine="567"/>
        <w:jc w:val="both"/>
        <w:rPr>
          <w:rFonts w:ascii="Arial" w:eastAsia="Times New Roman" w:hAnsi="Arial" w:cs="Arial"/>
          <w:color w:val="000000"/>
          <w:kern w:val="1"/>
          <w:sz w:val="22"/>
          <w:szCs w:val="22"/>
          <w:lang w:eastAsia="zh-CN"/>
          <w14:ligatures w14:val="none"/>
        </w:rPr>
      </w:pPr>
      <w:r w:rsidRPr="009E4E05">
        <w:rPr>
          <w:rFonts w:ascii="Arial" w:eastAsia="Times New Roman" w:hAnsi="Arial" w:cs="Arial"/>
          <w:color w:val="000000"/>
          <w:kern w:val="1"/>
          <w:sz w:val="22"/>
          <w:szCs w:val="22"/>
          <w:lang w:eastAsia="zh-CN"/>
          <w14:ligatures w14:val="none"/>
        </w:rPr>
        <w:t>Tehniskajā piedāvājumā pretendentam jāsniedz (jāpievieno) šāda informācija par pakalpojumu:</w:t>
      </w:r>
    </w:p>
    <w:p w14:paraId="2A09DF5A" w14:textId="77777777" w:rsidR="009E4E05" w:rsidRPr="009E4E05" w:rsidRDefault="009E4E05" w:rsidP="009E4E05">
      <w:pPr>
        <w:suppressAutoHyphens/>
        <w:spacing w:before="80" w:after="80" w:line="240" w:lineRule="auto"/>
        <w:ind w:left="851" w:hanging="284"/>
        <w:jc w:val="both"/>
        <w:rPr>
          <w:rFonts w:ascii="Arial" w:eastAsia="Times New Roman" w:hAnsi="Arial" w:cs="Arial"/>
          <w:bCs/>
          <w:kern w:val="1"/>
          <w:sz w:val="22"/>
          <w:szCs w:val="22"/>
          <w:lang w:eastAsia="zh-CN"/>
          <w14:ligatures w14:val="none"/>
        </w:rPr>
      </w:pPr>
      <w:r w:rsidRPr="009E4E05">
        <w:rPr>
          <w:rFonts w:ascii="Arial" w:eastAsia="Lucida Sans Unicode" w:hAnsi="Arial" w:cs="Arial"/>
          <w:kern w:val="1"/>
          <w:sz w:val="22"/>
          <w:szCs w:val="22"/>
          <w:lang w:eastAsia="ar-SA"/>
          <w14:ligatures w14:val="none"/>
        </w:rPr>
        <w:t xml:space="preserve">1. </w:t>
      </w:r>
      <w:r w:rsidRPr="009E4E05">
        <w:rPr>
          <w:rFonts w:ascii="Arial" w:eastAsia="Times New Roman" w:hAnsi="Arial" w:cs="Arial"/>
          <w:bCs/>
          <w:kern w:val="1"/>
          <w:sz w:val="22"/>
          <w:szCs w:val="22"/>
          <w:lang w:eastAsia="zh-CN"/>
          <w14:ligatures w14:val="none"/>
        </w:rPr>
        <w:t xml:space="preserve">Nekustamā īpašuma (izņemot zemi), kustamā īpašuma (izņemot transportlīdzekļus), vispārējās civiltiesiskās atbildības un profesionālās civiltiesiskās atbildības apdrošināšanas pakalpojumi noteikumi, </w:t>
      </w:r>
    </w:p>
    <w:p w14:paraId="57CA5902" w14:textId="77777777" w:rsidR="009E4E05" w:rsidRPr="009E4E05" w:rsidRDefault="009E4E05" w:rsidP="009E4E05">
      <w:pPr>
        <w:suppressAutoHyphens/>
        <w:spacing w:before="80" w:after="80" w:line="240" w:lineRule="auto"/>
        <w:ind w:left="851" w:hanging="284"/>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2. Vispārējās civiltiesiskās atbildības apdrošināšanas noteikumi,</w:t>
      </w:r>
    </w:p>
    <w:p w14:paraId="08C58F5A" w14:textId="77777777" w:rsidR="009E4E05" w:rsidRPr="009E4E05" w:rsidRDefault="009E4E05" w:rsidP="009E4E05">
      <w:pPr>
        <w:suppressAutoHyphens/>
        <w:spacing w:before="80" w:after="80" w:line="240" w:lineRule="auto"/>
        <w:ind w:left="851" w:hanging="284"/>
        <w:jc w:val="both"/>
        <w:rPr>
          <w:rFonts w:ascii="Arial" w:eastAsia="Times New Roman" w:hAnsi="Arial" w:cs="Arial"/>
          <w:bCs/>
          <w:kern w:val="1"/>
          <w:sz w:val="22"/>
          <w:szCs w:val="22"/>
          <w:lang w:eastAsia="zh-CN"/>
          <w14:ligatures w14:val="none"/>
        </w:rPr>
      </w:pPr>
      <w:r w:rsidRPr="009E4E05">
        <w:rPr>
          <w:rFonts w:ascii="Arial" w:eastAsia="Times New Roman" w:hAnsi="Arial" w:cs="Arial"/>
          <w:bCs/>
          <w:kern w:val="1"/>
          <w:sz w:val="22"/>
          <w:szCs w:val="22"/>
          <w:lang w:eastAsia="zh-CN"/>
          <w14:ligatures w14:val="none"/>
        </w:rPr>
        <w:t>3. Profesionālās civiltiesiskās atbildības apdrošināšanas noteikumi.</w:t>
      </w:r>
    </w:p>
    <w:p w14:paraId="1E191935" w14:textId="77777777" w:rsidR="009E4E05" w:rsidRPr="009E4E05" w:rsidRDefault="009E4E05" w:rsidP="009E4E05">
      <w:pPr>
        <w:suppressAutoHyphens/>
        <w:spacing w:before="80" w:after="80" w:line="240" w:lineRule="auto"/>
        <w:ind w:left="851" w:hanging="284"/>
        <w:jc w:val="both"/>
        <w:rPr>
          <w:rFonts w:ascii="Arial" w:eastAsia="Calibri" w:hAnsi="Arial" w:cs="Arial"/>
          <w:bCs/>
          <w:color w:val="000000"/>
          <w:kern w:val="0"/>
          <w:sz w:val="22"/>
          <w:szCs w:val="22"/>
          <w14:ligatures w14:val="none"/>
        </w:rPr>
      </w:pPr>
      <w:r w:rsidRPr="009E4E05" w:rsidDel="00CE1E64">
        <w:rPr>
          <w:rFonts w:ascii="Arial" w:eastAsia="Calibri" w:hAnsi="Arial" w:cs="Arial"/>
          <w:bCs/>
          <w:color w:val="000000"/>
          <w:kern w:val="0"/>
          <w:sz w:val="22"/>
          <w:szCs w:val="22"/>
          <w14:ligatures w14:val="none"/>
        </w:rPr>
        <w:t xml:space="preserve"> </w:t>
      </w:r>
    </w:p>
    <w:p w14:paraId="43E8D1DB" w14:textId="77777777" w:rsidR="009E4E05" w:rsidRPr="009E4E05" w:rsidRDefault="009E4E05" w:rsidP="009E4E05">
      <w:pPr>
        <w:suppressAutoHyphens/>
        <w:spacing w:before="80" w:after="80" w:line="240" w:lineRule="auto"/>
        <w:ind w:left="851" w:hanging="284"/>
        <w:jc w:val="both"/>
        <w:rPr>
          <w:rFonts w:ascii="Arial" w:eastAsia="Calibri" w:hAnsi="Arial" w:cs="Arial"/>
          <w:bCs/>
          <w:color w:val="000000"/>
          <w:kern w:val="0"/>
          <w:sz w:val="22"/>
          <w:szCs w:val="22"/>
          <w14:ligatures w14:val="none"/>
        </w:rPr>
      </w:pPr>
    </w:p>
    <w:p w14:paraId="55C7A2F6" w14:textId="77777777" w:rsidR="009E4E05" w:rsidRPr="009E4E05" w:rsidRDefault="009E4E05" w:rsidP="009E4E05">
      <w:pPr>
        <w:suppressAutoHyphens/>
        <w:spacing w:before="80" w:after="80" w:line="240" w:lineRule="auto"/>
        <w:jc w:val="both"/>
        <w:rPr>
          <w:rFonts w:ascii="Arial" w:eastAsia="Times New Roman" w:hAnsi="Arial" w:cs="Arial"/>
          <w:bCs/>
          <w:i/>
          <w:iCs/>
          <w:kern w:val="1"/>
          <w:sz w:val="22"/>
          <w:szCs w:val="22"/>
          <w:lang w:eastAsia="zh-CN"/>
          <w14:ligatures w14:val="none"/>
        </w:rPr>
      </w:pPr>
      <w:r w:rsidRPr="009E4E05">
        <w:rPr>
          <w:rFonts w:ascii="Arial" w:eastAsia="Times New Roman" w:hAnsi="Arial" w:cs="Arial"/>
          <w:b/>
          <w:bCs/>
          <w:i/>
          <w:iCs/>
          <w:kern w:val="1"/>
          <w:sz w:val="22"/>
          <w:szCs w:val="22"/>
          <w:lang w:eastAsia="zh-CN"/>
          <w14:ligatures w14:val="none"/>
        </w:rPr>
        <w:t>Ja Pretendenta apdrošināšanas standarta noteikumi neatbilst tehniskās specifikācijas prasībām, jāiesniedz īpašie noteikumi vai standarta noteikumu grozījumi, kas atbilst Pasūtītāja prasībām</w:t>
      </w:r>
      <w:r w:rsidRPr="009E4E05">
        <w:rPr>
          <w:rFonts w:ascii="Arial" w:eastAsia="Times New Roman" w:hAnsi="Arial" w:cs="Arial"/>
          <w:bCs/>
          <w:i/>
          <w:iCs/>
          <w:kern w:val="1"/>
          <w:sz w:val="22"/>
          <w:szCs w:val="22"/>
          <w:lang w:eastAsia="zh-CN"/>
          <w14:ligatures w14:val="none"/>
        </w:rPr>
        <w:t>.</w:t>
      </w:r>
    </w:p>
    <w:p w14:paraId="66C3A07D" w14:textId="77777777" w:rsidR="009E4E05" w:rsidRPr="009E4E05" w:rsidRDefault="009E4E05" w:rsidP="009E4E05">
      <w:pPr>
        <w:suppressAutoHyphens/>
        <w:spacing w:before="80" w:after="80" w:line="240" w:lineRule="auto"/>
        <w:ind w:left="851" w:hanging="284"/>
        <w:jc w:val="both"/>
        <w:rPr>
          <w:rFonts w:ascii="Arial" w:eastAsia="Times New Roman" w:hAnsi="Arial" w:cs="Arial"/>
          <w:color w:val="000000"/>
          <w:kern w:val="1"/>
          <w:sz w:val="22"/>
          <w:szCs w:val="22"/>
          <w:lang w:eastAsia="zh-CN"/>
          <w14:ligatures w14:val="none"/>
        </w:rPr>
      </w:pPr>
    </w:p>
    <w:p w14:paraId="79F0D58A" w14:textId="77777777" w:rsidR="009E4E05" w:rsidRPr="009E4E05" w:rsidRDefault="009E4E05" w:rsidP="009E4E05">
      <w:pPr>
        <w:suppressAutoHyphens/>
        <w:spacing w:after="0" w:line="240" w:lineRule="auto"/>
        <w:ind w:firstLine="567"/>
        <w:jc w:val="both"/>
        <w:rPr>
          <w:rFonts w:ascii="Arial" w:eastAsia="Times New Roman" w:hAnsi="Arial" w:cs="Arial"/>
          <w:color w:val="000000"/>
          <w:kern w:val="1"/>
          <w:sz w:val="22"/>
          <w:szCs w:val="22"/>
          <w:lang w:eastAsia="zh-CN"/>
          <w14:ligatures w14:val="none"/>
        </w:rPr>
      </w:pPr>
    </w:p>
    <w:p w14:paraId="273D122F" w14:textId="77777777" w:rsidR="009E4E05" w:rsidRPr="009E4E05" w:rsidRDefault="009E4E05" w:rsidP="009E4E05">
      <w:pPr>
        <w:suppressAutoHyphens/>
        <w:spacing w:after="0" w:line="240" w:lineRule="auto"/>
        <w:jc w:val="both"/>
        <w:rPr>
          <w:rFonts w:ascii="Arial" w:eastAsia="Times New Roman" w:hAnsi="Arial" w:cs="Arial"/>
          <w:b/>
          <w:bCs/>
          <w:color w:val="000000"/>
          <w:kern w:val="1"/>
          <w:sz w:val="22"/>
          <w:szCs w:val="22"/>
          <w:lang w:eastAsia="zh-CN"/>
          <w14:ligatures w14:val="none"/>
        </w:rPr>
      </w:pPr>
      <w:r w:rsidRPr="009E4E05">
        <w:rPr>
          <w:rFonts w:ascii="Arial" w:eastAsia="Times New Roman" w:hAnsi="Arial" w:cs="Arial"/>
          <w:b/>
          <w:bCs/>
          <w:color w:val="000000"/>
          <w:kern w:val="1"/>
          <w:sz w:val="22"/>
          <w:szCs w:val="22"/>
          <w:lang w:eastAsia="zh-CN"/>
          <w14:ligatures w14:val="none"/>
        </w:rPr>
        <w:t>Ar šo apstiprinām un garantējam sniegto ziņu patiesumu un precizitāti, kā arī atbilstību nolikuma prasībām.</w:t>
      </w:r>
    </w:p>
    <w:p w14:paraId="6CEF6312" w14:textId="77777777" w:rsidR="009E4E05" w:rsidRPr="009E4E05" w:rsidRDefault="009E4E05" w:rsidP="009E4E05">
      <w:pPr>
        <w:suppressAutoHyphens/>
        <w:spacing w:after="0" w:line="240" w:lineRule="auto"/>
        <w:ind w:firstLine="567"/>
        <w:jc w:val="both"/>
        <w:rPr>
          <w:rFonts w:ascii="Arial" w:eastAsia="Times New Roman" w:hAnsi="Arial" w:cs="Arial"/>
          <w:color w:val="000000"/>
          <w:kern w:val="1"/>
          <w:sz w:val="22"/>
          <w:szCs w:val="22"/>
          <w:lang w:eastAsia="zh-CN"/>
          <w14:ligatures w14:val="none"/>
        </w:rPr>
      </w:pPr>
    </w:p>
    <w:p w14:paraId="36B8AD1D"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Parakstītāja (Pretendenta </w:t>
      </w:r>
      <w:proofErr w:type="spellStart"/>
      <w:r w:rsidRPr="009E4E05">
        <w:rPr>
          <w:rFonts w:ascii="Arial" w:eastAsia="Times New Roman" w:hAnsi="Arial" w:cs="Arial"/>
          <w:kern w:val="1"/>
          <w:sz w:val="22"/>
          <w:szCs w:val="22"/>
          <w:lang w:eastAsia="zh-CN"/>
          <w14:ligatures w14:val="none"/>
        </w:rPr>
        <w:t>paraksttiesīgās</w:t>
      </w:r>
      <w:proofErr w:type="spellEnd"/>
      <w:r w:rsidRPr="009E4E05">
        <w:rPr>
          <w:rFonts w:ascii="Arial" w:eastAsia="Times New Roman" w:hAnsi="Arial" w:cs="Arial"/>
          <w:kern w:val="1"/>
          <w:sz w:val="22"/>
          <w:szCs w:val="22"/>
          <w:lang w:eastAsia="zh-CN"/>
          <w14:ligatures w14:val="none"/>
        </w:rPr>
        <w:t xml:space="preserve"> personas) vārds, uzvārds un amats</w:t>
      </w:r>
    </w:p>
    <w:p w14:paraId="65D609E0" w14:textId="77777777" w:rsidR="009E4E05" w:rsidRPr="009E4E05" w:rsidRDefault="009E4E05" w:rsidP="009E4E05">
      <w:pPr>
        <w:suppressAutoHyphens/>
        <w:spacing w:after="0" w:line="240" w:lineRule="auto"/>
        <w:jc w:val="both"/>
        <w:rPr>
          <w:rFonts w:ascii="Arial" w:eastAsia="Arial Unicode MS" w:hAnsi="Arial" w:cs="Arial"/>
          <w:kern w:val="1"/>
          <w:sz w:val="22"/>
          <w:szCs w:val="22"/>
          <w:lang w:eastAsia="zh-CN"/>
          <w14:ligatures w14:val="none"/>
        </w:rPr>
      </w:pPr>
      <w:r w:rsidRPr="009E4E05">
        <w:rPr>
          <w:rFonts w:ascii="Arial" w:eastAsia="Arial Unicode MS" w:hAnsi="Arial" w:cs="Arial"/>
          <w:kern w:val="1"/>
          <w:sz w:val="22"/>
          <w:szCs w:val="22"/>
          <w:lang w:eastAsia="zh-CN"/>
          <w14:ligatures w14:val="none"/>
        </w:rPr>
        <w:t>Piedāvājums parakstīts ar drošu elektronisku parakstu un satur laika zīmogu.</w:t>
      </w:r>
    </w:p>
    <w:p w14:paraId="5F45B622" w14:textId="77777777" w:rsidR="009E4E05" w:rsidRPr="009E4E05" w:rsidRDefault="009E4E05" w:rsidP="009E4E05">
      <w:pPr>
        <w:suppressAutoHyphens/>
        <w:spacing w:after="0" w:line="240" w:lineRule="auto"/>
        <w:jc w:val="both"/>
        <w:textAlignment w:val="baseline"/>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Parakstītāja vārds, uzvārds un amats</w:t>
      </w:r>
    </w:p>
    <w:p w14:paraId="10691570"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Datums, vieta</w:t>
      </w:r>
    </w:p>
    <w:p w14:paraId="2A68306C" w14:textId="77777777" w:rsidR="009E4E05" w:rsidRPr="009E4E05" w:rsidRDefault="009E4E05" w:rsidP="009E4E05">
      <w:pPr>
        <w:spacing w:line="259"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br w:type="page"/>
      </w:r>
    </w:p>
    <w:p w14:paraId="7A1664B1" w14:textId="77777777" w:rsidR="009E4E05" w:rsidRPr="009E4E05" w:rsidRDefault="009E4E05" w:rsidP="009E4E05">
      <w:pPr>
        <w:spacing w:after="0" w:line="240" w:lineRule="auto"/>
        <w:contextualSpacing/>
        <w:jc w:val="right"/>
        <w:rPr>
          <w:rFonts w:ascii="Arial" w:eastAsia="Calibri" w:hAnsi="Arial" w:cs="Times New Roman"/>
          <w:sz w:val="20"/>
          <w:szCs w:val="20"/>
          <w:shd w:val="clear" w:color="auto" w:fill="FFFFFF"/>
        </w:rPr>
      </w:pPr>
      <w:r w:rsidRPr="009E4E05">
        <w:rPr>
          <w:rFonts w:ascii="Arial" w:eastAsia="Calibri" w:hAnsi="Arial" w:cs="Times New Roman"/>
          <w:sz w:val="20"/>
          <w:szCs w:val="20"/>
          <w:shd w:val="clear" w:color="auto" w:fill="FFFFFF"/>
        </w:rPr>
        <w:lastRenderedPageBreak/>
        <w:t>4.pielikums</w:t>
      </w:r>
    </w:p>
    <w:p w14:paraId="4821C2C0" w14:textId="77777777" w:rsidR="009E4E05" w:rsidRPr="009E4E05" w:rsidRDefault="009E4E05" w:rsidP="009E4E05">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523921AE" w14:textId="77777777" w:rsidR="009E4E05" w:rsidRPr="009E4E05" w:rsidRDefault="009E4E05" w:rsidP="009E4E05">
      <w:pPr>
        <w:spacing w:after="0" w:line="240" w:lineRule="auto"/>
        <w:contextualSpacing/>
        <w:jc w:val="right"/>
        <w:rPr>
          <w:rFonts w:ascii="Arial" w:eastAsia="Calibri" w:hAnsi="Arial" w:cs="Times New Roman"/>
          <w:bCs/>
          <w:sz w:val="20"/>
          <w:szCs w:val="20"/>
        </w:rPr>
      </w:pPr>
      <w:r w:rsidRPr="009E4E05">
        <w:rPr>
          <w:rFonts w:ascii="Arial" w:eastAsia="Calibri" w:hAnsi="Arial" w:cs="Times New Roman"/>
          <w:sz w:val="20"/>
          <w:szCs w:val="20"/>
        </w:rPr>
        <w:t>iepirkumam “</w:t>
      </w:r>
      <w:r w:rsidRPr="009E4E05">
        <w:rPr>
          <w:rFonts w:ascii="Arial" w:eastAsia="Calibri" w:hAnsi="Arial" w:cs="Times New Roman"/>
          <w:bCs/>
          <w:sz w:val="20"/>
          <w:szCs w:val="20"/>
        </w:rPr>
        <w:t xml:space="preserve">Nekustamā īpašuma apdrošināšana. Vispārējā civiltiesiskā apdrošināšana. </w:t>
      </w:r>
    </w:p>
    <w:p w14:paraId="74CDF98F" w14:textId="77777777" w:rsidR="009E4E05" w:rsidRPr="009E4E05" w:rsidRDefault="009E4E05" w:rsidP="009E4E05">
      <w:pPr>
        <w:suppressAutoHyphens/>
        <w:spacing w:after="0" w:line="240" w:lineRule="auto"/>
        <w:ind w:left="3600" w:right="-2"/>
        <w:jc w:val="both"/>
        <w:rPr>
          <w:rFonts w:ascii="Arial" w:eastAsia="Times New Roman" w:hAnsi="Arial" w:cs="Arial"/>
          <w:kern w:val="1"/>
          <w:sz w:val="22"/>
          <w:szCs w:val="22"/>
          <w:lang w:eastAsia="zh-CN"/>
          <w14:ligatures w14:val="none"/>
        </w:rPr>
      </w:pPr>
      <w:r w:rsidRPr="009E4E05">
        <w:rPr>
          <w:rFonts w:ascii="Arial" w:eastAsia="Calibri" w:hAnsi="Arial" w:cs="Times New Roman"/>
          <w:bCs/>
          <w:sz w:val="20"/>
          <w:szCs w:val="20"/>
        </w:rPr>
        <w:t>Profesionālās civiltiesiskās atbildības apdrošināšana</w:t>
      </w:r>
      <w:r w:rsidRPr="009E4E05">
        <w:rPr>
          <w:rFonts w:ascii="Arial" w:eastAsia="Calibri" w:hAnsi="Arial" w:cs="Times New Roman"/>
          <w:sz w:val="20"/>
          <w:szCs w:val="20"/>
        </w:rPr>
        <w:t>”</w:t>
      </w:r>
    </w:p>
    <w:p w14:paraId="1CEBCBA0" w14:textId="77777777" w:rsidR="009E4E05" w:rsidRPr="009E4E05" w:rsidRDefault="009E4E05" w:rsidP="009E4E05">
      <w:pPr>
        <w:suppressAutoHyphens/>
        <w:spacing w:after="0" w:line="240" w:lineRule="auto"/>
        <w:jc w:val="right"/>
        <w:rPr>
          <w:rFonts w:ascii="Arial" w:eastAsia="Times New Roman" w:hAnsi="Arial" w:cs="Arial"/>
          <w:kern w:val="1"/>
          <w:sz w:val="22"/>
          <w:szCs w:val="22"/>
          <w:lang w:eastAsia="zh-CN"/>
          <w14:ligatures w14:val="none"/>
        </w:rPr>
      </w:pPr>
    </w:p>
    <w:p w14:paraId="1CEF8987" w14:textId="77777777" w:rsidR="009E4E05" w:rsidRPr="009E4E05" w:rsidRDefault="009E4E05" w:rsidP="009E4E05">
      <w:pPr>
        <w:suppressAutoHyphens/>
        <w:spacing w:after="0" w:line="240" w:lineRule="auto"/>
        <w:jc w:val="center"/>
        <w:rPr>
          <w:rFonts w:ascii="Arial" w:eastAsia="Times New Roman" w:hAnsi="Arial" w:cs="Arial"/>
          <w:bCs/>
          <w:caps/>
          <w:kern w:val="1"/>
          <w:sz w:val="22"/>
          <w:szCs w:val="22"/>
          <w:lang w:eastAsia="zh-CN"/>
          <w14:ligatures w14:val="none"/>
        </w:rPr>
      </w:pPr>
    </w:p>
    <w:p w14:paraId="2C7BAFB3" w14:textId="77777777" w:rsidR="009E4E05" w:rsidRPr="009E4E05" w:rsidRDefault="009E4E05" w:rsidP="009E4E05">
      <w:pPr>
        <w:suppressAutoHyphens/>
        <w:spacing w:after="0" w:line="240" w:lineRule="auto"/>
        <w:jc w:val="center"/>
        <w:rPr>
          <w:rFonts w:ascii="Arial" w:eastAsia="Times New Roman" w:hAnsi="Arial" w:cs="Arial"/>
          <w:bCs/>
          <w:caps/>
          <w:kern w:val="1"/>
          <w:sz w:val="22"/>
          <w:szCs w:val="22"/>
          <w:lang w:eastAsia="zh-CN"/>
          <w14:ligatures w14:val="none"/>
        </w:rPr>
      </w:pPr>
      <w:r w:rsidRPr="009E4E05">
        <w:rPr>
          <w:rFonts w:ascii="Arial" w:eastAsia="Times New Roman" w:hAnsi="Arial" w:cs="Arial"/>
          <w:bCs/>
          <w:caps/>
          <w:kern w:val="1"/>
          <w:sz w:val="22"/>
          <w:szCs w:val="22"/>
          <w:lang w:eastAsia="zh-CN"/>
          <w14:ligatures w14:val="none"/>
        </w:rPr>
        <w:t>IEPIRKUMA</w:t>
      </w:r>
    </w:p>
    <w:p w14:paraId="20102D96" w14:textId="77777777" w:rsidR="009E4E05" w:rsidRPr="009E4E05" w:rsidRDefault="009E4E05" w:rsidP="009E4E05">
      <w:pPr>
        <w:spacing w:before="60" w:after="60" w:line="240" w:lineRule="auto"/>
        <w:jc w:val="center"/>
        <w:rPr>
          <w:rFonts w:ascii="Arial" w:eastAsia="Times New Roman" w:hAnsi="Arial" w:cs="Arial"/>
          <w:b/>
          <w:bCs/>
          <w:caps/>
          <w:kern w:val="1"/>
          <w:sz w:val="22"/>
          <w:szCs w:val="22"/>
          <w14:ligatures w14:val="none"/>
        </w:rPr>
      </w:pPr>
      <w:r w:rsidRPr="009E4E05">
        <w:rPr>
          <w:rFonts w:ascii="Arial" w:eastAsia="Times New Roman" w:hAnsi="Arial" w:cs="Arial"/>
          <w:b/>
          <w:kern w:val="1"/>
          <w:sz w:val="22"/>
          <w:szCs w:val="22"/>
          <w:lang w:eastAsia="zh-CN"/>
          <w14:ligatures w14:val="none"/>
        </w:rPr>
        <w:t>Nekustamā īpašuma apdrošināšana. Vispārējā civiltiesiskā apdrošināšana. Profesionālās civiltiesiskās atbildības apdrošināšana</w:t>
      </w:r>
    </w:p>
    <w:p w14:paraId="27B198E1" w14:textId="77777777" w:rsidR="009E4E05" w:rsidRPr="009E4E05" w:rsidRDefault="009E4E05" w:rsidP="009E4E05">
      <w:pPr>
        <w:suppressAutoHyphens/>
        <w:spacing w:after="0" w:line="240" w:lineRule="auto"/>
        <w:jc w:val="center"/>
        <w:rPr>
          <w:rFonts w:ascii="Arial" w:eastAsia="Times New Roman" w:hAnsi="Arial" w:cs="Arial"/>
          <w:kern w:val="1"/>
          <w:sz w:val="22"/>
          <w:szCs w:val="22"/>
          <w:lang w:eastAsia="zh-CN"/>
          <w14:ligatures w14:val="none"/>
        </w:rPr>
      </w:pPr>
    </w:p>
    <w:p w14:paraId="6342AADB" w14:textId="77777777" w:rsidR="009E4E05" w:rsidRPr="009E4E05" w:rsidRDefault="009E4E05" w:rsidP="009E4E05">
      <w:pPr>
        <w:suppressAutoHyphens/>
        <w:spacing w:after="0" w:line="240" w:lineRule="auto"/>
        <w:jc w:val="center"/>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Finanšu piedāvājums</w:t>
      </w:r>
    </w:p>
    <w:p w14:paraId="0FA17977" w14:textId="77777777" w:rsidR="009E4E05" w:rsidRPr="009E4E05" w:rsidRDefault="009E4E05" w:rsidP="009E4E05">
      <w:pPr>
        <w:suppressAutoHyphens/>
        <w:spacing w:after="0" w:line="240" w:lineRule="auto"/>
        <w:jc w:val="center"/>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(forma)</w:t>
      </w:r>
    </w:p>
    <w:p w14:paraId="40BD7EE8" w14:textId="77777777" w:rsidR="009E4E05" w:rsidRPr="009E4E05" w:rsidRDefault="009E4E05" w:rsidP="009E4E05">
      <w:pPr>
        <w:suppressAutoHyphens/>
        <w:spacing w:after="0" w:line="240" w:lineRule="auto"/>
        <w:jc w:val="center"/>
        <w:rPr>
          <w:rFonts w:ascii="Arial" w:eastAsia="Times New Roman" w:hAnsi="Arial" w:cs="Arial"/>
          <w:i/>
          <w:iCs/>
          <w:kern w:val="1"/>
          <w:sz w:val="22"/>
          <w:szCs w:val="22"/>
          <w:lang w:eastAsia="zh-CN"/>
          <w14:ligatures w14:val="none"/>
        </w:rPr>
      </w:pPr>
      <w:r w:rsidRPr="009E4E05">
        <w:rPr>
          <w:rFonts w:ascii="Arial" w:eastAsia="Times New Roman" w:hAnsi="Arial" w:cs="Arial"/>
          <w:i/>
          <w:iCs/>
          <w:kern w:val="1"/>
          <w:sz w:val="22"/>
          <w:szCs w:val="22"/>
          <w:lang w:eastAsia="zh-CN"/>
          <w14:ligatures w14:val="none"/>
        </w:rPr>
        <w:t>(pirms iepirkuma izsludināšanas var tikt precizēta)</w:t>
      </w:r>
    </w:p>
    <w:p w14:paraId="40BA585B"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p w14:paraId="47DC7F3D"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Pretendents _____________</w:t>
      </w:r>
      <w:r w:rsidRPr="009E4E05">
        <w:rPr>
          <w:rFonts w:ascii="Arial" w:eastAsia="Times New Roman" w:hAnsi="Arial" w:cs="Arial"/>
          <w:i/>
          <w:color w:val="000000"/>
          <w:kern w:val="1"/>
          <w:sz w:val="22"/>
          <w:szCs w:val="22"/>
          <w:lang w:eastAsia="zh-CN"/>
          <w14:ligatures w14:val="none"/>
        </w:rPr>
        <w:t>[pretendenta nosaukums]</w:t>
      </w:r>
      <w:r w:rsidRPr="009E4E05">
        <w:rPr>
          <w:rFonts w:ascii="Arial" w:eastAsia="Times New Roman" w:hAnsi="Arial" w:cs="Arial"/>
          <w:kern w:val="1"/>
          <w:sz w:val="22"/>
          <w:szCs w:val="22"/>
          <w:lang w:eastAsia="zh-CN"/>
          <w14:ligatures w14:val="none"/>
        </w:rPr>
        <w:t xml:space="preserve"> piedāvā sniegt apdrošināšanas pakalpojumus saskaņā ar tehniskās specifikācijas nosacījumiem par šādām cenām:</w:t>
      </w:r>
    </w:p>
    <w:p w14:paraId="710A1B60"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tbl>
      <w:tblPr>
        <w:tblW w:w="9634" w:type="dxa"/>
        <w:tblLayout w:type="fixed"/>
        <w:tblLook w:val="0000" w:firstRow="0" w:lastRow="0" w:firstColumn="0" w:lastColumn="0" w:noHBand="0" w:noVBand="0"/>
      </w:tblPr>
      <w:tblGrid>
        <w:gridCol w:w="704"/>
        <w:gridCol w:w="6379"/>
        <w:gridCol w:w="2551"/>
      </w:tblGrid>
      <w:tr w:rsidR="009E4E05" w:rsidRPr="009E4E05" w14:paraId="2F4F383A" w14:textId="77777777" w:rsidTr="00BA323A">
        <w:tc>
          <w:tcPr>
            <w:tcW w:w="704" w:type="dxa"/>
            <w:tcBorders>
              <w:top w:val="single" w:sz="4" w:space="0" w:color="000000"/>
              <w:left w:val="single" w:sz="4" w:space="0" w:color="000000"/>
              <w:bottom w:val="single" w:sz="4" w:space="0" w:color="000000"/>
            </w:tcBorders>
            <w:shd w:val="clear" w:color="auto" w:fill="D9D9D9"/>
            <w:vAlign w:val="center"/>
          </w:tcPr>
          <w:p w14:paraId="2BC9385F" w14:textId="77777777" w:rsidR="009E4E05" w:rsidRPr="009E4E05" w:rsidRDefault="009E4E05" w:rsidP="009E4E05">
            <w:pPr>
              <w:suppressAutoHyphens/>
              <w:spacing w:after="0" w:line="240" w:lineRule="auto"/>
              <w:jc w:val="both"/>
              <w:rPr>
                <w:rFonts w:ascii="Arial" w:eastAsia="Times New Roman" w:hAnsi="Arial" w:cs="Arial"/>
                <w:b/>
                <w:kern w:val="1"/>
                <w:sz w:val="22"/>
                <w:szCs w:val="22"/>
                <w:lang w:eastAsia="zh-CN"/>
                <w14:ligatures w14:val="none"/>
              </w:rPr>
            </w:pPr>
            <w:r w:rsidRPr="009E4E05">
              <w:rPr>
                <w:rFonts w:ascii="Arial" w:eastAsia="Times New Roman" w:hAnsi="Arial" w:cs="Arial"/>
                <w:b/>
                <w:kern w:val="1"/>
                <w:sz w:val="22"/>
                <w:szCs w:val="22"/>
                <w:lang w:eastAsia="zh-CN"/>
                <w14:ligatures w14:val="none"/>
              </w:rPr>
              <w:t>Nr.</w:t>
            </w:r>
          </w:p>
          <w:p w14:paraId="61847026" w14:textId="77777777" w:rsidR="009E4E05" w:rsidRPr="009E4E05" w:rsidRDefault="009E4E05" w:rsidP="009E4E05">
            <w:pPr>
              <w:suppressAutoHyphens/>
              <w:spacing w:after="0" w:line="240" w:lineRule="auto"/>
              <w:jc w:val="both"/>
              <w:rPr>
                <w:rFonts w:ascii="Arial" w:eastAsia="Times New Roman" w:hAnsi="Arial" w:cs="Arial"/>
                <w:b/>
                <w:kern w:val="1"/>
                <w:sz w:val="22"/>
                <w:szCs w:val="22"/>
                <w:lang w:eastAsia="zh-CN"/>
                <w14:ligatures w14:val="none"/>
              </w:rPr>
            </w:pPr>
            <w:r w:rsidRPr="009E4E05">
              <w:rPr>
                <w:rFonts w:ascii="Arial" w:eastAsia="Times New Roman" w:hAnsi="Arial" w:cs="Arial"/>
                <w:b/>
                <w:kern w:val="1"/>
                <w:sz w:val="22"/>
                <w:szCs w:val="22"/>
                <w:lang w:eastAsia="zh-CN"/>
                <w14:ligatures w14:val="none"/>
              </w:rPr>
              <w:t>p.k.</w:t>
            </w:r>
          </w:p>
        </w:tc>
        <w:tc>
          <w:tcPr>
            <w:tcW w:w="6379" w:type="dxa"/>
            <w:tcBorders>
              <w:top w:val="single" w:sz="4" w:space="0" w:color="000000"/>
              <w:left w:val="single" w:sz="4" w:space="0" w:color="000000"/>
              <w:bottom w:val="single" w:sz="4" w:space="0" w:color="000000"/>
            </w:tcBorders>
            <w:shd w:val="clear" w:color="auto" w:fill="D9D9D9"/>
            <w:vAlign w:val="center"/>
          </w:tcPr>
          <w:p w14:paraId="30CF4144" w14:textId="77777777" w:rsidR="009E4E05" w:rsidRPr="009E4E05" w:rsidRDefault="009E4E05" w:rsidP="009E4E05">
            <w:pPr>
              <w:suppressAutoHyphens/>
              <w:spacing w:after="0" w:line="240" w:lineRule="auto"/>
              <w:jc w:val="both"/>
              <w:rPr>
                <w:rFonts w:ascii="Arial" w:eastAsia="Times New Roman" w:hAnsi="Arial" w:cs="Arial"/>
                <w:b/>
                <w:kern w:val="1"/>
                <w:sz w:val="22"/>
                <w:szCs w:val="22"/>
                <w:lang w:eastAsia="zh-CN"/>
                <w14:ligatures w14:val="none"/>
              </w:rPr>
            </w:pPr>
            <w:r w:rsidRPr="009E4E05">
              <w:rPr>
                <w:rFonts w:ascii="Arial" w:eastAsia="Times New Roman" w:hAnsi="Arial" w:cs="Arial"/>
                <w:b/>
                <w:kern w:val="1"/>
                <w:sz w:val="22"/>
                <w:szCs w:val="22"/>
                <w:lang w:eastAsia="zh-CN"/>
                <w14:ligatures w14:val="none"/>
              </w:rPr>
              <w:t>Apdrošināšanas veids</w:t>
            </w:r>
          </w:p>
        </w:tc>
        <w:tc>
          <w:tcPr>
            <w:tcW w:w="25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0790EB" w14:textId="77777777" w:rsidR="009E4E05" w:rsidRPr="009E4E05" w:rsidRDefault="009E4E05" w:rsidP="009E4E05">
            <w:pPr>
              <w:suppressAutoHyphens/>
              <w:spacing w:after="0" w:line="240" w:lineRule="auto"/>
              <w:jc w:val="both"/>
              <w:rPr>
                <w:rFonts w:ascii="Arial" w:eastAsia="Times New Roman" w:hAnsi="Arial" w:cs="Arial"/>
                <w:b/>
                <w:kern w:val="1"/>
                <w:sz w:val="22"/>
                <w:szCs w:val="22"/>
                <w:lang w:eastAsia="zh-CN"/>
                <w14:ligatures w14:val="none"/>
              </w:rPr>
            </w:pPr>
            <w:r w:rsidRPr="009E4E05">
              <w:rPr>
                <w:rFonts w:ascii="Arial" w:eastAsia="Times New Roman" w:hAnsi="Arial" w:cs="Arial"/>
                <w:b/>
                <w:kern w:val="1"/>
                <w:sz w:val="22"/>
                <w:szCs w:val="22"/>
                <w:lang w:eastAsia="zh-CN"/>
                <w14:ligatures w14:val="none"/>
              </w:rPr>
              <w:t>Apdrošināšanas prēmija 12 mēnešu* periodam EUR bez PVN</w:t>
            </w:r>
          </w:p>
        </w:tc>
      </w:tr>
      <w:tr w:rsidR="009E4E05" w:rsidRPr="009E4E05" w14:paraId="585336F1" w14:textId="77777777" w:rsidTr="00BA323A">
        <w:tc>
          <w:tcPr>
            <w:tcW w:w="704" w:type="dxa"/>
            <w:tcBorders>
              <w:top w:val="single" w:sz="4" w:space="0" w:color="000000"/>
              <w:left w:val="single" w:sz="4" w:space="0" w:color="000000"/>
              <w:bottom w:val="single" w:sz="4" w:space="0" w:color="000000"/>
            </w:tcBorders>
          </w:tcPr>
          <w:p w14:paraId="0D2CCD09"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1.</w:t>
            </w:r>
          </w:p>
        </w:tc>
        <w:tc>
          <w:tcPr>
            <w:tcW w:w="6379" w:type="dxa"/>
            <w:tcBorders>
              <w:top w:val="single" w:sz="4" w:space="0" w:color="000000"/>
              <w:left w:val="single" w:sz="4" w:space="0" w:color="000000"/>
              <w:bottom w:val="single" w:sz="4" w:space="0" w:color="000000"/>
            </w:tcBorders>
          </w:tcPr>
          <w:p w14:paraId="0AC27C15" w14:textId="77777777" w:rsidR="009E4E05" w:rsidRPr="009E4E05" w:rsidRDefault="009E4E05" w:rsidP="009E4E05">
            <w:pPr>
              <w:suppressAutoHyphens/>
              <w:spacing w:before="120" w:after="12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Nekustamais īpašums (izņemot zemi) un kustamais īpašums (izņemot transportlīdzekļus), tai skaitā kabeļu tīkli (cena attiecas tikai uz 9.pielikumu )</w:t>
            </w:r>
          </w:p>
        </w:tc>
        <w:tc>
          <w:tcPr>
            <w:tcW w:w="2551" w:type="dxa"/>
            <w:tcBorders>
              <w:top w:val="single" w:sz="4" w:space="0" w:color="000000"/>
              <w:left w:val="single" w:sz="4" w:space="0" w:color="000000"/>
              <w:bottom w:val="single" w:sz="4" w:space="0" w:color="000000"/>
              <w:right w:val="single" w:sz="4" w:space="0" w:color="000000"/>
            </w:tcBorders>
          </w:tcPr>
          <w:p w14:paraId="621EF2BD"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tc>
      </w:tr>
      <w:tr w:rsidR="009E4E05" w:rsidRPr="009E4E05" w14:paraId="704373F8" w14:textId="77777777" w:rsidTr="00BA323A">
        <w:tc>
          <w:tcPr>
            <w:tcW w:w="704" w:type="dxa"/>
            <w:tcBorders>
              <w:top w:val="single" w:sz="4" w:space="0" w:color="000000"/>
              <w:left w:val="single" w:sz="4" w:space="0" w:color="000000"/>
              <w:bottom w:val="single" w:sz="4" w:space="0" w:color="000000"/>
            </w:tcBorders>
          </w:tcPr>
          <w:p w14:paraId="0B6FA62D"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2.</w:t>
            </w:r>
          </w:p>
        </w:tc>
        <w:tc>
          <w:tcPr>
            <w:tcW w:w="6379" w:type="dxa"/>
            <w:tcBorders>
              <w:top w:val="single" w:sz="4" w:space="0" w:color="000000"/>
              <w:left w:val="single" w:sz="4" w:space="0" w:color="000000"/>
              <w:bottom w:val="single" w:sz="4" w:space="0" w:color="000000"/>
            </w:tcBorders>
          </w:tcPr>
          <w:p w14:paraId="5546D208" w14:textId="77777777" w:rsidR="009E4E05" w:rsidRPr="009E4E05" w:rsidRDefault="009E4E05" w:rsidP="009E4E05">
            <w:pPr>
              <w:suppressAutoHyphens/>
              <w:spacing w:before="120" w:after="12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Nekustamais īpašums (izņemot zemi) un kustamais īpašums (izņemot transportlīdzekļus) tai skaitā kabeļu tīkli apdrošināšana (cena attiecas uz tikai 10.pielikumu)</w:t>
            </w:r>
          </w:p>
        </w:tc>
        <w:tc>
          <w:tcPr>
            <w:tcW w:w="2551" w:type="dxa"/>
            <w:tcBorders>
              <w:top w:val="single" w:sz="4" w:space="0" w:color="000000"/>
              <w:left w:val="single" w:sz="4" w:space="0" w:color="000000"/>
              <w:bottom w:val="single" w:sz="4" w:space="0" w:color="000000"/>
              <w:right w:val="single" w:sz="4" w:space="0" w:color="000000"/>
            </w:tcBorders>
          </w:tcPr>
          <w:p w14:paraId="18F453E7"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tc>
      </w:tr>
      <w:tr w:rsidR="009E4E05" w:rsidRPr="009E4E05" w14:paraId="0B2F0347" w14:textId="77777777" w:rsidTr="00BA323A">
        <w:tc>
          <w:tcPr>
            <w:tcW w:w="704" w:type="dxa"/>
            <w:tcBorders>
              <w:top w:val="single" w:sz="4" w:space="0" w:color="000000"/>
              <w:left w:val="single" w:sz="4" w:space="0" w:color="000000"/>
              <w:bottom w:val="single" w:sz="4" w:space="0" w:color="000000"/>
            </w:tcBorders>
          </w:tcPr>
          <w:p w14:paraId="66C4F3FE"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3.</w:t>
            </w:r>
          </w:p>
        </w:tc>
        <w:tc>
          <w:tcPr>
            <w:tcW w:w="6379" w:type="dxa"/>
            <w:tcBorders>
              <w:top w:val="single" w:sz="4" w:space="0" w:color="000000"/>
              <w:left w:val="single" w:sz="4" w:space="0" w:color="000000"/>
              <w:bottom w:val="single" w:sz="4" w:space="0" w:color="000000"/>
            </w:tcBorders>
          </w:tcPr>
          <w:p w14:paraId="2CD13DB4" w14:textId="77777777" w:rsidR="009E4E05" w:rsidRPr="009E4E05" w:rsidRDefault="009E4E05" w:rsidP="009E4E05">
            <w:pPr>
              <w:suppressAutoHyphens/>
              <w:spacing w:before="120" w:after="12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Vispārējās civiltiesiskās atbildības apdrošināšana</w:t>
            </w:r>
          </w:p>
        </w:tc>
        <w:tc>
          <w:tcPr>
            <w:tcW w:w="2551" w:type="dxa"/>
            <w:tcBorders>
              <w:top w:val="single" w:sz="4" w:space="0" w:color="000000"/>
              <w:left w:val="single" w:sz="4" w:space="0" w:color="000000"/>
              <w:bottom w:val="single" w:sz="4" w:space="0" w:color="000000"/>
              <w:right w:val="single" w:sz="4" w:space="0" w:color="000000"/>
            </w:tcBorders>
          </w:tcPr>
          <w:p w14:paraId="7238E17A"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tc>
      </w:tr>
      <w:tr w:rsidR="009E4E05" w:rsidRPr="009E4E05" w14:paraId="6D23CE3A" w14:textId="77777777" w:rsidTr="00BA323A">
        <w:tc>
          <w:tcPr>
            <w:tcW w:w="704" w:type="dxa"/>
            <w:tcBorders>
              <w:top w:val="single" w:sz="4" w:space="0" w:color="000000"/>
              <w:left w:val="single" w:sz="4" w:space="0" w:color="000000"/>
              <w:bottom w:val="single" w:sz="4" w:space="0" w:color="000000"/>
            </w:tcBorders>
          </w:tcPr>
          <w:p w14:paraId="259D7B4F"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4.</w:t>
            </w:r>
          </w:p>
        </w:tc>
        <w:tc>
          <w:tcPr>
            <w:tcW w:w="6379" w:type="dxa"/>
            <w:tcBorders>
              <w:top w:val="single" w:sz="4" w:space="0" w:color="000000"/>
              <w:left w:val="single" w:sz="4" w:space="0" w:color="000000"/>
              <w:bottom w:val="single" w:sz="4" w:space="0" w:color="000000"/>
            </w:tcBorders>
          </w:tcPr>
          <w:p w14:paraId="2590483D" w14:textId="77777777" w:rsidR="009E4E05" w:rsidRPr="009E4E05" w:rsidRDefault="009E4E05" w:rsidP="009E4E05">
            <w:pPr>
              <w:suppressAutoHyphens/>
              <w:spacing w:before="120" w:after="12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Profesionālā civiltiesiskās atbildības apdrošināšana LVRTC kā uzticamības (sertifikācijas) pakalpojumu sniedzējam</w:t>
            </w:r>
          </w:p>
        </w:tc>
        <w:tc>
          <w:tcPr>
            <w:tcW w:w="2551" w:type="dxa"/>
            <w:tcBorders>
              <w:top w:val="single" w:sz="4" w:space="0" w:color="000000"/>
              <w:left w:val="single" w:sz="4" w:space="0" w:color="000000"/>
              <w:bottom w:val="single" w:sz="4" w:space="0" w:color="000000"/>
              <w:right w:val="single" w:sz="4" w:space="0" w:color="000000"/>
            </w:tcBorders>
          </w:tcPr>
          <w:p w14:paraId="2B300B07"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tc>
      </w:tr>
      <w:tr w:rsidR="009E4E05" w:rsidRPr="009E4E05" w14:paraId="274F7694" w14:textId="77777777" w:rsidTr="00BA323A">
        <w:tc>
          <w:tcPr>
            <w:tcW w:w="704" w:type="dxa"/>
            <w:tcBorders>
              <w:top w:val="single" w:sz="4" w:space="0" w:color="000000"/>
              <w:left w:val="single" w:sz="4" w:space="0" w:color="000000"/>
              <w:bottom w:val="single" w:sz="4" w:space="0" w:color="auto"/>
            </w:tcBorders>
          </w:tcPr>
          <w:p w14:paraId="11AB7A3D"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5.</w:t>
            </w:r>
          </w:p>
        </w:tc>
        <w:tc>
          <w:tcPr>
            <w:tcW w:w="6379" w:type="dxa"/>
            <w:tcBorders>
              <w:top w:val="single" w:sz="4" w:space="0" w:color="000000"/>
              <w:left w:val="single" w:sz="4" w:space="0" w:color="000000"/>
              <w:bottom w:val="single" w:sz="4" w:space="0" w:color="auto"/>
            </w:tcBorders>
          </w:tcPr>
          <w:p w14:paraId="7A7D30AD" w14:textId="77777777" w:rsidR="009E4E05" w:rsidRPr="009E4E05" w:rsidRDefault="009E4E05" w:rsidP="009E4E05">
            <w:pPr>
              <w:suppressAutoHyphens/>
              <w:spacing w:before="120" w:after="12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Profesionālā civiltiesiskās atbildības apdrošināšana LVRTC kā fizisko personu elektroniskās identifikācijas pakalpojumu sniedzējam</w:t>
            </w:r>
          </w:p>
        </w:tc>
        <w:tc>
          <w:tcPr>
            <w:tcW w:w="2551" w:type="dxa"/>
            <w:tcBorders>
              <w:top w:val="single" w:sz="4" w:space="0" w:color="000000"/>
              <w:left w:val="single" w:sz="4" w:space="0" w:color="000000"/>
              <w:bottom w:val="single" w:sz="4" w:space="0" w:color="000000"/>
              <w:right w:val="single" w:sz="4" w:space="0" w:color="000000"/>
            </w:tcBorders>
          </w:tcPr>
          <w:p w14:paraId="2FC157BB"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tc>
      </w:tr>
      <w:tr w:rsidR="009E4E05" w:rsidRPr="009E4E05" w14:paraId="7325C61C" w14:textId="77777777" w:rsidTr="00BA323A">
        <w:tc>
          <w:tcPr>
            <w:tcW w:w="7083" w:type="dxa"/>
            <w:gridSpan w:val="2"/>
            <w:tcBorders>
              <w:top w:val="single" w:sz="4" w:space="0" w:color="auto"/>
              <w:left w:val="single" w:sz="4" w:space="0" w:color="auto"/>
              <w:bottom w:val="single" w:sz="4" w:space="0" w:color="auto"/>
              <w:right w:val="single" w:sz="4" w:space="0" w:color="auto"/>
            </w:tcBorders>
          </w:tcPr>
          <w:p w14:paraId="2E84D6D8" w14:textId="77777777" w:rsidR="009E4E05" w:rsidRPr="009E4E05" w:rsidRDefault="009E4E05" w:rsidP="009E4E05">
            <w:pPr>
              <w:suppressAutoHyphens/>
              <w:spacing w:after="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 xml:space="preserve">KOPĀ: </w:t>
            </w:r>
            <w:r w:rsidRPr="009E4E05">
              <w:rPr>
                <w:rFonts w:ascii="Arial" w:eastAsia="Times New Roman" w:hAnsi="Arial" w:cs="Arial"/>
                <w:b/>
                <w:bCs/>
                <w:i/>
                <w:iCs/>
                <w:kern w:val="1"/>
                <w:sz w:val="22"/>
                <w:szCs w:val="22"/>
                <w:u w:val="single"/>
                <w:lang w:eastAsia="zh-CN"/>
                <w14:ligatures w14:val="none"/>
              </w:rPr>
              <w:t>(formula 1.+2.+3.+4.+5.=summa)</w:t>
            </w:r>
            <w:r w:rsidRPr="009E4E05">
              <w:rPr>
                <w:rFonts w:ascii="Arial" w:eastAsia="Times New Roman" w:hAnsi="Arial" w:cs="Arial"/>
                <w:b/>
                <w:bCs/>
                <w:kern w:val="1"/>
                <w:sz w:val="22"/>
                <w:szCs w:val="22"/>
                <w:lang w:eastAsia="zh-CN"/>
                <w14:ligatures w14:val="none"/>
              </w:rPr>
              <w:t xml:space="preserve"> </w:t>
            </w:r>
          </w:p>
        </w:tc>
        <w:tc>
          <w:tcPr>
            <w:tcW w:w="2551" w:type="dxa"/>
            <w:tcBorders>
              <w:top w:val="single" w:sz="4" w:space="0" w:color="000000"/>
              <w:left w:val="single" w:sz="4" w:space="0" w:color="auto"/>
              <w:bottom w:val="single" w:sz="4" w:space="0" w:color="000000"/>
              <w:right w:val="single" w:sz="4" w:space="0" w:color="000000"/>
            </w:tcBorders>
          </w:tcPr>
          <w:p w14:paraId="3932F675"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tc>
      </w:tr>
    </w:tbl>
    <w:p w14:paraId="0B2E17B0"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w:t>
      </w:r>
      <w:r w:rsidRPr="009E4E05">
        <w:rPr>
          <w:rFonts w:ascii="Arial" w:eastAsia="Times New Roman" w:hAnsi="Arial" w:cs="Arial"/>
          <w:b/>
          <w:kern w:val="1"/>
          <w:sz w:val="22"/>
          <w:szCs w:val="22"/>
          <w:lang w:eastAsia="zh-CN"/>
          <w14:ligatures w14:val="none"/>
        </w:rPr>
        <w:t xml:space="preserve">12 mēneši no </w:t>
      </w:r>
      <w:r w:rsidRPr="009E4E05">
        <w:rPr>
          <w:rFonts w:ascii="Arial" w:eastAsia="Times New Roman" w:hAnsi="Arial" w:cs="Arial"/>
          <w:b/>
          <w:bCs/>
          <w:kern w:val="1"/>
          <w:sz w:val="22"/>
          <w:szCs w:val="22"/>
          <w:lang w:eastAsia="zh-CN"/>
          <w14:ligatures w14:val="none"/>
        </w:rPr>
        <w:t>___2026.</w:t>
      </w:r>
      <w:r w:rsidRPr="009E4E05">
        <w:rPr>
          <w:rFonts w:ascii="Arial" w:eastAsia="Times New Roman" w:hAnsi="Arial" w:cs="Arial"/>
          <w:b/>
          <w:kern w:val="1"/>
          <w:sz w:val="22"/>
          <w:szCs w:val="22"/>
          <w:lang w:eastAsia="zh-CN"/>
          <w14:ligatures w14:val="none"/>
        </w:rPr>
        <w:t xml:space="preserve"> līdz </w:t>
      </w:r>
      <w:r w:rsidRPr="009E4E05">
        <w:rPr>
          <w:rFonts w:ascii="Arial" w:eastAsia="Times New Roman" w:hAnsi="Arial" w:cs="Arial"/>
          <w:b/>
          <w:bCs/>
          <w:kern w:val="1"/>
          <w:sz w:val="22"/>
          <w:szCs w:val="22"/>
          <w:lang w:eastAsia="zh-CN"/>
          <w14:ligatures w14:val="none"/>
        </w:rPr>
        <w:t>__.__</w:t>
      </w:r>
      <w:r w:rsidRPr="009E4E05">
        <w:rPr>
          <w:rFonts w:ascii="Arial" w:eastAsia="Times New Roman" w:hAnsi="Arial" w:cs="Arial"/>
          <w:b/>
          <w:kern w:val="1"/>
          <w:sz w:val="22"/>
          <w:szCs w:val="22"/>
          <w:lang w:eastAsia="zh-CN"/>
          <w14:ligatures w14:val="none"/>
        </w:rPr>
        <w:t>.</w:t>
      </w:r>
      <w:r w:rsidRPr="009E4E05">
        <w:rPr>
          <w:rFonts w:ascii="Arial" w:eastAsia="Times New Roman" w:hAnsi="Arial" w:cs="Arial"/>
          <w:b/>
          <w:bCs/>
          <w:kern w:val="1"/>
          <w:sz w:val="22"/>
          <w:szCs w:val="22"/>
          <w:lang w:eastAsia="zh-CN"/>
          <w14:ligatures w14:val="none"/>
        </w:rPr>
        <w:t>2027</w:t>
      </w:r>
      <w:r w:rsidRPr="009E4E05">
        <w:rPr>
          <w:rFonts w:ascii="Arial" w:eastAsia="Times New Roman" w:hAnsi="Arial" w:cs="Arial"/>
          <w:kern w:val="1"/>
          <w:sz w:val="22"/>
          <w:szCs w:val="22"/>
          <w:lang w:eastAsia="zh-CN"/>
          <w14:ligatures w14:val="none"/>
        </w:rPr>
        <w:t>. Ja līgums tiek noslēgts pēc ________., tad 12 mēnešu periods tiek noteikts no līguma noslēgšanas dienas.</w:t>
      </w:r>
    </w:p>
    <w:p w14:paraId="024F63A1" w14:textId="77777777" w:rsidR="009E4E05" w:rsidRPr="009E4E05" w:rsidRDefault="009E4E05" w:rsidP="009E4E05">
      <w:pPr>
        <w:suppressAutoHyphens/>
        <w:spacing w:after="0" w:line="240" w:lineRule="auto"/>
        <w:jc w:val="both"/>
        <w:rPr>
          <w:rFonts w:ascii="Arial" w:eastAsia="Times New Roman" w:hAnsi="Arial" w:cs="Arial"/>
          <w:bCs/>
          <w:kern w:val="1"/>
          <w:sz w:val="22"/>
          <w:szCs w:val="22"/>
          <w:lang w:eastAsia="zh-CN"/>
          <w14:ligatures w14:val="none"/>
        </w:rPr>
      </w:pPr>
    </w:p>
    <w:p w14:paraId="3AADBCCE"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Prēmijas par nepilnu apdrošināšanas periodu aprēķināmas pēc </w:t>
      </w:r>
      <w:proofErr w:type="spellStart"/>
      <w:r w:rsidRPr="009E4E05">
        <w:rPr>
          <w:rFonts w:ascii="Arial" w:eastAsia="Times New Roman" w:hAnsi="Arial" w:cs="Arial"/>
          <w:i/>
          <w:iCs/>
          <w:kern w:val="1"/>
          <w:sz w:val="22"/>
          <w:szCs w:val="22"/>
          <w:lang w:eastAsia="zh-CN"/>
          <w14:ligatures w14:val="none"/>
        </w:rPr>
        <w:t>pro</w:t>
      </w:r>
      <w:proofErr w:type="spellEnd"/>
      <w:r w:rsidRPr="009E4E05">
        <w:rPr>
          <w:rFonts w:ascii="Arial" w:eastAsia="Times New Roman" w:hAnsi="Arial" w:cs="Arial"/>
          <w:i/>
          <w:iCs/>
          <w:kern w:val="1"/>
          <w:sz w:val="22"/>
          <w:szCs w:val="22"/>
          <w:lang w:eastAsia="zh-CN"/>
          <w14:ligatures w14:val="none"/>
        </w:rPr>
        <w:t xml:space="preserve"> rata</w:t>
      </w:r>
      <w:r w:rsidRPr="009E4E05">
        <w:rPr>
          <w:rFonts w:ascii="Arial" w:eastAsia="Times New Roman" w:hAnsi="Arial" w:cs="Arial"/>
          <w:kern w:val="1"/>
          <w:sz w:val="22"/>
          <w:szCs w:val="22"/>
          <w:lang w:eastAsia="zh-CN"/>
          <w14:ligatures w14:val="none"/>
        </w:rPr>
        <w:t xml:space="preserve"> principa – atbilstoši atlikušajam dienu skaitam attiecībā pret gada apdrošināšanas prēmijas likmi bez papildus uzcenojuma.</w:t>
      </w:r>
    </w:p>
    <w:p w14:paraId="3630EFD9"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p w14:paraId="0E6E2D7A"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p w14:paraId="33D36C66" w14:textId="77777777" w:rsidR="009E4E05" w:rsidRPr="009E4E05" w:rsidRDefault="009E4E05" w:rsidP="009E4E05">
      <w:pPr>
        <w:suppressAutoHyphens/>
        <w:spacing w:after="0" w:line="240" w:lineRule="auto"/>
        <w:jc w:val="both"/>
        <w:rPr>
          <w:rFonts w:ascii="Arial" w:eastAsia="Times New Roman" w:hAnsi="Arial" w:cs="Arial"/>
          <w:b/>
          <w:bCs/>
          <w:kern w:val="1"/>
          <w:sz w:val="22"/>
          <w:szCs w:val="22"/>
          <w:lang w:eastAsia="zh-CN"/>
          <w14:ligatures w14:val="none"/>
        </w:rPr>
      </w:pPr>
      <w:r w:rsidRPr="009E4E05">
        <w:rPr>
          <w:rFonts w:ascii="Arial" w:eastAsia="Times New Roman" w:hAnsi="Arial" w:cs="Arial"/>
          <w:b/>
          <w:bCs/>
          <w:kern w:val="1"/>
          <w:sz w:val="22"/>
          <w:szCs w:val="22"/>
          <w:lang w:eastAsia="zh-CN"/>
          <w14:ligatures w14:val="none"/>
        </w:rPr>
        <w:t>Ar šo apstiprinām un garantējam sniegto ziņu patiesumu un precizitāti, kā arī atbilstību nolikuma prasībām.</w:t>
      </w:r>
    </w:p>
    <w:p w14:paraId="50F25F0B"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p>
    <w:p w14:paraId="7D35089A"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 xml:space="preserve">Parakstītāja (Pretendenta </w:t>
      </w:r>
      <w:proofErr w:type="spellStart"/>
      <w:r w:rsidRPr="009E4E05">
        <w:rPr>
          <w:rFonts w:ascii="Arial" w:eastAsia="Times New Roman" w:hAnsi="Arial" w:cs="Arial"/>
          <w:kern w:val="1"/>
          <w:sz w:val="22"/>
          <w:szCs w:val="22"/>
          <w:lang w:eastAsia="zh-CN"/>
          <w14:ligatures w14:val="none"/>
        </w:rPr>
        <w:t>paraksttiesīgās</w:t>
      </w:r>
      <w:proofErr w:type="spellEnd"/>
      <w:r w:rsidRPr="009E4E05">
        <w:rPr>
          <w:rFonts w:ascii="Arial" w:eastAsia="Times New Roman" w:hAnsi="Arial" w:cs="Arial"/>
          <w:kern w:val="1"/>
          <w:sz w:val="22"/>
          <w:szCs w:val="22"/>
          <w:lang w:eastAsia="zh-CN"/>
          <w14:ligatures w14:val="none"/>
        </w:rPr>
        <w:t xml:space="preserve"> personas) vārds, uzvārds un amats</w:t>
      </w:r>
    </w:p>
    <w:p w14:paraId="7697F374"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Piedāvājums parakstīts ar drošu elektronisku parakstu un satur laika zīmogu.</w:t>
      </w:r>
    </w:p>
    <w:p w14:paraId="3E639E8E"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Parakstītāja vārds, uzvārds un amats</w:t>
      </w:r>
    </w:p>
    <w:p w14:paraId="0EC67957" w14:textId="77777777" w:rsidR="009E4E05" w:rsidRPr="009E4E05" w:rsidRDefault="009E4E05" w:rsidP="009E4E05">
      <w:pPr>
        <w:suppressAutoHyphens/>
        <w:spacing w:after="0" w:line="240" w:lineRule="auto"/>
        <w:jc w:val="both"/>
        <w:rPr>
          <w:rFonts w:ascii="Arial" w:eastAsia="Times New Roman" w:hAnsi="Arial" w:cs="Arial"/>
          <w:kern w:val="1"/>
          <w:sz w:val="22"/>
          <w:szCs w:val="22"/>
          <w:lang w:eastAsia="zh-CN"/>
          <w14:ligatures w14:val="none"/>
        </w:rPr>
      </w:pPr>
      <w:r w:rsidRPr="009E4E05">
        <w:rPr>
          <w:rFonts w:ascii="Arial" w:eastAsia="Times New Roman" w:hAnsi="Arial" w:cs="Arial"/>
          <w:kern w:val="1"/>
          <w:sz w:val="22"/>
          <w:szCs w:val="22"/>
          <w:lang w:eastAsia="zh-CN"/>
          <w14:ligatures w14:val="none"/>
        </w:rPr>
        <w:t>Datums, vieta</w:t>
      </w:r>
    </w:p>
    <w:p w14:paraId="61F14EB7" w14:textId="77777777" w:rsidR="006F459D" w:rsidRDefault="006F459D"/>
    <w:sectPr w:rsidR="006F459D" w:rsidSect="009E4E05">
      <w:footerReference w:type="default" r:id="rId13"/>
      <w:pgSz w:w="11906" w:h="16838"/>
      <w:pgMar w:top="1134" w:right="1134" w:bottom="1134"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A2CA8" w14:textId="77777777" w:rsidR="009E4E05" w:rsidRDefault="009E4E05" w:rsidP="009E4E05">
      <w:pPr>
        <w:spacing w:after="0" w:line="240" w:lineRule="auto"/>
      </w:pPr>
      <w:r>
        <w:separator/>
      </w:r>
    </w:p>
  </w:endnote>
  <w:endnote w:type="continuationSeparator" w:id="0">
    <w:p w14:paraId="34BF39D4" w14:textId="77777777" w:rsidR="009E4E05" w:rsidRDefault="009E4E05" w:rsidP="009E4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BA"/>
    <w:family w:val="swiss"/>
    <w:pitch w:val="variable"/>
    <w:sig w:usb0="E7002EFF" w:usb1="D200FDFF" w:usb2="0A24602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133045"/>
      <w:docPartObj>
        <w:docPartGallery w:val="Page Numbers (Bottom of Page)"/>
        <w:docPartUnique/>
      </w:docPartObj>
    </w:sdtPr>
    <w:sdtEndPr>
      <w:rPr>
        <w:noProof/>
      </w:rPr>
    </w:sdtEndPr>
    <w:sdtContent>
      <w:p w14:paraId="1390C3AE" w14:textId="77777777" w:rsidR="009E4E05" w:rsidRDefault="009E4E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AF9D50" w14:textId="77777777" w:rsidR="009E4E05" w:rsidRDefault="009E4E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5F235" w14:textId="77777777" w:rsidR="009E4E05" w:rsidRDefault="009E4E05" w:rsidP="009E4E05">
      <w:pPr>
        <w:spacing w:after="0" w:line="240" w:lineRule="auto"/>
      </w:pPr>
      <w:r>
        <w:separator/>
      </w:r>
    </w:p>
  </w:footnote>
  <w:footnote w:type="continuationSeparator" w:id="0">
    <w:p w14:paraId="3D2A6E5C" w14:textId="77777777" w:rsidR="009E4E05" w:rsidRDefault="009E4E05" w:rsidP="009E4E05">
      <w:pPr>
        <w:spacing w:after="0" w:line="240" w:lineRule="auto"/>
      </w:pPr>
      <w:r>
        <w:continuationSeparator/>
      </w:r>
    </w:p>
  </w:footnote>
  <w:footnote w:id="1">
    <w:p w14:paraId="314D9703" w14:textId="77777777" w:rsidR="009E4E05" w:rsidRDefault="009E4E05" w:rsidP="009E4E05">
      <w:pPr>
        <w:pStyle w:val="FootnoteText1"/>
        <w:rPr>
          <w:rFonts w:ascii="Arial" w:hAnsi="Arial"/>
          <w:sz w:val="16"/>
          <w:szCs w:val="16"/>
        </w:rPr>
      </w:pPr>
      <w:r>
        <w:rPr>
          <w:rStyle w:val="FootnoteReference"/>
          <w:rFonts w:ascii="Arial" w:hAnsi="Arial"/>
          <w:sz w:val="16"/>
          <w:szCs w:val="16"/>
        </w:rPr>
        <w:footnoteRef/>
      </w:r>
      <w:r>
        <w:rPr>
          <w:rFonts w:ascii="Arial" w:hAnsi="Arial"/>
          <w:sz w:val="16"/>
          <w:szCs w:val="16"/>
        </w:rPr>
        <w:t xml:space="preserve"> Pamatojoties uz Iepirkumu uzraudzības biroja izstrādātajām “Kandidātu un pretendentu izslēgšanas noteikumu” vadlīnijām.</w:t>
      </w:r>
    </w:p>
  </w:footnote>
  <w:footnote w:id="2">
    <w:p w14:paraId="08A722B0" w14:textId="77777777" w:rsidR="009E4E05" w:rsidRDefault="009E4E05" w:rsidP="009E4E05">
      <w:pPr>
        <w:pStyle w:val="FootnoteText1"/>
        <w:jc w:val="both"/>
        <w:rPr>
          <w:rFonts w:ascii="Arial" w:hAnsi="Arial"/>
          <w:sz w:val="16"/>
          <w:szCs w:val="16"/>
        </w:rPr>
      </w:pPr>
      <w:r>
        <w:rPr>
          <w:rStyle w:val="FootnoteReference"/>
          <w:rFonts w:ascii="Arial" w:hAnsi="Arial"/>
          <w:sz w:val="16"/>
          <w:szCs w:val="16"/>
        </w:rPr>
        <w:footnoteRef/>
      </w:r>
      <w:r>
        <w:rPr>
          <w:rFonts w:ascii="Arial" w:hAnsi="Arial"/>
          <w:sz w:val="16"/>
          <w:szCs w:val="16"/>
        </w:rPr>
        <w:t xml:space="preserve"> Saskaņā ar Noziedzīgi iegūtu līdzekļu legalizācijas un terorisma un 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w:t>
      </w:r>
    </w:p>
    <w:p w14:paraId="0EEA7030" w14:textId="77777777" w:rsidR="009E4E05" w:rsidRDefault="009E4E05" w:rsidP="009E4E05">
      <w:pPr>
        <w:pStyle w:val="FootnoteText1"/>
        <w:jc w:val="both"/>
        <w:rPr>
          <w:rFonts w:ascii="Arial" w:hAnsi="Arial"/>
          <w:sz w:val="16"/>
          <w:szCs w:val="16"/>
        </w:rPr>
      </w:pPr>
      <w:r>
        <w:rPr>
          <w:rFonts w:ascii="Arial" w:hAnsi="Arial"/>
          <w:sz w:val="16"/>
          <w:szCs w:val="16"/>
        </w:rPr>
        <w:t xml:space="preserve">a) attiecībā uz juridiskajām personām — fiziskā persona, kurai tiešas vai netiešas līdzdalības veidā pieder vairāk nekā 25 procenti no juridiskās personas kapitāla daļām vai balsstiesīgajām akcijām vai kura to tiešā vai netiešā veidā kontrolē; </w:t>
      </w:r>
    </w:p>
    <w:p w14:paraId="52DEA865" w14:textId="77777777" w:rsidR="009E4E05" w:rsidRDefault="009E4E05" w:rsidP="009E4E05">
      <w:pPr>
        <w:pStyle w:val="FootnoteText1"/>
        <w:jc w:val="both"/>
        <w:rPr>
          <w:rFonts w:ascii="Arial" w:hAnsi="Arial"/>
          <w:sz w:val="16"/>
          <w:szCs w:val="16"/>
        </w:rPr>
      </w:pPr>
      <w:r>
        <w:rPr>
          <w:rFonts w:ascii="Arial" w:hAnsi="Arial"/>
          <w:sz w:val="16"/>
          <w:szCs w:val="16"/>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footnote>
  <w:footnote w:id="3">
    <w:p w14:paraId="42EF050E" w14:textId="77777777" w:rsidR="009E4E05" w:rsidRDefault="009E4E05" w:rsidP="009E4E05">
      <w:pPr>
        <w:pStyle w:val="FootnoteText1"/>
        <w:jc w:val="both"/>
      </w:pPr>
      <w:r>
        <w:rPr>
          <w:rStyle w:val="FootnoteReference"/>
          <w:rFonts w:ascii="Arial" w:hAnsi="Arial"/>
          <w:sz w:val="16"/>
          <w:szCs w:val="16"/>
        </w:rPr>
        <w:footnoteRef/>
      </w:r>
      <w:r>
        <w:rPr>
          <w:rFonts w:ascii="Arial" w:hAnsi="Arial"/>
          <w:sz w:val="16"/>
          <w:szCs w:val="16"/>
        </w:rPr>
        <w:t xml:space="preserve"> Pasūtītājs, pieprasa informāciju par pretendentu, tā amatpersonām un/vai patieso labuma guvēju, tādā apjomā, lai Pasūtītājs, ja attiecināms, var veikt nepieciešamās pārbaudes par pretendentu un, tā amatpersonām un/vai patieso labuma guvēju, </w:t>
      </w:r>
      <w:r>
        <w:rPr>
          <w:rFonts w:ascii="Arial" w:hAnsi="Arial"/>
          <w:sz w:val="16"/>
          <w:szCs w:val="16"/>
          <w:lang w:eastAsia="lv-LV"/>
        </w:rPr>
        <w:t>kas noteiktas normatīvajos aktos informācijas un komunikācijas tehnoloģiju drošības jomā (piemēram, kas nosaka informācijas un komunikācijas tehnoloģiju (tīklu un informācijas sistēmu) drošības prasības) atbilstību drošības prasībām</w:t>
      </w:r>
      <w:r>
        <w:rPr>
          <w:rFonts w:ascii="Arial" w:hAnsi="Arial"/>
          <w:sz w:val="16"/>
          <w:szCs w:val="16"/>
        </w:rPr>
        <w:t>. Gadījumā, ja pretendents neiesniegs 3.5.1.5. punktā minēto dokumentu kopā ar savu piedāvājumu, Pasūtītājam ir tiesības 3.5.1.5. punktā minēto dokumentu lūgt pretendentam iesniegt  piedāvājumu vērtēšanas laikā.</w:t>
      </w:r>
      <w:r>
        <w:t xml:space="preserve">  </w:t>
      </w:r>
    </w:p>
  </w:footnote>
  <w:footnote w:id="4">
    <w:p w14:paraId="66A1C62C" w14:textId="77777777" w:rsidR="009E4E05" w:rsidRDefault="009E4E05" w:rsidP="009E4E05">
      <w:pPr>
        <w:pStyle w:val="FootnoteText"/>
      </w:pPr>
      <w:r>
        <w:rPr>
          <w:rStyle w:val="FootnoteReference"/>
        </w:rPr>
        <w:footnoteRef/>
      </w:r>
      <w:r>
        <w:t xml:space="preserve"> </w:t>
      </w:r>
      <w:r w:rsidRPr="005E1555">
        <w:rPr>
          <w:sz w:val="18"/>
          <w:szCs w:val="18"/>
        </w:rPr>
        <w:t>Visās Tehniskās specifikācijas pozīcijās, kurās ir norādīta atsauce uz konkrētiem standartiem vai zīmoliem, Pretendents ir tiesīgs piedāvāt ekvivalentu standartu vai zīmolu</w:t>
      </w:r>
    </w:p>
  </w:footnote>
  <w:footnote w:id="5">
    <w:p w14:paraId="673C68E3" w14:textId="77777777" w:rsidR="009E4E05" w:rsidRDefault="009E4E05" w:rsidP="009E4E05">
      <w:pPr>
        <w:pStyle w:val="FootnoteText"/>
      </w:pPr>
      <w:r>
        <w:rPr>
          <w:rStyle w:val="FootnoteReference"/>
        </w:rPr>
        <w:footnoteRef/>
      </w:r>
      <w:r>
        <w:t xml:space="preserve"> </w:t>
      </w:r>
      <w:r w:rsidRPr="00691649">
        <w:rPr>
          <w:rFonts w:ascii="Arial" w:hAnsi="Arial" w:cs="Arial"/>
          <w:sz w:val="18"/>
          <w:szCs w:val="18"/>
          <w:u w:val="single"/>
          <w:shd w:val="clear" w:color="auto" w:fill="FFFFFF"/>
        </w:rPr>
        <w:t>slēdzot pasūtījuma līgumus otrajam un trešajam gadam, var tikt mainīts pakalpojuma apjoms (palielinās vai samazinās nekustamā īpašuma objektu skaits, vērtības u.t.t. saskaņā ar cenu aptaujā nosūtītā Pielikuma Nr. 5 tam pievienotajiem pielikumiem ar aktuālajiem datiem par īpašuma sastāvu un vērtībām)</w:t>
      </w:r>
      <w:r w:rsidRPr="00691649">
        <w:rPr>
          <w:rFonts w:ascii="Segoe UI" w:hAnsi="Segoe UI" w:cs="Segoe UI"/>
          <w:sz w:val="18"/>
          <w:szCs w:val="18"/>
          <w:shd w:val="clear" w:color="auto" w:fill="FFFFFF"/>
        </w:rPr>
        <w: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9413765"/>
    <w:multiLevelType w:val="hybridMultilevel"/>
    <w:tmpl w:val="CD8E3C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E541D8"/>
    <w:multiLevelType w:val="multilevel"/>
    <w:tmpl w:val="DE503D08"/>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E4647CB"/>
    <w:multiLevelType w:val="hybridMultilevel"/>
    <w:tmpl w:val="55D2E1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6254867"/>
    <w:multiLevelType w:val="hybridMultilevel"/>
    <w:tmpl w:val="72DA712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6B2573C"/>
    <w:multiLevelType w:val="hybridMultilevel"/>
    <w:tmpl w:val="E5C2FB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85A788F"/>
    <w:multiLevelType w:val="multilevel"/>
    <w:tmpl w:val="F976AB0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DD20D01"/>
    <w:multiLevelType w:val="multilevel"/>
    <w:tmpl w:val="3E406B62"/>
    <w:lvl w:ilvl="0">
      <w:start w:val="1"/>
      <w:numFmt w:val="decimal"/>
      <w:lvlText w:val="%1."/>
      <w:lvlJc w:val="left"/>
      <w:pPr>
        <w:ind w:left="360" w:hanging="36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185691F"/>
    <w:multiLevelType w:val="multilevel"/>
    <w:tmpl w:val="4E00D172"/>
    <w:lvl w:ilvl="0">
      <w:start w:val="1"/>
      <w:numFmt w:val="decimal"/>
      <w:lvlText w:val="%1."/>
      <w:lvlJc w:val="left"/>
      <w:pPr>
        <w:ind w:left="495" w:hanging="495"/>
      </w:pPr>
      <w:rPr>
        <w:rFonts w:eastAsia="Times New Roman"/>
      </w:rPr>
    </w:lvl>
    <w:lvl w:ilvl="1">
      <w:start w:val="1"/>
      <w:numFmt w:val="decimal"/>
      <w:lvlText w:val="%1.%2."/>
      <w:lvlJc w:val="left"/>
      <w:pPr>
        <w:ind w:left="725" w:hanging="495"/>
      </w:pPr>
      <w:rPr>
        <w:rFonts w:eastAsia="Times New Roman"/>
      </w:rPr>
    </w:lvl>
    <w:lvl w:ilvl="2">
      <w:start w:val="1"/>
      <w:numFmt w:val="decimal"/>
      <w:lvlText w:val="%1.%2.%3."/>
      <w:lvlJc w:val="left"/>
      <w:pPr>
        <w:ind w:left="1180" w:hanging="720"/>
      </w:pPr>
      <w:rPr>
        <w:rFonts w:eastAsia="Times New Roman"/>
      </w:rPr>
    </w:lvl>
    <w:lvl w:ilvl="3">
      <w:start w:val="1"/>
      <w:numFmt w:val="decimal"/>
      <w:lvlText w:val="%1.%2.%3.%4."/>
      <w:lvlJc w:val="left"/>
      <w:pPr>
        <w:ind w:left="1410" w:hanging="720"/>
      </w:pPr>
      <w:rPr>
        <w:rFonts w:eastAsia="Times New Roman"/>
      </w:rPr>
    </w:lvl>
    <w:lvl w:ilvl="4">
      <w:start w:val="1"/>
      <w:numFmt w:val="decimal"/>
      <w:lvlText w:val="%1.%2.%3.%4.%5."/>
      <w:lvlJc w:val="left"/>
      <w:pPr>
        <w:ind w:left="2000" w:hanging="1080"/>
      </w:pPr>
      <w:rPr>
        <w:rFonts w:eastAsia="Times New Roman"/>
      </w:rPr>
    </w:lvl>
    <w:lvl w:ilvl="5">
      <w:start w:val="1"/>
      <w:numFmt w:val="decimal"/>
      <w:lvlText w:val="%1.%2.%3.%4.%5.%6."/>
      <w:lvlJc w:val="left"/>
      <w:pPr>
        <w:ind w:left="2230" w:hanging="1080"/>
      </w:pPr>
      <w:rPr>
        <w:rFonts w:eastAsia="Times New Roman"/>
      </w:rPr>
    </w:lvl>
    <w:lvl w:ilvl="6">
      <w:start w:val="1"/>
      <w:numFmt w:val="decimal"/>
      <w:lvlText w:val="%1.%2.%3.%4.%5.%6.%7."/>
      <w:lvlJc w:val="left"/>
      <w:pPr>
        <w:ind w:left="2820" w:hanging="1440"/>
      </w:pPr>
      <w:rPr>
        <w:rFonts w:eastAsia="Times New Roman"/>
      </w:rPr>
    </w:lvl>
    <w:lvl w:ilvl="7">
      <w:start w:val="1"/>
      <w:numFmt w:val="decimal"/>
      <w:lvlText w:val="%1.%2.%3.%4.%5.%6.%7.%8."/>
      <w:lvlJc w:val="left"/>
      <w:pPr>
        <w:ind w:left="3050" w:hanging="1440"/>
      </w:pPr>
      <w:rPr>
        <w:rFonts w:eastAsia="Times New Roman"/>
      </w:rPr>
    </w:lvl>
    <w:lvl w:ilvl="8">
      <w:start w:val="1"/>
      <w:numFmt w:val="decimal"/>
      <w:lvlText w:val="%1.%2.%3.%4.%5.%6.%7.%8.%9."/>
      <w:lvlJc w:val="left"/>
      <w:pPr>
        <w:ind w:left="3640" w:hanging="1800"/>
      </w:pPr>
      <w:rPr>
        <w:rFonts w:eastAsia="Times New Roman"/>
      </w:rPr>
    </w:lvl>
  </w:abstractNum>
  <w:abstractNum w:abstractNumId="9" w15:restartNumberingAfterBreak="0">
    <w:nsid w:val="3F927EA5"/>
    <w:multiLevelType w:val="hybridMultilevel"/>
    <w:tmpl w:val="C04CB270"/>
    <w:lvl w:ilvl="0" w:tplc="EFEE4410">
      <w:start w:val="1"/>
      <w:numFmt w:val="decimal"/>
      <w:lvlText w:val="%1)"/>
      <w:lvlJc w:val="left"/>
      <w:pPr>
        <w:ind w:left="720" w:hanging="360"/>
      </w:pPr>
      <w:rPr>
        <w:rFonts w:ascii="Arial" w:eastAsia="Times New Roman" w:hAnsi="Arial" w:cs="Arial"/>
        <w:sz w:val="20"/>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4366535C"/>
    <w:multiLevelType w:val="hybridMultilevel"/>
    <w:tmpl w:val="1B54E044"/>
    <w:lvl w:ilvl="0" w:tplc="EF66E552">
      <w:start w:val="1"/>
      <w:numFmt w:val="bullet"/>
      <w:lvlText w:val="-"/>
      <w:lvlJc w:val="left"/>
      <w:pPr>
        <w:ind w:left="720" w:hanging="360"/>
      </w:pPr>
      <w:rPr>
        <w:rFonts w:ascii="Arial" w:eastAsia="Times New Roman"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492B37F9"/>
    <w:multiLevelType w:val="multilevel"/>
    <w:tmpl w:val="CA942012"/>
    <w:lvl w:ilvl="0">
      <w:start w:val="1"/>
      <w:numFmt w:val="upperRoman"/>
      <w:lvlText w:val="%1."/>
      <w:lvlJc w:val="right"/>
      <w:pPr>
        <w:ind w:left="928" w:hanging="360"/>
      </w:pPr>
      <w:rPr>
        <w:b/>
      </w:rPr>
    </w:lvl>
    <w:lvl w:ilvl="1">
      <w:start w:val="2"/>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2" w15:restartNumberingAfterBreak="0">
    <w:nsid w:val="572A35B7"/>
    <w:multiLevelType w:val="hybridMultilevel"/>
    <w:tmpl w:val="872E588E"/>
    <w:lvl w:ilvl="0" w:tplc="0338B566">
      <w:start w:val="1"/>
      <w:numFmt w:val="decimal"/>
      <w:lvlText w:val="%1)"/>
      <w:lvlJc w:val="left"/>
      <w:pPr>
        <w:ind w:left="4187" w:hanging="360"/>
      </w:pPr>
      <w:rPr>
        <w:rFonts w:eastAsia="DejaVu Sans"/>
      </w:rPr>
    </w:lvl>
    <w:lvl w:ilvl="1" w:tplc="04260019">
      <w:start w:val="1"/>
      <w:numFmt w:val="lowerLetter"/>
      <w:lvlText w:val="%2."/>
      <w:lvlJc w:val="left"/>
      <w:pPr>
        <w:ind w:left="4907" w:hanging="360"/>
      </w:pPr>
    </w:lvl>
    <w:lvl w:ilvl="2" w:tplc="0426001B">
      <w:start w:val="1"/>
      <w:numFmt w:val="lowerRoman"/>
      <w:lvlText w:val="%3."/>
      <w:lvlJc w:val="right"/>
      <w:pPr>
        <w:ind w:left="5627" w:hanging="180"/>
      </w:pPr>
    </w:lvl>
    <w:lvl w:ilvl="3" w:tplc="0426000F">
      <w:start w:val="1"/>
      <w:numFmt w:val="decimal"/>
      <w:lvlText w:val="%4."/>
      <w:lvlJc w:val="left"/>
      <w:pPr>
        <w:ind w:left="6347" w:hanging="360"/>
      </w:pPr>
    </w:lvl>
    <w:lvl w:ilvl="4" w:tplc="04260019">
      <w:start w:val="1"/>
      <w:numFmt w:val="lowerLetter"/>
      <w:lvlText w:val="%5."/>
      <w:lvlJc w:val="left"/>
      <w:pPr>
        <w:ind w:left="7067" w:hanging="360"/>
      </w:pPr>
    </w:lvl>
    <w:lvl w:ilvl="5" w:tplc="0426001B">
      <w:start w:val="1"/>
      <w:numFmt w:val="lowerRoman"/>
      <w:lvlText w:val="%6."/>
      <w:lvlJc w:val="right"/>
      <w:pPr>
        <w:ind w:left="7787" w:hanging="180"/>
      </w:pPr>
    </w:lvl>
    <w:lvl w:ilvl="6" w:tplc="0426000F">
      <w:start w:val="1"/>
      <w:numFmt w:val="decimal"/>
      <w:lvlText w:val="%7."/>
      <w:lvlJc w:val="left"/>
      <w:pPr>
        <w:ind w:left="8507" w:hanging="360"/>
      </w:pPr>
    </w:lvl>
    <w:lvl w:ilvl="7" w:tplc="04260019">
      <w:start w:val="1"/>
      <w:numFmt w:val="lowerLetter"/>
      <w:lvlText w:val="%8."/>
      <w:lvlJc w:val="left"/>
      <w:pPr>
        <w:ind w:left="9227" w:hanging="360"/>
      </w:pPr>
    </w:lvl>
    <w:lvl w:ilvl="8" w:tplc="0426001B">
      <w:start w:val="1"/>
      <w:numFmt w:val="lowerRoman"/>
      <w:lvlText w:val="%9."/>
      <w:lvlJc w:val="right"/>
      <w:pPr>
        <w:ind w:left="9947" w:hanging="180"/>
      </w:pPr>
    </w:lvl>
  </w:abstractNum>
  <w:abstractNum w:abstractNumId="13"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4C525BF"/>
    <w:multiLevelType w:val="hybridMultilevel"/>
    <w:tmpl w:val="CE508156"/>
    <w:lvl w:ilvl="0" w:tplc="66BCCC6C">
      <w:start w:val="1"/>
      <w:numFmt w:val="decimal"/>
      <w:lvlText w:val="%1)"/>
      <w:lvlJc w:val="left"/>
      <w:pPr>
        <w:ind w:left="720" w:hanging="360"/>
      </w:pPr>
      <w:rPr>
        <w:rFonts w:ascii="Arial" w:eastAsia="Times New Roman" w:hAnsi="Arial" w:cs="Arial"/>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6174671"/>
    <w:multiLevelType w:val="multilevel"/>
    <w:tmpl w:val="20E6856C"/>
    <w:lvl w:ilvl="0">
      <w:start w:val="3"/>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15:restartNumberingAfterBreak="0">
    <w:nsid w:val="7ABA0FB5"/>
    <w:multiLevelType w:val="multilevel"/>
    <w:tmpl w:val="AD76299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438376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95395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48757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9654376">
    <w:abstractNumId w:val="10"/>
  </w:num>
  <w:num w:numId="5" w16cid:durableId="38267750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32882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68751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0185828">
    <w:abstractNumId w:val="13"/>
  </w:num>
  <w:num w:numId="9" w16cid:durableId="974027347">
    <w:abstractNumId w:val="3"/>
  </w:num>
  <w:num w:numId="10" w16cid:durableId="413476245">
    <w:abstractNumId w:val="11"/>
  </w:num>
  <w:num w:numId="11" w16cid:durableId="2039163593">
    <w:abstractNumId w:val="15"/>
  </w:num>
  <w:num w:numId="12" w16cid:durableId="378208936">
    <w:abstractNumId w:val="16"/>
  </w:num>
  <w:num w:numId="13" w16cid:durableId="255529050">
    <w:abstractNumId w:val="2"/>
  </w:num>
  <w:num w:numId="14" w16cid:durableId="2051958537">
    <w:abstractNumId w:val="6"/>
  </w:num>
  <w:num w:numId="15" w16cid:durableId="76296482">
    <w:abstractNumId w:val="1"/>
  </w:num>
  <w:num w:numId="16" w16cid:durableId="401104693">
    <w:abstractNumId w:val="7"/>
  </w:num>
  <w:num w:numId="17" w16cid:durableId="8295169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E05"/>
    <w:rsid w:val="000E16A9"/>
    <w:rsid w:val="006F459D"/>
    <w:rsid w:val="00796506"/>
    <w:rsid w:val="0085152D"/>
    <w:rsid w:val="00947FAB"/>
    <w:rsid w:val="009E4E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8D21B"/>
  <w15:chartTrackingRefBased/>
  <w15:docId w15:val="{68CE6099-E7D4-4B20-AE3E-40B8D7375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4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4E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E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E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E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E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E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E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E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4E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4E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4E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4E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4E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E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E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E05"/>
    <w:rPr>
      <w:rFonts w:eastAsiaTheme="majorEastAsia" w:cstheme="majorBidi"/>
      <w:color w:val="272727" w:themeColor="text1" w:themeTint="D8"/>
    </w:rPr>
  </w:style>
  <w:style w:type="paragraph" w:styleId="Title">
    <w:name w:val="Title"/>
    <w:basedOn w:val="Normal"/>
    <w:next w:val="Normal"/>
    <w:link w:val="TitleChar"/>
    <w:uiPriority w:val="10"/>
    <w:qFormat/>
    <w:rsid w:val="009E4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E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E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E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E05"/>
    <w:pPr>
      <w:spacing w:before="160"/>
      <w:jc w:val="center"/>
    </w:pPr>
    <w:rPr>
      <w:i/>
      <w:iCs/>
      <w:color w:val="404040" w:themeColor="text1" w:themeTint="BF"/>
    </w:rPr>
  </w:style>
  <w:style w:type="character" w:customStyle="1" w:styleId="QuoteChar">
    <w:name w:val="Quote Char"/>
    <w:basedOn w:val="DefaultParagraphFont"/>
    <w:link w:val="Quote"/>
    <w:uiPriority w:val="29"/>
    <w:rsid w:val="009E4E05"/>
    <w:rPr>
      <w:i/>
      <w:iCs/>
      <w:color w:val="404040" w:themeColor="text1" w:themeTint="BF"/>
    </w:rPr>
  </w:style>
  <w:style w:type="paragraph" w:styleId="ListParagraph">
    <w:name w:val="List Paragraph"/>
    <w:basedOn w:val="Normal"/>
    <w:uiPriority w:val="34"/>
    <w:qFormat/>
    <w:rsid w:val="009E4E05"/>
    <w:pPr>
      <w:ind w:left="720"/>
      <w:contextualSpacing/>
    </w:pPr>
  </w:style>
  <w:style w:type="character" w:styleId="IntenseEmphasis">
    <w:name w:val="Intense Emphasis"/>
    <w:basedOn w:val="DefaultParagraphFont"/>
    <w:uiPriority w:val="21"/>
    <w:qFormat/>
    <w:rsid w:val="009E4E05"/>
    <w:rPr>
      <w:i/>
      <w:iCs/>
      <w:color w:val="0F4761" w:themeColor="accent1" w:themeShade="BF"/>
    </w:rPr>
  </w:style>
  <w:style w:type="paragraph" w:styleId="IntenseQuote">
    <w:name w:val="Intense Quote"/>
    <w:basedOn w:val="Normal"/>
    <w:next w:val="Normal"/>
    <w:link w:val="IntenseQuoteChar"/>
    <w:uiPriority w:val="30"/>
    <w:qFormat/>
    <w:rsid w:val="009E4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4E05"/>
    <w:rPr>
      <w:i/>
      <w:iCs/>
      <w:color w:val="0F4761" w:themeColor="accent1" w:themeShade="BF"/>
    </w:rPr>
  </w:style>
  <w:style w:type="character" w:styleId="IntenseReference">
    <w:name w:val="Intense Reference"/>
    <w:basedOn w:val="DefaultParagraphFont"/>
    <w:uiPriority w:val="32"/>
    <w:qFormat/>
    <w:rsid w:val="009E4E05"/>
    <w:rPr>
      <w:b/>
      <w:bCs/>
      <w:smallCaps/>
      <w:color w:val="0F4761" w:themeColor="accent1" w:themeShade="BF"/>
      <w:spacing w:val="5"/>
    </w:rPr>
  </w:style>
  <w:style w:type="paragraph" w:styleId="Footer">
    <w:name w:val="footer"/>
    <w:basedOn w:val="Normal"/>
    <w:link w:val="FooterChar"/>
    <w:uiPriority w:val="99"/>
    <w:semiHidden/>
    <w:unhideWhenUsed/>
    <w:rsid w:val="009E4E05"/>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9E4E05"/>
  </w:style>
  <w:style w:type="paragraph" w:styleId="FootnoteText">
    <w:name w:val="footnote text"/>
    <w:basedOn w:val="Normal"/>
    <w:link w:val="FootnoteTextChar"/>
    <w:uiPriority w:val="99"/>
    <w:semiHidden/>
    <w:unhideWhenUsed/>
    <w:rsid w:val="009E4E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4E05"/>
    <w:rPr>
      <w:sz w:val="20"/>
      <w:szCs w:val="20"/>
    </w:rPr>
  </w:style>
  <w:style w:type="table" w:styleId="TableGrid">
    <w:name w:val="Table Grid"/>
    <w:basedOn w:val="TableNormal"/>
    <w:uiPriority w:val="59"/>
    <w:rsid w:val="009E4E0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aliases w:val="Footnote,Fußnote,Char Rakstz,Rakstz,f,fn,Fußnote Char Char,Fußnote Char Char Char Char Char Char,Fußnote Char,Footnote Text Char1,Footnote Text Char Char,Footnote Text Char1 Char Char,Footnote Text Char Char Char Char"/>
    <w:basedOn w:val="Normal"/>
    <w:uiPriority w:val="99"/>
    <w:qFormat/>
    <w:rsid w:val="009E4E05"/>
    <w:pPr>
      <w:spacing w:after="0" w:line="240" w:lineRule="auto"/>
    </w:pPr>
    <w:rPr>
      <w:rFonts w:ascii="Calibri" w:eastAsia="Calibri" w:hAnsi="Calibri" w:cs="Arial"/>
      <w:kern w:val="0"/>
      <w:sz w:val="20"/>
      <w:szCs w:val="20"/>
      <w14:ligatures w14:val="none"/>
    </w:rPr>
  </w:style>
  <w:style w:type="character" w:styleId="FootnoteReference">
    <w:name w:val="footnote reference"/>
    <w:aliases w:val="Footnote Reference Number,Знак сноски-FN,16 Point,Superscript 6 Point,Footnote Reference Superscript,Footnote symbol,ftref,Times 10 Point,Exposant 3 Point,Footnote reference number,EN Footnote Reference,note TESI,BVI fnr,Знак сноски-"/>
    <w:basedOn w:val="DefaultParagraphFont"/>
    <w:link w:val="Char2"/>
    <w:uiPriority w:val="99"/>
    <w:unhideWhenUsed/>
    <w:qFormat/>
    <w:rsid w:val="009E4E05"/>
    <w:rPr>
      <w:vertAlign w:val="superscript"/>
    </w:rPr>
  </w:style>
  <w:style w:type="paragraph" w:customStyle="1" w:styleId="Char2">
    <w:name w:val="Char2"/>
    <w:basedOn w:val="Normal"/>
    <w:next w:val="Normal"/>
    <w:link w:val="FootnoteReference"/>
    <w:uiPriority w:val="99"/>
    <w:rsid w:val="009E4E05"/>
    <w:pPr>
      <w:spacing w:after="0" w:line="240" w:lineRule="exact"/>
      <w:ind w:firstLine="567"/>
      <w:jc w:val="both"/>
    </w:pPr>
    <w:rPr>
      <w:vertAlign w:val="superscript"/>
    </w:rPr>
  </w:style>
  <w:style w:type="table" w:customStyle="1" w:styleId="TableGrid1">
    <w:name w:val="Table Grid1"/>
    <w:basedOn w:val="TableNormal"/>
    <w:next w:val="TableGrid"/>
    <w:rsid w:val="009E4E05"/>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7983/clasif/mai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nfo.iub.gov.lv/cpv/parent/7982/clasif/main/" TargetMode="External"/><Relationship Id="rId12" Type="http://schemas.openxmlformats.org/officeDocument/2006/relationships/hyperlink" Target="https://espd.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aine.gailite@lvrtc.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ivars.zalcmanis@lvrtc.lv" TargetMode="External"/><Relationship Id="rId4" Type="http://schemas.openxmlformats.org/officeDocument/2006/relationships/webSettings" Target="webSettings.xml"/><Relationship Id="rId9" Type="http://schemas.openxmlformats.org/officeDocument/2006/relationships/hyperlink" Target="mailto:lasma.belkus@lvrtc.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40891</Words>
  <Characters>23308</Characters>
  <Application>Microsoft Office Word</Application>
  <DocSecurity>0</DocSecurity>
  <Lines>194</Lines>
  <Paragraphs>128</Paragraphs>
  <ScaleCrop>false</ScaleCrop>
  <Company>Latvijas Valsts Radio un Televizijas Centrs</Company>
  <LinksUpToDate>false</LinksUpToDate>
  <CharactersWithSpaces>64071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Lāsma Beļkus</cp:lastModifiedBy>
  <cp:revision>1</cp:revision>
  <dcterms:created xsi:type="dcterms:W3CDTF">2025-12-18T08:24:00Z</dcterms:created>
  <dcterms:modified xsi:type="dcterms:W3CDTF">2025-12-18T08:27:00Z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2025-12-18T08:27:10Z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f712a667-a0a3-476d-8dcf-fdb48c54797b</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