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BC858E" w14:textId="77777777" w:rsidR="00746D4E" w:rsidRPr="00693BCF" w:rsidRDefault="00315F64" w:rsidP="00315F64">
      <w:pPr>
        <w:jc w:val="center"/>
        <w:rPr>
          <w:rFonts w:ascii="Century Gothic" w:hAnsi="Century Gothic"/>
          <w:sz w:val="20"/>
          <w:szCs w:val="20"/>
          <w:lang w:val="lv-LV"/>
        </w:rPr>
      </w:pPr>
      <w:r w:rsidRPr="00693BCF">
        <w:rPr>
          <w:rFonts w:ascii="Century Gothic" w:hAnsi="Century Gothic"/>
          <w:sz w:val="20"/>
          <w:szCs w:val="20"/>
          <w:lang w:val="lv-LV"/>
        </w:rPr>
        <w:t>LĒMUMS PAR IEPIRKUMA REZULTĀTIEM</w:t>
      </w:r>
    </w:p>
    <w:p w14:paraId="329CDD0B" w14:textId="6D3457CB" w:rsidR="008E5FEF" w:rsidRPr="00B720B9" w:rsidRDefault="008E5FEF" w:rsidP="008E5FEF">
      <w:pPr>
        <w:pStyle w:val="BodyText"/>
        <w:spacing w:line="240" w:lineRule="auto"/>
        <w:jc w:val="center"/>
        <w:rPr>
          <w:rFonts w:ascii="Century Gothic" w:hAnsi="Century Gothic"/>
          <w:b/>
          <w:sz w:val="20"/>
        </w:rPr>
      </w:pPr>
      <w:r w:rsidRPr="00B720B9">
        <w:rPr>
          <w:rFonts w:ascii="Century Gothic" w:hAnsi="Century Gothic"/>
          <w:b/>
          <w:sz w:val="20"/>
        </w:rPr>
        <w:t>„</w:t>
      </w:r>
      <w:bookmarkStart w:id="0" w:name="_Hlk219547589"/>
      <w:bookmarkStart w:id="1" w:name="_Hlk219546726"/>
      <w:r w:rsidRPr="00B720B9">
        <w:rPr>
          <w:rFonts w:ascii="Century Gothic" w:hAnsi="Century Gothic"/>
          <w:b/>
          <w:sz w:val="20"/>
        </w:rPr>
        <w:t>Atzinumu sniegšana par primārās lauksaimniecības ražošanas investīciju projektu pieteiktā atbalsta stimulējošās ietekmes pamatojumu</w:t>
      </w:r>
      <w:bookmarkEnd w:id="0"/>
      <w:r w:rsidRPr="00B720B9">
        <w:rPr>
          <w:rFonts w:ascii="Century Gothic" w:hAnsi="Century Gothic"/>
          <w:b/>
          <w:sz w:val="20"/>
        </w:rPr>
        <w:t>”</w:t>
      </w:r>
    </w:p>
    <w:bookmarkEnd w:id="1"/>
    <w:p w14:paraId="5436C4EC" w14:textId="46D8CF21" w:rsidR="00315F64" w:rsidRPr="00693BCF" w:rsidRDefault="008E5FEF" w:rsidP="008E5FEF">
      <w:pPr>
        <w:jc w:val="center"/>
        <w:rPr>
          <w:rFonts w:ascii="Century Gothic" w:hAnsi="Century Gothic"/>
          <w:b/>
          <w:sz w:val="20"/>
          <w:szCs w:val="20"/>
          <w:lang w:val="lv-LV"/>
        </w:rPr>
      </w:pPr>
      <w:proofErr w:type="spellStart"/>
      <w:r w:rsidRPr="00B720B9">
        <w:rPr>
          <w:rFonts w:ascii="Century Gothic" w:hAnsi="Century Gothic"/>
          <w:b/>
          <w:sz w:val="20"/>
          <w:szCs w:val="20"/>
        </w:rPr>
        <w:t>identifikācijas</w:t>
      </w:r>
      <w:proofErr w:type="spellEnd"/>
      <w:r w:rsidRPr="00B720B9">
        <w:rPr>
          <w:rFonts w:ascii="Century Gothic" w:hAnsi="Century Gothic"/>
          <w:b/>
          <w:sz w:val="20"/>
          <w:szCs w:val="20"/>
        </w:rPr>
        <w:t xml:space="preserve"> </w:t>
      </w:r>
      <w:proofErr w:type="spellStart"/>
      <w:r w:rsidRPr="00B720B9">
        <w:rPr>
          <w:rFonts w:ascii="Century Gothic" w:hAnsi="Century Gothic"/>
          <w:b/>
          <w:sz w:val="20"/>
          <w:szCs w:val="20"/>
        </w:rPr>
        <w:t>numurs</w:t>
      </w:r>
      <w:proofErr w:type="spellEnd"/>
      <w:r w:rsidRPr="00B720B9">
        <w:rPr>
          <w:rFonts w:ascii="Century Gothic" w:hAnsi="Century Gothic"/>
          <w:b/>
          <w:sz w:val="20"/>
          <w:szCs w:val="20"/>
        </w:rPr>
        <w:t xml:space="preserve"> </w:t>
      </w:r>
      <w:bookmarkStart w:id="2" w:name="_Hlk219547357"/>
      <w:r w:rsidRPr="00B720B9">
        <w:rPr>
          <w:rFonts w:ascii="Century Gothic" w:hAnsi="Century Gothic"/>
          <w:b/>
          <w:sz w:val="20"/>
          <w:szCs w:val="20"/>
        </w:rPr>
        <w:t>ALTUM 2026/2/PAD</w:t>
      </w:r>
      <w:bookmarkEnd w:id="2"/>
    </w:p>
    <w:p w14:paraId="104BBDD7" w14:textId="77777777" w:rsidR="009840B6" w:rsidRPr="00693BCF" w:rsidRDefault="009840B6" w:rsidP="009840B6">
      <w:pPr>
        <w:jc w:val="center"/>
        <w:rPr>
          <w:rFonts w:ascii="Century Gothic" w:hAnsi="Century Gothic"/>
          <w:sz w:val="20"/>
          <w:szCs w:val="20"/>
          <w:lang w:val="lv-LV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3539"/>
        <w:gridCol w:w="5954"/>
      </w:tblGrid>
      <w:tr w:rsidR="003E0CBC" w:rsidRPr="004B1147" w14:paraId="4AFBC10C" w14:textId="77777777" w:rsidTr="004B1147">
        <w:tc>
          <w:tcPr>
            <w:tcW w:w="3539" w:type="dxa"/>
            <w:shd w:val="clear" w:color="auto" w:fill="D9D9D9" w:themeFill="background1" w:themeFillShade="D9"/>
          </w:tcPr>
          <w:p w14:paraId="542D7E9B" w14:textId="77777777" w:rsidR="003E0CBC" w:rsidRPr="004B1147" w:rsidRDefault="003E0CBC" w:rsidP="00315F64">
            <w:pPr>
              <w:rPr>
                <w:rFonts w:ascii="Century Gothic" w:hAnsi="Century Gothic"/>
                <w:b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sz w:val="20"/>
                <w:szCs w:val="20"/>
                <w:lang w:val="lv-LV"/>
              </w:rPr>
              <w:t>Pasūtītājs</w:t>
            </w:r>
          </w:p>
        </w:tc>
        <w:tc>
          <w:tcPr>
            <w:tcW w:w="5954" w:type="dxa"/>
          </w:tcPr>
          <w:p w14:paraId="705ED739" w14:textId="77777777" w:rsidR="0061343D" w:rsidRPr="004B1147" w:rsidRDefault="0061343D" w:rsidP="0061343D">
            <w:pPr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 xml:space="preserve">AS „Attīstības finanšu institūcija </w:t>
            </w:r>
            <w:proofErr w:type="spellStart"/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>Altum</w:t>
            </w:r>
            <w:proofErr w:type="spellEnd"/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>”</w:t>
            </w:r>
          </w:p>
          <w:p w14:paraId="01739A86" w14:textId="77777777" w:rsidR="003E0CBC" w:rsidRPr="004B1147" w:rsidRDefault="0061343D" w:rsidP="00BE7E23">
            <w:pPr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 xml:space="preserve">Vienotais reģistrācijas numurs </w:t>
            </w:r>
            <w:r w:rsidR="00BE7E23" w:rsidRPr="004B1147">
              <w:rPr>
                <w:rFonts w:ascii="Century Gothic" w:hAnsi="Century Gothic"/>
                <w:sz w:val="20"/>
                <w:szCs w:val="20"/>
                <w:lang w:val="lv-LV"/>
              </w:rPr>
              <w:t>50103744891</w:t>
            </w:r>
          </w:p>
        </w:tc>
      </w:tr>
      <w:tr w:rsidR="003E0CBC" w:rsidRPr="004B1147" w14:paraId="76A3BD3F" w14:textId="77777777" w:rsidTr="004B1147">
        <w:tc>
          <w:tcPr>
            <w:tcW w:w="3539" w:type="dxa"/>
            <w:shd w:val="clear" w:color="auto" w:fill="D9D9D9" w:themeFill="background1" w:themeFillShade="D9"/>
          </w:tcPr>
          <w:p w14:paraId="3729D64F" w14:textId="77777777" w:rsidR="003E0CBC" w:rsidRPr="004B1147" w:rsidRDefault="003E0CBC" w:rsidP="00315F64">
            <w:pPr>
              <w:rPr>
                <w:rFonts w:ascii="Century Gothic" w:hAnsi="Century Gothic"/>
                <w:b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sz w:val="20"/>
                <w:szCs w:val="20"/>
                <w:lang w:val="lv-LV"/>
              </w:rPr>
              <w:t>Lēmuma pieņemšanas datums</w:t>
            </w:r>
          </w:p>
        </w:tc>
        <w:tc>
          <w:tcPr>
            <w:tcW w:w="5954" w:type="dxa"/>
          </w:tcPr>
          <w:p w14:paraId="5B0F57AF" w14:textId="6736DC46" w:rsidR="003E0CBC" w:rsidRPr="004B1147" w:rsidRDefault="008E5FEF" w:rsidP="00ED361F">
            <w:pPr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>11.03</w:t>
            </w:r>
            <w:r w:rsidR="006A2B7D" w:rsidRPr="004B1147">
              <w:rPr>
                <w:rFonts w:ascii="Century Gothic" w:hAnsi="Century Gothic"/>
                <w:sz w:val="20"/>
                <w:szCs w:val="20"/>
                <w:lang w:val="lv-LV"/>
              </w:rPr>
              <w:t>.2026.</w:t>
            </w:r>
          </w:p>
        </w:tc>
      </w:tr>
      <w:tr w:rsidR="003E0CBC" w:rsidRPr="004B1147" w14:paraId="4514CB9D" w14:textId="77777777" w:rsidTr="004B1147">
        <w:tc>
          <w:tcPr>
            <w:tcW w:w="3539" w:type="dxa"/>
            <w:shd w:val="clear" w:color="auto" w:fill="D9D9D9" w:themeFill="background1" w:themeFillShade="D9"/>
          </w:tcPr>
          <w:p w14:paraId="69C9034C" w14:textId="77777777" w:rsidR="003E0CBC" w:rsidRPr="004B1147" w:rsidRDefault="003E0CBC" w:rsidP="00315F64">
            <w:pPr>
              <w:rPr>
                <w:rFonts w:ascii="Century Gothic" w:hAnsi="Century Gothic"/>
                <w:b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sz w:val="20"/>
                <w:szCs w:val="20"/>
                <w:lang w:val="lv-LV"/>
              </w:rPr>
              <w:t>Piedāvājuma izvēles kritērijs</w:t>
            </w:r>
          </w:p>
        </w:tc>
        <w:tc>
          <w:tcPr>
            <w:tcW w:w="5954" w:type="dxa"/>
          </w:tcPr>
          <w:p w14:paraId="5F907CE8" w14:textId="6B0740CB" w:rsidR="003E0CBC" w:rsidRPr="004B1147" w:rsidRDefault="00EB5223" w:rsidP="00584ACC">
            <w:pPr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>Saimnieciski visizdevīgākais piedāvājums</w:t>
            </w:r>
            <w:r w:rsidR="00F8060D" w:rsidRPr="004B1147">
              <w:rPr>
                <w:rFonts w:ascii="Century Gothic" w:hAnsi="Century Gothic"/>
                <w:sz w:val="20"/>
                <w:szCs w:val="20"/>
                <w:lang w:val="lv-LV"/>
              </w:rPr>
              <w:t xml:space="preserve"> </w:t>
            </w:r>
          </w:p>
        </w:tc>
      </w:tr>
    </w:tbl>
    <w:p w14:paraId="49D41F20" w14:textId="2C069879" w:rsidR="003E0CBC" w:rsidRPr="004B1147" w:rsidRDefault="003E0CBC" w:rsidP="00315F64">
      <w:pPr>
        <w:rPr>
          <w:rFonts w:ascii="Century Gothic" w:hAnsi="Century Gothic"/>
          <w:sz w:val="20"/>
          <w:szCs w:val="20"/>
          <w:lang w:val="lv-LV"/>
        </w:rPr>
      </w:pPr>
    </w:p>
    <w:tbl>
      <w:tblPr>
        <w:tblStyle w:val="TableGrid"/>
        <w:tblW w:w="5076" w:type="pct"/>
        <w:tblLayout w:type="fixed"/>
        <w:tblLook w:val="04A0" w:firstRow="1" w:lastRow="0" w:firstColumn="1" w:lastColumn="0" w:noHBand="0" w:noVBand="1"/>
      </w:tblPr>
      <w:tblGrid>
        <w:gridCol w:w="3538"/>
        <w:gridCol w:w="2979"/>
        <w:gridCol w:w="2975"/>
      </w:tblGrid>
      <w:tr w:rsidR="00A7718E" w:rsidRPr="004B1147" w14:paraId="31C92AFA" w14:textId="77777777" w:rsidTr="004B1147">
        <w:tc>
          <w:tcPr>
            <w:tcW w:w="1864" w:type="pct"/>
            <w:shd w:val="clear" w:color="auto" w:fill="D9D9D9" w:themeFill="background1" w:themeFillShade="D9"/>
          </w:tcPr>
          <w:p w14:paraId="7B3498D2" w14:textId="77777777" w:rsidR="00A7718E" w:rsidRPr="004B1147" w:rsidRDefault="00A7718E" w:rsidP="00E13831">
            <w:pPr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Pretendents</w:t>
            </w:r>
          </w:p>
        </w:tc>
        <w:tc>
          <w:tcPr>
            <w:tcW w:w="1569" w:type="pct"/>
            <w:shd w:val="clear" w:color="auto" w:fill="D9D9D9" w:themeFill="background1" w:themeFillShade="D9"/>
          </w:tcPr>
          <w:p w14:paraId="2BD79C6A" w14:textId="77777777" w:rsidR="00A7718E" w:rsidRPr="004B1147" w:rsidRDefault="00A7718E" w:rsidP="00E13831">
            <w:pPr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Iesniegšanas datums un laiks</w:t>
            </w:r>
          </w:p>
        </w:tc>
        <w:tc>
          <w:tcPr>
            <w:tcW w:w="1567" w:type="pct"/>
            <w:shd w:val="clear" w:color="auto" w:fill="D9D9D9" w:themeFill="background1" w:themeFillShade="D9"/>
          </w:tcPr>
          <w:p w14:paraId="0998462F" w14:textId="7C92D34D" w:rsidR="00A7718E" w:rsidRPr="004B1147" w:rsidRDefault="00765D12" w:rsidP="00E13831">
            <w:pPr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sz w:val="20"/>
                <w:szCs w:val="20"/>
                <w:lang w:val="lv-LV"/>
              </w:rPr>
              <w:t>Finanšu piedāvājums</w:t>
            </w:r>
          </w:p>
        </w:tc>
      </w:tr>
      <w:tr w:rsidR="004B1147" w:rsidRPr="004B1147" w14:paraId="389269C7" w14:textId="77777777" w:rsidTr="004B1147">
        <w:tc>
          <w:tcPr>
            <w:tcW w:w="1864" w:type="pct"/>
          </w:tcPr>
          <w:p w14:paraId="1237C161" w14:textId="44219BCC" w:rsidR="004B1147" w:rsidRPr="004B1147" w:rsidRDefault="004B1147" w:rsidP="004B11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4B1147">
              <w:rPr>
                <w:rFonts w:ascii="Century Gothic" w:hAnsi="Century Gothic"/>
                <w:sz w:val="20"/>
                <w:szCs w:val="20"/>
              </w:rPr>
              <w:t xml:space="preserve">"KPMG Baltics SIA" </w:t>
            </w:r>
          </w:p>
        </w:tc>
        <w:tc>
          <w:tcPr>
            <w:tcW w:w="1569" w:type="pct"/>
          </w:tcPr>
          <w:p w14:paraId="00026867" w14:textId="13027421" w:rsidR="004B1147" w:rsidRPr="004B1147" w:rsidRDefault="004B1147" w:rsidP="004B11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4B1147">
              <w:rPr>
                <w:rFonts w:ascii="Century Gothic" w:hAnsi="Century Gothic"/>
                <w:sz w:val="20"/>
                <w:szCs w:val="20"/>
              </w:rPr>
              <w:t xml:space="preserve">23.02.2026 </w:t>
            </w:r>
            <w:proofErr w:type="spellStart"/>
            <w:r w:rsidRPr="004B1147">
              <w:rPr>
                <w:rFonts w:ascii="Century Gothic" w:hAnsi="Century Gothic"/>
                <w:sz w:val="20"/>
                <w:szCs w:val="20"/>
              </w:rPr>
              <w:t>plkst</w:t>
            </w:r>
            <w:proofErr w:type="spellEnd"/>
            <w:r w:rsidRPr="004B1147">
              <w:rPr>
                <w:rFonts w:ascii="Century Gothic" w:hAnsi="Century Gothic"/>
                <w:sz w:val="20"/>
                <w:szCs w:val="20"/>
              </w:rPr>
              <w:t>. 09:51</w:t>
            </w:r>
          </w:p>
        </w:tc>
        <w:tc>
          <w:tcPr>
            <w:tcW w:w="1567" w:type="pct"/>
          </w:tcPr>
          <w:p w14:paraId="045B2B22" w14:textId="18A41C27" w:rsidR="004B1147" w:rsidRPr="004B1147" w:rsidRDefault="004B1147" w:rsidP="004B1147">
            <w:pPr>
              <w:rPr>
                <w:rFonts w:ascii="Century Gothic" w:hAnsi="Century Gothic"/>
                <w:sz w:val="20"/>
                <w:szCs w:val="20"/>
              </w:rPr>
            </w:pPr>
            <w:r w:rsidRPr="004B1147">
              <w:rPr>
                <w:rFonts w:ascii="Century Gothic" w:hAnsi="Century Gothic"/>
                <w:sz w:val="20"/>
                <w:szCs w:val="20"/>
              </w:rPr>
              <w:t>EUR 6767.67</w:t>
            </w:r>
          </w:p>
        </w:tc>
      </w:tr>
      <w:tr w:rsidR="004B1147" w:rsidRPr="004B1147" w14:paraId="3DDCE295" w14:textId="77777777" w:rsidTr="004B1147">
        <w:tc>
          <w:tcPr>
            <w:tcW w:w="1864" w:type="pct"/>
          </w:tcPr>
          <w:p w14:paraId="63F0DA7F" w14:textId="2EB4348F" w:rsidR="004B1147" w:rsidRPr="004B1147" w:rsidRDefault="004B1147" w:rsidP="004B11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4B1147">
              <w:rPr>
                <w:rFonts w:ascii="Century Gothic" w:hAnsi="Century Gothic"/>
                <w:sz w:val="20"/>
                <w:szCs w:val="20"/>
              </w:rPr>
              <w:t>"PricewaterhouseCoopers" SIA</w:t>
            </w:r>
            <w:r w:rsidRPr="004B1147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569" w:type="pct"/>
          </w:tcPr>
          <w:p w14:paraId="29FB26DC" w14:textId="0E321FC2" w:rsidR="004B1147" w:rsidRPr="004B1147" w:rsidRDefault="004B1147" w:rsidP="004B1147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4B1147">
              <w:rPr>
                <w:rFonts w:ascii="Century Gothic" w:hAnsi="Century Gothic"/>
                <w:sz w:val="20"/>
                <w:szCs w:val="20"/>
              </w:rPr>
              <w:t xml:space="preserve">23.02.2026 </w:t>
            </w:r>
            <w:proofErr w:type="spellStart"/>
            <w:r w:rsidRPr="004B1147">
              <w:rPr>
                <w:rFonts w:ascii="Century Gothic" w:hAnsi="Century Gothic"/>
                <w:sz w:val="20"/>
                <w:szCs w:val="20"/>
              </w:rPr>
              <w:t>plkst</w:t>
            </w:r>
            <w:proofErr w:type="spellEnd"/>
            <w:r w:rsidRPr="004B1147">
              <w:rPr>
                <w:rFonts w:ascii="Century Gothic" w:hAnsi="Century Gothic"/>
                <w:sz w:val="20"/>
                <w:szCs w:val="20"/>
              </w:rPr>
              <w:t>. 09:48</w:t>
            </w:r>
          </w:p>
        </w:tc>
        <w:tc>
          <w:tcPr>
            <w:tcW w:w="1567" w:type="pct"/>
          </w:tcPr>
          <w:p w14:paraId="008D0A9D" w14:textId="124C6AA6" w:rsidR="004B1147" w:rsidRPr="004B1147" w:rsidRDefault="004B1147" w:rsidP="004B1147">
            <w:pPr>
              <w:rPr>
                <w:rFonts w:ascii="Century Gothic" w:hAnsi="Century Gothic"/>
                <w:sz w:val="20"/>
                <w:szCs w:val="20"/>
              </w:rPr>
            </w:pPr>
            <w:r w:rsidRPr="004B1147">
              <w:rPr>
                <w:rFonts w:ascii="Century Gothic" w:hAnsi="Century Gothic"/>
                <w:sz w:val="20"/>
                <w:szCs w:val="20"/>
              </w:rPr>
              <w:t>EUR 4837.0</w:t>
            </w:r>
          </w:p>
        </w:tc>
      </w:tr>
    </w:tbl>
    <w:p w14:paraId="51395C5C" w14:textId="16A39F42" w:rsidR="00F6556D" w:rsidRPr="004B1147" w:rsidRDefault="00F6556D" w:rsidP="00315F64">
      <w:pPr>
        <w:rPr>
          <w:rFonts w:ascii="Century Gothic" w:hAnsi="Century Gothic"/>
          <w:b/>
          <w:bCs/>
          <w:sz w:val="20"/>
          <w:szCs w:val="20"/>
          <w:lang w:val="lv-LV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3539"/>
        <w:gridCol w:w="2977"/>
        <w:gridCol w:w="2977"/>
      </w:tblGrid>
      <w:tr w:rsidR="00216549" w:rsidRPr="004B1147" w14:paraId="503D573E" w14:textId="77777777" w:rsidTr="00216549">
        <w:trPr>
          <w:trHeight w:val="217"/>
        </w:trPr>
        <w:tc>
          <w:tcPr>
            <w:tcW w:w="9493" w:type="dxa"/>
            <w:gridSpan w:val="3"/>
            <w:shd w:val="clear" w:color="auto" w:fill="D9D9D9" w:themeFill="background1" w:themeFillShade="D9"/>
          </w:tcPr>
          <w:p w14:paraId="153FEB94" w14:textId="1E2170B5" w:rsidR="00216549" w:rsidRPr="004B1147" w:rsidRDefault="00216549" w:rsidP="00216549">
            <w:pPr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Saimnieciskā izdevīguma vērtējuma kopsavilkums</w:t>
            </w:r>
          </w:p>
        </w:tc>
      </w:tr>
      <w:tr w:rsidR="004B1147" w:rsidRPr="004B1147" w14:paraId="7D71B873" w14:textId="77777777" w:rsidTr="004B1147">
        <w:trPr>
          <w:trHeight w:val="642"/>
        </w:trPr>
        <w:tc>
          <w:tcPr>
            <w:tcW w:w="3539" w:type="dxa"/>
          </w:tcPr>
          <w:p w14:paraId="497867A0" w14:textId="77777777" w:rsidR="004B1147" w:rsidRPr="004B1147" w:rsidRDefault="004B1147" w:rsidP="00300989">
            <w:pPr>
              <w:rPr>
                <w:rFonts w:ascii="Century Gothic" w:hAnsi="Century Gothic"/>
                <w:sz w:val="20"/>
                <w:szCs w:val="20"/>
                <w:lang w:val="lv-LV"/>
              </w:rPr>
            </w:pPr>
          </w:p>
        </w:tc>
        <w:tc>
          <w:tcPr>
            <w:tcW w:w="2977" w:type="dxa"/>
            <w:vAlign w:val="center"/>
          </w:tcPr>
          <w:p w14:paraId="2B2C4E40" w14:textId="2FE488E8" w:rsidR="004B1147" w:rsidRPr="004B1147" w:rsidRDefault="004B1147" w:rsidP="003009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"KPMG Baltics SIA"</w:t>
            </w:r>
          </w:p>
        </w:tc>
        <w:tc>
          <w:tcPr>
            <w:tcW w:w="2977" w:type="dxa"/>
            <w:vAlign w:val="center"/>
          </w:tcPr>
          <w:p w14:paraId="67031CB8" w14:textId="6D0DBBB7" w:rsidR="004B1147" w:rsidRPr="004B1147" w:rsidRDefault="004B1147" w:rsidP="00300989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"PricewaterhouseCoopers" SIA</w:t>
            </w:r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</w:tr>
      <w:tr w:rsidR="004B1147" w:rsidRPr="004B1147" w14:paraId="02D91DB0" w14:textId="77777777" w:rsidTr="004B1147">
        <w:tc>
          <w:tcPr>
            <w:tcW w:w="3539" w:type="dxa"/>
            <w:vAlign w:val="bottom"/>
          </w:tcPr>
          <w:p w14:paraId="0EBE0C6A" w14:textId="31BC42D3" w:rsidR="004B1147" w:rsidRPr="004B1147" w:rsidRDefault="004B1147" w:rsidP="004B1147">
            <w:pPr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 xml:space="preserve">Cena par </w:t>
            </w:r>
            <w:proofErr w:type="spellStart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vienu</w:t>
            </w:r>
            <w:proofErr w:type="spellEnd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atzinumu</w:t>
            </w:r>
            <w:proofErr w:type="spellEnd"/>
          </w:p>
        </w:tc>
        <w:tc>
          <w:tcPr>
            <w:tcW w:w="2977" w:type="dxa"/>
            <w:vAlign w:val="center"/>
          </w:tcPr>
          <w:p w14:paraId="2BEF0312" w14:textId="4FE543B6" w:rsidR="004B1147" w:rsidRPr="004B1147" w:rsidRDefault="004B1147" w:rsidP="004B1147">
            <w:pPr>
              <w:jc w:val="center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 w:cs="Calibri"/>
                <w:color w:val="000000"/>
                <w:sz w:val="20"/>
                <w:szCs w:val="20"/>
              </w:rPr>
              <w:t>50.03</w:t>
            </w:r>
          </w:p>
        </w:tc>
        <w:tc>
          <w:tcPr>
            <w:tcW w:w="2977" w:type="dxa"/>
            <w:vAlign w:val="center"/>
          </w:tcPr>
          <w:p w14:paraId="652CCD9E" w14:textId="6A444ABD" w:rsidR="004B1147" w:rsidRPr="004B1147" w:rsidRDefault="004B1147" w:rsidP="004B1147">
            <w:pPr>
              <w:jc w:val="center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 w:cs="Calibri"/>
                <w:color w:val="000000"/>
                <w:sz w:val="20"/>
                <w:szCs w:val="20"/>
              </w:rPr>
              <w:t>70.00</w:t>
            </w:r>
          </w:p>
        </w:tc>
      </w:tr>
      <w:tr w:rsidR="004B1147" w:rsidRPr="004B1147" w14:paraId="73B64DA9" w14:textId="77777777" w:rsidTr="004B1147">
        <w:tc>
          <w:tcPr>
            <w:tcW w:w="3539" w:type="dxa"/>
            <w:vAlign w:val="bottom"/>
          </w:tcPr>
          <w:p w14:paraId="5E54A301" w14:textId="59793646" w:rsidR="004B1147" w:rsidRPr="004B1147" w:rsidRDefault="004B1147" w:rsidP="004B1147">
            <w:pPr>
              <w:rPr>
                <w:rFonts w:ascii="Century Gothic" w:hAnsi="Century Gothic"/>
                <w:sz w:val="20"/>
                <w:szCs w:val="20"/>
                <w:lang w:val="lv-LV"/>
              </w:rPr>
            </w:pPr>
            <w:proofErr w:type="spellStart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Personāla</w:t>
            </w:r>
            <w:proofErr w:type="spellEnd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iepriekšējā</w:t>
            </w:r>
            <w:proofErr w:type="spellEnd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pieredze</w:t>
            </w:r>
            <w:proofErr w:type="spellEnd"/>
          </w:p>
        </w:tc>
        <w:tc>
          <w:tcPr>
            <w:tcW w:w="2977" w:type="dxa"/>
            <w:vAlign w:val="center"/>
          </w:tcPr>
          <w:p w14:paraId="6FFE54CC" w14:textId="2A60A22F" w:rsidR="004B1147" w:rsidRPr="004B1147" w:rsidRDefault="004B1147" w:rsidP="004B1147">
            <w:pPr>
              <w:jc w:val="center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 w:cs="Calibri"/>
                <w:color w:val="000000"/>
                <w:sz w:val="20"/>
                <w:szCs w:val="20"/>
              </w:rPr>
              <w:t>0.00</w:t>
            </w:r>
          </w:p>
        </w:tc>
        <w:tc>
          <w:tcPr>
            <w:tcW w:w="2977" w:type="dxa"/>
            <w:vAlign w:val="center"/>
          </w:tcPr>
          <w:p w14:paraId="55E600B7" w14:textId="5F9B759C" w:rsidR="004B1147" w:rsidRPr="004B1147" w:rsidRDefault="004B1147" w:rsidP="004B1147">
            <w:pPr>
              <w:jc w:val="center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 w:cs="Calibri"/>
                <w:color w:val="000000"/>
                <w:sz w:val="20"/>
                <w:szCs w:val="20"/>
              </w:rPr>
              <w:t>15.00</w:t>
            </w:r>
          </w:p>
        </w:tc>
      </w:tr>
      <w:tr w:rsidR="004B1147" w:rsidRPr="004B1147" w14:paraId="50713252" w14:textId="77777777" w:rsidTr="004B1147">
        <w:tc>
          <w:tcPr>
            <w:tcW w:w="3539" w:type="dxa"/>
            <w:vAlign w:val="bottom"/>
          </w:tcPr>
          <w:p w14:paraId="33CE53CB" w14:textId="740BC121" w:rsidR="004B1147" w:rsidRPr="004B1147" w:rsidRDefault="004B1147" w:rsidP="004B1147">
            <w:pPr>
              <w:rPr>
                <w:rFonts w:ascii="Century Gothic" w:hAnsi="Century Gothic"/>
                <w:sz w:val="20"/>
                <w:szCs w:val="20"/>
                <w:lang w:val="lv-LV"/>
              </w:rPr>
            </w:pPr>
            <w:proofErr w:type="spellStart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Personāla</w:t>
            </w:r>
            <w:proofErr w:type="spellEnd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sertifikācija</w:t>
            </w:r>
            <w:proofErr w:type="spellEnd"/>
          </w:p>
        </w:tc>
        <w:tc>
          <w:tcPr>
            <w:tcW w:w="2977" w:type="dxa"/>
            <w:vAlign w:val="center"/>
          </w:tcPr>
          <w:p w14:paraId="0D714EEB" w14:textId="7D8871E4" w:rsidR="004B1147" w:rsidRPr="004B1147" w:rsidRDefault="004B1147" w:rsidP="004B1147">
            <w:pPr>
              <w:jc w:val="center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 w:cs="Calibri"/>
                <w:color w:val="000000"/>
                <w:sz w:val="20"/>
                <w:szCs w:val="20"/>
              </w:rPr>
              <w:t>15.00</w:t>
            </w:r>
          </w:p>
        </w:tc>
        <w:tc>
          <w:tcPr>
            <w:tcW w:w="2977" w:type="dxa"/>
            <w:vAlign w:val="center"/>
          </w:tcPr>
          <w:p w14:paraId="2980E22A" w14:textId="150C6912" w:rsidR="004B1147" w:rsidRPr="004B1147" w:rsidRDefault="004B1147" w:rsidP="004B1147">
            <w:pPr>
              <w:jc w:val="center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 w:cs="Calibri"/>
                <w:color w:val="000000"/>
                <w:sz w:val="20"/>
                <w:szCs w:val="20"/>
              </w:rPr>
              <w:t>15.00</w:t>
            </w:r>
          </w:p>
        </w:tc>
      </w:tr>
      <w:tr w:rsidR="004B1147" w:rsidRPr="004B1147" w14:paraId="07F1ACA6" w14:textId="77777777" w:rsidTr="004B1147">
        <w:tc>
          <w:tcPr>
            <w:tcW w:w="3539" w:type="dxa"/>
          </w:tcPr>
          <w:p w14:paraId="21A459CE" w14:textId="40FD8D66" w:rsidR="004B1147" w:rsidRPr="004B1147" w:rsidRDefault="004B1147" w:rsidP="004B1147">
            <w:pPr>
              <w:jc w:val="right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KOPĀ</w:t>
            </w:r>
          </w:p>
        </w:tc>
        <w:tc>
          <w:tcPr>
            <w:tcW w:w="2977" w:type="dxa"/>
            <w:vAlign w:val="bottom"/>
          </w:tcPr>
          <w:p w14:paraId="3916061C" w14:textId="42D5CA0D" w:rsidR="004B1147" w:rsidRPr="004B1147" w:rsidRDefault="004B1147" w:rsidP="004B114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65.03</w:t>
            </w:r>
          </w:p>
        </w:tc>
        <w:tc>
          <w:tcPr>
            <w:tcW w:w="2977" w:type="dxa"/>
            <w:vAlign w:val="bottom"/>
          </w:tcPr>
          <w:p w14:paraId="4548765D" w14:textId="29C7C4F7" w:rsidR="004B1147" w:rsidRPr="004B1147" w:rsidRDefault="004B1147" w:rsidP="004B1147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</w:rPr>
              <w:t>100.00</w:t>
            </w:r>
          </w:p>
        </w:tc>
      </w:tr>
    </w:tbl>
    <w:p w14:paraId="3F47195A" w14:textId="77777777" w:rsidR="00F6556D" w:rsidRPr="004B1147" w:rsidRDefault="00F6556D" w:rsidP="00315F64">
      <w:pPr>
        <w:rPr>
          <w:rFonts w:ascii="Century Gothic" w:hAnsi="Century Gothic"/>
          <w:sz w:val="20"/>
          <w:szCs w:val="20"/>
          <w:lang w:val="lv-LV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3539"/>
        <w:gridCol w:w="5954"/>
      </w:tblGrid>
      <w:tr w:rsidR="00144A9A" w:rsidRPr="004B1147" w14:paraId="043FDFEF" w14:textId="77777777" w:rsidTr="00216549">
        <w:tc>
          <w:tcPr>
            <w:tcW w:w="9493" w:type="dxa"/>
            <w:gridSpan w:val="2"/>
            <w:shd w:val="clear" w:color="auto" w:fill="D9D9D9" w:themeFill="background1" w:themeFillShade="D9"/>
          </w:tcPr>
          <w:p w14:paraId="49D8263D" w14:textId="4DA80F6A" w:rsidR="00144A9A" w:rsidRPr="004B1147" w:rsidRDefault="009F2E83" w:rsidP="00D97FC3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Pretendents, </w:t>
            </w:r>
            <w:proofErr w:type="spellStart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kuram</w:t>
            </w:r>
            <w:proofErr w:type="spellEnd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piešķirtas</w:t>
            </w:r>
            <w:proofErr w:type="spellEnd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līguma</w:t>
            </w:r>
            <w:proofErr w:type="spellEnd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slēgšanas</w:t>
            </w:r>
            <w:proofErr w:type="spellEnd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B1147">
              <w:rPr>
                <w:rFonts w:ascii="Century Gothic" w:hAnsi="Century Gothic"/>
                <w:b/>
                <w:bCs/>
                <w:sz w:val="20"/>
                <w:szCs w:val="20"/>
              </w:rPr>
              <w:t>tiesības</w:t>
            </w:r>
            <w:proofErr w:type="spellEnd"/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 xml:space="preserve"> </w:t>
            </w:r>
            <w:r w:rsidR="00144A9A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 xml:space="preserve">un tā </w:t>
            </w:r>
            <w:r w:rsidR="00D97FC3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izvēles pamatojums</w:t>
            </w:r>
          </w:p>
        </w:tc>
      </w:tr>
      <w:tr w:rsidR="00790B9D" w:rsidRPr="004B1147" w14:paraId="57DB2072" w14:textId="77777777" w:rsidTr="004B1147">
        <w:tc>
          <w:tcPr>
            <w:tcW w:w="3539" w:type="dxa"/>
          </w:tcPr>
          <w:p w14:paraId="64B766B5" w14:textId="279DC1AF" w:rsidR="00790B9D" w:rsidRPr="004B1147" w:rsidRDefault="00790B9D" w:rsidP="00790B9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sz w:val="20"/>
                <w:szCs w:val="20"/>
              </w:rPr>
              <w:t xml:space="preserve">"KPMG Baltics SIA" </w:t>
            </w:r>
          </w:p>
        </w:tc>
        <w:tc>
          <w:tcPr>
            <w:tcW w:w="5954" w:type="dxa"/>
          </w:tcPr>
          <w:p w14:paraId="6AEC20D7" w14:textId="77777777" w:rsidR="00790B9D" w:rsidRPr="004B1147" w:rsidRDefault="00790B9D" w:rsidP="00790B9D">
            <w:pPr>
              <w:pStyle w:val="BodyText"/>
              <w:spacing w:line="240" w:lineRule="auto"/>
              <w:ind w:right="-6"/>
              <w:jc w:val="both"/>
              <w:rPr>
                <w:rFonts w:ascii="Century Gothic" w:hAnsi="Century Gothic"/>
                <w:sz w:val="20"/>
              </w:rPr>
            </w:pPr>
            <w:r w:rsidRPr="004B1147">
              <w:rPr>
                <w:rFonts w:ascii="Century Gothic" w:hAnsi="Century Gothic"/>
                <w:sz w:val="20"/>
              </w:rPr>
              <w:t>Atbilst nolikumā izvirzītajām prasībām</w:t>
            </w:r>
          </w:p>
          <w:p w14:paraId="7FB4D84E" w14:textId="77777777" w:rsidR="00790B9D" w:rsidRPr="004B1147" w:rsidRDefault="00790B9D" w:rsidP="00790B9D">
            <w:pPr>
              <w:autoSpaceDE w:val="0"/>
              <w:autoSpaceDN w:val="0"/>
              <w:adjustRightInd w:val="0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 xml:space="preserve">Saimnieciski visizdevīgākais piedāvājums </w:t>
            </w:r>
          </w:p>
        </w:tc>
      </w:tr>
      <w:tr w:rsidR="00B44874" w:rsidRPr="004B1147" w14:paraId="4B5D9D55" w14:textId="77777777" w:rsidTr="00216549">
        <w:tc>
          <w:tcPr>
            <w:tcW w:w="9493" w:type="dxa"/>
            <w:gridSpan w:val="2"/>
            <w:shd w:val="clear" w:color="auto" w:fill="D9D9D9" w:themeFill="background1" w:themeFillShade="D9"/>
          </w:tcPr>
          <w:p w14:paraId="087D561F" w14:textId="77777777" w:rsidR="00B44874" w:rsidRPr="004B1147" w:rsidRDefault="00B44874" w:rsidP="001B4DFF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Pretendent</w:t>
            </w:r>
            <w:r w:rsidR="00D80633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s</w:t>
            </w: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, kur</w:t>
            </w:r>
            <w:r w:rsidR="00EF5095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a</w:t>
            </w:r>
            <w:r w:rsidR="001B4DFF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 xml:space="preserve"> piedāvājums tika noraidīts</w:t>
            </w:r>
            <w:r w:rsidR="00D80633"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 xml:space="preserve"> un</w:t>
            </w: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 xml:space="preserve"> noraidīšanas iemesls</w:t>
            </w:r>
          </w:p>
        </w:tc>
      </w:tr>
      <w:tr w:rsidR="00790B9D" w:rsidRPr="004B1147" w14:paraId="5FC81DBC" w14:textId="77777777" w:rsidTr="004B1147">
        <w:trPr>
          <w:trHeight w:val="248"/>
        </w:trPr>
        <w:tc>
          <w:tcPr>
            <w:tcW w:w="3539" w:type="dxa"/>
          </w:tcPr>
          <w:p w14:paraId="24BA669C" w14:textId="2AB10AA2" w:rsidR="00790B9D" w:rsidRPr="004B1147" w:rsidRDefault="00790B9D" w:rsidP="00790B9D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4B1147">
              <w:rPr>
                <w:rFonts w:ascii="Century Gothic" w:hAnsi="Century Gothic"/>
                <w:sz w:val="20"/>
                <w:szCs w:val="20"/>
              </w:rPr>
              <w:t>"PricewaterhouseCoopers" SIA</w:t>
            </w:r>
            <w:r w:rsidRPr="004B1147">
              <w:rPr>
                <w:rFonts w:ascii="Century Gothic" w:hAnsi="Century Gothic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954" w:type="dxa"/>
          </w:tcPr>
          <w:p w14:paraId="1DFF2200" w14:textId="3F3AC2CE" w:rsidR="00790B9D" w:rsidRPr="004B1147" w:rsidRDefault="00790B9D" w:rsidP="00790B9D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  <w:r>
              <w:rPr>
                <w:rFonts w:ascii="Century Gothic" w:hAnsi="Century Gothic"/>
                <w:sz w:val="20"/>
                <w:szCs w:val="20"/>
                <w:lang w:val="lv-LV"/>
              </w:rPr>
              <w:t>Pretendents atteicās no līguma noslēgšanas.</w:t>
            </w:r>
          </w:p>
        </w:tc>
      </w:tr>
    </w:tbl>
    <w:p w14:paraId="28C76723" w14:textId="77777777" w:rsidR="003E0CBC" w:rsidRPr="004B1147" w:rsidRDefault="003E0CBC" w:rsidP="002D502A">
      <w:pPr>
        <w:autoSpaceDE w:val="0"/>
        <w:autoSpaceDN w:val="0"/>
        <w:adjustRightInd w:val="0"/>
        <w:rPr>
          <w:rFonts w:ascii="Century Gothic" w:hAnsi="Century Gothic"/>
          <w:b/>
          <w:bCs/>
          <w:sz w:val="20"/>
          <w:szCs w:val="20"/>
          <w:lang w:val="lv-LV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8E0639" w:rsidRPr="004B1147" w14:paraId="32504DBF" w14:textId="77777777" w:rsidTr="00216549">
        <w:tc>
          <w:tcPr>
            <w:tcW w:w="9493" w:type="dxa"/>
            <w:shd w:val="clear" w:color="auto" w:fill="D9D9D9" w:themeFill="background1" w:themeFillShade="D9"/>
          </w:tcPr>
          <w:p w14:paraId="04CC7279" w14:textId="77777777" w:rsidR="008E0639" w:rsidRPr="004B1147" w:rsidRDefault="008E0639" w:rsidP="00DA18A2">
            <w:pPr>
              <w:autoSpaceDE w:val="0"/>
              <w:autoSpaceDN w:val="0"/>
              <w:adjustRightInd w:val="0"/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</w:pPr>
            <w:r w:rsidRPr="004B1147">
              <w:rPr>
                <w:rFonts w:ascii="Century Gothic" w:hAnsi="Century Gothic"/>
                <w:b/>
                <w:bCs/>
                <w:sz w:val="20"/>
                <w:szCs w:val="20"/>
                <w:lang w:val="lv-LV"/>
              </w:rPr>
              <w:t>Lēmuma pārsūdzēšanas kārtība</w:t>
            </w:r>
          </w:p>
        </w:tc>
      </w:tr>
      <w:tr w:rsidR="008E0639" w:rsidRPr="004B1147" w14:paraId="5B054F24" w14:textId="77777777" w:rsidTr="005A0139">
        <w:tc>
          <w:tcPr>
            <w:tcW w:w="9493" w:type="dxa"/>
          </w:tcPr>
          <w:p w14:paraId="4DC35E4B" w14:textId="77777777" w:rsidR="008E0639" w:rsidRPr="004B1147" w:rsidRDefault="008E0639" w:rsidP="00170A82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  <w:sz w:val="20"/>
                <w:szCs w:val="20"/>
                <w:lang w:val="lv-LV"/>
              </w:rPr>
            </w:pPr>
            <w:r w:rsidRPr="004B1147">
              <w:rPr>
                <w:rFonts w:ascii="Century Gothic" w:eastAsia="Times New Roman" w:hAnsi="Century Gothic"/>
                <w:sz w:val="20"/>
                <w:szCs w:val="20"/>
                <w:lang w:val="lv-LV"/>
              </w:rPr>
              <w:t xml:space="preserve">Saskaņā ar Publisko iepirkuma likuma 9.panta 23.daļu pretendents, </w:t>
            </w:r>
            <w:r w:rsidRPr="004B1147">
              <w:rPr>
                <w:rFonts w:ascii="Century Gothic" w:hAnsi="Century Gothic"/>
                <w:color w:val="000000"/>
                <w:sz w:val="20"/>
                <w:szCs w:val="20"/>
                <w:lang w:val="lv-LV"/>
              </w:rPr>
              <w:t xml:space="preserve">kurš iesniedzis piedāvājumu iepirkumā un kurš uzskata, ka ir aizskartas tā tiesības vai ir iespējams šo tiesību aizskārums, ir tiesīgs pārsūdzēt pieņemto lēmumu Administratīvajā rajona tiesā </w:t>
            </w:r>
            <w:r w:rsidRPr="004B1147">
              <w:rPr>
                <w:rFonts w:ascii="Century Gothic" w:hAnsi="Century Gothic"/>
                <w:sz w:val="20"/>
                <w:szCs w:val="20"/>
                <w:lang w:val="lv-LV"/>
              </w:rPr>
              <w:t>Administratīvā procesa likumā noteiktajā</w:t>
            </w:r>
            <w:r w:rsidRPr="004B1147">
              <w:rPr>
                <w:rFonts w:ascii="Century Gothic" w:hAnsi="Century Gothic"/>
                <w:color w:val="000000"/>
                <w:sz w:val="20"/>
                <w:szCs w:val="20"/>
                <w:lang w:val="lv-LV"/>
              </w:rPr>
              <w:t xml:space="preserve"> kārtībā mēneša laikā no lēmuma saņemšanas dienas. Administratīvās rajona tiesas nolēmumu var pārsūdzēt kasācijas kārtībā Augstākās tiesas Administratīvo lietu</w:t>
            </w:r>
            <w:r w:rsidR="00170A82" w:rsidRPr="004B1147">
              <w:rPr>
                <w:rFonts w:ascii="Century Gothic" w:hAnsi="Century Gothic"/>
                <w:color w:val="000000"/>
                <w:sz w:val="20"/>
                <w:szCs w:val="20"/>
                <w:lang w:val="lv-LV"/>
              </w:rPr>
              <w:t xml:space="preserve"> </w:t>
            </w:r>
            <w:r w:rsidRPr="004B1147">
              <w:rPr>
                <w:rFonts w:ascii="Century Gothic" w:hAnsi="Century Gothic"/>
                <w:color w:val="000000"/>
                <w:sz w:val="20"/>
                <w:szCs w:val="20"/>
                <w:lang w:val="lv-LV"/>
              </w:rPr>
              <w:t>departamentā. Lēmuma pārsūdzēšana neaptur tā darbību.</w:t>
            </w:r>
          </w:p>
        </w:tc>
      </w:tr>
    </w:tbl>
    <w:p w14:paraId="75BA077E" w14:textId="77777777" w:rsidR="008E0639" w:rsidRPr="008160A4" w:rsidRDefault="008E0639" w:rsidP="002D502A">
      <w:pPr>
        <w:autoSpaceDE w:val="0"/>
        <w:autoSpaceDN w:val="0"/>
        <w:adjustRightInd w:val="0"/>
        <w:rPr>
          <w:rFonts w:ascii="Century Gothic" w:hAnsi="Century Gothic"/>
          <w:b/>
          <w:bCs/>
          <w:sz w:val="20"/>
          <w:szCs w:val="20"/>
          <w:lang w:val="lv-LV"/>
        </w:rPr>
      </w:pPr>
    </w:p>
    <w:sectPr w:rsidR="008E0639" w:rsidRPr="008160A4" w:rsidSect="00223C7E">
      <w:pgSz w:w="12240" w:h="15840"/>
      <w:pgMar w:top="1440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BA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67032"/>
    <w:multiLevelType w:val="multilevel"/>
    <w:tmpl w:val="FB5A4DB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DE94B57"/>
    <w:multiLevelType w:val="hybridMultilevel"/>
    <w:tmpl w:val="4A040F00"/>
    <w:lvl w:ilvl="0" w:tplc="2BB29F7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FF112C1"/>
    <w:multiLevelType w:val="hybridMultilevel"/>
    <w:tmpl w:val="14289F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6130F"/>
    <w:multiLevelType w:val="hybridMultilevel"/>
    <w:tmpl w:val="5A087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925345"/>
    <w:multiLevelType w:val="hybridMultilevel"/>
    <w:tmpl w:val="4C26AA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AB2863"/>
    <w:multiLevelType w:val="multilevel"/>
    <w:tmpl w:val="0BC6F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0507274">
    <w:abstractNumId w:val="0"/>
  </w:num>
  <w:num w:numId="2" w16cid:durableId="1808087243">
    <w:abstractNumId w:val="2"/>
  </w:num>
  <w:num w:numId="3" w16cid:durableId="2007632042">
    <w:abstractNumId w:val="3"/>
  </w:num>
  <w:num w:numId="4" w16cid:durableId="457259339">
    <w:abstractNumId w:val="4"/>
  </w:num>
  <w:num w:numId="5" w16cid:durableId="775948972">
    <w:abstractNumId w:val="1"/>
  </w:num>
  <w:num w:numId="6" w16cid:durableId="87373933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F64"/>
    <w:rsid w:val="000119A5"/>
    <w:rsid w:val="0001282C"/>
    <w:rsid w:val="000529C1"/>
    <w:rsid w:val="000722CB"/>
    <w:rsid w:val="00073824"/>
    <w:rsid w:val="000930DF"/>
    <w:rsid w:val="000B2F84"/>
    <w:rsid w:val="000D3300"/>
    <w:rsid w:val="000D5591"/>
    <w:rsid w:val="001232F3"/>
    <w:rsid w:val="00133624"/>
    <w:rsid w:val="00144A9A"/>
    <w:rsid w:val="00170A82"/>
    <w:rsid w:val="001959B3"/>
    <w:rsid w:val="001B2028"/>
    <w:rsid w:val="001B4DFF"/>
    <w:rsid w:val="001C7DBF"/>
    <w:rsid w:val="001E1EDD"/>
    <w:rsid w:val="00210C8C"/>
    <w:rsid w:val="00216549"/>
    <w:rsid w:val="00223C7E"/>
    <w:rsid w:val="00242D95"/>
    <w:rsid w:val="00246E17"/>
    <w:rsid w:val="002559FA"/>
    <w:rsid w:val="00294325"/>
    <w:rsid w:val="002A1265"/>
    <w:rsid w:val="002A6413"/>
    <w:rsid w:val="002B2767"/>
    <w:rsid w:val="002C06C4"/>
    <w:rsid w:val="002D502A"/>
    <w:rsid w:val="00300989"/>
    <w:rsid w:val="00311A33"/>
    <w:rsid w:val="00315F64"/>
    <w:rsid w:val="0035366C"/>
    <w:rsid w:val="00361F42"/>
    <w:rsid w:val="00376362"/>
    <w:rsid w:val="00397AE9"/>
    <w:rsid w:val="003B1CD2"/>
    <w:rsid w:val="003C1CD9"/>
    <w:rsid w:val="003E0CBC"/>
    <w:rsid w:val="003F2AAF"/>
    <w:rsid w:val="003F646D"/>
    <w:rsid w:val="0045200D"/>
    <w:rsid w:val="00466A9F"/>
    <w:rsid w:val="004879AC"/>
    <w:rsid w:val="004A6012"/>
    <w:rsid w:val="004A670B"/>
    <w:rsid w:val="004B1147"/>
    <w:rsid w:val="004C7957"/>
    <w:rsid w:val="004D3278"/>
    <w:rsid w:val="004F3F7E"/>
    <w:rsid w:val="00520874"/>
    <w:rsid w:val="0054590B"/>
    <w:rsid w:val="005569B1"/>
    <w:rsid w:val="0057416B"/>
    <w:rsid w:val="00584ACC"/>
    <w:rsid w:val="005A0139"/>
    <w:rsid w:val="005C0B8B"/>
    <w:rsid w:val="005D7685"/>
    <w:rsid w:val="00610CE1"/>
    <w:rsid w:val="0061343D"/>
    <w:rsid w:val="006331F1"/>
    <w:rsid w:val="00635D64"/>
    <w:rsid w:val="006470D2"/>
    <w:rsid w:val="00693BCF"/>
    <w:rsid w:val="006A0CE0"/>
    <w:rsid w:val="006A2B7D"/>
    <w:rsid w:val="007002DB"/>
    <w:rsid w:val="00710979"/>
    <w:rsid w:val="00746D4E"/>
    <w:rsid w:val="00765D12"/>
    <w:rsid w:val="00766DED"/>
    <w:rsid w:val="00781CCE"/>
    <w:rsid w:val="00790B9D"/>
    <w:rsid w:val="00792D46"/>
    <w:rsid w:val="008072BE"/>
    <w:rsid w:val="008160A4"/>
    <w:rsid w:val="008617C5"/>
    <w:rsid w:val="00875982"/>
    <w:rsid w:val="00897DAB"/>
    <w:rsid w:val="008A283C"/>
    <w:rsid w:val="008C16C5"/>
    <w:rsid w:val="008E0639"/>
    <w:rsid w:val="008E1436"/>
    <w:rsid w:val="008E5FEF"/>
    <w:rsid w:val="008F0A67"/>
    <w:rsid w:val="008F0DE5"/>
    <w:rsid w:val="009029FE"/>
    <w:rsid w:val="00924200"/>
    <w:rsid w:val="009272F3"/>
    <w:rsid w:val="009337AD"/>
    <w:rsid w:val="0093568B"/>
    <w:rsid w:val="00946E8F"/>
    <w:rsid w:val="009719B6"/>
    <w:rsid w:val="00982B6F"/>
    <w:rsid w:val="009840B6"/>
    <w:rsid w:val="009C5DDB"/>
    <w:rsid w:val="009D3A32"/>
    <w:rsid w:val="009F2E83"/>
    <w:rsid w:val="00A026D4"/>
    <w:rsid w:val="00A13E26"/>
    <w:rsid w:val="00A220DA"/>
    <w:rsid w:val="00A45077"/>
    <w:rsid w:val="00A70519"/>
    <w:rsid w:val="00A7718E"/>
    <w:rsid w:val="00A91C23"/>
    <w:rsid w:val="00A96546"/>
    <w:rsid w:val="00AD5DA4"/>
    <w:rsid w:val="00B3039F"/>
    <w:rsid w:val="00B3692A"/>
    <w:rsid w:val="00B41D2B"/>
    <w:rsid w:val="00B44874"/>
    <w:rsid w:val="00B6133F"/>
    <w:rsid w:val="00B9552E"/>
    <w:rsid w:val="00BA17BC"/>
    <w:rsid w:val="00BA2C9F"/>
    <w:rsid w:val="00BC276C"/>
    <w:rsid w:val="00BE7E23"/>
    <w:rsid w:val="00BF2F65"/>
    <w:rsid w:val="00C21AEB"/>
    <w:rsid w:val="00C36583"/>
    <w:rsid w:val="00C430B1"/>
    <w:rsid w:val="00C74111"/>
    <w:rsid w:val="00C83020"/>
    <w:rsid w:val="00C9248E"/>
    <w:rsid w:val="00CB7E66"/>
    <w:rsid w:val="00CC08BD"/>
    <w:rsid w:val="00CC661E"/>
    <w:rsid w:val="00CD00C2"/>
    <w:rsid w:val="00CD5FB5"/>
    <w:rsid w:val="00D046BB"/>
    <w:rsid w:val="00D12E61"/>
    <w:rsid w:val="00D42971"/>
    <w:rsid w:val="00D62F08"/>
    <w:rsid w:val="00D80633"/>
    <w:rsid w:val="00D9131F"/>
    <w:rsid w:val="00D97FC3"/>
    <w:rsid w:val="00DE38C1"/>
    <w:rsid w:val="00E161CE"/>
    <w:rsid w:val="00E20472"/>
    <w:rsid w:val="00E473DB"/>
    <w:rsid w:val="00E700F6"/>
    <w:rsid w:val="00EB5223"/>
    <w:rsid w:val="00EB58F6"/>
    <w:rsid w:val="00EB5BF5"/>
    <w:rsid w:val="00EC1229"/>
    <w:rsid w:val="00ED361F"/>
    <w:rsid w:val="00ED58F1"/>
    <w:rsid w:val="00EE3FD1"/>
    <w:rsid w:val="00EF5095"/>
    <w:rsid w:val="00F14EEA"/>
    <w:rsid w:val="00F446E4"/>
    <w:rsid w:val="00F516BE"/>
    <w:rsid w:val="00F51A70"/>
    <w:rsid w:val="00F552C8"/>
    <w:rsid w:val="00F6556D"/>
    <w:rsid w:val="00F800F2"/>
    <w:rsid w:val="00F8060D"/>
    <w:rsid w:val="00FF4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FA1E0C"/>
  <w15:docId w15:val="{0BC92FBB-1413-4017-B222-8BF428DBC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D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E0C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D502A"/>
    <w:pPr>
      <w:ind w:left="720"/>
      <w:contextualSpacing/>
    </w:pPr>
  </w:style>
  <w:style w:type="character" w:customStyle="1" w:styleId="kajenesaite1">
    <w:name w:val="kajene_saite1"/>
    <w:basedOn w:val="DefaultParagraphFont"/>
    <w:rsid w:val="00E473DB"/>
    <w:rPr>
      <w:color w:val="666666"/>
      <w:sz w:val="15"/>
      <w:szCs w:val="15"/>
    </w:rPr>
  </w:style>
  <w:style w:type="paragraph" w:customStyle="1" w:styleId="Default">
    <w:name w:val="Default"/>
    <w:rsid w:val="00C21AE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BodyText">
    <w:name w:val="Body Text"/>
    <w:basedOn w:val="Normal"/>
    <w:link w:val="BodyTextChar"/>
    <w:rsid w:val="002C06C4"/>
    <w:pPr>
      <w:spacing w:line="480" w:lineRule="auto"/>
    </w:pPr>
    <w:rPr>
      <w:rFonts w:eastAsia="Times New Roman"/>
      <w:sz w:val="28"/>
      <w:szCs w:val="20"/>
      <w:lang w:val="lv-LV"/>
    </w:rPr>
  </w:style>
  <w:style w:type="character" w:customStyle="1" w:styleId="BodyTextChar">
    <w:name w:val="Body Text Char"/>
    <w:basedOn w:val="DefaultParagraphFont"/>
    <w:link w:val="BodyText"/>
    <w:rsid w:val="002C06C4"/>
    <w:rPr>
      <w:rFonts w:eastAsia="Times New Roman"/>
      <w:sz w:val="28"/>
      <w:szCs w:val="20"/>
      <w:lang w:val="lv-LV"/>
    </w:rPr>
  </w:style>
  <w:style w:type="paragraph" w:styleId="Title">
    <w:name w:val="Title"/>
    <w:basedOn w:val="Normal"/>
    <w:link w:val="TitleChar"/>
    <w:uiPriority w:val="10"/>
    <w:qFormat/>
    <w:rsid w:val="00EB5223"/>
    <w:pPr>
      <w:spacing w:before="240" w:after="60"/>
      <w:jc w:val="center"/>
      <w:outlineLvl w:val="0"/>
    </w:pPr>
    <w:rPr>
      <w:rFonts w:eastAsia="Times New Roman"/>
      <w:b/>
      <w:bCs/>
      <w:kern w:val="28"/>
      <w:sz w:val="28"/>
      <w:szCs w:val="28"/>
      <w:lang w:val="lv-LV" w:eastAsia="lv-LV"/>
    </w:rPr>
  </w:style>
  <w:style w:type="character" w:customStyle="1" w:styleId="TitleChar">
    <w:name w:val="Title Char"/>
    <w:basedOn w:val="DefaultParagraphFont"/>
    <w:link w:val="Title"/>
    <w:uiPriority w:val="10"/>
    <w:rsid w:val="00EB5223"/>
    <w:rPr>
      <w:rFonts w:eastAsia="Times New Roman"/>
      <w:b/>
      <w:bCs/>
      <w:kern w:val="28"/>
      <w:sz w:val="28"/>
      <w:szCs w:val="28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77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46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2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9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2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1091</Words>
  <Characters>622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Aleksandrs Margevičs</dc:creator>
  <cp:lastModifiedBy>Aleksandrs Margevičs</cp:lastModifiedBy>
  <cp:revision>2</cp:revision>
  <cp:lastPrinted>2018-03-02T15:03:00Z</cp:lastPrinted>
  <dcterms:created xsi:type="dcterms:W3CDTF">2026-06-04T13:31:00Z</dcterms:created>
  <dcterms:modified xsi:type="dcterms:W3CDTF">2026-06-04T13:31:00Z</dcterms:modified>
</cp:coreProperties>
</file>