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8FF4E" w14:textId="09A45DFB" w:rsidR="00206168" w:rsidRPr="00F11B1B" w:rsidRDefault="00B94A23" w:rsidP="0009031A">
      <w:pPr>
        <w:keepNext/>
        <w:widowControl w:val="0"/>
        <w:suppressAutoHyphens/>
        <w:autoSpaceDE w:val="0"/>
        <w:spacing w:after="120" w:line="20" w:lineRule="atLeast"/>
        <w:jc w:val="center"/>
        <w:outlineLvl w:val="3"/>
        <w:rPr>
          <w:rFonts w:ascii="Times New Roman" w:eastAsia="Times New Roman" w:hAnsi="Times New Roman"/>
          <w:b/>
          <w:bCs/>
          <w:caps/>
          <w:color w:val="000000"/>
        </w:rPr>
      </w:pPr>
      <w:r>
        <w:rPr>
          <w:rFonts w:ascii="Times New Roman" w:eastAsia="Times New Roman" w:hAnsi="Times New Roman"/>
          <w:b/>
          <w:bCs/>
          <w:caps/>
          <w:color w:val="000000"/>
        </w:rPr>
        <w:t>ATKLĀTA KONKURSA</w:t>
      </w:r>
    </w:p>
    <w:p w14:paraId="7FA717BE" w14:textId="5FD438EF" w:rsidR="00206168" w:rsidRPr="00F11B1B" w:rsidRDefault="00206168" w:rsidP="0009031A">
      <w:pPr>
        <w:spacing w:after="40" w:line="20" w:lineRule="atLeast"/>
        <w:jc w:val="center"/>
        <w:rPr>
          <w:rFonts w:ascii="Times New Roman" w:eastAsia="Times New Roman" w:hAnsi="Times New Roman"/>
          <w:b/>
          <w:bCs/>
          <w:lang w:eastAsia="ar-SA"/>
        </w:rPr>
      </w:pPr>
      <w:r w:rsidRPr="00F11B1B">
        <w:rPr>
          <w:rFonts w:ascii="Times New Roman" w:eastAsia="Times New Roman" w:hAnsi="Times New Roman"/>
          <w:b/>
          <w:bCs/>
          <w:lang w:eastAsia="ar-SA"/>
        </w:rPr>
        <w:t>“</w:t>
      </w:r>
      <w:r w:rsidR="00582E11" w:rsidRPr="00582E11">
        <w:rPr>
          <w:rFonts w:ascii="Times New Roman" w:eastAsia="Times New Roman" w:hAnsi="Times New Roman"/>
          <w:b/>
          <w:bCs/>
          <w:iCs/>
        </w:rPr>
        <w:t>Medicīnisko tehnoloģiju iegāde SIA “Daugavpils reģionālā slimnīca” Reanimācijas un operāciju blokam</w:t>
      </w:r>
      <w:r w:rsidRPr="00F11B1B">
        <w:rPr>
          <w:rFonts w:ascii="Times New Roman" w:eastAsia="Times New Roman" w:hAnsi="Times New Roman"/>
          <w:b/>
          <w:bCs/>
          <w:lang w:eastAsia="ar-SA"/>
        </w:rPr>
        <w:t>”</w:t>
      </w:r>
    </w:p>
    <w:p w14:paraId="4846CE02" w14:textId="44D6347B" w:rsidR="00206168" w:rsidRPr="00F11B1B" w:rsidRDefault="00D83A24" w:rsidP="0009031A">
      <w:pPr>
        <w:spacing w:after="120" w:line="20" w:lineRule="atLeast"/>
        <w:jc w:val="center"/>
        <w:rPr>
          <w:rFonts w:ascii="Times New Roman" w:eastAsia="Times New Roman" w:hAnsi="Times New Roman"/>
          <w:b/>
          <w:bCs/>
          <w:color w:val="000000"/>
          <w:lang w:eastAsia="ar-SA"/>
        </w:rPr>
      </w:pPr>
      <w:r w:rsidRPr="00F11B1B">
        <w:rPr>
          <w:rFonts w:ascii="Times New Roman" w:eastAsia="Times New Roman" w:hAnsi="Times New Roman"/>
          <w:b/>
          <w:bCs/>
          <w:lang w:eastAsia="ar-SA"/>
        </w:rPr>
        <w:t xml:space="preserve">identifikācijas </w:t>
      </w:r>
      <w:proofErr w:type="spellStart"/>
      <w:r w:rsidRPr="00F11B1B">
        <w:rPr>
          <w:rFonts w:ascii="Times New Roman" w:eastAsia="Times New Roman" w:hAnsi="Times New Roman"/>
          <w:b/>
          <w:bCs/>
          <w:lang w:eastAsia="ar-SA"/>
        </w:rPr>
        <w:t>Nr.D</w:t>
      </w:r>
      <w:r w:rsidR="00632041">
        <w:rPr>
          <w:rFonts w:ascii="Times New Roman" w:eastAsia="Times New Roman" w:hAnsi="Times New Roman"/>
          <w:b/>
          <w:bCs/>
          <w:lang w:eastAsia="ar-SA"/>
        </w:rPr>
        <w:t>RS</w:t>
      </w:r>
      <w:proofErr w:type="spellEnd"/>
      <w:r w:rsidR="007741B5">
        <w:rPr>
          <w:rFonts w:ascii="Times New Roman" w:eastAsia="Times New Roman" w:hAnsi="Times New Roman"/>
          <w:b/>
          <w:bCs/>
          <w:lang w:eastAsia="ar-SA"/>
        </w:rPr>
        <w:t xml:space="preserve"> 202</w:t>
      </w:r>
      <w:r w:rsidR="00B94A23">
        <w:rPr>
          <w:rFonts w:ascii="Times New Roman" w:eastAsia="Times New Roman" w:hAnsi="Times New Roman"/>
          <w:b/>
          <w:bCs/>
          <w:lang w:eastAsia="ar-SA"/>
        </w:rPr>
        <w:t>5</w:t>
      </w:r>
      <w:r w:rsidR="007741B5">
        <w:rPr>
          <w:rFonts w:ascii="Times New Roman" w:eastAsia="Times New Roman" w:hAnsi="Times New Roman"/>
          <w:b/>
          <w:bCs/>
          <w:lang w:eastAsia="ar-SA"/>
        </w:rPr>
        <w:t>/</w:t>
      </w:r>
      <w:r w:rsidR="00582E11">
        <w:rPr>
          <w:rFonts w:ascii="Times New Roman" w:eastAsia="Times New Roman" w:hAnsi="Times New Roman"/>
          <w:b/>
          <w:bCs/>
          <w:lang w:eastAsia="ar-SA"/>
        </w:rPr>
        <w:t>71</w:t>
      </w:r>
    </w:p>
    <w:p w14:paraId="5F59F17A" w14:textId="509D77B8" w:rsidR="00206168" w:rsidRPr="00F11B1B" w:rsidRDefault="00D83A24" w:rsidP="0009031A">
      <w:pPr>
        <w:spacing w:after="120" w:line="20" w:lineRule="atLeast"/>
        <w:jc w:val="center"/>
        <w:rPr>
          <w:rFonts w:ascii="Times New Roman" w:hAnsi="Times New Roman"/>
          <w:b/>
        </w:rPr>
      </w:pPr>
      <w:r w:rsidRPr="00F11B1B">
        <w:rPr>
          <w:rFonts w:ascii="Times New Roman" w:hAnsi="Times New Roman"/>
          <w:b/>
        </w:rPr>
        <w:t>NOLIKUMA SKAIDROJUMI NR.</w:t>
      </w:r>
      <w:r w:rsidR="008F74A0">
        <w:rPr>
          <w:rFonts w:ascii="Times New Roman" w:hAnsi="Times New Roman"/>
          <w:b/>
        </w:rPr>
        <w:t>3</w:t>
      </w:r>
    </w:p>
    <w:p w14:paraId="276CAFE8" w14:textId="3DF51B08" w:rsidR="007741B5" w:rsidRDefault="00632041" w:rsidP="007741B5">
      <w:pPr>
        <w:spacing w:after="120" w:line="20" w:lineRule="atLeast"/>
        <w:ind w:firstLine="426"/>
        <w:jc w:val="both"/>
        <w:rPr>
          <w:rFonts w:ascii="Times New Roman" w:hAnsi="Times New Roman"/>
          <w:bCs/>
        </w:rPr>
      </w:pPr>
      <w:r w:rsidRPr="0028296D">
        <w:rPr>
          <w:rFonts w:ascii="Times New Roman" w:hAnsi="Times New Roman"/>
          <w:bCs/>
        </w:rPr>
        <w:t>SIA “Daugavpils reģionālā slimnīca”</w:t>
      </w:r>
      <w:r w:rsidR="00580514" w:rsidRPr="0028296D">
        <w:rPr>
          <w:rFonts w:ascii="Times New Roman" w:hAnsi="Times New Roman"/>
          <w:bCs/>
        </w:rPr>
        <w:t xml:space="preserve"> </w:t>
      </w:r>
      <w:r w:rsidRPr="0028296D">
        <w:rPr>
          <w:rFonts w:ascii="Times New Roman" w:hAnsi="Times New Roman"/>
          <w:bCs/>
        </w:rPr>
        <w:t>iepirkum</w:t>
      </w:r>
      <w:r w:rsidR="002435CC" w:rsidRPr="0028296D">
        <w:rPr>
          <w:rFonts w:ascii="Times New Roman" w:hAnsi="Times New Roman"/>
          <w:bCs/>
        </w:rPr>
        <w:t>a</w:t>
      </w:r>
      <w:r w:rsidRPr="0028296D">
        <w:rPr>
          <w:rFonts w:ascii="Times New Roman" w:hAnsi="Times New Roman"/>
          <w:bCs/>
        </w:rPr>
        <w:t xml:space="preserve"> komisija (turpmāk – Iepirkum</w:t>
      </w:r>
      <w:r w:rsidR="002435CC" w:rsidRPr="0028296D">
        <w:rPr>
          <w:rFonts w:ascii="Times New Roman" w:hAnsi="Times New Roman"/>
          <w:bCs/>
        </w:rPr>
        <w:t>a</w:t>
      </w:r>
      <w:r w:rsidRPr="0028296D">
        <w:rPr>
          <w:rFonts w:ascii="Times New Roman" w:hAnsi="Times New Roman"/>
          <w:bCs/>
        </w:rPr>
        <w:t xml:space="preserve"> komisija) 202</w:t>
      </w:r>
      <w:r w:rsidR="00582E11" w:rsidRPr="0028296D">
        <w:rPr>
          <w:rFonts w:ascii="Times New Roman" w:hAnsi="Times New Roman"/>
          <w:bCs/>
        </w:rPr>
        <w:t>6</w:t>
      </w:r>
      <w:r w:rsidRPr="0028296D">
        <w:rPr>
          <w:rFonts w:ascii="Times New Roman" w:hAnsi="Times New Roman"/>
          <w:bCs/>
        </w:rPr>
        <w:t xml:space="preserve">.gada </w:t>
      </w:r>
      <w:r w:rsidR="008F74A0">
        <w:rPr>
          <w:rFonts w:ascii="Times New Roman" w:hAnsi="Times New Roman"/>
          <w:bCs/>
        </w:rPr>
        <w:t>2</w:t>
      </w:r>
      <w:r w:rsidR="00C16478">
        <w:rPr>
          <w:rFonts w:ascii="Times New Roman" w:hAnsi="Times New Roman"/>
          <w:bCs/>
        </w:rPr>
        <w:t>6</w:t>
      </w:r>
      <w:r w:rsidRPr="0028296D">
        <w:rPr>
          <w:rFonts w:ascii="Times New Roman" w:hAnsi="Times New Roman"/>
          <w:bCs/>
        </w:rPr>
        <w:t>.</w:t>
      </w:r>
      <w:r w:rsidR="002435CC" w:rsidRPr="0028296D">
        <w:rPr>
          <w:rFonts w:ascii="Times New Roman" w:hAnsi="Times New Roman"/>
          <w:bCs/>
        </w:rPr>
        <w:t>februāra</w:t>
      </w:r>
      <w:r w:rsidRPr="0028296D">
        <w:rPr>
          <w:rFonts w:ascii="Times New Roman" w:hAnsi="Times New Roman"/>
          <w:bCs/>
        </w:rPr>
        <w:t xml:space="preserve"> </w:t>
      </w:r>
      <w:r w:rsidR="002435CC" w:rsidRPr="0028296D">
        <w:rPr>
          <w:rFonts w:ascii="Times New Roman" w:hAnsi="Times New Roman"/>
          <w:bCs/>
        </w:rPr>
        <w:t>sēdē izskatīja ieinteresēt</w:t>
      </w:r>
      <w:r w:rsidR="008F74A0">
        <w:rPr>
          <w:rFonts w:ascii="Times New Roman" w:hAnsi="Times New Roman"/>
          <w:bCs/>
        </w:rPr>
        <w:t>ās</w:t>
      </w:r>
      <w:r w:rsidR="002435CC" w:rsidRPr="0028296D">
        <w:rPr>
          <w:rFonts w:ascii="Times New Roman" w:hAnsi="Times New Roman"/>
          <w:bCs/>
        </w:rPr>
        <w:t xml:space="preserve"> person</w:t>
      </w:r>
      <w:r w:rsidR="008F74A0">
        <w:rPr>
          <w:rFonts w:ascii="Times New Roman" w:hAnsi="Times New Roman"/>
          <w:bCs/>
        </w:rPr>
        <w:t>as</w:t>
      </w:r>
      <w:r w:rsidR="002435CC" w:rsidRPr="0028296D">
        <w:rPr>
          <w:rFonts w:ascii="Times New Roman" w:hAnsi="Times New Roman"/>
          <w:bCs/>
        </w:rPr>
        <w:t xml:space="preserve"> iesniegto jautājumu un sniedz uz t</w:t>
      </w:r>
      <w:r w:rsidR="008F74A0">
        <w:rPr>
          <w:rFonts w:ascii="Times New Roman" w:hAnsi="Times New Roman"/>
          <w:bCs/>
        </w:rPr>
        <w:t>o</w:t>
      </w:r>
      <w:r w:rsidR="002435CC" w:rsidRPr="0028296D">
        <w:rPr>
          <w:rFonts w:ascii="Times New Roman" w:hAnsi="Times New Roman"/>
          <w:bCs/>
        </w:rPr>
        <w:t xml:space="preserve"> sekojoš</w:t>
      </w:r>
      <w:r w:rsidR="008F74A0">
        <w:rPr>
          <w:rFonts w:ascii="Times New Roman" w:hAnsi="Times New Roman"/>
          <w:bCs/>
        </w:rPr>
        <w:t>u</w:t>
      </w:r>
      <w:r w:rsidR="002435CC" w:rsidRPr="0028296D">
        <w:rPr>
          <w:rFonts w:ascii="Times New Roman" w:hAnsi="Times New Roman"/>
          <w:bCs/>
        </w:rPr>
        <w:t xml:space="preserve"> atbild</w:t>
      </w:r>
      <w:r w:rsidR="008F74A0">
        <w:rPr>
          <w:rFonts w:ascii="Times New Roman" w:hAnsi="Times New Roman"/>
          <w:bCs/>
        </w:rPr>
        <w:t>i</w:t>
      </w:r>
      <w:r w:rsidR="002435CC" w:rsidRPr="0028296D">
        <w:rPr>
          <w:rFonts w:ascii="Times New Roman" w:hAnsi="Times New Roman"/>
          <w:bCs/>
        </w:rPr>
        <w:t>.</w:t>
      </w:r>
    </w:p>
    <w:p w14:paraId="57B2D9CD" w14:textId="77777777" w:rsidR="00F515CC" w:rsidRPr="0028296D" w:rsidRDefault="00F515CC" w:rsidP="00F515CC">
      <w:pPr>
        <w:spacing w:after="120" w:line="20" w:lineRule="atLeast"/>
        <w:jc w:val="center"/>
        <w:rPr>
          <w:rFonts w:ascii="Times New Roman" w:hAnsi="Times New Roman"/>
          <w:bCs/>
        </w:rPr>
      </w:pPr>
    </w:p>
    <w:p w14:paraId="6390AB46" w14:textId="445EA0B5" w:rsidR="0028296D" w:rsidRPr="0028296D" w:rsidRDefault="002435CC" w:rsidP="0028296D">
      <w:pPr>
        <w:spacing w:after="120" w:line="20" w:lineRule="atLeast"/>
        <w:ind w:firstLine="426"/>
        <w:jc w:val="both"/>
        <w:rPr>
          <w:rFonts w:ascii="Times New Roman" w:hAnsi="Times New Roman"/>
          <w:b/>
        </w:rPr>
      </w:pPr>
      <w:r w:rsidRPr="0028296D">
        <w:rPr>
          <w:rFonts w:ascii="Times New Roman" w:hAnsi="Times New Roman"/>
          <w:b/>
        </w:rPr>
        <w:t>Ieinteresētās personas jautājums</w:t>
      </w:r>
    </w:p>
    <w:p w14:paraId="60802FD3" w14:textId="17F2D7E5" w:rsidR="008F74A0" w:rsidRPr="008F74A0" w:rsidRDefault="008F74A0" w:rsidP="00AA7CA6">
      <w:pPr>
        <w:spacing w:after="120" w:line="20" w:lineRule="atLeast"/>
        <w:ind w:firstLine="426"/>
        <w:jc w:val="both"/>
        <w:rPr>
          <w:rFonts w:ascii="Times New Roman" w:eastAsia="DejaVu Serif" w:hAnsi="Times New Roman"/>
        </w:rPr>
      </w:pPr>
      <w:r w:rsidRPr="008F74A0">
        <w:rPr>
          <w:rFonts w:ascii="Times New Roman" w:eastAsia="DejaVu Serif" w:hAnsi="Times New Roman"/>
        </w:rPr>
        <w:t>Iepazīstoties ar atklāto konkursu “Medicīnisko tehnoloģiju iegāde SIA “Daugavpils reģionālā slimnīca” Reanimācijas un operāciju blokam”, ID Nr. DRS 2025/71 esam konstatējuši, ka</w:t>
      </w:r>
      <w:r w:rsidR="00AA7CA6">
        <w:rPr>
          <w:rFonts w:ascii="Times New Roman" w:eastAsia="DejaVu Serif" w:hAnsi="Times New Roman"/>
        </w:rPr>
        <w:t xml:space="preserve"> </w:t>
      </w:r>
      <w:r w:rsidRPr="008F74A0">
        <w:rPr>
          <w:rFonts w:ascii="Times New Roman" w:eastAsia="DejaVu Serif" w:hAnsi="Times New Roman"/>
        </w:rPr>
        <w:t xml:space="preserve">konkursā 2.daļas Nr.2 “Konteineris optikas komplekta uzglabāšanai/sterilizācijai” tehniskā specifikācija satur prasību, kas ierobežo konkurenci, preci ar norādītājiem parametriem var piedāvāt tikai viens ražotājs, konteinerim nav ekvivalentu, un ir pretrunā ar Publisko iepirkuma likuma noteikumiem ar mērķi nodrošināt pasūtītāju, sabiedrisko pakalpojuma sniedzēju un publisko personu līdzekļu efektīvu izmantošanu. </w:t>
      </w:r>
    </w:p>
    <w:p w14:paraId="07B7EE63" w14:textId="08F5E9DD" w:rsidR="002435CC" w:rsidRPr="0028296D" w:rsidRDefault="008F74A0" w:rsidP="008F74A0">
      <w:pPr>
        <w:spacing w:after="120" w:line="20" w:lineRule="atLeast"/>
        <w:ind w:firstLine="426"/>
        <w:jc w:val="both"/>
        <w:rPr>
          <w:rFonts w:ascii="Times New Roman" w:hAnsi="Times New Roman"/>
        </w:rPr>
      </w:pPr>
      <w:r w:rsidRPr="008F74A0">
        <w:rPr>
          <w:rFonts w:ascii="Times New Roman" w:eastAsia="DejaVu Serif" w:hAnsi="Times New Roman"/>
        </w:rPr>
        <w:t>Lai veicinātu un nodrošinātu Eiropas Reģionālās attīstības fonda līdzekļu efektīvu izlietojumu, pretendentu vai kandidātu sacensības rezultātā saņemot izdevīgāko piedāvājumu, ko nodrošina pretendentu vai kandidātu brīva konkurence, lūdzam izdalīt 2.daļas Nr.2 “Konteineris optikas komplekta uzglabāšanai/sterilizācijai” atsevišķa daļā.</w:t>
      </w:r>
    </w:p>
    <w:p w14:paraId="4A57BE4B" w14:textId="4F530D30" w:rsidR="00F80755" w:rsidRDefault="002435CC" w:rsidP="00F80755">
      <w:pPr>
        <w:spacing w:after="120" w:line="20" w:lineRule="atLeast"/>
        <w:ind w:firstLine="426"/>
        <w:jc w:val="both"/>
        <w:rPr>
          <w:rFonts w:ascii="Times New Roman" w:hAnsi="Times New Roman"/>
        </w:rPr>
      </w:pPr>
      <w:r>
        <w:rPr>
          <w:rFonts w:ascii="Times New Roman" w:hAnsi="Times New Roman"/>
          <w:b/>
        </w:rPr>
        <w:t>Pasūtītāja atbilde uz jautājumu</w:t>
      </w:r>
    </w:p>
    <w:p w14:paraId="0450DD21" w14:textId="77777777" w:rsidR="003574B7" w:rsidRDefault="00162EAD" w:rsidP="003574B7">
      <w:pPr>
        <w:spacing w:after="120" w:line="20" w:lineRule="atLeast"/>
        <w:ind w:firstLine="426"/>
        <w:jc w:val="both"/>
        <w:rPr>
          <w:rFonts w:ascii="Times New Roman" w:hAnsi="Times New Roman"/>
        </w:rPr>
      </w:pPr>
      <w:r>
        <w:rPr>
          <w:rFonts w:ascii="Times New Roman" w:hAnsi="Times New Roman"/>
        </w:rPr>
        <w:t>Iepirkuma komisija norāda, ka</w:t>
      </w:r>
      <w:r w:rsidR="00956821">
        <w:rPr>
          <w:rFonts w:ascii="Times New Roman" w:hAnsi="Times New Roman"/>
        </w:rPr>
        <w:t xml:space="preserve"> </w:t>
      </w:r>
      <w:r w:rsidR="003574B7" w:rsidRPr="003574B7">
        <w:rPr>
          <w:rFonts w:ascii="Times New Roman" w:hAnsi="Times New Roman"/>
        </w:rPr>
        <w:t>konkrētajā gadījumā konteiners nav universāls piederums, bet gan funkcionāli un tehnoloģiski integrēta attiecīgās optiskās ierīces sistēmas sastāvdaļa. Optiskā ierīce ir augstas precizitātes medicīniskā tehnoloģija ar mehāniski un termiski jutīgiem komponentiem, kuru droša transportēšana, uzglabāšana un sterilizācija iespējama tikai atbilstoši ražotāja noteiktajiem tehniskajiem risinājumiem.</w:t>
      </w:r>
    </w:p>
    <w:p w14:paraId="0EED4258" w14:textId="6FB1AF84" w:rsidR="003574B7" w:rsidRPr="003574B7" w:rsidRDefault="003574B7" w:rsidP="003574B7">
      <w:pPr>
        <w:spacing w:after="120" w:line="20" w:lineRule="atLeast"/>
        <w:ind w:firstLine="426"/>
        <w:jc w:val="both"/>
        <w:rPr>
          <w:rFonts w:ascii="Times New Roman" w:hAnsi="Times New Roman"/>
        </w:rPr>
      </w:pPr>
      <w:r w:rsidRPr="003574B7">
        <w:rPr>
          <w:rFonts w:ascii="Times New Roman" w:hAnsi="Times New Roman"/>
        </w:rPr>
        <w:t>Ierīces un konteinera savstarpējā atbilstība tiek nodrošināta, ņemot vērā konkrētā modeļa izmērus, svaru, balsta punktus un jutīgās zonas, kā arī mehāniskās slodzes sadalījumu transportēšanas un sterilizācijas procesā. Fiksācijas un amortizācijas elementi (t.sk. materiālu cietība, forma un izvietojums) ir izstrādāti konkrētajam ierīces modelim, lai nodrošinātu stabilitāti un novērstu mehānisku ietekmi, kas varētu ietekmēt ierīces precizitāti, kalibrāciju un ekspluatācijas ilgumu.</w:t>
      </w:r>
    </w:p>
    <w:p w14:paraId="6A2EDC1C" w14:textId="77777777" w:rsidR="003574B7" w:rsidRPr="003574B7" w:rsidRDefault="003574B7" w:rsidP="003574B7">
      <w:pPr>
        <w:spacing w:after="120" w:line="20" w:lineRule="atLeast"/>
        <w:ind w:firstLine="426"/>
        <w:jc w:val="both"/>
        <w:rPr>
          <w:rFonts w:ascii="Times New Roman" w:hAnsi="Times New Roman"/>
        </w:rPr>
      </w:pPr>
      <w:r w:rsidRPr="003574B7">
        <w:rPr>
          <w:rFonts w:ascii="Times New Roman" w:hAnsi="Times New Roman"/>
        </w:rPr>
        <w:t>Vienlaikus sterilizācijas procesa atbilstība ir pārbaudīta un apstiprināta konkrētam ierīces un konteinera komplektam, izvērtējot materiālu savietojamību, temperatūras un spiediena ietekmi, mitruma cirkulāciju un ķīmisko noturību. Atsevišķa konteinera iegāde no cita piegādātāja var radīt risku, ka netiek nodrošināta pilnīga sistēmas atbilstība ražotāja pārbaudītajiem parametriem, kā arī var rasties atbildības sadalījuma neskaidrības garantijas un ekspluatācijas jautājumos.</w:t>
      </w:r>
    </w:p>
    <w:p w14:paraId="26D47E64" w14:textId="586DFC85" w:rsidR="002435CC" w:rsidRPr="00F80755" w:rsidRDefault="003574B7" w:rsidP="003574B7">
      <w:pPr>
        <w:spacing w:after="120" w:line="20" w:lineRule="atLeast"/>
        <w:ind w:firstLine="426"/>
        <w:jc w:val="both"/>
        <w:rPr>
          <w:rFonts w:ascii="Times New Roman" w:hAnsi="Times New Roman"/>
        </w:rPr>
      </w:pPr>
      <w:r>
        <w:rPr>
          <w:rFonts w:ascii="Times New Roman" w:hAnsi="Times New Roman"/>
        </w:rPr>
        <w:t>Iepirkuma komisijas skatījumā iepirkuma p</w:t>
      </w:r>
      <w:r w:rsidRPr="003574B7">
        <w:rPr>
          <w:rFonts w:ascii="Times New Roman" w:hAnsi="Times New Roman"/>
        </w:rPr>
        <w:t>riekšmeta sadalīšana varētu radīt kvalitātes, drošības un ilgtermiņa ekspluatācijas riskus, kas nav samērīgi ar iespējamo konkurences paplašināšanas ieguvumu.</w:t>
      </w:r>
      <w:r>
        <w:rPr>
          <w:rFonts w:ascii="Times New Roman" w:hAnsi="Times New Roman"/>
        </w:rPr>
        <w:t xml:space="preserve"> </w:t>
      </w:r>
      <w:r w:rsidRPr="003574B7">
        <w:rPr>
          <w:rFonts w:ascii="Times New Roman" w:hAnsi="Times New Roman"/>
        </w:rPr>
        <w:t>Līdz ar to iepirkuma priekšmeta noteikšana kā vienots komplekts ir objektīvi, tehniski un profesionāli pamatota, nodrošinot medicīniskās tehnoloģijas drošu un atbilstošu ekspluatāciju.</w:t>
      </w:r>
    </w:p>
    <w:p w14:paraId="033EF12F" w14:textId="77777777" w:rsidR="00956821" w:rsidRDefault="00956821" w:rsidP="00162EAD">
      <w:pPr>
        <w:spacing w:after="120" w:line="20" w:lineRule="atLeast"/>
        <w:jc w:val="center"/>
        <w:rPr>
          <w:rFonts w:ascii="Times New Roman" w:hAnsi="Times New Roman"/>
        </w:rPr>
      </w:pPr>
    </w:p>
    <w:p w14:paraId="3B579708" w14:textId="77777777" w:rsidR="00FF4F53" w:rsidRPr="007741B5" w:rsidRDefault="00FF4F53" w:rsidP="00162EAD">
      <w:pPr>
        <w:spacing w:after="120" w:line="20" w:lineRule="atLeast"/>
        <w:jc w:val="center"/>
        <w:rPr>
          <w:rFonts w:ascii="Times New Roman" w:hAnsi="Times New Roman"/>
        </w:rPr>
      </w:pPr>
    </w:p>
    <w:p w14:paraId="474C3185" w14:textId="44F48E02" w:rsidR="008072EB" w:rsidRPr="00F11B1B" w:rsidRDefault="008072EB" w:rsidP="0009031A">
      <w:pPr>
        <w:spacing w:after="120" w:line="20" w:lineRule="atLeast"/>
        <w:jc w:val="right"/>
        <w:rPr>
          <w:rFonts w:ascii="Times New Roman" w:hAnsi="Times New Roman"/>
        </w:rPr>
      </w:pPr>
      <w:r w:rsidRPr="00F11B1B">
        <w:rPr>
          <w:rFonts w:ascii="Times New Roman" w:eastAsia="Times New Roman" w:hAnsi="Times New Roman"/>
          <w:bCs/>
        </w:rPr>
        <w:t>Iepirkum</w:t>
      </w:r>
      <w:r w:rsidR="00956821">
        <w:rPr>
          <w:rFonts w:ascii="Times New Roman" w:eastAsia="Times New Roman" w:hAnsi="Times New Roman"/>
          <w:bCs/>
        </w:rPr>
        <w:t>a</w:t>
      </w:r>
      <w:r w:rsidRPr="00F11B1B">
        <w:rPr>
          <w:rFonts w:ascii="Times New Roman" w:eastAsia="Times New Roman" w:hAnsi="Times New Roman"/>
          <w:bCs/>
        </w:rPr>
        <w:t xml:space="preserve"> komisija</w:t>
      </w:r>
    </w:p>
    <w:sectPr w:rsidR="008072EB" w:rsidRPr="00F11B1B" w:rsidSect="00353A88">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BCDBE" w14:textId="77777777" w:rsidR="00862129" w:rsidRDefault="00862129" w:rsidP="008D028E">
      <w:pPr>
        <w:spacing w:after="0" w:line="240" w:lineRule="auto"/>
      </w:pPr>
      <w:r>
        <w:separator/>
      </w:r>
    </w:p>
  </w:endnote>
  <w:endnote w:type="continuationSeparator" w:id="0">
    <w:p w14:paraId="356E71B1" w14:textId="77777777" w:rsidR="00862129" w:rsidRDefault="00862129" w:rsidP="008D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ejaVu Serif">
    <w:altName w:val="Cambria"/>
    <w:charset w:val="00"/>
    <w:family w:val="roman"/>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835066"/>
      <w:docPartObj>
        <w:docPartGallery w:val="Page Numbers (Bottom of Page)"/>
        <w:docPartUnique/>
      </w:docPartObj>
    </w:sdtPr>
    <w:sdtEndPr>
      <w:rPr>
        <w:noProof/>
      </w:rPr>
    </w:sdtEndPr>
    <w:sdtContent>
      <w:p w14:paraId="196B364B" w14:textId="77777777" w:rsidR="00862129" w:rsidRDefault="00862129">
        <w:pPr>
          <w:pStyle w:val="Footer"/>
          <w:jc w:val="center"/>
        </w:pPr>
        <w:r>
          <w:fldChar w:fldCharType="begin"/>
        </w:r>
        <w:r>
          <w:instrText xml:space="preserve"> PAGE   \* MERGEFORMAT </w:instrText>
        </w:r>
        <w:r>
          <w:fldChar w:fldCharType="separate"/>
        </w:r>
        <w:r w:rsidR="007741B5">
          <w:rPr>
            <w:noProof/>
          </w:rPr>
          <w:t>2</w:t>
        </w:r>
        <w:r>
          <w:rPr>
            <w:noProof/>
          </w:rPr>
          <w:fldChar w:fldCharType="end"/>
        </w:r>
      </w:p>
    </w:sdtContent>
  </w:sdt>
  <w:p w14:paraId="410E8EB9" w14:textId="77777777" w:rsidR="00862129" w:rsidRDefault="00862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271E" w14:textId="77777777" w:rsidR="00862129" w:rsidRDefault="00862129" w:rsidP="008D028E">
      <w:pPr>
        <w:spacing w:after="0" w:line="240" w:lineRule="auto"/>
      </w:pPr>
      <w:r>
        <w:separator/>
      </w:r>
    </w:p>
  </w:footnote>
  <w:footnote w:type="continuationSeparator" w:id="0">
    <w:p w14:paraId="5153D532" w14:textId="77777777" w:rsidR="00862129" w:rsidRDefault="00862129" w:rsidP="008D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74B"/>
    <w:multiLevelType w:val="hybridMultilevel"/>
    <w:tmpl w:val="09A6A134"/>
    <w:lvl w:ilvl="0" w:tplc="C646105C">
      <w:start w:val="1"/>
      <w:numFmt w:val="decimal"/>
      <w:lvlText w:val="%1."/>
      <w:lvlJc w:val="left"/>
      <w:pPr>
        <w:ind w:left="928"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6CB5277"/>
    <w:multiLevelType w:val="multilevel"/>
    <w:tmpl w:val="E0EE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3D320D"/>
    <w:multiLevelType w:val="hybridMultilevel"/>
    <w:tmpl w:val="D2A2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D1910"/>
    <w:multiLevelType w:val="hybridMultilevel"/>
    <w:tmpl w:val="AD504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9807EB"/>
    <w:multiLevelType w:val="hybridMultilevel"/>
    <w:tmpl w:val="511E3B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0C1F4"/>
    <w:multiLevelType w:val="hybridMultilevel"/>
    <w:tmpl w:val="98121C1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1318315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C7EAE"/>
    <w:multiLevelType w:val="hybridMultilevel"/>
    <w:tmpl w:val="7D46817E"/>
    <w:lvl w:ilvl="0" w:tplc="B082E666">
      <w:start w:val="16"/>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1F13412D"/>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761FF"/>
    <w:multiLevelType w:val="hybridMultilevel"/>
    <w:tmpl w:val="F56AA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E6767"/>
    <w:multiLevelType w:val="hybridMultilevel"/>
    <w:tmpl w:val="93FCBD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8D4BCA"/>
    <w:multiLevelType w:val="hybridMultilevel"/>
    <w:tmpl w:val="11EA7F5E"/>
    <w:lvl w:ilvl="0" w:tplc="89C0F574">
      <w:start w:val="16"/>
      <w:numFmt w:val="bullet"/>
      <w:lvlText w:val=""/>
      <w:lvlJc w:val="left"/>
      <w:pPr>
        <w:ind w:left="720" w:hanging="360"/>
      </w:pPr>
      <w:rPr>
        <w:rFonts w:ascii="Symbol" w:eastAsia="Times New Roman"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E762A08"/>
    <w:multiLevelType w:val="hybridMultilevel"/>
    <w:tmpl w:val="2FC64AA0"/>
    <w:lvl w:ilvl="0" w:tplc="2E92E7A4">
      <w:start w:val="1"/>
      <w:numFmt w:val="decimal"/>
      <w:lvlText w:val="%1)"/>
      <w:lvlJc w:val="left"/>
      <w:pPr>
        <w:ind w:left="786"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AE0A95"/>
    <w:multiLevelType w:val="hybridMultilevel"/>
    <w:tmpl w:val="5F1C468E"/>
    <w:lvl w:ilvl="0" w:tplc="26E8D65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B2946"/>
    <w:multiLevelType w:val="hybridMultilevel"/>
    <w:tmpl w:val="F66064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6B90525"/>
    <w:multiLevelType w:val="hybridMultilevel"/>
    <w:tmpl w:val="2D4C2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A7D59"/>
    <w:multiLevelType w:val="hybridMultilevel"/>
    <w:tmpl w:val="0442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26ECB"/>
    <w:multiLevelType w:val="hybridMultilevel"/>
    <w:tmpl w:val="861676D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485E7D35"/>
    <w:multiLevelType w:val="hybridMultilevel"/>
    <w:tmpl w:val="D264DFA8"/>
    <w:lvl w:ilvl="0" w:tplc="109ED57E">
      <w:start w:val="3"/>
      <w:numFmt w:val="bullet"/>
      <w:lvlText w:val="-"/>
      <w:lvlJc w:val="left"/>
      <w:pPr>
        <w:ind w:left="644" w:hanging="360"/>
      </w:pPr>
      <w:rPr>
        <w:rFonts w:ascii="Times New Roman" w:eastAsia="Calibri" w:hAnsi="Times New Roman" w:cs="Times New Roman" w:hint="default"/>
        <w:b w:val="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2" w15:restartNumberingAfterBreak="0">
    <w:nsid w:val="491862CE"/>
    <w:multiLevelType w:val="hybridMultilevel"/>
    <w:tmpl w:val="0E201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AD4C42"/>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005B5"/>
    <w:multiLevelType w:val="hybridMultilevel"/>
    <w:tmpl w:val="9A006172"/>
    <w:lvl w:ilvl="0" w:tplc="16483A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0E94976"/>
    <w:multiLevelType w:val="hybridMultilevel"/>
    <w:tmpl w:val="B602D88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6" w15:restartNumberingAfterBreak="0">
    <w:nsid w:val="60904D6A"/>
    <w:multiLevelType w:val="hybridMultilevel"/>
    <w:tmpl w:val="40A8C322"/>
    <w:lvl w:ilvl="0" w:tplc="76F876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643D4089"/>
    <w:multiLevelType w:val="hybridMultilevel"/>
    <w:tmpl w:val="B2CA6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414B5"/>
    <w:multiLevelType w:val="hybridMultilevel"/>
    <w:tmpl w:val="0E46F31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61E38FE"/>
    <w:multiLevelType w:val="multilevel"/>
    <w:tmpl w:val="AD006F8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A921689"/>
    <w:multiLevelType w:val="multilevel"/>
    <w:tmpl w:val="5BF8A5CA"/>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EF7176"/>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077EAB"/>
    <w:multiLevelType w:val="hybridMultilevel"/>
    <w:tmpl w:val="EF4E4AC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B786D9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54F0F"/>
    <w:multiLevelType w:val="hybridMultilevel"/>
    <w:tmpl w:val="0BCC0EC0"/>
    <w:lvl w:ilvl="0" w:tplc="C1B01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FB6341D"/>
    <w:multiLevelType w:val="hybridMultilevel"/>
    <w:tmpl w:val="44806AB4"/>
    <w:lvl w:ilvl="0" w:tplc="BB7E749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2109959235">
    <w:abstractNumId w:val="29"/>
  </w:num>
  <w:num w:numId="2" w16cid:durableId="385185617">
    <w:abstractNumId w:val="25"/>
  </w:num>
  <w:num w:numId="3" w16cid:durableId="4963138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1468557">
    <w:abstractNumId w:val="34"/>
  </w:num>
  <w:num w:numId="5" w16cid:durableId="1091002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5520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40280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698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3524151">
    <w:abstractNumId w:val="11"/>
  </w:num>
  <w:num w:numId="10" w16cid:durableId="2077050460">
    <w:abstractNumId w:val="35"/>
  </w:num>
  <w:num w:numId="11" w16cid:durableId="1133517592">
    <w:abstractNumId w:val="14"/>
  </w:num>
  <w:num w:numId="12" w16cid:durableId="1205289221">
    <w:abstractNumId w:val="8"/>
  </w:num>
  <w:num w:numId="13" w16cid:durableId="117652948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850528617">
    <w:abstractNumId w:val="12"/>
  </w:num>
  <w:num w:numId="15" w16cid:durableId="1532956346">
    <w:abstractNumId w:val="23"/>
  </w:num>
  <w:num w:numId="16" w16cid:durableId="55321085">
    <w:abstractNumId w:val="7"/>
  </w:num>
  <w:num w:numId="17" w16cid:durableId="646401936">
    <w:abstractNumId w:val="33"/>
  </w:num>
  <w:num w:numId="18" w16cid:durableId="1991473356">
    <w:abstractNumId w:val="31"/>
  </w:num>
  <w:num w:numId="19" w16cid:durableId="1494639562">
    <w:abstractNumId w:val="26"/>
  </w:num>
  <w:num w:numId="20" w16cid:durableId="410546217">
    <w:abstractNumId w:val="10"/>
  </w:num>
  <w:num w:numId="21" w16cid:durableId="1999720957">
    <w:abstractNumId w:val="0"/>
  </w:num>
  <w:num w:numId="22" w16cid:durableId="379088267">
    <w:abstractNumId w:val="18"/>
  </w:num>
  <w:num w:numId="23" w16cid:durableId="1901135269">
    <w:abstractNumId w:val="27"/>
  </w:num>
  <w:num w:numId="24" w16cid:durableId="980773981">
    <w:abstractNumId w:val="9"/>
  </w:num>
  <w:num w:numId="25" w16cid:durableId="357319624">
    <w:abstractNumId w:val="16"/>
  </w:num>
  <w:num w:numId="26" w16cid:durableId="1412966127">
    <w:abstractNumId w:val="13"/>
  </w:num>
  <w:num w:numId="27" w16cid:durableId="2210162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4537651">
    <w:abstractNumId w:val="15"/>
  </w:num>
  <w:num w:numId="29" w16cid:durableId="1966541358">
    <w:abstractNumId w:val="3"/>
  </w:num>
  <w:num w:numId="30" w16cid:durableId="21022129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729987">
    <w:abstractNumId w:val="2"/>
  </w:num>
  <w:num w:numId="32" w16cid:durableId="774180443">
    <w:abstractNumId w:val="24"/>
  </w:num>
  <w:num w:numId="33" w16cid:durableId="650060692">
    <w:abstractNumId w:val="19"/>
  </w:num>
  <w:num w:numId="34" w16cid:durableId="1405226229">
    <w:abstractNumId w:val="22"/>
  </w:num>
  <w:num w:numId="35" w16cid:durableId="1933511121">
    <w:abstractNumId w:val="21"/>
  </w:num>
  <w:num w:numId="36" w16cid:durableId="1164930359">
    <w:abstractNumId w:val="30"/>
  </w:num>
  <w:num w:numId="37" w16cid:durableId="1709066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028E"/>
    <w:rsid w:val="00016364"/>
    <w:rsid w:val="00023E88"/>
    <w:rsid w:val="00033B5E"/>
    <w:rsid w:val="00040377"/>
    <w:rsid w:val="000428BD"/>
    <w:rsid w:val="00044ACB"/>
    <w:rsid w:val="00057583"/>
    <w:rsid w:val="00075B78"/>
    <w:rsid w:val="0008466A"/>
    <w:rsid w:val="0009031A"/>
    <w:rsid w:val="00096A05"/>
    <w:rsid w:val="000A0CF3"/>
    <w:rsid w:val="000A46D7"/>
    <w:rsid w:val="000C5CCA"/>
    <w:rsid w:val="000C7D01"/>
    <w:rsid w:val="000E0750"/>
    <w:rsid w:val="000E0A54"/>
    <w:rsid w:val="000E54D1"/>
    <w:rsid w:val="00100793"/>
    <w:rsid w:val="00101DEB"/>
    <w:rsid w:val="001053CF"/>
    <w:rsid w:val="00105488"/>
    <w:rsid w:val="00105E27"/>
    <w:rsid w:val="00111A7E"/>
    <w:rsid w:val="00127CD7"/>
    <w:rsid w:val="00131383"/>
    <w:rsid w:val="00152067"/>
    <w:rsid w:val="001543C4"/>
    <w:rsid w:val="00156955"/>
    <w:rsid w:val="00160F17"/>
    <w:rsid w:val="00162513"/>
    <w:rsid w:val="00162B9B"/>
    <w:rsid w:val="00162EAD"/>
    <w:rsid w:val="001903E9"/>
    <w:rsid w:val="00196AE5"/>
    <w:rsid w:val="001A0F55"/>
    <w:rsid w:val="001A1E84"/>
    <w:rsid w:val="001A7D8A"/>
    <w:rsid w:val="001B08D4"/>
    <w:rsid w:val="001B1F1A"/>
    <w:rsid w:val="001B48B7"/>
    <w:rsid w:val="001B5DC5"/>
    <w:rsid w:val="001C4520"/>
    <w:rsid w:val="001C5082"/>
    <w:rsid w:val="001E128C"/>
    <w:rsid w:val="001E1E1E"/>
    <w:rsid w:val="001F22B5"/>
    <w:rsid w:val="001F45E6"/>
    <w:rsid w:val="001F7A57"/>
    <w:rsid w:val="00204CC3"/>
    <w:rsid w:val="00206168"/>
    <w:rsid w:val="002067DF"/>
    <w:rsid w:val="00224606"/>
    <w:rsid w:val="00225F57"/>
    <w:rsid w:val="002277BB"/>
    <w:rsid w:val="0023049E"/>
    <w:rsid w:val="00233D62"/>
    <w:rsid w:val="002435CC"/>
    <w:rsid w:val="00255B23"/>
    <w:rsid w:val="00264E6D"/>
    <w:rsid w:val="00267D09"/>
    <w:rsid w:val="00282824"/>
    <w:rsid w:val="0028296D"/>
    <w:rsid w:val="00285B46"/>
    <w:rsid w:val="00287469"/>
    <w:rsid w:val="002904B5"/>
    <w:rsid w:val="00294C95"/>
    <w:rsid w:val="0029601D"/>
    <w:rsid w:val="00296D4E"/>
    <w:rsid w:val="002A0229"/>
    <w:rsid w:val="002B519A"/>
    <w:rsid w:val="002C463A"/>
    <w:rsid w:val="002C4FC3"/>
    <w:rsid w:val="002C5F64"/>
    <w:rsid w:val="002C7E22"/>
    <w:rsid w:val="002D18FA"/>
    <w:rsid w:val="002D5586"/>
    <w:rsid w:val="002E561B"/>
    <w:rsid w:val="002E692C"/>
    <w:rsid w:val="002F174F"/>
    <w:rsid w:val="00316758"/>
    <w:rsid w:val="003202C0"/>
    <w:rsid w:val="00325C3F"/>
    <w:rsid w:val="00330EC1"/>
    <w:rsid w:val="00333F47"/>
    <w:rsid w:val="00336B7D"/>
    <w:rsid w:val="003411FB"/>
    <w:rsid w:val="00343994"/>
    <w:rsid w:val="00345B60"/>
    <w:rsid w:val="00351AD6"/>
    <w:rsid w:val="003538A1"/>
    <w:rsid w:val="00353A88"/>
    <w:rsid w:val="003574B7"/>
    <w:rsid w:val="00361979"/>
    <w:rsid w:val="003639BE"/>
    <w:rsid w:val="00366C95"/>
    <w:rsid w:val="00371C2B"/>
    <w:rsid w:val="0037262B"/>
    <w:rsid w:val="0037360F"/>
    <w:rsid w:val="003B33B4"/>
    <w:rsid w:val="003B4BAC"/>
    <w:rsid w:val="003C2B68"/>
    <w:rsid w:val="003C41E5"/>
    <w:rsid w:val="003C4EA4"/>
    <w:rsid w:val="003D01D3"/>
    <w:rsid w:val="003D2B35"/>
    <w:rsid w:val="003D7C08"/>
    <w:rsid w:val="003E64C4"/>
    <w:rsid w:val="003F6387"/>
    <w:rsid w:val="0040111F"/>
    <w:rsid w:val="00424C30"/>
    <w:rsid w:val="004304FB"/>
    <w:rsid w:val="004435FB"/>
    <w:rsid w:val="00444DC2"/>
    <w:rsid w:val="00445B0E"/>
    <w:rsid w:val="0046164B"/>
    <w:rsid w:val="00462C8A"/>
    <w:rsid w:val="00463692"/>
    <w:rsid w:val="0046476F"/>
    <w:rsid w:val="00471004"/>
    <w:rsid w:val="00475DDA"/>
    <w:rsid w:val="00477501"/>
    <w:rsid w:val="00481EDA"/>
    <w:rsid w:val="00485BAC"/>
    <w:rsid w:val="00492639"/>
    <w:rsid w:val="00496F99"/>
    <w:rsid w:val="004A0E20"/>
    <w:rsid w:val="004A1980"/>
    <w:rsid w:val="004A3A48"/>
    <w:rsid w:val="004A68FA"/>
    <w:rsid w:val="004B2B8E"/>
    <w:rsid w:val="004B3D2E"/>
    <w:rsid w:val="004C2CDA"/>
    <w:rsid w:val="004C5053"/>
    <w:rsid w:val="004D0306"/>
    <w:rsid w:val="004D08EB"/>
    <w:rsid w:val="004D3D24"/>
    <w:rsid w:val="004D4899"/>
    <w:rsid w:val="004D68E6"/>
    <w:rsid w:val="004D6A75"/>
    <w:rsid w:val="004F0751"/>
    <w:rsid w:val="004F6C11"/>
    <w:rsid w:val="005008C2"/>
    <w:rsid w:val="00505766"/>
    <w:rsid w:val="0050691D"/>
    <w:rsid w:val="0051063B"/>
    <w:rsid w:val="00513FE4"/>
    <w:rsid w:val="00523661"/>
    <w:rsid w:val="0052434B"/>
    <w:rsid w:val="00524BB3"/>
    <w:rsid w:val="00540EAC"/>
    <w:rsid w:val="00540F63"/>
    <w:rsid w:val="00547955"/>
    <w:rsid w:val="00553321"/>
    <w:rsid w:val="00555A07"/>
    <w:rsid w:val="00560F77"/>
    <w:rsid w:val="005678B2"/>
    <w:rsid w:val="0057634A"/>
    <w:rsid w:val="00580514"/>
    <w:rsid w:val="00581099"/>
    <w:rsid w:val="00582E11"/>
    <w:rsid w:val="005A01A4"/>
    <w:rsid w:val="005A3EF6"/>
    <w:rsid w:val="005B0847"/>
    <w:rsid w:val="005C3CFC"/>
    <w:rsid w:val="005F1231"/>
    <w:rsid w:val="005F1D6F"/>
    <w:rsid w:val="005F1E44"/>
    <w:rsid w:val="006015E4"/>
    <w:rsid w:val="00602BA1"/>
    <w:rsid w:val="00612555"/>
    <w:rsid w:val="00625270"/>
    <w:rsid w:val="006259E3"/>
    <w:rsid w:val="006316DC"/>
    <w:rsid w:val="00631CBF"/>
    <w:rsid w:val="00632041"/>
    <w:rsid w:val="006534C1"/>
    <w:rsid w:val="0065418E"/>
    <w:rsid w:val="00655A01"/>
    <w:rsid w:val="00655E17"/>
    <w:rsid w:val="00660932"/>
    <w:rsid w:val="00662090"/>
    <w:rsid w:val="00673733"/>
    <w:rsid w:val="00677BFA"/>
    <w:rsid w:val="00684664"/>
    <w:rsid w:val="00687933"/>
    <w:rsid w:val="006930F2"/>
    <w:rsid w:val="006A34BC"/>
    <w:rsid w:val="006B2B17"/>
    <w:rsid w:val="006B3084"/>
    <w:rsid w:val="006C7C8A"/>
    <w:rsid w:val="006E0683"/>
    <w:rsid w:val="006E2DE7"/>
    <w:rsid w:val="006E638C"/>
    <w:rsid w:val="006E7637"/>
    <w:rsid w:val="006F2676"/>
    <w:rsid w:val="006F3BEA"/>
    <w:rsid w:val="00714AFF"/>
    <w:rsid w:val="0072066A"/>
    <w:rsid w:val="007220C2"/>
    <w:rsid w:val="00724E94"/>
    <w:rsid w:val="007271DD"/>
    <w:rsid w:val="007334C4"/>
    <w:rsid w:val="00733E9C"/>
    <w:rsid w:val="0073564F"/>
    <w:rsid w:val="00737E99"/>
    <w:rsid w:val="0074450F"/>
    <w:rsid w:val="0075248C"/>
    <w:rsid w:val="00754D2F"/>
    <w:rsid w:val="007557E3"/>
    <w:rsid w:val="00760C76"/>
    <w:rsid w:val="007628E9"/>
    <w:rsid w:val="00765644"/>
    <w:rsid w:val="00771414"/>
    <w:rsid w:val="00773189"/>
    <w:rsid w:val="00773C4D"/>
    <w:rsid w:val="007741B5"/>
    <w:rsid w:val="00774280"/>
    <w:rsid w:val="00776882"/>
    <w:rsid w:val="0078526D"/>
    <w:rsid w:val="00795AB2"/>
    <w:rsid w:val="007A65B2"/>
    <w:rsid w:val="007A73B4"/>
    <w:rsid w:val="007C00CA"/>
    <w:rsid w:val="007D1A74"/>
    <w:rsid w:val="007D2023"/>
    <w:rsid w:val="007E487F"/>
    <w:rsid w:val="007E5C1B"/>
    <w:rsid w:val="007E7D17"/>
    <w:rsid w:val="00801C62"/>
    <w:rsid w:val="008072EB"/>
    <w:rsid w:val="008147ED"/>
    <w:rsid w:val="008218F4"/>
    <w:rsid w:val="00824B73"/>
    <w:rsid w:val="00825C8C"/>
    <w:rsid w:val="00827CE8"/>
    <w:rsid w:val="008375F0"/>
    <w:rsid w:val="00842FB0"/>
    <w:rsid w:val="00847837"/>
    <w:rsid w:val="00847B04"/>
    <w:rsid w:val="00853B1A"/>
    <w:rsid w:val="00854BEC"/>
    <w:rsid w:val="00855762"/>
    <w:rsid w:val="00862129"/>
    <w:rsid w:val="008700B7"/>
    <w:rsid w:val="008809E1"/>
    <w:rsid w:val="00880A90"/>
    <w:rsid w:val="008824E0"/>
    <w:rsid w:val="008A07F0"/>
    <w:rsid w:val="008A152B"/>
    <w:rsid w:val="008A335D"/>
    <w:rsid w:val="008A3544"/>
    <w:rsid w:val="008A41AC"/>
    <w:rsid w:val="008A4FC5"/>
    <w:rsid w:val="008A56FB"/>
    <w:rsid w:val="008A7BC1"/>
    <w:rsid w:val="008C6163"/>
    <w:rsid w:val="008D028E"/>
    <w:rsid w:val="008D65A2"/>
    <w:rsid w:val="008E4374"/>
    <w:rsid w:val="008E5B13"/>
    <w:rsid w:val="008E6DEA"/>
    <w:rsid w:val="008E7DDD"/>
    <w:rsid w:val="008F16DB"/>
    <w:rsid w:val="008F3350"/>
    <w:rsid w:val="008F58EA"/>
    <w:rsid w:val="008F65FA"/>
    <w:rsid w:val="008F74A0"/>
    <w:rsid w:val="00900405"/>
    <w:rsid w:val="00907A7D"/>
    <w:rsid w:val="00912120"/>
    <w:rsid w:val="00920C83"/>
    <w:rsid w:val="00927C89"/>
    <w:rsid w:val="00934D37"/>
    <w:rsid w:val="0094028D"/>
    <w:rsid w:val="00946867"/>
    <w:rsid w:val="009526E3"/>
    <w:rsid w:val="00956821"/>
    <w:rsid w:val="00956FFC"/>
    <w:rsid w:val="009609E2"/>
    <w:rsid w:val="00962385"/>
    <w:rsid w:val="009641C4"/>
    <w:rsid w:val="0096721E"/>
    <w:rsid w:val="00971FF8"/>
    <w:rsid w:val="009737F7"/>
    <w:rsid w:val="00974799"/>
    <w:rsid w:val="00974930"/>
    <w:rsid w:val="009811B4"/>
    <w:rsid w:val="00981B0E"/>
    <w:rsid w:val="00984733"/>
    <w:rsid w:val="00985563"/>
    <w:rsid w:val="00987DCB"/>
    <w:rsid w:val="00997521"/>
    <w:rsid w:val="009A53D1"/>
    <w:rsid w:val="009A6E6C"/>
    <w:rsid w:val="009B114A"/>
    <w:rsid w:val="009B33C1"/>
    <w:rsid w:val="009C2DC3"/>
    <w:rsid w:val="009C3B91"/>
    <w:rsid w:val="009D3BB5"/>
    <w:rsid w:val="009D44D1"/>
    <w:rsid w:val="009E0F62"/>
    <w:rsid w:val="009E6556"/>
    <w:rsid w:val="009F56BC"/>
    <w:rsid w:val="00A0108D"/>
    <w:rsid w:val="00A06CF8"/>
    <w:rsid w:val="00A11604"/>
    <w:rsid w:val="00A13357"/>
    <w:rsid w:val="00A152E1"/>
    <w:rsid w:val="00A17771"/>
    <w:rsid w:val="00A26A67"/>
    <w:rsid w:val="00A31221"/>
    <w:rsid w:val="00A354DC"/>
    <w:rsid w:val="00A35D0E"/>
    <w:rsid w:val="00A41F1C"/>
    <w:rsid w:val="00A46430"/>
    <w:rsid w:val="00A513F7"/>
    <w:rsid w:val="00A676C9"/>
    <w:rsid w:val="00A7110C"/>
    <w:rsid w:val="00A73BA4"/>
    <w:rsid w:val="00A73C17"/>
    <w:rsid w:val="00A75BB7"/>
    <w:rsid w:val="00A85B04"/>
    <w:rsid w:val="00A9377F"/>
    <w:rsid w:val="00AA2AAA"/>
    <w:rsid w:val="00AA34B6"/>
    <w:rsid w:val="00AA7397"/>
    <w:rsid w:val="00AA7CA6"/>
    <w:rsid w:val="00AB1844"/>
    <w:rsid w:val="00AC0147"/>
    <w:rsid w:val="00AD49E7"/>
    <w:rsid w:val="00AD5411"/>
    <w:rsid w:val="00AE3472"/>
    <w:rsid w:val="00AF0B08"/>
    <w:rsid w:val="00AF17A7"/>
    <w:rsid w:val="00AF7754"/>
    <w:rsid w:val="00B01F4C"/>
    <w:rsid w:val="00B1398A"/>
    <w:rsid w:val="00B23110"/>
    <w:rsid w:val="00B314F1"/>
    <w:rsid w:val="00B4582C"/>
    <w:rsid w:val="00B5137B"/>
    <w:rsid w:val="00B56F75"/>
    <w:rsid w:val="00B617AF"/>
    <w:rsid w:val="00B724FB"/>
    <w:rsid w:val="00B94A23"/>
    <w:rsid w:val="00B962AF"/>
    <w:rsid w:val="00BA2F91"/>
    <w:rsid w:val="00BA4FAD"/>
    <w:rsid w:val="00BB1061"/>
    <w:rsid w:val="00BB349B"/>
    <w:rsid w:val="00BD18EB"/>
    <w:rsid w:val="00BE45AB"/>
    <w:rsid w:val="00BE5254"/>
    <w:rsid w:val="00BE563B"/>
    <w:rsid w:val="00BF0E41"/>
    <w:rsid w:val="00BF19BA"/>
    <w:rsid w:val="00BF6529"/>
    <w:rsid w:val="00C042C3"/>
    <w:rsid w:val="00C152A7"/>
    <w:rsid w:val="00C16478"/>
    <w:rsid w:val="00C22164"/>
    <w:rsid w:val="00C238D8"/>
    <w:rsid w:val="00C361D1"/>
    <w:rsid w:val="00C444F0"/>
    <w:rsid w:val="00C57C04"/>
    <w:rsid w:val="00C67DEC"/>
    <w:rsid w:val="00C82F6A"/>
    <w:rsid w:val="00C84139"/>
    <w:rsid w:val="00C85E52"/>
    <w:rsid w:val="00C86D6B"/>
    <w:rsid w:val="00C87745"/>
    <w:rsid w:val="00C951FB"/>
    <w:rsid w:val="00CA27D8"/>
    <w:rsid w:val="00CB511B"/>
    <w:rsid w:val="00CC4E37"/>
    <w:rsid w:val="00CE66CE"/>
    <w:rsid w:val="00CE715F"/>
    <w:rsid w:val="00CF2D11"/>
    <w:rsid w:val="00D00517"/>
    <w:rsid w:val="00D00B0A"/>
    <w:rsid w:val="00D047FD"/>
    <w:rsid w:val="00D0526C"/>
    <w:rsid w:val="00D077EF"/>
    <w:rsid w:val="00D2327D"/>
    <w:rsid w:val="00D26306"/>
    <w:rsid w:val="00D26BF1"/>
    <w:rsid w:val="00D405F8"/>
    <w:rsid w:val="00D46394"/>
    <w:rsid w:val="00D50126"/>
    <w:rsid w:val="00D53910"/>
    <w:rsid w:val="00D73123"/>
    <w:rsid w:val="00D77836"/>
    <w:rsid w:val="00D83A24"/>
    <w:rsid w:val="00D83D0F"/>
    <w:rsid w:val="00D958C5"/>
    <w:rsid w:val="00D96982"/>
    <w:rsid w:val="00DA00DE"/>
    <w:rsid w:val="00DA16A9"/>
    <w:rsid w:val="00DA43FA"/>
    <w:rsid w:val="00DB04F8"/>
    <w:rsid w:val="00DB5DB3"/>
    <w:rsid w:val="00DC04CC"/>
    <w:rsid w:val="00DC5FAE"/>
    <w:rsid w:val="00DD1779"/>
    <w:rsid w:val="00DE0685"/>
    <w:rsid w:val="00DE1397"/>
    <w:rsid w:val="00DE6768"/>
    <w:rsid w:val="00E01CB4"/>
    <w:rsid w:val="00E02336"/>
    <w:rsid w:val="00E0474D"/>
    <w:rsid w:val="00E04B79"/>
    <w:rsid w:val="00E05744"/>
    <w:rsid w:val="00E1380A"/>
    <w:rsid w:val="00E15079"/>
    <w:rsid w:val="00E1536D"/>
    <w:rsid w:val="00E20838"/>
    <w:rsid w:val="00E3205D"/>
    <w:rsid w:val="00E458EB"/>
    <w:rsid w:val="00E50B2D"/>
    <w:rsid w:val="00E50C96"/>
    <w:rsid w:val="00E52D2E"/>
    <w:rsid w:val="00E621DA"/>
    <w:rsid w:val="00E632F8"/>
    <w:rsid w:val="00E678EE"/>
    <w:rsid w:val="00E81D83"/>
    <w:rsid w:val="00E96E74"/>
    <w:rsid w:val="00EA62A3"/>
    <w:rsid w:val="00EA6AAF"/>
    <w:rsid w:val="00EB6947"/>
    <w:rsid w:val="00EC0685"/>
    <w:rsid w:val="00EC6949"/>
    <w:rsid w:val="00ED3425"/>
    <w:rsid w:val="00ED461B"/>
    <w:rsid w:val="00EF793A"/>
    <w:rsid w:val="00EF7FE1"/>
    <w:rsid w:val="00F063F0"/>
    <w:rsid w:val="00F06A2F"/>
    <w:rsid w:val="00F079AA"/>
    <w:rsid w:val="00F11B1B"/>
    <w:rsid w:val="00F13A1F"/>
    <w:rsid w:val="00F203B2"/>
    <w:rsid w:val="00F269EC"/>
    <w:rsid w:val="00F27634"/>
    <w:rsid w:val="00F34F3B"/>
    <w:rsid w:val="00F42AD2"/>
    <w:rsid w:val="00F515CC"/>
    <w:rsid w:val="00F7477A"/>
    <w:rsid w:val="00F74915"/>
    <w:rsid w:val="00F80755"/>
    <w:rsid w:val="00F84226"/>
    <w:rsid w:val="00F94799"/>
    <w:rsid w:val="00FA23B5"/>
    <w:rsid w:val="00FA4FF4"/>
    <w:rsid w:val="00FD24E3"/>
    <w:rsid w:val="00FE5332"/>
    <w:rsid w:val="00FF0E68"/>
    <w:rsid w:val="00FF4F53"/>
    <w:rsid w:val="00FF7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42BC"/>
  <w15:docId w15:val="{A178C345-09BA-4FD8-AC94-63A57C95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2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2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28E"/>
    <w:rPr>
      <w:rFonts w:ascii="Calibri" w:eastAsia="Calibri" w:hAnsi="Calibri" w:cs="Times New Roman"/>
    </w:rPr>
  </w:style>
  <w:style w:type="paragraph" w:styleId="Footer">
    <w:name w:val="footer"/>
    <w:basedOn w:val="Normal"/>
    <w:link w:val="FooterChar"/>
    <w:uiPriority w:val="99"/>
    <w:unhideWhenUsed/>
    <w:rsid w:val="008D02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028E"/>
    <w:rPr>
      <w:rFonts w:ascii="Calibri" w:eastAsia="Calibri" w:hAnsi="Calibri" w:cs="Times New Roman"/>
    </w:rPr>
  </w:style>
  <w:style w:type="paragraph" w:styleId="BalloonText">
    <w:name w:val="Balloon Text"/>
    <w:basedOn w:val="Normal"/>
    <w:link w:val="BalloonTextChar"/>
    <w:uiPriority w:val="99"/>
    <w:semiHidden/>
    <w:unhideWhenUsed/>
    <w:rsid w:val="00040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377"/>
    <w:rPr>
      <w:rFonts w:ascii="Tahoma" w:eastAsia="Calibri" w:hAnsi="Tahoma" w:cs="Tahoma"/>
      <w:sz w:val="16"/>
      <w:szCs w:val="16"/>
    </w:rPr>
  </w:style>
  <w:style w:type="table" w:styleId="TableGrid">
    <w:name w:val="Table Grid"/>
    <w:basedOn w:val="TableNormal"/>
    <w:uiPriority w:val="59"/>
    <w:rsid w:val="005236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5FA"/>
    <w:pPr>
      <w:ind w:left="720"/>
      <w:contextualSpacing/>
    </w:pPr>
  </w:style>
  <w:style w:type="paragraph" w:styleId="EndnoteText">
    <w:name w:val="endnote text"/>
    <w:basedOn w:val="Normal"/>
    <w:link w:val="EndnoteTextChar"/>
    <w:uiPriority w:val="99"/>
    <w:semiHidden/>
    <w:unhideWhenUsed/>
    <w:rsid w:val="004D08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8EB"/>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D08EB"/>
    <w:rPr>
      <w:vertAlign w:val="superscript"/>
    </w:rPr>
  </w:style>
  <w:style w:type="character" w:styleId="CommentReference">
    <w:name w:val="annotation reference"/>
    <w:rsid w:val="0009031A"/>
    <w:rPr>
      <w:sz w:val="16"/>
      <w:szCs w:val="16"/>
    </w:rPr>
  </w:style>
  <w:style w:type="paragraph" w:styleId="CommentText">
    <w:name w:val="annotation text"/>
    <w:basedOn w:val="Normal"/>
    <w:link w:val="CommentTextChar"/>
    <w:rsid w:val="0009031A"/>
    <w:pPr>
      <w:spacing w:after="0" w:line="240" w:lineRule="auto"/>
    </w:pPr>
    <w:rPr>
      <w:rFonts w:ascii="Times New Roman" w:eastAsia="Times New Roman" w:hAnsi="Times New Roman"/>
      <w:sz w:val="20"/>
      <w:szCs w:val="20"/>
      <w:lang w:eastAsia="lv-LV" w:bidi="ar-EG"/>
    </w:rPr>
  </w:style>
  <w:style w:type="character" w:customStyle="1" w:styleId="CommentTextChar">
    <w:name w:val="Comment Text Char"/>
    <w:basedOn w:val="DefaultParagraphFont"/>
    <w:link w:val="CommentText"/>
    <w:rsid w:val="0009031A"/>
    <w:rPr>
      <w:rFonts w:ascii="Times New Roman" w:eastAsia="Times New Roman" w:hAnsi="Times New Roman" w:cs="Times New Roman"/>
      <w:sz w:val="20"/>
      <w:szCs w:val="20"/>
      <w:lang w:eastAsia="lv-LV" w:bidi="ar-EG"/>
    </w:rPr>
  </w:style>
  <w:style w:type="character" w:styleId="Hyperlink">
    <w:name w:val="Hyperlink"/>
    <w:basedOn w:val="DefaultParagraphFont"/>
    <w:uiPriority w:val="99"/>
    <w:unhideWhenUsed/>
    <w:rsid w:val="00BB1061"/>
    <w:rPr>
      <w:color w:val="0000FF" w:themeColor="hyperlink"/>
      <w:u w:val="single"/>
    </w:rPr>
  </w:style>
  <w:style w:type="character" w:styleId="UnresolvedMention">
    <w:name w:val="Unresolved Mention"/>
    <w:basedOn w:val="DefaultParagraphFont"/>
    <w:uiPriority w:val="99"/>
    <w:semiHidden/>
    <w:unhideWhenUsed/>
    <w:rsid w:val="00920C83"/>
    <w:rPr>
      <w:color w:val="605E5C"/>
      <w:shd w:val="clear" w:color="auto" w:fill="E1DFDD"/>
    </w:rPr>
  </w:style>
  <w:style w:type="character" w:styleId="FollowedHyperlink">
    <w:name w:val="FollowedHyperlink"/>
    <w:basedOn w:val="DefaultParagraphFont"/>
    <w:uiPriority w:val="99"/>
    <w:semiHidden/>
    <w:unhideWhenUsed/>
    <w:rsid w:val="00907A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8266">
      <w:bodyDiv w:val="1"/>
      <w:marLeft w:val="0"/>
      <w:marRight w:val="0"/>
      <w:marTop w:val="0"/>
      <w:marBottom w:val="0"/>
      <w:divBdr>
        <w:top w:val="none" w:sz="0" w:space="0" w:color="auto"/>
        <w:left w:val="none" w:sz="0" w:space="0" w:color="auto"/>
        <w:bottom w:val="none" w:sz="0" w:space="0" w:color="auto"/>
        <w:right w:val="none" w:sz="0" w:space="0" w:color="auto"/>
      </w:divBdr>
    </w:div>
    <w:div w:id="11079010">
      <w:bodyDiv w:val="1"/>
      <w:marLeft w:val="0"/>
      <w:marRight w:val="0"/>
      <w:marTop w:val="0"/>
      <w:marBottom w:val="0"/>
      <w:divBdr>
        <w:top w:val="none" w:sz="0" w:space="0" w:color="auto"/>
        <w:left w:val="none" w:sz="0" w:space="0" w:color="auto"/>
        <w:bottom w:val="none" w:sz="0" w:space="0" w:color="auto"/>
        <w:right w:val="none" w:sz="0" w:space="0" w:color="auto"/>
      </w:divBdr>
    </w:div>
    <w:div w:id="39788689">
      <w:bodyDiv w:val="1"/>
      <w:marLeft w:val="0"/>
      <w:marRight w:val="0"/>
      <w:marTop w:val="0"/>
      <w:marBottom w:val="0"/>
      <w:divBdr>
        <w:top w:val="none" w:sz="0" w:space="0" w:color="auto"/>
        <w:left w:val="none" w:sz="0" w:space="0" w:color="auto"/>
        <w:bottom w:val="none" w:sz="0" w:space="0" w:color="auto"/>
        <w:right w:val="none" w:sz="0" w:space="0" w:color="auto"/>
      </w:divBdr>
    </w:div>
    <w:div w:id="72361629">
      <w:bodyDiv w:val="1"/>
      <w:marLeft w:val="0"/>
      <w:marRight w:val="0"/>
      <w:marTop w:val="0"/>
      <w:marBottom w:val="0"/>
      <w:divBdr>
        <w:top w:val="none" w:sz="0" w:space="0" w:color="auto"/>
        <w:left w:val="none" w:sz="0" w:space="0" w:color="auto"/>
        <w:bottom w:val="none" w:sz="0" w:space="0" w:color="auto"/>
        <w:right w:val="none" w:sz="0" w:space="0" w:color="auto"/>
      </w:divBdr>
    </w:div>
    <w:div w:id="94832653">
      <w:bodyDiv w:val="1"/>
      <w:marLeft w:val="0"/>
      <w:marRight w:val="0"/>
      <w:marTop w:val="0"/>
      <w:marBottom w:val="0"/>
      <w:divBdr>
        <w:top w:val="none" w:sz="0" w:space="0" w:color="auto"/>
        <w:left w:val="none" w:sz="0" w:space="0" w:color="auto"/>
        <w:bottom w:val="none" w:sz="0" w:space="0" w:color="auto"/>
        <w:right w:val="none" w:sz="0" w:space="0" w:color="auto"/>
      </w:divBdr>
    </w:div>
    <w:div w:id="144132267">
      <w:bodyDiv w:val="1"/>
      <w:marLeft w:val="0"/>
      <w:marRight w:val="0"/>
      <w:marTop w:val="0"/>
      <w:marBottom w:val="0"/>
      <w:divBdr>
        <w:top w:val="none" w:sz="0" w:space="0" w:color="auto"/>
        <w:left w:val="none" w:sz="0" w:space="0" w:color="auto"/>
        <w:bottom w:val="none" w:sz="0" w:space="0" w:color="auto"/>
        <w:right w:val="none" w:sz="0" w:space="0" w:color="auto"/>
      </w:divBdr>
    </w:div>
    <w:div w:id="166528858">
      <w:bodyDiv w:val="1"/>
      <w:marLeft w:val="0"/>
      <w:marRight w:val="0"/>
      <w:marTop w:val="0"/>
      <w:marBottom w:val="0"/>
      <w:divBdr>
        <w:top w:val="none" w:sz="0" w:space="0" w:color="auto"/>
        <w:left w:val="none" w:sz="0" w:space="0" w:color="auto"/>
        <w:bottom w:val="none" w:sz="0" w:space="0" w:color="auto"/>
        <w:right w:val="none" w:sz="0" w:space="0" w:color="auto"/>
      </w:divBdr>
    </w:div>
    <w:div w:id="176773077">
      <w:bodyDiv w:val="1"/>
      <w:marLeft w:val="0"/>
      <w:marRight w:val="0"/>
      <w:marTop w:val="0"/>
      <w:marBottom w:val="0"/>
      <w:divBdr>
        <w:top w:val="none" w:sz="0" w:space="0" w:color="auto"/>
        <w:left w:val="none" w:sz="0" w:space="0" w:color="auto"/>
        <w:bottom w:val="none" w:sz="0" w:space="0" w:color="auto"/>
        <w:right w:val="none" w:sz="0" w:space="0" w:color="auto"/>
      </w:divBdr>
    </w:div>
    <w:div w:id="221866365">
      <w:bodyDiv w:val="1"/>
      <w:marLeft w:val="0"/>
      <w:marRight w:val="0"/>
      <w:marTop w:val="0"/>
      <w:marBottom w:val="0"/>
      <w:divBdr>
        <w:top w:val="none" w:sz="0" w:space="0" w:color="auto"/>
        <w:left w:val="none" w:sz="0" w:space="0" w:color="auto"/>
        <w:bottom w:val="none" w:sz="0" w:space="0" w:color="auto"/>
        <w:right w:val="none" w:sz="0" w:space="0" w:color="auto"/>
      </w:divBdr>
    </w:div>
    <w:div w:id="277376627">
      <w:bodyDiv w:val="1"/>
      <w:marLeft w:val="0"/>
      <w:marRight w:val="0"/>
      <w:marTop w:val="0"/>
      <w:marBottom w:val="0"/>
      <w:divBdr>
        <w:top w:val="none" w:sz="0" w:space="0" w:color="auto"/>
        <w:left w:val="none" w:sz="0" w:space="0" w:color="auto"/>
        <w:bottom w:val="none" w:sz="0" w:space="0" w:color="auto"/>
        <w:right w:val="none" w:sz="0" w:space="0" w:color="auto"/>
      </w:divBdr>
    </w:div>
    <w:div w:id="284309784">
      <w:bodyDiv w:val="1"/>
      <w:marLeft w:val="0"/>
      <w:marRight w:val="0"/>
      <w:marTop w:val="0"/>
      <w:marBottom w:val="0"/>
      <w:divBdr>
        <w:top w:val="none" w:sz="0" w:space="0" w:color="auto"/>
        <w:left w:val="none" w:sz="0" w:space="0" w:color="auto"/>
        <w:bottom w:val="none" w:sz="0" w:space="0" w:color="auto"/>
        <w:right w:val="none" w:sz="0" w:space="0" w:color="auto"/>
      </w:divBdr>
    </w:div>
    <w:div w:id="351881011">
      <w:bodyDiv w:val="1"/>
      <w:marLeft w:val="0"/>
      <w:marRight w:val="0"/>
      <w:marTop w:val="0"/>
      <w:marBottom w:val="0"/>
      <w:divBdr>
        <w:top w:val="none" w:sz="0" w:space="0" w:color="auto"/>
        <w:left w:val="none" w:sz="0" w:space="0" w:color="auto"/>
        <w:bottom w:val="none" w:sz="0" w:space="0" w:color="auto"/>
        <w:right w:val="none" w:sz="0" w:space="0" w:color="auto"/>
      </w:divBdr>
    </w:div>
    <w:div w:id="402070653">
      <w:bodyDiv w:val="1"/>
      <w:marLeft w:val="0"/>
      <w:marRight w:val="0"/>
      <w:marTop w:val="0"/>
      <w:marBottom w:val="0"/>
      <w:divBdr>
        <w:top w:val="none" w:sz="0" w:space="0" w:color="auto"/>
        <w:left w:val="none" w:sz="0" w:space="0" w:color="auto"/>
        <w:bottom w:val="none" w:sz="0" w:space="0" w:color="auto"/>
        <w:right w:val="none" w:sz="0" w:space="0" w:color="auto"/>
      </w:divBdr>
    </w:div>
    <w:div w:id="456262764">
      <w:bodyDiv w:val="1"/>
      <w:marLeft w:val="0"/>
      <w:marRight w:val="0"/>
      <w:marTop w:val="0"/>
      <w:marBottom w:val="0"/>
      <w:divBdr>
        <w:top w:val="none" w:sz="0" w:space="0" w:color="auto"/>
        <w:left w:val="none" w:sz="0" w:space="0" w:color="auto"/>
        <w:bottom w:val="none" w:sz="0" w:space="0" w:color="auto"/>
        <w:right w:val="none" w:sz="0" w:space="0" w:color="auto"/>
      </w:divBdr>
    </w:div>
    <w:div w:id="475269773">
      <w:bodyDiv w:val="1"/>
      <w:marLeft w:val="0"/>
      <w:marRight w:val="0"/>
      <w:marTop w:val="0"/>
      <w:marBottom w:val="0"/>
      <w:divBdr>
        <w:top w:val="none" w:sz="0" w:space="0" w:color="auto"/>
        <w:left w:val="none" w:sz="0" w:space="0" w:color="auto"/>
        <w:bottom w:val="none" w:sz="0" w:space="0" w:color="auto"/>
        <w:right w:val="none" w:sz="0" w:space="0" w:color="auto"/>
      </w:divBdr>
    </w:div>
    <w:div w:id="481775813">
      <w:bodyDiv w:val="1"/>
      <w:marLeft w:val="0"/>
      <w:marRight w:val="0"/>
      <w:marTop w:val="0"/>
      <w:marBottom w:val="0"/>
      <w:divBdr>
        <w:top w:val="none" w:sz="0" w:space="0" w:color="auto"/>
        <w:left w:val="none" w:sz="0" w:space="0" w:color="auto"/>
        <w:bottom w:val="none" w:sz="0" w:space="0" w:color="auto"/>
        <w:right w:val="none" w:sz="0" w:space="0" w:color="auto"/>
      </w:divBdr>
    </w:div>
    <w:div w:id="493885290">
      <w:bodyDiv w:val="1"/>
      <w:marLeft w:val="0"/>
      <w:marRight w:val="0"/>
      <w:marTop w:val="0"/>
      <w:marBottom w:val="0"/>
      <w:divBdr>
        <w:top w:val="none" w:sz="0" w:space="0" w:color="auto"/>
        <w:left w:val="none" w:sz="0" w:space="0" w:color="auto"/>
        <w:bottom w:val="none" w:sz="0" w:space="0" w:color="auto"/>
        <w:right w:val="none" w:sz="0" w:space="0" w:color="auto"/>
      </w:divBdr>
    </w:div>
    <w:div w:id="519710063">
      <w:bodyDiv w:val="1"/>
      <w:marLeft w:val="0"/>
      <w:marRight w:val="0"/>
      <w:marTop w:val="0"/>
      <w:marBottom w:val="0"/>
      <w:divBdr>
        <w:top w:val="none" w:sz="0" w:space="0" w:color="auto"/>
        <w:left w:val="none" w:sz="0" w:space="0" w:color="auto"/>
        <w:bottom w:val="none" w:sz="0" w:space="0" w:color="auto"/>
        <w:right w:val="none" w:sz="0" w:space="0" w:color="auto"/>
      </w:divBdr>
    </w:div>
    <w:div w:id="531654865">
      <w:bodyDiv w:val="1"/>
      <w:marLeft w:val="0"/>
      <w:marRight w:val="0"/>
      <w:marTop w:val="0"/>
      <w:marBottom w:val="0"/>
      <w:divBdr>
        <w:top w:val="none" w:sz="0" w:space="0" w:color="auto"/>
        <w:left w:val="none" w:sz="0" w:space="0" w:color="auto"/>
        <w:bottom w:val="none" w:sz="0" w:space="0" w:color="auto"/>
        <w:right w:val="none" w:sz="0" w:space="0" w:color="auto"/>
      </w:divBdr>
    </w:div>
    <w:div w:id="541938206">
      <w:bodyDiv w:val="1"/>
      <w:marLeft w:val="0"/>
      <w:marRight w:val="0"/>
      <w:marTop w:val="0"/>
      <w:marBottom w:val="0"/>
      <w:divBdr>
        <w:top w:val="none" w:sz="0" w:space="0" w:color="auto"/>
        <w:left w:val="none" w:sz="0" w:space="0" w:color="auto"/>
        <w:bottom w:val="none" w:sz="0" w:space="0" w:color="auto"/>
        <w:right w:val="none" w:sz="0" w:space="0" w:color="auto"/>
      </w:divBdr>
    </w:div>
    <w:div w:id="603225281">
      <w:bodyDiv w:val="1"/>
      <w:marLeft w:val="0"/>
      <w:marRight w:val="0"/>
      <w:marTop w:val="0"/>
      <w:marBottom w:val="0"/>
      <w:divBdr>
        <w:top w:val="none" w:sz="0" w:space="0" w:color="auto"/>
        <w:left w:val="none" w:sz="0" w:space="0" w:color="auto"/>
        <w:bottom w:val="none" w:sz="0" w:space="0" w:color="auto"/>
        <w:right w:val="none" w:sz="0" w:space="0" w:color="auto"/>
      </w:divBdr>
    </w:div>
    <w:div w:id="604729352">
      <w:bodyDiv w:val="1"/>
      <w:marLeft w:val="0"/>
      <w:marRight w:val="0"/>
      <w:marTop w:val="0"/>
      <w:marBottom w:val="0"/>
      <w:divBdr>
        <w:top w:val="none" w:sz="0" w:space="0" w:color="auto"/>
        <w:left w:val="none" w:sz="0" w:space="0" w:color="auto"/>
        <w:bottom w:val="none" w:sz="0" w:space="0" w:color="auto"/>
        <w:right w:val="none" w:sz="0" w:space="0" w:color="auto"/>
      </w:divBdr>
    </w:div>
    <w:div w:id="610402653">
      <w:bodyDiv w:val="1"/>
      <w:marLeft w:val="0"/>
      <w:marRight w:val="0"/>
      <w:marTop w:val="0"/>
      <w:marBottom w:val="0"/>
      <w:divBdr>
        <w:top w:val="none" w:sz="0" w:space="0" w:color="auto"/>
        <w:left w:val="none" w:sz="0" w:space="0" w:color="auto"/>
        <w:bottom w:val="none" w:sz="0" w:space="0" w:color="auto"/>
        <w:right w:val="none" w:sz="0" w:space="0" w:color="auto"/>
      </w:divBdr>
    </w:div>
    <w:div w:id="643120241">
      <w:bodyDiv w:val="1"/>
      <w:marLeft w:val="0"/>
      <w:marRight w:val="0"/>
      <w:marTop w:val="0"/>
      <w:marBottom w:val="0"/>
      <w:divBdr>
        <w:top w:val="none" w:sz="0" w:space="0" w:color="auto"/>
        <w:left w:val="none" w:sz="0" w:space="0" w:color="auto"/>
        <w:bottom w:val="none" w:sz="0" w:space="0" w:color="auto"/>
        <w:right w:val="none" w:sz="0" w:space="0" w:color="auto"/>
      </w:divBdr>
    </w:div>
    <w:div w:id="739182152">
      <w:bodyDiv w:val="1"/>
      <w:marLeft w:val="0"/>
      <w:marRight w:val="0"/>
      <w:marTop w:val="0"/>
      <w:marBottom w:val="0"/>
      <w:divBdr>
        <w:top w:val="none" w:sz="0" w:space="0" w:color="auto"/>
        <w:left w:val="none" w:sz="0" w:space="0" w:color="auto"/>
        <w:bottom w:val="none" w:sz="0" w:space="0" w:color="auto"/>
        <w:right w:val="none" w:sz="0" w:space="0" w:color="auto"/>
      </w:divBdr>
    </w:div>
    <w:div w:id="790133553">
      <w:bodyDiv w:val="1"/>
      <w:marLeft w:val="0"/>
      <w:marRight w:val="0"/>
      <w:marTop w:val="0"/>
      <w:marBottom w:val="0"/>
      <w:divBdr>
        <w:top w:val="none" w:sz="0" w:space="0" w:color="auto"/>
        <w:left w:val="none" w:sz="0" w:space="0" w:color="auto"/>
        <w:bottom w:val="none" w:sz="0" w:space="0" w:color="auto"/>
        <w:right w:val="none" w:sz="0" w:space="0" w:color="auto"/>
      </w:divBdr>
    </w:div>
    <w:div w:id="841503905">
      <w:bodyDiv w:val="1"/>
      <w:marLeft w:val="0"/>
      <w:marRight w:val="0"/>
      <w:marTop w:val="0"/>
      <w:marBottom w:val="0"/>
      <w:divBdr>
        <w:top w:val="none" w:sz="0" w:space="0" w:color="auto"/>
        <w:left w:val="none" w:sz="0" w:space="0" w:color="auto"/>
        <w:bottom w:val="none" w:sz="0" w:space="0" w:color="auto"/>
        <w:right w:val="none" w:sz="0" w:space="0" w:color="auto"/>
      </w:divBdr>
    </w:div>
    <w:div w:id="903636162">
      <w:bodyDiv w:val="1"/>
      <w:marLeft w:val="0"/>
      <w:marRight w:val="0"/>
      <w:marTop w:val="0"/>
      <w:marBottom w:val="0"/>
      <w:divBdr>
        <w:top w:val="none" w:sz="0" w:space="0" w:color="auto"/>
        <w:left w:val="none" w:sz="0" w:space="0" w:color="auto"/>
        <w:bottom w:val="none" w:sz="0" w:space="0" w:color="auto"/>
        <w:right w:val="none" w:sz="0" w:space="0" w:color="auto"/>
      </w:divBdr>
    </w:div>
    <w:div w:id="914707063">
      <w:bodyDiv w:val="1"/>
      <w:marLeft w:val="0"/>
      <w:marRight w:val="0"/>
      <w:marTop w:val="0"/>
      <w:marBottom w:val="0"/>
      <w:divBdr>
        <w:top w:val="none" w:sz="0" w:space="0" w:color="auto"/>
        <w:left w:val="none" w:sz="0" w:space="0" w:color="auto"/>
        <w:bottom w:val="none" w:sz="0" w:space="0" w:color="auto"/>
        <w:right w:val="none" w:sz="0" w:space="0" w:color="auto"/>
      </w:divBdr>
    </w:div>
    <w:div w:id="988947189">
      <w:bodyDiv w:val="1"/>
      <w:marLeft w:val="0"/>
      <w:marRight w:val="0"/>
      <w:marTop w:val="0"/>
      <w:marBottom w:val="0"/>
      <w:divBdr>
        <w:top w:val="none" w:sz="0" w:space="0" w:color="auto"/>
        <w:left w:val="none" w:sz="0" w:space="0" w:color="auto"/>
        <w:bottom w:val="none" w:sz="0" w:space="0" w:color="auto"/>
        <w:right w:val="none" w:sz="0" w:space="0" w:color="auto"/>
      </w:divBdr>
    </w:div>
    <w:div w:id="1005086095">
      <w:bodyDiv w:val="1"/>
      <w:marLeft w:val="0"/>
      <w:marRight w:val="0"/>
      <w:marTop w:val="0"/>
      <w:marBottom w:val="0"/>
      <w:divBdr>
        <w:top w:val="none" w:sz="0" w:space="0" w:color="auto"/>
        <w:left w:val="none" w:sz="0" w:space="0" w:color="auto"/>
        <w:bottom w:val="none" w:sz="0" w:space="0" w:color="auto"/>
        <w:right w:val="none" w:sz="0" w:space="0" w:color="auto"/>
      </w:divBdr>
    </w:div>
    <w:div w:id="1107045143">
      <w:bodyDiv w:val="1"/>
      <w:marLeft w:val="0"/>
      <w:marRight w:val="0"/>
      <w:marTop w:val="0"/>
      <w:marBottom w:val="0"/>
      <w:divBdr>
        <w:top w:val="none" w:sz="0" w:space="0" w:color="auto"/>
        <w:left w:val="none" w:sz="0" w:space="0" w:color="auto"/>
        <w:bottom w:val="none" w:sz="0" w:space="0" w:color="auto"/>
        <w:right w:val="none" w:sz="0" w:space="0" w:color="auto"/>
      </w:divBdr>
    </w:div>
    <w:div w:id="1107310221">
      <w:bodyDiv w:val="1"/>
      <w:marLeft w:val="0"/>
      <w:marRight w:val="0"/>
      <w:marTop w:val="0"/>
      <w:marBottom w:val="0"/>
      <w:divBdr>
        <w:top w:val="none" w:sz="0" w:space="0" w:color="auto"/>
        <w:left w:val="none" w:sz="0" w:space="0" w:color="auto"/>
        <w:bottom w:val="none" w:sz="0" w:space="0" w:color="auto"/>
        <w:right w:val="none" w:sz="0" w:space="0" w:color="auto"/>
      </w:divBdr>
    </w:div>
    <w:div w:id="1139151089">
      <w:bodyDiv w:val="1"/>
      <w:marLeft w:val="0"/>
      <w:marRight w:val="0"/>
      <w:marTop w:val="0"/>
      <w:marBottom w:val="0"/>
      <w:divBdr>
        <w:top w:val="none" w:sz="0" w:space="0" w:color="auto"/>
        <w:left w:val="none" w:sz="0" w:space="0" w:color="auto"/>
        <w:bottom w:val="none" w:sz="0" w:space="0" w:color="auto"/>
        <w:right w:val="none" w:sz="0" w:space="0" w:color="auto"/>
      </w:divBdr>
    </w:div>
    <w:div w:id="1142960395">
      <w:bodyDiv w:val="1"/>
      <w:marLeft w:val="0"/>
      <w:marRight w:val="0"/>
      <w:marTop w:val="0"/>
      <w:marBottom w:val="0"/>
      <w:divBdr>
        <w:top w:val="none" w:sz="0" w:space="0" w:color="auto"/>
        <w:left w:val="none" w:sz="0" w:space="0" w:color="auto"/>
        <w:bottom w:val="none" w:sz="0" w:space="0" w:color="auto"/>
        <w:right w:val="none" w:sz="0" w:space="0" w:color="auto"/>
      </w:divBdr>
    </w:div>
    <w:div w:id="1180848396">
      <w:bodyDiv w:val="1"/>
      <w:marLeft w:val="0"/>
      <w:marRight w:val="0"/>
      <w:marTop w:val="0"/>
      <w:marBottom w:val="0"/>
      <w:divBdr>
        <w:top w:val="none" w:sz="0" w:space="0" w:color="auto"/>
        <w:left w:val="none" w:sz="0" w:space="0" w:color="auto"/>
        <w:bottom w:val="none" w:sz="0" w:space="0" w:color="auto"/>
        <w:right w:val="none" w:sz="0" w:space="0" w:color="auto"/>
      </w:divBdr>
    </w:div>
    <w:div w:id="1215853361">
      <w:bodyDiv w:val="1"/>
      <w:marLeft w:val="0"/>
      <w:marRight w:val="0"/>
      <w:marTop w:val="0"/>
      <w:marBottom w:val="0"/>
      <w:divBdr>
        <w:top w:val="none" w:sz="0" w:space="0" w:color="auto"/>
        <w:left w:val="none" w:sz="0" w:space="0" w:color="auto"/>
        <w:bottom w:val="none" w:sz="0" w:space="0" w:color="auto"/>
        <w:right w:val="none" w:sz="0" w:space="0" w:color="auto"/>
      </w:divBdr>
    </w:div>
    <w:div w:id="1260220240">
      <w:bodyDiv w:val="1"/>
      <w:marLeft w:val="0"/>
      <w:marRight w:val="0"/>
      <w:marTop w:val="0"/>
      <w:marBottom w:val="0"/>
      <w:divBdr>
        <w:top w:val="none" w:sz="0" w:space="0" w:color="auto"/>
        <w:left w:val="none" w:sz="0" w:space="0" w:color="auto"/>
        <w:bottom w:val="none" w:sz="0" w:space="0" w:color="auto"/>
        <w:right w:val="none" w:sz="0" w:space="0" w:color="auto"/>
      </w:divBdr>
    </w:div>
    <w:div w:id="1265504499">
      <w:bodyDiv w:val="1"/>
      <w:marLeft w:val="0"/>
      <w:marRight w:val="0"/>
      <w:marTop w:val="0"/>
      <w:marBottom w:val="0"/>
      <w:divBdr>
        <w:top w:val="none" w:sz="0" w:space="0" w:color="auto"/>
        <w:left w:val="none" w:sz="0" w:space="0" w:color="auto"/>
        <w:bottom w:val="none" w:sz="0" w:space="0" w:color="auto"/>
        <w:right w:val="none" w:sz="0" w:space="0" w:color="auto"/>
      </w:divBdr>
    </w:div>
    <w:div w:id="1279944849">
      <w:bodyDiv w:val="1"/>
      <w:marLeft w:val="0"/>
      <w:marRight w:val="0"/>
      <w:marTop w:val="0"/>
      <w:marBottom w:val="0"/>
      <w:divBdr>
        <w:top w:val="none" w:sz="0" w:space="0" w:color="auto"/>
        <w:left w:val="none" w:sz="0" w:space="0" w:color="auto"/>
        <w:bottom w:val="none" w:sz="0" w:space="0" w:color="auto"/>
        <w:right w:val="none" w:sz="0" w:space="0" w:color="auto"/>
      </w:divBdr>
    </w:div>
    <w:div w:id="1312444070">
      <w:bodyDiv w:val="1"/>
      <w:marLeft w:val="0"/>
      <w:marRight w:val="0"/>
      <w:marTop w:val="0"/>
      <w:marBottom w:val="0"/>
      <w:divBdr>
        <w:top w:val="none" w:sz="0" w:space="0" w:color="auto"/>
        <w:left w:val="none" w:sz="0" w:space="0" w:color="auto"/>
        <w:bottom w:val="none" w:sz="0" w:space="0" w:color="auto"/>
        <w:right w:val="none" w:sz="0" w:space="0" w:color="auto"/>
      </w:divBdr>
    </w:div>
    <w:div w:id="1325472792">
      <w:bodyDiv w:val="1"/>
      <w:marLeft w:val="0"/>
      <w:marRight w:val="0"/>
      <w:marTop w:val="0"/>
      <w:marBottom w:val="0"/>
      <w:divBdr>
        <w:top w:val="none" w:sz="0" w:space="0" w:color="auto"/>
        <w:left w:val="none" w:sz="0" w:space="0" w:color="auto"/>
        <w:bottom w:val="none" w:sz="0" w:space="0" w:color="auto"/>
        <w:right w:val="none" w:sz="0" w:space="0" w:color="auto"/>
      </w:divBdr>
    </w:div>
    <w:div w:id="1368675183">
      <w:bodyDiv w:val="1"/>
      <w:marLeft w:val="0"/>
      <w:marRight w:val="0"/>
      <w:marTop w:val="0"/>
      <w:marBottom w:val="0"/>
      <w:divBdr>
        <w:top w:val="none" w:sz="0" w:space="0" w:color="auto"/>
        <w:left w:val="none" w:sz="0" w:space="0" w:color="auto"/>
        <w:bottom w:val="none" w:sz="0" w:space="0" w:color="auto"/>
        <w:right w:val="none" w:sz="0" w:space="0" w:color="auto"/>
      </w:divBdr>
    </w:div>
    <w:div w:id="1421178807">
      <w:bodyDiv w:val="1"/>
      <w:marLeft w:val="0"/>
      <w:marRight w:val="0"/>
      <w:marTop w:val="0"/>
      <w:marBottom w:val="0"/>
      <w:divBdr>
        <w:top w:val="none" w:sz="0" w:space="0" w:color="auto"/>
        <w:left w:val="none" w:sz="0" w:space="0" w:color="auto"/>
        <w:bottom w:val="none" w:sz="0" w:space="0" w:color="auto"/>
        <w:right w:val="none" w:sz="0" w:space="0" w:color="auto"/>
      </w:divBdr>
    </w:div>
    <w:div w:id="1422920170">
      <w:bodyDiv w:val="1"/>
      <w:marLeft w:val="0"/>
      <w:marRight w:val="0"/>
      <w:marTop w:val="0"/>
      <w:marBottom w:val="0"/>
      <w:divBdr>
        <w:top w:val="none" w:sz="0" w:space="0" w:color="auto"/>
        <w:left w:val="none" w:sz="0" w:space="0" w:color="auto"/>
        <w:bottom w:val="none" w:sz="0" w:space="0" w:color="auto"/>
        <w:right w:val="none" w:sz="0" w:space="0" w:color="auto"/>
      </w:divBdr>
    </w:div>
    <w:div w:id="1431701453">
      <w:bodyDiv w:val="1"/>
      <w:marLeft w:val="0"/>
      <w:marRight w:val="0"/>
      <w:marTop w:val="0"/>
      <w:marBottom w:val="0"/>
      <w:divBdr>
        <w:top w:val="none" w:sz="0" w:space="0" w:color="auto"/>
        <w:left w:val="none" w:sz="0" w:space="0" w:color="auto"/>
        <w:bottom w:val="none" w:sz="0" w:space="0" w:color="auto"/>
        <w:right w:val="none" w:sz="0" w:space="0" w:color="auto"/>
      </w:divBdr>
    </w:div>
    <w:div w:id="1431974674">
      <w:bodyDiv w:val="1"/>
      <w:marLeft w:val="0"/>
      <w:marRight w:val="0"/>
      <w:marTop w:val="0"/>
      <w:marBottom w:val="0"/>
      <w:divBdr>
        <w:top w:val="none" w:sz="0" w:space="0" w:color="auto"/>
        <w:left w:val="none" w:sz="0" w:space="0" w:color="auto"/>
        <w:bottom w:val="none" w:sz="0" w:space="0" w:color="auto"/>
        <w:right w:val="none" w:sz="0" w:space="0" w:color="auto"/>
      </w:divBdr>
    </w:div>
    <w:div w:id="1498497041">
      <w:bodyDiv w:val="1"/>
      <w:marLeft w:val="0"/>
      <w:marRight w:val="0"/>
      <w:marTop w:val="0"/>
      <w:marBottom w:val="0"/>
      <w:divBdr>
        <w:top w:val="none" w:sz="0" w:space="0" w:color="auto"/>
        <w:left w:val="none" w:sz="0" w:space="0" w:color="auto"/>
        <w:bottom w:val="none" w:sz="0" w:space="0" w:color="auto"/>
        <w:right w:val="none" w:sz="0" w:space="0" w:color="auto"/>
      </w:divBdr>
    </w:div>
    <w:div w:id="1513301885">
      <w:bodyDiv w:val="1"/>
      <w:marLeft w:val="0"/>
      <w:marRight w:val="0"/>
      <w:marTop w:val="0"/>
      <w:marBottom w:val="0"/>
      <w:divBdr>
        <w:top w:val="none" w:sz="0" w:space="0" w:color="auto"/>
        <w:left w:val="none" w:sz="0" w:space="0" w:color="auto"/>
        <w:bottom w:val="none" w:sz="0" w:space="0" w:color="auto"/>
        <w:right w:val="none" w:sz="0" w:space="0" w:color="auto"/>
      </w:divBdr>
    </w:div>
    <w:div w:id="1546864621">
      <w:bodyDiv w:val="1"/>
      <w:marLeft w:val="0"/>
      <w:marRight w:val="0"/>
      <w:marTop w:val="0"/>
      <w:marBottom w:val="0"/>
      <w:divBdr>
        <w:top w:val="none" w:sz="0" w:space="0" w:color="auto"/>
        <w:left w:val="none" w:sz="0" w:space="0" w:color="auto"/>
        <w:bottom w:val="none" w:sz="0" w:space="0" w:color="auto"/>
        <w:right w:val="none" w:sz="0" w:space="0" w:color="auto"/>
      </w:divBdr>
    </w:div>
    <w:div w:id="1737435668">
      <w:bodyDiv w:val="1"/>
      <w:marLeft w:val="0"/>
      <w:marRight w:val="0"/>
      <w:marTop w:val="0"/>
      <w:marBottom w:val="0"/>
      <w:divBdr>
        <w:top w:val="none" w:sz="0" w:space="0" w:color="auto"/>
        <w:left w:val="none" w:sz="0" w:space="0" w:color="auto"/>
        <w:bottom w:val="none" w:sz="0" w:space="0" w:color="auto"/>
        <w:right w:val="none" w:sz="0" w:space="0" w:color="auto"/>
      </w:divBdr>
    </w:div>
    <w:div w:id="1822190742">
      <w:bodyDiv w:val="1"/>
      <w:marLeft w:val="0"/>
      <w:marRight w:val="0"/>
      <w:marTop w:val="0"/>
      <w:marBottom w:val="0"/>
      <w:divBdr>
        <w:top w:val="none" w:sz="0" w:space="0" w:color="auto"/>
        <w:left w:val="none" w:sz="0" w:space="0" w:color="auto"/>
        <w:bottom w:val="none" w:sz="0" w:space="0" w:color="auto"/>
        <w:right w:val="none" w:sz="0" w:space="0" w:color="auto"/>
      </w:divBdr>
    </w:div>
    <w:div w:id="1851329882">
      <w:bodyDiv w:val="1"/>
      <w:marLeft w:val="0"/>
      <w:marRight w:val="0"/>
      <w:marTop w:val="0"/>
      <w:marBottom w:val="0"/>
      <w:divBdr>
        <w:top w:val="none" w:sz="0" w:space="0" w:color="auto"/>
        <w:left w:val="none" w:sz="0" w:space="0" w:color="auto"/>
        <w:bottom w:val="none" w:sz="0" w:space="0" w:color="auto"/>
        <w:right w:val="none" w:sz="0" w:space="0" w:color="auto"/>
      </w:divBdr>
    </w:div>
    <w:div w:id="1857885647">
      <w:bodyDiv w:val="1"/>
      <w:marLeft w:val="0"/>
      <w:marRight w:val="0"/>
      <w:marTop w:val="0"/>
      <w:marBottom w:val="0"/>
      <w:divBdr>
        <w:top w:val="none" w:sz="0" w:space="0" w:color="auto"/>
        <w:left w:val="none" w:sz="0" w:space="0" w:color="auto"/>
        <w:bottom w:val="none" w:sz="0" w:space="0" w:color="auto"/>
        <w:right w:val="none" w:sz="0" w:space="0" w:color="auto"/>
      </w:divBdr>
    </w:div>
    <w:div w:id="1952662837">
      <w:bodyDiv w:val="1"/>
      <w:marLeft w:val="0"/>
      <w:marRight w:val="0"/>
      <w:marTop w:val="0"/>
      <w:marBottom w:val="0"/>
      <w:divBdr>
        <w:top w:val="none" w:sz="0" w:space="0" w:color="auto"/>
        <w:left w:val="none" w:sz="0" w:space="0" w:color="auto"/>
        <w:bottom w:val="none" w:sz="0" w:space="0" w:color="auto"/>
        <w:right w:val="none" w:sz="0" w:space="0" w:color="auto"/>
      </w:divBdr>
    </w:div>
    <w:div w:id="2012831475">
      <w:bodyDiv w:val="1"/>
      <w:marLeft w:val="0"/>
      <w:marRight w:val="0"/>
      <w:marTop w:val="0"/>
      <w:marBottom w:val="0"/>
      <w:divBdr>
        <w:top w:val="none" w:sz="0" w:space="0" w:color="auto"/>
        <w:left w:val="none" w:sz="0" w:space="0" w:color="auto"/>
        <w:bottom w:val="none" w:sz="0" w:space="0" w:color="auto"/>
        <w:right w:val="none" w:sz="0" w:space="0" w:color="auto"/>
      </w:divBdr>
    </w:div>
    <w:div w:id="205530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27BCC-8EF6-4192-98D5-8D6FAE18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1</Pages>
  <Words>2017</Words>
  <Characters>1150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Jānis Artekovs</cp:lastModifiedBy>
  <cp:revision>476</cp:revision>
  <cp:lastPrinted>2026-02-26T08:27:00Z</cp:lastPrinted>
  <dcterms:created xsi:type="dcterms:W3CDTF">2013-11-20T07:34:00Z</dcterms:created>
  <dcterms:modified xsi:type="dcterms:W3CDTF">2026-02-26T09:17:00Z</dcterms:modified>
</cp:coreProperties>
</file>