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1353B" w14:textId="77777777" w:rsidR="00616B40" w:rsidRPr="00D27CD3" w:rsidRDefault="00616B40" w:rsidP="00616B40">
      <w:pPr>
        <w:pStyle w:val="Bezatstarpm"/>
        <w:ind w:right="-574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D27CD3">
        <w:rPr>
          <w:rFonts w:ascii="Times New Roman" w:hAnsi="Times New Roman" w:cs="Times New Roman"/>
          <w:b/>
          <w:bCs/>
          <w:sz w:val="24"/>
          <w:szCs w:val="24"/>
          <w:lang w:val="lv-LV"/>
        </w:rPr>
        <w:t>2026.gada 27.marta Iepirkuma komisijas atbilde</w:t>
      </w:r>
    </w:p>
    <w:p w14:paraId="7DD407D9" w14:textId="0E4DD213" w:rsidR="00616B40" w:rsidRPr="00D27CD3" w:rsidRDefault="00616B40" w:rsidP="00616B40">
      <w:pPr>
        <w:pStyle w:val="Bezatstarpm"/>
        <w:ind w:right="-574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D27CD3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uz ieinteresētā piegādātāja 2026.gada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20.</w:t>
      </w:r>
      <w:r w:rsidRPr="00D27CD3">
        <w:rPr>
          <w:rFonts w:ascii="Times New Roman" w:hAnsi="Times New Roman" w:cs="Times New Roman"/>
          <w:b/>
          <w:bCs/>
          <w:sz w:val="24"/>
          <w:szCs w:val="24"/>
          <w:lang w:val="lv-LV"/>
        </w:rPr>
        <w:t>martā uzdoto jautājumu</w:t>
      </w:r>
    </w:p>
    <w:p w14:paraId="4A3E13DB" w14:textId="77777777" w:rsidR="00616B40" w:rsidRPr="00D27CD3" w:rsidRDefault="00616B40" w:rsidP="00616B40">
      <w:pPr>
        <w:pStyle w:val="Bezatstarpm"/>
        <w:ind w:right="-574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3D3A89DB" w14:textId="50F6B3BC" w:rsidR="00616B40" w:rsidRPr="002450D9" w:rsidRDefault="00616B40" w:rsidP="00616B40">
      <w:pPr>
        <w:spacing w:before="60" w:after="60"/>
        <w:ind w:firstLine="426"/>
        <w:jc w:val="both"/>
        <w:rPr>
          <w:rFonts w:ascii="Times New Roman" w:hAnsi="Times New Roman"/>
          <w:b/>
          <w:bCs/>
          <w:sz w:val="23"/>
          <w:szCs w:val="23"/>
          <w:u w:val="single"/>
        </w:rPr>
      </w:pPr>
      <w:r>
        <w:rPr>
          <w:rFonts w:ascii="Times New Roman" w:hAnsi="Times New Roman"/>
          <w:b/>
          <w:bCs/>
          <w:sz w:val="23"/>
          <w:szCs w:val="23"/>
          <w:u w:val="single"/>
        </w:rPr>
        <w:t>Pretendenta jautājums</w:t>
      </w:r>
    </w:p>
    <w:p w14:paraId="09C773EC" w14:textId="77777777" w:rsidR="00616B40" w:rsidRPr="002450D9" w:rsidRDefault="00616B40" w:rsidP="00616B40">
      <w:pPr>
        <w:ind w:left="426"/>
        <w:jc w:val="both"/>
        <w:rPr>
          <w:rFonts w:ascii="Times New Roman" w:hAnsi="Times New Roman"/>
        </w:rPr>
      </w:pPr>
      <w:r w:rsidRPr="002450D9">
        <w:rPr>
          <w:rFonts w:ascii="Times New Roman" w:hAnsi="Times New Roman"/>
        </w:rPr>
        <w:t>       Lūdzam norādīt 9.4.4.punktā “Vienreizējās lietošanas mikrokanālu elektroforēzes kasetes/testa komplekti” 300 gab., plānoto iegādājamo paraugu skaitu</w:t>
      </w:r>
      <w:r w:rsidRPr="002450D9">
        <w:rPr>
          <w:rFonts w:ascii="Times New Roman" w:hAnsi="Times New Roman"/>
          <w:b/>
          <w:bCs/>
        </w:rPr>
        <w:t>,</w:t>
      </w:r>
      <w:r w:rsidRPr="002450D9">
        <w:rPr>
          <w:rFonts w:ascii="Times New Roman" w:hAnsi="Times New Roman"/>
        </w:rPr>
        <w:t xml:space="preserve"> jo pie tāda formulējuma (kasetes/testa komplekti) nav iespējams aprēķināt cenu un ielikt formulā.</w:t>
      </w:r>
    </w:p>
    <w:p w14:paraId="43B6E4A6" w14:textId="77777777" w:rsidR="00616B40" w:rsidRPr="002450D9" w:rsidRDefault="00616B40" w:rsidP="00616B40">
      <w:pPr>
        <w:ind w:left="426"/>
        <w:jc w:val="both"/>
        <w:rPr>
          <w:rFonts w:ascii="Times New Roman" w:hAnsi="Times New Roman"/>
          <w:highlight w:val="yellow"/>
        </w:rPr>
      </w:pPr>
    </w:p>
    <w:p w14:paraId="5A6E8BD2" w14:textId="77777777" w:rsidR="00616B40" w:rsidRPr="002450D9" w:rsidRDefault="00616B40" w:rsidP="00616B40">
      <w:pPr>
        <w:ind w:left="426"/>
        <w:jc w:val="both"/>
        <w:rPr>
          <w:rFonts w:ascii="Times New Roman" w:hAnsi="Times New Roman"/>
        </w:rPr>
      </w:pPr>
      <w:r w:rsidRPr="002450D9">
        <w:rPr>
          <w:rFonts w:ascii="Times New Roman" w:hAnsi="Times New Roman"/>
        </w:rPr>
        <w:t>Kasetes un testa komplekti ir divi  atšķirīgi produkti ar citu  veicamo testu skaitu un komplektāciju.</w:t>
      </w:r>
    </w:p>
    <w:p w14:paraId="5DF6D71F" w14:textId="77777777" w:rsidR="00616B40" w:rsidRPr="002450D9" w:rsidRDefault="00616B40" w:rsidP="00616B40">
      <w:pPr>
        <w:ind w:left="426"/>
        <w:jc w:val="both"/>
        <w:rPr>
          <w:rFonts w:ascii="Times New Roman" w:hAnsi="Times New Roman"/>
        </w:rPr>
      </w:pPr>
      <w:r w:rsidRPr="002450D9">
        <w:rPr>
          <w:rFonts w:ascii="Times New Roman" w:hAnsi="Times New Roman"/>
        </w:rPr>
        <w:t>Precizējam, ka, piemēram, mūsu piedāvājumam ar</w:t>
      </w:r>
      <w:r w:rsidRPr="002450D9">
        <w:rPr>
          <w:rFonts w:ascii="Times New Roman" w:hAnsi="Times New Roman"/>
          <w:b/>
          <w:bCs/>
        </w:rPr>
        <w:t xml:space="preserve"> </w:t>
      </w:r>
      <w:r w:rsidRPr="002450D9">
        <w:rPr>
          <w:rFonts w:ascii="Times New Roman" w:hAnsi="Times New Roman"/>
        </w:rPr>
        <w:t>“Vienreizējās lietošanas mikrokanālu elektroforēzes kaseti” var veikt 15 paraugu analīzi / ar 1 komplektu — 105 paraugu analīzi.</w:t>
      </w:r>
    </w:p>
    <w:p w14:paraId="61A7A650" w14:textId="77777777" w:rsidR="00616B40" w:rsidRPr="002450D9" w:rsidRDefault="00616B40" w:rsidP="00616B40">
      <w:pPr>
        <w:ind w:left="426" w:hanging="426"/>
        <w:jc w:val="both"/>
        <w:rPr>
          <w:rFonts w:ascii="Times New Roman" w:hAnsi="Times New Roman"/>
          <w:b/>
          <w:bCs/>
          <w:sz w:val="23"/>
          <w:szCs w:val="23"/>
          <w:u w:val="single"/>
        </w:rPr>
      </w:pPr>
    </w:p>
    <w:p w14:paraId="77A43409" w14:textId="77777777" w:rsidR="00616B40" w:rsidRPr="002450D9" w:rsidRDefault="00616B40" w:rsidP="00616B40">
      <w:pPr>
        <w:ind w:left="426"/>
        <w:jc w:val="both"/>
        <w:rPr>
          <w:rFonts w:ascii="Times New Roman" w:hAnsi="Times New Roman"/>
          <w:b/>
          <w:bCs/>
          <w:sz w:val="23"/>
          <w:szCs w:val="23"/>
          <w:u w:val="single"/>
        </w:rPr>
      </w:pPr>
      <w:r w:rsidRPr="002450D9">
        <w:rPr>
          <w:rFonts w:ascii="Times New Roman" w:hAnsi="Times New Roman"/>
          <w:b/>
          <w:bCs/>
          <w:sz w:val="23"/>
          <w:szCs w:val="23"/>
          <w:u w:val="single"/>
        </w:rPr>
        <w:t>Komisijas atbilde:</w:t>
      </w:r>
    </w:p>
    <w:p w14:paraId="7137B2E3" w14:textId="41BF7413" w:rsidR="004A2F50" w:rsidRPr="00616B40" w:rsidRDefault="00616B40" w:rsidP="00616B40">
      <w:pPr>
        <w:ind w:left="426"/>
        <w:jc w:val="both"/>
      </w:pPr>
      <w:r w:rsidRPr="002450D9">
        <w:rPr>
          <w:rFonts w:ascii="Times New Roman" w:hAnsi="Times New Roman"/>
        </w:rPr>
        <w:t>Pasūtītājs, skaidro, ka paredzētais paraugu skaits saskaņā  ir 300 gab. un cena iesniedzama par atbilstošo skaitu pilnu komplektu, norādot cenu par vienu paraugu</w:t>
      </w:r>
      <w:r>
        <w:rPr>
          <w:rFonts w:ascii="Times New Roman" w:hAnsi="Times New Roman"/>
        </w:rPr>
        <w:t>.</w:t>
      </w:r>
    </w:p>
    <w:sectPr w:rsidR="004A2F50" w:rsidRPr="00616B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B40"/>
    <w:rsid w:val="000279C0"/>
    <w:rsid w:val="004A2F50"/>
    <w:rsid w:val="00616B40"/>
    <w:rsid w:val="00967B0A"/>
    <w:rsid w:val="0098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0F87EE"/>
  <w15:chartTrackingRefBased/>
  <w15:docId w15:val="{A5AB04A6-4BB4-46DE-9838-7BE00359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16B40"/>
    <w:pPr>
      <w:spacing w:after="0" w:line="240" w:lineRule="auto"/>
    </w:pPr>
    <w:rPr>
      <w:rFonts w:ascii="Arial" w:eastAsia="Times New Roman" w:hAnsi="Arial" w:cs="Times New Roman"/>
      <w:kern w:val="0"/>
      <w:lang w:val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616B4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16B4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16B4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16B4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16B4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16B4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16B4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16B4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16B4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16B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16B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16B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16B4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16B4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16B4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16B4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16B4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16B4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16B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16B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16B4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16B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16B4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616B4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16B4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616B4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16B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16B4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16B40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616B40"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Abrama</dc:creator>
  <cp:keywords/>
  <dc:description/>
  <cp:lastModifiedBy>Viktorija Abrama</cp:lastModifiedBy>
  <cp:revision>1</cp:revision>
  <dcterms:created xsi:type="dcterms:W3CDTF">2026-03-27T13:24:00Z</dcterms:created>
  <dcterms:modified xsi:type="dcterms:W3CDTF">2026-03-27T13:26:00Z</dcterms:modified>
</cp:coreProperties>
</file>