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5.7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Dzīvokļu īpašnieku kooperatīvā sabiedrība "Mežmala"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41503046653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Mazie iepirkumi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Daudzdzīvokļu dzīvojamās mājas 18.Novembra ielā 389, Vecstropi, Naujenes pag., Augšdaugavas nov. energoefektivitātes uzlabošana, vienkāršota ēkas fasādes atjaunošana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2026/1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 w:rsidRPr="0003154A">
        <w:t xml:space="preserve">, </w:t>
      </w:r>
      <w:r>
        <w:t>10.04.2026. plkst. 13:23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Dzīvokļu īpašnieku kooperatīvā sabiedrība "Mežmala"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Daugavpils nov., Naujenes pag., Vecstropi, 18. novembra iela 387-58 (LATVIJA), LV-5413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2026/1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Daudzdzīvokļu dzīvojamās mājas 18.Novembra ielā 389, Vecstropi, Naujenes pag., Augšdaugavas nov. energoefektivitātes uzlabošana, vienkāršota ēkas fasādes atjaunošana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09.03.2026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Aleksandrs Čerņavskis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07.03.2026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Sergejs Smirnovs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07.03.2026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Olga Čerņavska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07.03.2026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Andrejs Rudāns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07.03.2026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26.03.2026. plkst. 09:00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paraId="3CF73180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paraId="3CF73181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82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83" w14:textId="77777777">
            <w:pPr>
              <w:rPr>
                <w:bCs/>
                <w:szCs w:val="26"/>
              </w:rPr>
            </w:pPr>
          </w:p>
        </w:tc>
      </w:tr>
      <w:tr w14:paraId="3CF731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5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86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paraId="3CF73187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8" w14:textId="77777777">
            <w:pPr>
              <w:rPr>
                <w:bCs/>
                <w:szCs w:val="26"/>
              </w:rPr>
            </w:pPr>
          </w:p>
        </w:tc>
      </w:tr>
      <w:tr w14:paraId="3CF731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B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"Belmast Būve"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C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199214.79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paraId="3CF7318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Piegādātāju apvienība „Erbauer group un FRESSIA”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155000.13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"RST Company"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256720.16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piedāvājuma prasības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9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"Belmast Būve"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199214.79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Piegādātāju apvienība „Erbauer group un FRESSIA”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155000.13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"RST Company"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256720.16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C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1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paraId="3CF731C2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C3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4" w14:textId="77777777">
            <w:pPr>
              <w:rPr>
                <w:b/>
                <w:bCs/>
                <w:szCs w:val="26"/>
              </w:rPr>
            </w:pPr>
          </w:p>
        </w:tc>
      </w:tr>
      <w:tr w14:paraId="3CF731C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paraId="3CF731C6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C7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"Belmast Būve"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1C8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paraId="3CF731C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1C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Piegādātāju apvienība „Erbauer group un FRESSIA”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D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"RST Company"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2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3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4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5" w14:textId="77777777">
            <w:pPr>
              <w:rPr>
                <w:b/>
                <w:bCs/>
                <w:szCs w:val="26"/>
              </w:rPr>
            </w:pPr>
          </w:p>
        </w:tc>
      </w:tr>
      <w:tr w14:paraId="3CF731D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7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paraId="3CF731D8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paraId="3CF731D9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A" w14:textId="77777777">
            <w:pPr>
              <w:rPr>
                <w:b/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Daugavpils nov., Naujenes pag., Vecstropi, 18. novembra iela 387-58 (LATVIJA), LV-5413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26.03.2026 14:18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14:paraId="3CF7323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235" w14:textId="77777777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</w:t>
            </w:r>
            <w:r w:rsidRPr="00CD185D">
              <w:rPr>
                <w:b/>
                <w:bCs/>
              </w:rPr>
              <w:t>inovācijas partnerības līguma) slēgšanas tiesības, izvēles pamatojums un  līgumcena:</w:t>
            </w:r>
          </w:p>
        </w:tc>
      </w:tr>
      <w:tr w14:paraId="3CF732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3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P="00142B1A" w14:paraId="3CF7323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239" w14:textId="77777777">
            <w:pPr>
              <w:rPr>
                <w:bCs/>
                <w:szCs w:val="26"/>
              </w:rPr>
            </w:pPr>
          </w:p>
        </w:tc>
      </w:tr>
      <w:tr w14:paraId="3CF7324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3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paraId="3CF73244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6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7" w14:textId="77777777">
            <w:pPr>
              <w:rPr>
                <w:b/>
                <w:bCs/>
                <w:szCs w:val="26"/>
              </w:rPr>
            </w:pPr>
          </w:p>
        </w:tc>
      </w:tr>
      <w:tr w14:paraId="3CF7325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24B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Piegādātāju apvienība „Erbauer group un FRESSIA”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24C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paraId="3CF7324D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E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F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6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25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142B1A" w14:paraId="3CF7325E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25F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26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4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paraId="3CF7333E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33F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"Belmast Būve"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paraId="3CF7334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paraId="3CF73341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4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"RST Company"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Aleksandrs Čerņavskis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Sergejs Smirnovs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Olga Čerņavska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Andrejs Rudāns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C695F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