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5358"/>
      </w:tblGrid>
      <w:tr w:rsidR="00825D6B" w:rsidRPr="00A322AE" w14:paraId="3AFACB24" w14:textId="77777777" w:rsidTr="00EA17DB">
        <w:tc>
          <w:tcPr>
            <w:tcW w:w="4673" w:type="dxa"/>
            <w:vAlign w:val="center"/>
          </w:tcPr>
          <w:p w14:paraId="03A8C4BB" w14:textId="77777777" w:rsidR="00825D6B" w:rsidRPr="00A322AE" w:rsidRDefault="00825D6B" w:rsidP="00825D6B">
            <w:pPr>
              <w:pStyle w:val="ListBullet2"/>
              <w:tabs>
                <w:tab w:val="clear" w:pos="1997"/>
                <w:tab w:val="num" w:pos="426"/>
              </w:tabs>
              <w:ind w:left="0" w:firstLine="0"/>
              <w:jc w:val="center"/>
              <w:rPr>
                <w:rFonts w:ascii="Times New Roman" w:hAnsi="Times New Roman" w:cs="Times New Roman"/>
                <w:b/>
                <w:bCs/>
                <w:sz w:val="22"/>
                <w:szCs w:val="22"/>
              </w:rPr>
            </w:pPr>
            <w:r w:rsidRPr="00A322AE">
              <w:rPr>
                <w:rFonts w:ascii="Times New Roman" w:hAnsi="Times New Roman" w:cs="Times New Roman"/>
                <w:b/>
                <w:bCs/>
                <w:sz w:val="22"/>
                <w:szCs w:val="22"/>
              </w:rPr>
              <w:t>PRETENDENTA KVALIFIKĀCIJAS PRASĪBAS:</w:t>
            </w:r>
          </w:p>
        </w:tc>
        <w:tc>
          <w:tcPr>
            <w:tcW w:w="5358" w:type="dxa"/>
            <w:vAlign w:val="center"/>
          </w:tcPr>
          <w:p w14:paraId="7C8FFD71" w14:textId="77777777" w:rsidR="00825D6B" w:rsidRPr="00A322AE" w:rsidRDefault="00825D6B" w:rsidP="00825D6B">
            <w:pPr>
              <w:pStyle w:val="ListBullet2"/>
              <w:tabs>
                <w:tab w:val="clear" w:pos="1997"/>
                <w:tab w:val="num" w:pos="426"/>
              </w:tabs>
              <w:ind w:left="0" w:firstLine="0"/>
              <w:jc w:val="center"/>
              <w:rPr>
                <w:rFonts w:ascii="Times New Roman" w:hAnsi="Times New Roman" w:cs="Times New Roman"/>
                <w:sz w:val="22"/>
                <w:szCs w:val="22"/>
              </w:rPr>
            </w:pPr>
            <w:r w:rsidRPr="00A322AE">
              <w:rPr>
                <w:rFonts w:ascii="Times New Roman" w:hAnsi="Times New Roman" w:cs="Times New Roman"/>
                <w:b/>
                <w:bCs/>
                <w:sz w:val="22"/>
                <w:szCs w:val="22"/>
              </w:rPr>
              <w:t>PRETENDENTAM JĀIESNIEDZ ŠĀDI PRETENDENTA KVALIFIKĀCIJU APLIECINOŠI DOKUMENTI:</w:t>
            </w:r>
          </w:p>
        </w:tc>
      </w:tr>
      <w:tr w:rsidR="00825D6B" w:rsidRPr="00A322AE" w14:paraId="530BA411" w14:textId="77777777" w:rsidTr="00EA17DB">
        <w:trPr>
          <w:trHeight w:val="558"/>
        </w:trPr>
        <w:tc>
          <w:tcPr>
            <w:tcW w:w="4673" w:type="dxa"/>
          </w:tcPr>
          <w:p w14:paraId="424FFDEB" w14:textId="77777777" w:rsidR="00825D6B" w:rsidRPr="00A322AE" w:rsidRDefault="00825D6B" w:rsidP="00825D6B">
            <w:pPr>
              <w:spacing w:after="0" w:line="240" w:lineRule="auto"/>
              <w:ind w:right="11"/>
              <w:jc w:val="both"/>
              <w:rPr>
                <w:rFonts w:ascii="Times New Roman" w:hAnsi="Times New Roman"/>
              </w:rPr>
            </w:pPr>
            <w:r w:rsidRPr="00A322AE">
              <w:rPr>
                <w:rFonts w:ascii="Times New Roman" w:hAnsi="Times New Roman"/>
              </w:rPr>
              <w:t xml:space="preserve">3.1. Pretendents </w:t>
            </w:r>
            <w:r w:rsidRPr="00A322AE">
              <w:rPr>
                <w:rFonts w:ascii="Times New Roman" w:hAnsi="Times New Roman"/>
                <w:shd w:val="clear" w:color="auto" w:fill="FFFFFF"/>
              </w:rPr>
              <w:t>ir reģistrēts Latvijas Republikas Uzņēmumu reģistra komercreģistrā vai Latvijas Republikas Valsts ieņēmumu dienesta saimnieciskās darbības veicēju reģistrā, vai līdzvērtīgā reģistrā ārvalstīs atbilstoši piegādātāja reģistrācijas pastāvīgās dzīvesvietas valsts normatīvo aktu prasībām</w:t>
            </w:r>
            <w:r w:rsidRPr="00A322AE">
              <w:rPr>
                <w:rFonts w:ascii="Times New Roman" w:hAnsi="Times New Roman"/>
              </w:rPr>
              <w:t>.</w:t>
            </w:r>
          </w:p>
          <w:p w14:paraId="11CCF20C" w14:textId="77777777" w:rsidR="00825D6B" w:rsidRPr="00A322AE" w:rsidRDefault="00825D6B" w:rsidP="00825D6B">
            <w:pPr>
              <w:spacing w:after="0" w:line="240" w:lineRule="auto"/>
              <w:jc w:val="both"/>
              <w:rPr>
                <w:rFonts w:ascii="Times New Roman" w:eastAsia="Times New Roman" w:hAnsi="Times New Roman"/>
                <w:lang w:eastAsia="lv-LV"/>
              </w:rPr>
            </w:pPr>
            <w:r w:rsidRPr="00A322AE">
              <w:rPr>
                <w:rFonts w:ascii="Times New Roman" w:hAnsi="Times New Roman"/>
              </w:rPr>
              <w:t>Prasība attiecas arī uz personālsabiedrību un visiem personālsabiedrības biedriem, visiem piegādātāju apvienības dalībniekiem un apakšuzņēmējiem.</w:t>
            </w:r>
          </w:p>
        </w:tc>
        <w:tc>
          <w:tcPr>
            <w:tcW w:w="5358" w:type="dxa"/>
          </w:tcPr>
          <w:p w14:paraId="7E6E6962" w14:textId="77777777" w:rsidR="00825D6B" w:rsidRPr="00A322AE" w:rsidRDefault="00825D6B" w:rsidP="00825D6B">
            <w:pPr>
              <w:spacing w:after="0" w:line="240" w:lineRule="auto"/>
              <w:ind w:right="11"/>
              <w:jc w:val="both"/>
              <w:rPr>
                <w:rFonts w:ascii="Times New Roman" w:hAnsi="Times New Roman"/>
              </w:rPr>
            </w:pPr>
            <w:r w:rsidRPr="00A322AE">
              <w:rPr>
                <w:rFonts w:ascii="Times New Roman" w:hAnsi="Times New Roman"/>
              </w:rPr>
              <w:t>4.1. Pretendenta parakstīts pieteikums dalībai Konkursā, kurš sagatavots saskaņā ar Nolikuma 2.pielikumā pievienoto formu, klāt pievienojot apliecinājumu par neatkarīgi izstrādātu piedāvājumu, atbilstoši Nolikuma 2A. pielikumam.</w:t>
            </w:r>
          </w:p>
          <w:p w14:paraId="6CCDC930" w14:textId="77777777" w:rsidR="00825D6B" w:rsidRPr="00A322AE" w:rsidRDefault="00825D6B" w:rsidP="00825D6B">
            <w:pPr>
              <w:spacing w:after="0" w:line="240" w:lineRule="auto"/>
              <w:ind w:right="11"/>
              <w:jc w:val="both"/>
              <w:rPr>
                <w:rFonts w:ascii="Times New Roman" w:hAnsi="Times New Roman"/>
              </w:rPr>
            </w:pPr>
            <w:r w:rsidRPr="00A322AE">
              <w:rPr>
                <w:rFonts w:ascii="Times New Roman" w:hAnsi="Times New Roman"/>
              </w:rPr>
              <w:t xml:space="preserve">Lai pārbaudītu Nolikuma 3.1. punkta izpildi, par Latvijas Republikā reģistrētu Pretendentu reģistrāciju atbilstoši normatīvo aktu prasībām Komisija pārliecināsies publiskajās datu bāzēs. </w:t>
            </w:r>
          </w:p>
          <w:p w14:paraId="2DAC288E" w14:textId="77777777" w:rsidR="00825D6B" w:rsidRPr="00A322AE" w:rsidRDefault="00825D6B" w:rsidP="00825D6B">
            <w:pPr>
              <w:spacing w:after="0" w:line="240" w:lineRule="auto"/>
              <w:ind w:right="11"/>
              <w:jc w:val="both"/>
              <w:rPr>
                <w:rFonts w:ascii="Times New Roman" w:hAnsi="Times New Roman"/>
                <w:bCs/>
              </w:rPr>
            </w:pPr>
            <w:r w:rsidRPr="00A322AE">
              <w:rPr>
                <w:rFonts w:ascii="Times New Roman" w:hAnsi="Times New Roman"/>
                <w:bCs/>
              </w:rPr>
              <w:t xml:space="preserve">Ārvalstī reģistrētam Pretendentam jāiesniedz kompetentas attiecīgās valsts institūcijas izsniegts dokuments, kas apliecina, ka Pretendents ir reģistrēts atbilstoši tās valsts normatīvo aktu prasībām, </w:t>
            </w:r>
            <w:r w:rsidRPr="00A322AE">
              <w:rPr>
                <w:rFonts w:ascii="Times New Roman" w:hAnsi="Times New Roman"/>
              </w:rPr>
              <w:t>vai norādot publiski pieejamu reģistru, kur Komisija varētu pārliecināties par Pretendenta reģistrācijas faktu.</w:t>
            </w:r>
          </w:p>
          <w:p w14:paraId="409C9BA3" w14:textId="77777777" w:rsidR="00825D6B" w:rsidRPr="00A322AE" w:rsidRDefault="00825D6B" w:rsidP="00825D6B">
            <w:pPr>
              <w:spacing w:after="0" w:line="240" w:lineRule="auto"/>
              <w:ind w:right="-58"/>
              <w:jc w:val="both"/>
              <w:rPr>
                <w:rFonts w:ascii="Times New Roman" w:hAnsi="Times New Roman"/>
              </w:rPr>
            </w:pPr>
            <w:r w:rsidRPr="00A322AE">
              <w:rPr>
                <w:rFonts w:ascii="Times New Roman" w:hAnsi="Times New Roman"/>
              </w:rPr>
              <w:t>Ja piedāvājumu iesniedz piegādātāju apvienība vai personālsabiedrība, piedāvājumā papildus norāda personu, kas Konkursā pārstāv attiecīgo piegādātāju apvienību vai personālsabiedrību, kā arī katras personas atbildības sadalījumu.</w:t>
            </w:r>
          </w:p>
        </w:tc>
      </w:tr>
      <w:tr w:rsidR="00825D6B" w:rsidRPr="00A322AE" w14:paraId="0666CF99" w14:textId="77777777" w:rsidTr="00EA17DB">
        <w:trPr>
          <w:trHeight w:val="154"/>
        </w:trPr>
        <w:tc>
          <w:tcPr>
            <w:tcW w:w="4673" w:type="dxa"/>
          </w:tcPr>
          <w:p w14:paraId="60EDCC05" w14:textId="60F64F7C" w:rsidR="00825D6B" w:rsidRPr="00A322AE" w:rsidRDefault="00825D6B" w:rsidP="00EA17DB">
            <w:pPr>
              <w:pStyle w:val="CommentText"/>
              <w:spacing w:after="60"/>
              <w:jc w:val="both"/>
              <w:rPr>
                <w:rFonts w:ascii="Times New Roman" w:hAnsi="Times New Roman"/>
                <w:sz w:val="22"/>
                <w:szCs w:val="22"/>
                <w:lang w:eastAsia="lv-LV"/>
              </w:rPr>
            </w:pPr>
            <w:r w:rsidRPr="00A322AE">
              <w:rPr>
                <w:rFonts w:ascii="Times New Roman" w:hAnsi="Times New Roman"/>
                <w:sz w:val="22"/>
                <w:szCs w:val="22"/>
                <w:lang w:eastAsia="lv-LV"/>
              </w:rPr>
              <w:t xml:space="preserve">3.2. </w:t>
            </w:r>
            <w:bookmarkStart w:id="0" w:name="_Hlk202777173"/>
            <w:r w:rsidRPr="00A322AE">
              <w:rPr>
                <w:rFonts w:ascii="Times New Roman" w:hAnsi="Times New Roman"/>
                <w:sz w:val="22"/>
                <w:szCs w:val="22"/>
                <w:lang w:eastAsia="lv-LV"/>
              </w:rPr>
              <w:t>Pretendents iepri</w:t>
            </w:r>
            <w:r w:rsidR="00EA17DB" w:rsidRPr="00A322AE">
              <w:rPr>
                <w:rFonts w:ascii="Times New Roman" w:hAnsi="Times New Roman"/>
                <w:sz w:val="22"/>
                <w:szCs w:val="22"/>
                <w:lang w:eastAsia="lv-LV"/>
              </w:rPr>
              <w:t>ekšējo 3 (trīs) gadu laikā (2023., 2024</w:t>
            </w:r>
            <w:r w:rsidRPr="00A322AE">
              <w:rPr>
                <w:rFonts w:ascii="Times New Roman" w:hAnsi="Times New Roman"/>
                <w:sz w:val="22"/>
                <w:szCs w:val="22"/>
                <w:lang w:eastAsia="lv-LV"/>
              </w:rPr>
              <w:t>., 202</w:t>
            </w:r>
            <w:r w:rsidR="00EA17DB" w:rsidRPr="00A322AE">
              <w:rPr>
                <w:rFonts w:ascii="Times New Roman" w:hAnsi="Times New Roman"/>
                <w:sz w:val="22"/>
                <w:szCs w:val="22"/>
                <w:lang w:eastAsia="lv-LV"/>
              </w:rPr>
              <w:t>5</w:t>
            </w:r>
            <w:r w:rsidRPr="00A322AE">
              <w:rPr>
                <w:rFonts w:ascii="Times New Roman" w:hAnsi="Times New Roman"/>
                <w:sz w:val="22"/>
                <w:szCs w:val="22"/>
                <w:lang w:eastAsia="lv-LV"/>
              </w:rPr>
              <w:t>. un 202</w:t>
            </w:r>
            <w:r w:rsidR="00EA17DB" w:rsidRPr="00A322AE">
              <w:rPr>
                <w:rFonts w:ascii="Times New Roman" w:hAnsi="Times New Roman"/>
                <w:sz w:val="22"/>
                <w:szCs w:val="22"/>
                <w:lang w:eastAsia="lv-LV"/>
              </w:rPr>
              <w:t>6</w:t>
            </w:r>
            <w:r w:rsidRPr="00A322AE">
              <w:rPr>
                <w:rFonts w:ascii="Times New Roman" w:hAnsi="Times New Roman"/>
                <w:sz w:val="22"/>
                <w:szCs w:val="22"/>
                <w:lang w:eastAsia="lv-LV"/>
              </w:rPr>
              <w:t xml:space="preserve">.gadā līdz piedāvājuma iesniegšanas dienai) ir nodrošinājis inženierkomunikāciju uzturēšanas pakalpojumus vismaz </w:t>
            </w:r>
            <w:r w:rsidR="00EA17DB" w:rsidRPr="00A322AE">
              <w:rPr>
                <w:rFonts w:ascii="Times New Roman" w:hAnsi="Times New Roman"/>
                <w:sz w:val="22"/>
                <w:szCs w:val="22"/>
                <w:lang w:eastAsia="lv-LV"/>
              </w:rPr>
              <w:t>2 (divās</w:t>
            </w:r>
            <w:r w:rsidRPr="00A322AE">
              <w:rPr>
                <w:rFonts w:ascii="Times New Roman" w:hAnsi="Times New Roman"/>
                <w:sz w:val="22"/>
                <w:szCs w:val="22"/>
                <w:lang w:eastAsia="lv-LV"/>
              </w:rPr>
              <w:t xml:space="preserve">) </w:t>
            </w:r>
            <w:r w:rsidR="009B27CA" w:rsidRPr="00A322AE">
              <w:rPr>
                <w:rFonts w:ascii="Times New Roman" w:hAnsi="Times New Roman"/>
                <w:sz w:val="22"/>
                <w:szCs w:val="22"/>
                <w:lang w:eastAsia="lv-LV"/>
              </w:rPr>
              <w:t xml:space="preserve">publiskās* </w:t>
            </w:r>
            <w:r w:rsidRPr="00A322AE">
              <w:rPr>
                <w:rFonts w:ascii="Times New Roman" w:hAnsi="Times New Roman"/>
                <w:sz w:val="22"/>
                <w:szCs w:val="22"/>
                <w:lang w:eastAsia="lv-LV"/>
              </w:rPr>
              <w:t xml:space="preserve">ēkās un vismaz 1 (viena) no ēkām ir ar kopējo platību ne mazāku kā </w:t>
            </w:r>
            <w:r w:rsidR="003D4DC6">
              <w:rPr>
                <w:rFonts w:ascii="Times New Roman" w:hAnsi="Times New Roman"/>
                <w:sz w:val="22"/>
                <w:szCs w:val="22"/>
                <w:lang w:eastAsia="lv-LV"/>
              </w:rPr>
              <w:t>10</w:t>
            </w:r>
            <w:bookmarkStart w:id="1" w:name="_GoBack"/>
            <w:bookmarkEnd w:id="1"/>
            <w:r w:rsidRPr="00A322AE">
              <w:rPr>
                <w:rFonts w:ascii="Times New Roman" w:hAnsi="Times New Roman"/>
                <w:sz w:val="22"/>
                <w:szCs w:val="22"/>
                <w:lang w:eastAsia="lv-LV"/>
              </w:rPr>
              <w:t>00 m².</w:t>
            </w:r>
            <w:bookmarkEnd w:id="0"/>
          </w:p>
          <w:p w14:paraId="5411E933" w14:textId="77777777" w:rsidR="009B27CA" w:rsidRPr="00A322AE" w:rsidRDefault="009B27CA" w:rsidP="00EA17DB">
            <w:pPr>
              <w:pStyle w:val="CommentText"/>
              <w:spacing w:after="60"/>
              <w:jc w:val="both"/>
              <w:rPr>
                <w:rFonts w:ascii="Times New Roman" w:hAnsi="Times New Roman"/>
                <w:sz w:val="22"/>
                <w:szCs w:val="22"/>
                <w:lang w:eastAsia="lv-LV"/>
              </w:rPr>
            </w:pPr>
          </w:p>
          <w:p w14:paraId="00A1F094" w14:textId="68DDD61A" w:rsidR="009B27CA" w:rsidRPr="00A322AE" w:rsidRDefault="009B27CA" w:rsidP="009B27CA">
            <w:pPr>
              <w:pStyle w:val="CommentText"/>
              <w:spacing w:after="60"/>
              <w:jc w:val="both"/>
              <w:rPr>
                <w:rFonts w:ascii="Times New Roman" w:hAnsi="Times New Roman"/>
                <w:sz w:val="22"/>
                <w:szCs w:val="22"/>
              </w:rPr>
            </w:pPr>
            <w:r w:rsidRPr="00A322AE">
              <w:rPr>
                <w:rFonts w:ascii="Times New Roman" w:hAnsi="Times New Roman"/>
                <w:sz w:val="22"/>
                <w:szCs w:val="22"/>
                <w:lang w:eastAsia="lv-LV"/>
              </w:rPr>
              <w:t>*</w:t>
            </w:r>
            <w:r w:rsidR="009C0390" w:rsidRPr="00A322AE">
              <w:rPr>
                <w:rFonts w:ascii="Times New Roman" w:hAnsi="Times New Roman"/>
                <w:sz w:val="22"/>
                <w:szCs w:val="22"/>
                <w:lang w:eastAsia="lv-LV"/>
              </w:rPr>
              <w:t xml:space="preserve"> </w:t>
            </w:r>
            <w:r w:rsidRPr="00A322AE">
              <w:rPr>
                <w:rFonts w:ascii="Times New Roman" w:hAnsi="Times New Roman"/>
                <w:i/>
                <w:sz w:val="22"/>
                <w:szCs w:val="22"/>
                <w:lang w:eastAsia="lv-LV"/>
              </w:rPr>
              <w:t>ēka, kurā vairāk nekā 50 % ēkas kopējās platības ir publiskas telpas vai telpas publiskas funkcijas nodrošināšanai. Publiska telpa – sabiedrībai pieejama nedzīvojamā telpa, kurā īslaicīgi var uzturēties un saņemt dažādus pakalpojumus apmeklētāji (piemēram, skatītāji, pacienti, klienti, pircēji, pasažieri, studenti, audzēkņi)</w:t>
            </w:r>
          </w:p>
        </w:tc>
        <w:tc>
          <w:tcPr>
            <w:tcW w:w="5358" w:type="dxa"/>
          </w:tcPr>
          <w:p w14:paraId="5F970D6B" w14:textId="77777777" w:rsidR="00825D6B" w:rsidRPr="00A322AE" w:rsidRDefault="00825D6B" w:rsidP="00825D6B">
            <w:pPr>
              <w:spacing w:after="60" w:line="240" w:lineRule="auto"/>
              <w:ind w:right="-58"/>
              <w:jc w:val="both"/>
              <w:rPr>
                <w:rFonts w:ascii="Times New Roman" w:hAnsi="Times New Roman"/>
              </w:rPr>
            </w:pPr>
            <w:r w:rsidRPr="00A322AE">
              <w:rPr>
                <w:rFonts w:ascii="Times New Roman" w:hAnsi="Times New Roman"/>
              </w:rPr>
              <w:t>4.2. Pretendenta parakstīts pieredzes saraksts saskaņā ar Nolikuma 3.pielikumā pievienoto formu, kas apliecina Pretendenta atbilstību Nolikuma 3.2. punkta prasībām, klāt pievienojot pakalpojumu pieņemšanas nodošanas aktu kopijas un/vai atsauksmes no pakalpojuma saņēmējiem, kas norādīti pieredzes sarakstā, lai apliecinātu, ka pakalpojumi ir sniegts kvalitatīvi.</w:t>
            </w:r>
          </w:p>
          <w:p w14:paraId="40EAAFCB" w14:textId="77777777" w:rsidR="00825D6B" w:rsidRPr="00A322AE" w:rsidRDefault="00825D6B" w:rsidP="00EA17DB">
            <w:pPr>
              <w:spacing w:after="60" w:line="240" w:lineRule="auto"/>
              <w:ind w:right="-58"/>
              <w:jc w:val="both"/>
              <w:rPr>
                <w:rFonts w:ascii="Times New Roman" w:hAnsi="Times New Roman"/>
                <w:i/>
                <w:iCs/>
              </w:rPr>
            </w:pPr>
          </w:p>
        </w:tc>
      </w:tr>
      <w:tr w:rsidR="00825D6B" w:rsidRPr="00A322AE" w14:paraId="2EA4B3E6" w14:textId="77777777" w:rsidTr="00EA17DB">
        <w:trPr>
          <w:trHeight w:val="154"/>
        </w:trPr>
        <w:tc>
          <w:tcPr>
            <w:tcW w:w="4673" w:type="dxa"/>
          </w:tcPr>
          <w:p w14:paraId="3136D3AF" w14:textId="77777777" w:rsidR="00825D6B" w:rsidRPr="00A322AE" w:rsidRDefault="00825D6B" w:rsidP="00825D6B">
            <w:pPr>
              <w:spacing w:after="60" w:line="240" w:lineRule="auto"/>
              <w:ind w:right="17"/>
              <w:jc w:val="both"/>
              <w:rPr>
                <w:rFonts w:ascii="Times New Roman" w:hAnsi="Times New Roman"/>
                <w:lang w:eastAsia="lv-LV"/>
              </w:rPr>
            </w:pPr>
            <w:bookmarkStart w:id="2" w:name="_Hlk15572103"/>
            <w:bookmarkStart w:id="3" w:name="_Hlk17717330"/>
            <w:r w:rsidRPr="00A322AE">
              <w:rPr>
                <w:rFonts w:ascii="Times New Roman" w:hAnsi="Times New Roman"/>
                <w:lang w:eastAsia="lv-LV"/>
              </w:rPr>
              <w:t>3.3. Pretendentam līguma izpildē jānodrošina sekojoši speciālisti</w:t>
            </w:r>
            <w:bookmarkEnd w:id="2"/>
            <w:bookmarkEnd w:id="3"/>
            <w:r w:rsidRPr="00A322AE">
              <w:rPr>
                <w:rFonts w:ascii="Times New Roman" w:hAnsi="Times New Roman"/>
                <w:lang w:eastAsia="lv-LV"/>
              </w:rPr>
              <w:t>:</w:t>
            </w:r>
          </w:p>
          <w:p w14:paraId="1F63B5C5" w14:textId="77777777" w:rsidR="00825D6B" w:rsidRPr="00A322AE" w:rsidRDefault="00825D6B" w:rsidP="00825D6B">
            <w:pPr>
              <w:spacing w:after="60" w:line="240" w:lineRule="auto"/>
              <w:ind w:right="17"/>
              <w:jc w:val="both"/>
              <w:rPr>
                <w:rFonts w:ascii="Times New Roman" w:hAnsi="Times New Roman"/>
                <w:lang w:eastAsia="lv-LV"/>
              </w:rPr>
            </w:pPr>
            <w:r w:rsidRPr="00A322AE">
              <w:rPr>
                <w:rFonts w:ascii="Times New Roman" w:hAnsi="Times New Roman"/>
                <w:b/>
                <w:bCs/>
                <w:lang w:eastAsia="lv-LV"/>
              </w:rPr>
              <w:t>3.3.1. elektroapgādes sistēmu uzturēšanā:</w:t>
            </w:r>
          </w:p>
          <w:p w14:paraId="4F410E32" w14:textId="77777777" w:rsidR="00825D6B" w:rsidRPr="00A322AE" w:rsidRDefault="00825D6B" w:rsidP="00825D6B">
            <w:pPr>
              <w:spacing w:after="60" w:line="240" w:lineRule="auto"/>
              <w:ind w:right="17"/>
              <w:jc w:val="both"/>
              <w:rPr>
                <w:rFonts w:ascii="Times New Roman" w:hAnsi="Times New Roman"/>
                <w:i/>
                <w:iCs/>
                <w:lang w:eastAsia="lv-LV"/>
              </w:rPr>
            </w:pPr>
            <w:r w:rsidRPr="00A322AE">
              <w:rPr>
                <w:rFonts w:ascii="Times New Roman" w:hAnsi="Times New Roman"/>
                <w:lang w:eastAsia="lv-LV"/>
              </w:rPr>
              <w:t xml:space="preserve">3.3.1.1 </w:t>
            </w:r>
            <w:r w:rsidRPr="00A322AE">
              <w:rPr>
                <w:rFonts w:ascii="Times New Roman" w:hAnsi="Times New Roman"/>
              </w:rPr>
              <w:t>vismaz 1 speciālists</w:t>
            </w:r>
            <w:r w:rsidRPr="00A322AE">
              <w:rPr>
                <w:rFonts w:ascii="Times New Roman" w:hAnsi="Times New Roman"/>
                <w:i/>
                <w:iCs/>
              </w:rPr>
              <w:t xml:space="preserve"> </w:t>
            </w:r>
            <w:r w:rsidRPr="00A322AE">
              <w:rPr>
                <w:rFonts w:ascii="Times New Roman" w:hAnsi="Times New Roman"/>
              </w:rPr>
              <w:t>ar elektrodrošības apliecību ne mazāk kā Cz grupā, atbilstoši Ministru kabineta 2013.gada 8.oktobra noteikumiem Nr.1041 “Noteikumi par obligāti piemērojamo energostandartu, kas nosaka elektroapgādes objektu ekspluatācijas organizatoriskās un tehniskās drošības prasības”;</w:t>
            </w:r>
          </w:p>
          <w:p w14:paraId="0DCA86E2" w14:textId="77777777" w:rsidR="00825D6B" w:rsidRPr="00A322AE" w:rsidRDefault="00825D6B" w:rsidP="00825D6B">
            <w:pPr>
              <w:spacing w:after="60" w:line="240" w:lineRule="auto"/>
              <w:ind w:right="17"/>
              <w:jc w:val="both"/>
              <w:rPr>
                <w:rFonts w:ascii="Times New Roman" w:hAnsi="Times New Roman"/>
              </w:rPr>
            </w:pPr>
            <w:r w:rsidRPr="00A322AE">
              <w:rPr>
                <w:rFonts w:ascii="Times New Roman" w:hAnsi="Times New Roman"/>
                <w:lang w:eastAsia="lv-LV"/>
              </w:rPr>
              <w:lastRenderedPageBreak/>
              <w:t>3.3.1.2. v</w:t>
            </w:r>
            <w:r w:rsidRPr="00A322AE">
              <w:rPr>
                <w:rFonts w:ascii="Times New Roman" w:hAnsi="Times New Roman"/>
              </w:rPr>
              <w:t>ismaz 1 speciālists,</w:t>
            </w:r>
            <w:r w:rsidRPr="00A322AE">
              <w:rPr>
                <w:rFonts w:ascii="Times New Roman" w:hAnsi="Times New Roman"/>
                <w:i/>
                <w:iCs/>
              </w:rPr>
              <w:t xml:space="preserve"> </w:t>
            </w:r>
            <w:r w:rsidRPr="00A322AE">
              <w:rPr>
                <w:rFonts w:ascii="Times New Roman" w:hAnsi="Times New Roman"/>
              </w:rPr>
              <w:t>kurš apmācīts veikt elektroietaises tehnisko parametru mērīšanu un pārbaudi. Lai apliecinātu atbilstību 3.3.1.2.punkta prasībām, pretendentam jāiesniedz speciālista kvalifikāciju apliecinošs dokuments (piem., mācību vai sertifikācijas centra izdota apliecība vai sertifikāts).</w:t>
            </w:r>
          </w:p>
          <w:p w14:paraId="4D09F6AB" w14:textId="16E7A126" w:rsidR="00D70041" w:rsidRPr="00A322AE" w:rsidRDefault="00D70041" w:rsidP="00825D6B">
            <w:pPr>
              <w:spacing w:after="60" w:line="240" w:lineRule="auto"/>
              <w:ind w:right="17"/>
              <w:jc w:val="both"/>
              <w:rPr>
                <w:rFonts w:ascii="Times New Roman" w:hAnsi="Times New Roman"/>
              </w:rPr>
            </w:pPr>
            <w:r w:rsidRPr="00A322AE">
              <w:rPr>
                <w:rFonts w:ascii="Times New Roman" w:hAnsi="Times New Roman"/>
              </w:rPr>
              <w:t>3</w:t>
            </w:r>
            <w:r w:rsidR="0050587E" w:rsidRPr="00A322AE">
              <w:rPr>
                <w:rFonts w:ascii="Times New Roman" w:hAnsi="Times New Roman"/>
              </w:rPr>
              <w:t>.</w:t>
            </w:r>
            <w:r w:rsidRPr="00A322AE">
              <w:rPr>
                <w:rFonts w:ascii="Times New Roman" w:hAnsi="Times New Roman"/>
              </w:rPr>
              <w:t>3</w:t>
            </w:r>
            <w:r w:rsidR="0050587E" w:rsidRPr="00A322AE">
              <w:rPr>
                <w:rFonts w:ascii="Times New Roman" w:hAnsi="Times New Roman"/>
              </w:rPr>
              <w:t>.1.3 vismaz 1 speciālists ar elektrodrošības apliecību ne mazāk kā C grupā, atbilstoši Ministru kabineta 2013.gada 8.oktobra noteikumiem Nr.1041 “Noteikumi par obligāti piemērojamo energostandartu, kas nosaka elektroapgādes objektu ekspluatācijas organizatoriskās un tehniskās drošības prasības”;</w:t>
            </w:r>
          </w:p>
          <w:p w14:paraId="0741BCFC" w14:textId="566EDF37" w:rsidR="000C1095" w:rsidRPr="00A322AE" w:rsidRDefault="000C1095" w:rsidP="000A274B">
            <w:pPr>
              <w:spacing w:after="60" w:line="240" w:lineRule="auto"/>
              <w:ind w:right="17"/>
              <w:jc w:val="both"/>
              <w:rPr>
                <w:rFonts w:ascii="Times New Roman" w:hAnsi="Times New Roman"/>
              </w:rPr>
            </w:pPr>
            <w:r w:rsidRPr="00A322AE">
              <w:rPr>
                <w:rFonts w:ascii="Times New Roman" w:hAnsi="Times New Roman"/>
              </w:rPr>
              <w:t>3.3.1.4. vismaz 1</w:t>
            </w:r>
            <w:r w:rsidR="002A3C19" w:rsidRPr="00A322AE">
              <w:rPr>
                <w:rFonts w:ascii="Times New Roman" w:hAnsi="Times New Roman"/>
              </w:rPr>
              <w:t xml:space="preserve"> kvalificētu</w:t>
            </w:r>
            <w:r w:rsidRPr="00A322AE">
              <w:rPr>
                <w:rFonts w:ascii="Times New Roman" w:hAnsi="Times New Roman"/>
              </w:rPr>
              <w:t xml:space="preserve"> speciālistu</w:t>
            </w:r>
            <w:r w:rsidR="000E2E17" w:rsidRPr="00A322AE">
              <w:rPr>
                <w:rFonts w:ascii="Times New Roman" w:hAnsi="Times New Roman"/>
              </w:rPr>
              <w:t xml:space="preserve">, </w:t>
            </w:r>
            <w:r w:rsidR="002A3C19" w:rsidRPr="00A322AE">
              <w:rPr>
                <w:rFonts w:ascii="Times New Roman" w:hAnsi="Times New Roman"/>
              </w:rPr>
              <w:t xml:space="preserve">ir apmācīts un </w:t>
            </w:r>
            <w:r w:rsidR="000A274B" w:rsidRPr="00A322AE">
              <w:rPr>
                <w:rFonts w:ascii="Times New Roman" w:hAnsi="Times New Roman"/>
              </w:rPr>
              <w:t xml:space="preserve">kam </w:t>
            </w:r>
            <w:r w:rsidR="000E2E17" w:rsidRPr="00A322AE">
              <w:rPr>
                <w:rFonts w:ascii="Times New Roman" w:hAnsi="Times New Roman"/>
              </w:rPr>
              <w:t xml:space="preserve">ražotājs vai </w:t>
            </w:r>
            <w:r w:rsidR="000A274B" w:rsidRPr="00A322AE">
              <w:rPr>
                <w:rFonts w:ascii="Times New Roman" w:hAnsi="Times New Roman"/>
              </w:rPr>
              <w:t>iekārtas</w:t>
            </w:r>
            <w:r w:rsidR="000E2E17" w:rsidRPr="00A322AE">
              <w:rPr>
                <w:rFonts w:ascii="Times New Roman" w:hAnsi="Times New Roman"/>
              </w:rPr>
              <w:t xml:space="preserve"> ražotāja autorizēts pārstāvis piešķīris </w:t>
            </w:r>
            <w:r w:rsidR="002A3C19" w:rsidRPr="00A322AE">
              <w:rPr>
                <w:rFonts w:ascii="Times New Roman" w:hAnsi="Times New Roman"/>
              </w:rPr>
              <w:t>dīzeļa elektrostaciju apkalpošanas un remonta tiesības</w:t>
            </w:r>
            <w:r w:rsidR="000E2E17" w:rsidRPr="00A322AE">
              <w:rPr>
                <w:rFonts w:ascii="Times New Roman" w:hAnsi="Times New Roman"/>
              </w:rPr>
              <w:t>.</w:t>
            </w:r>
          </w:p>
          <w:p w14:paraId="0F8EA447" w14:textId="77777777" w:rsidR="00D70041" w:rsidRPr="00A322AE" w:rsidRDefault="00D70041" w:rsidP="00825D6B">
            <w:pPr>
              <w:spacing w:after="60" w:line="240" w:lineRule="auto"/>
              <w:ind w:right="17"/>
              <w:jc w:val="both"/>
              <w:rPr>
                <w:rFonts w:ascii="Times New Roman" w:hAnsi="Times New Roman"/>
                <w:lang w:eastAsia="lv-LV"/>
              </w:rPr>
            </w:pPr>
          </w:p>
          <w:p w14:paraId="2DA5431A" w14:textId="77777777" w:rsidR="00825D6B" w:rsidRPr="00A322AE" w:rsidRDefault="00825D6B" w:rsidP="00825D6B">
            <w:pPr>
              <w:spacing w:after="60" w:line="240" w:lineRule="auto"/>
              <w:ind w:right="17"/>
              <w:jc w:val="both"/>
              <w:rPr>
                <w:rFonts w:ascii="Times New Roman" w:hAnsi="Times New Roman"/>
                <w:lang w:eastAsia="lv-LV"/>
              </w:rPr>
            </w:pPr>
          </w:p>
          <w:p w14:paraId="380BFC5C" w14:textId="77777777" w:rsidR="00825D6B" w:rsidRPr="00A322AE" w:rsidRDefault="00825D6B" w:rsidP="00825D6B">
            <w:pPr>
              <w:spacing w:after="60" w:line="240" w:lineRule="auto"/>
              <w:ind w:right="17"/>
              <w:jc w:val="both"/>
              <w:rPr>
                <w:rFonts w:ascii="Times New Roman" w:hAnsi="Times New Roman"/>
                <w:lang w:eastAsia="lv-LV"/>
              </w:rPr>
            </w:pPr>
            <w:r w:rsidRPr="00A322AE">
              <w:rPr>
                <w:rFonts w:ascii="Times New Roman" w:hAnsi="Times New Roman"/>
                <w:b/>
                <w:bCs/>
                <w:lang w:eastAsia="lv-LV"/>
              </w:rPr>
              <w:t>3.3.2. Ugunsdrošībai nozīmīgās inženiertehniskās sistēmas:</w:t>
            </w:r>
            <w:r w:rsidRPr="00A322AE">
              <w:rPr>
                <w:rFonts w:ascii="Times New Roman" w:hAnsi="Times New Roman"/>
                <w:lang w:eastAsia="lv-LV"/>
              </w:rPr>
              <w:t> </w:t>
            </w:r>
          </w:p>
          <w:p w14:paraId="3EDD2CF0" w14:textId="77777777" w:rsidR="00825D6B" w:rsidRPr="00A322AE" w:rsidRDefault="00825D6B" w:rsidP="00825D6B">
            <w:pPr>
              <w:spacing w:after="60" w:line="240" w:lineRule="auto"/>
              <w:ind w:right="17"/>
              <w:jc w:val="both"/>
              <w:rPr>
                <w:rFonts w:ascii="Times New Roman" w:hAnsi="Times New Roman"/>
                <w:lang w:eastAsia="lv-LV"/>
              </w:rPr>
            </w:pPr>
            <w:r w:rsidRPr="00A322AE">
              <w:rPr>
                <w:rFonts w:ascii="Times New Roman" w:hAnsi="Times New Roman"/>
                <w:lang w:eastAsia="lv-LV"/>
              </w:rPr>
              <w:t>3.3.2.1. sertificēts speciālists, kuram ir jābūt izsniegtam sertifikātam  - Elektroietaišu izbūves darbu vadīšana un būvuzraudzība (līdz 1 kV, Automātisko ugunsaizsardzības, ugunsdzēsības sistēmu automātikas un vadības daļas (AUS, AUSS), līdz 1 kV, Elektrotehniskās kontroles, vadības un automatizācijas sistēmas, līdz 1 kV);</w:t>
            </w:r>
          </w:p>
          <w:p w14:paraId="4611D305" w14:textId="77777777" w:rsidR="00825D6B" w:rsidRPr="00A322AE" w:rsidRDefault="00825D6B" w:rsidP="00825D6B">
            <w:pPr>
              <w:spacing w:after="60" w:line="240" w:lineRule="auto"/>
              <w:ind w:right="17"/>
              <w:jc w:val="both"/>
              <w:rPr>
                <w:rFonts w:ascii="Times New Roman" w:hAnsi="Times New Roman"/>
                <w:lang w:eastAsia="lv-LV"/>
              </w:rPr>
            </w:pPr>
            <w:r w:rsidRPr="00A322AE">
              <w:rPr>
                <w:rFonts w:ascii="Times New Roman" w:hAnsi="Times New Roman"/>
                <w:lang w:eastAsia="lv-LV"/>
              </w:rPr>
              <w:t>3.3.2.2. sertificēts speciālists, kuram ir jābūt izsniegtam sertifikātam  - Ūdensapgādes un kanalizācijas sistēmu (ieskaitot ugunsdzēsības sistēmas) būvdarbu vadīšana un būvuzraudzība;</w:t>
            </w:r>
          </w:p>
          <w:p w14:paraId="34D94CDF" w14:textId="77777777" w:rsidR="00825D6B" w:rsidRPr="00A322AE" w:rsidRDefault="00825D6B" w:rsidP="00825D6B">
            <w:pPr>
              <w:spacing w:after="60" w:line="240" w:lineRule="auto"/>
              <w:ind w:right="17"/>
              <w:jc w:val="both"/>
              <w:rPr>
                <w:rFonts w:ascii="Times New Roman" w:hAnsi="Times New Roman"/>
                <w:lang w:eastAsia="lv-LV"/>
              </w:rPr>
            </w:pPr>
            <w:r w:rsidRPr="00A322AE">
              <w:rPr>
                <w:rFonts w:ascii="Times New Roman" w:hAnsi="Times New Roman"/>
                <w:lang w:eastAsia="lv-LV"/>
              </w:rPr>
              <w:t>3.3.2.3. speciālists, kuram ir atbilstošās zināšanas un pieredze  veikt dūmu un karstuma kontroles sistēmu uzturēšanas darbus.</w:t>
            </w:r>
          </w:p>
          <w:p w14:paraId="0F66C9A0" w14:textId="77777777" w:rsidR="00825D6B" w:rsidRPr="00A322AE" w:rsidRDefault="00825D6B" w:rsidP="00825D6B">
            <w:pPr>
              <w:spacing w:after="60" w:line="240" w:lineRule="auto"/>
              <w:ind w:right="17"/>
              <w:jc w:val="both"/>
              <w:rPr>
                <w:rFonts w:ascii="Times New Roman" w:hAnsi="Times New Roman"/>
                <w:lang w:eastAsia="lv-LV"/>
              </w:rPr>
            </w:pPr>
            <w:r w:rsidRPr="00A322AE">
              <w:rPr>
                <w:rFonts w:ascii="Times New Roman" w:hAnsi="Times New Roman"/>
                <w:lang w:eastAsia="lv-LV"/>
              </w:rPr>
              <w:t>Lai apliecinātu atbilstību 3.3.2.3.punkta prasībām, pretendentam jāiesniedz speciālista kvalifikāciju apliecinošs dokuments (piem., mācību iestādes izdota apliecība, diploms vai sertifikāts) vai pakalpojuma saņēmēja izsniegta atsauksme, kas apliecina, ka speciālists ir veicis sekojošu pakalpojumu.</w:t>
            </w:r>
          </w:p>
          <w:p w14:paraId="7551C4F5" w14:textId="77777777" w:rsidR="00825D6B" w:rsidRPr="00A322AE" w:rsidRDefault="00825D6B" w:rsidP="00825D6B">
            <w:pPr>
              <w:spacing w:after="60" w:line="240" w:lineRule="auto"/>
              <w:ind w:right="17"/>
              <w:jc w:val="both"/>
              <w:rPr>
                <w:rFonts w:ascii="Times New Roman" w:hAnsi="Times New Roman"/>
                <w:lang w:eastAsia="lv-LV"/>
              </w:rPr>
            </w:pPr>
          </w:p>
          <w:p w14:paraId="5CFDCFEE" w14:textId="77777777" w:rsidR="00825D6B" w:rsidRPr="00A322AE" w:rsidRDefault="00825D6B" w:rsidP="00825D6B">
            <w:pPr>
              <w:spacing w:after="60" w:line="240" w:lineRule="auto"/>
              <w:ind w:right="17"/>
              <w:jc w:val="both"/>
              <w:rPr>
                <w:rFonts w:ascii="Times New Roman" w:hAnsi="Times New Roman"/>
                <w:b/>
                <w:bCs/>
                <w:lang w:eastAsia="lv-LV"/>
              </w:rPr>
            </w:pPr>
            <w:r w:rsidRPr="00A322AE">
              <w:rPr>
                <w:rFonts w:ascii="Times New Roman" w:hAnsi="Times New Roman"/>
                <w:b/>
                <w:bCs/>
                <w:lang w:eastAsia="lv-LV"/>
              </w:rPr>
              <w:t>3.3.3. Siltumapgādes, apkures, ūdensapgādes (tajā skaitā ugunsdzēsības ūdens apgādes sistēmas) un kanalizācijas sistēmas:</w:t>
            </w:r>
          </w:p>
          <w:p w14:paraId="101ED114" w14:textId="77777777" w:rsidR="00825D6B" w:rsidRPr="00A322AE" w:rsidRDefault="00825D6B" w:rsidP="00825D6B">
            <w:pPr>
              <w:spacing w:after="60" w:line="240" w:lineRule="auto"/>
              <w:ind w:right="17"/>
              <w:jc w:val="both"/>
              <w:rPr>
                <w:rFonts w:ascii="Times New Roman" w:hAnsi="Times New Roman"/>
                <w:lang w:eastAsia="lv-LV"/>
              </w:rPr>
            </w:pPr>
            <w:r w:rsidRPr="00A322AE">
              <w:rPr>
                <w:rFonts w:ascii="Times New Roman" w:hAnsi="Times New Roman"/>
                <w:lang w:eastAsia="lv-LV"/>
              </w:rPr>
              <w:lastRenderedPageBreak/>
              <w:t xml:space="preserve">3.3.3.1 </w:t>
            </w:r>
            <w:bookmarkStart w:id="4" w:name="_Hlk202777206"/>
            <w:bookmarkStart w:id="5" w:name="_Hlk202778789"/>
            <w:r w:rsidRPr="00A322AE">
              <w:rPr>
                <w:rFonts w:ascii="Times New Roman" w:hAnsi="Times New Roman"/>
                <w:lang w:eastAsia="lv-LV"/>
              </w:rPr>
              <w:t>speciālists, kas apmācīts veikt siltumapgādes, apkures, ūdensapgādes (tajā skaitā ugunsdzēsības ūdens apgādes sistēmu), kanalizācijas apkopi un remonta darbus</w:t>
            </w:r>
            <w:bookmarkEnd w:id="4"/>
            <w:r w:rsidRPr="00A322AE">
              <w:rPr>
                <w:rFonts w:ascii="Times New Roman" w:hAnsi="Times New Roman"/>
                <w:lang w:eastAsia="lv-LV"/>
              </w:rPr>
              <w:t>.</w:t>
            </w:r>
          </w:p>
          <w:p w14:paraId="0947AA29" w14:textId="77777777" w:rsidR="00825D6B" w:rsidRPr="00A322AE" w:rsidRDefault="00825D6B" w:rsidP="00825D6B">
            <w:pPr>
              <w:spacing w:after="60" w:line="240" w:lineRule="auto"/>
              <w:ind w:right="17"/>
              <w:jc w:val="both"/>
              <w:rPr>
                <w:rFonts w:ascii="Times New Roman" w:hAnsi="Times New Roman"/>
                <w:lang w:eastAsia="lv-LV"/>
              </w:rPr>
            </w:pPr>
          </w:p>
          <w:p w14:paraId="1D579BB9" w14:textId="77777777" w:rsidR="00825D6B" w:rsidRPr="00A322AE" w:rsidRDefault="00825D6B" w:rsidP="00825D6B">
            <w:pPr>
              <w:spacing w:after="60" w:line="240" w:lineRule="auto"/>
              <w:ind w:right="17"/>
              <w:jc w:val="both"/>
              <w:rPr>
                <w:rFonts w:ascii="Times New Roman" w:hAnsi="Times New Roman"/>
                <w:lang w:eastAsia="lv-LV"/>
              </w:rPr>
            </w:pPr>
            <w:r w:rsidRPr="00A322AE">
              <w:rPr>
                <w:rFonts w:ascii="Times New Roman" w:hAnsi="Times New Roman"/>
                <w:lang w:eastAsia="lv-LV"/>
              </w:rPr>
              <w:t>Lai apliecinātu atbilstību 3.3.3.1.punkta prasībām, pretendentam jāiesniedz speciālista kvalifikāciju apliecinošs dokuments (piem., mācību iestādes izdota apliecība, diploms vai sertifikāts) vai pakalpojuma saņēmēja izsniegta atsauksme, kas apliecina, ka speciālists ir veicis sekojošu pakalpojumu.</w:t>
            </w:r>
            <w:bookmarkEnd w:id="5"/>
          </w:p>
        </w:tc>
        <w:tc>
          <w:tcPr>
            <w:tcW w:w="5358" w:type="dxa"/>
          </w:tcPr>
          <w:p w14:paraId="44FDBDDB" w14:textId="77777777" w:rsidR="00825D6B" w:rsidRPr="00A322AE" w:rsidRDefault="00825D6B" w:rsidP="00825D6B">
            <w:pPr>
              <w:spacing w:after="60" w:line="240" w:lineRule="auto"/>
              <w:ind w:right="-57"/>
              <w:jc w:val="both"/>
              <w:rPr>
                <w:rFonts w:ascii="Times New Roman" w:hAnsi="Times New Roman"/>
              </w:rPr>
            </w:pPr>
            <w:r w:rsidRPr="00A322AE">
              <w:rPr>
                <w:rFonts w:ascii="Times New Roman" w:hAnsi="Times New Roman"/>
              </w:rPr>
              <w:lastRenderedPageBreak/>
              <w:t>4.3. Lai apliecinātu atbilstību nolikuma 3.3. punkta prasībām, Pretendentam jāiesniedz speciālistu saraksts, kas aizpildīts atbilstoši Nolikuma 4.pielikumam, klāt pievienojot kvalifikāciju apliecinošus dokumentus.</w:t>
            </w:r>
          </w:p>
          <w:p w14:paraId="5569567F" w14:textId="77777777" w:rsidR="00825D6B" w:rsidRPr="00A322AE" w:rsidRDefault="00825D6B" w:rsidP="00825D6B">
            <w:pPr>
              <w:spacing w:after="60" w:line="240" w:lineRule="auto"/>
              <w:jc w:val="both"/>
              <w:rPr>
                <w:rFonts w:ascii="Times New Roman" w:hAnsi="Times New Roman"/>
                <w:lang w:eastAsia="lv-LV"/>
              </w:rPr>
            </w:pPr>
          </w:p>
          <w:p w14:paraId="45281B1B" w14:textId="77777777" w:rsidR="00825D6B" w:rsidRPr="00A322AE" w:rsidRDefault="00825D6B" w:rsidP="00825D6B">
            <w:pPr>
              <w:spacing w:after="60" w:line="240" w:lineRule="auto"/>
              <w:ind w:right="11"/>
              <w:jc w:val="both"/>
              <w:rPr>
                <w:rFonts w:ascii="Times New Roman" w:hAnsi="Times New Roman"/>
                <w:lang w:eastAsia="lv-LV"/>
              </w:rPr>
            </w:pPr>
            <w:r w:rsidRPr="00A322AE">
              <w:rPr>
                <w:rFonts w:ascii="Times New Roman" w:hAnsi="Times New Roman"/>
                <w:lang w:eastAsia="lv-LV"/>
              </w:rPr>
              <w:t>Gadījumā, ja Pretendents piesaista speciālistus, kuri nav darba tiesiskajās attiecībās ar Pretendentu vai apakšuzņēmēju, speciālistam ir jāiesniedz Nolikuma 4A.pielikums.</w:t>
            </w:r>
          </w:p>
        </w:tc>
      </w:tr>
      <w:tr w:rsidR="00825D6B" w:rsidRPr="00A322AE" w14:paraId="785D50E3" w14:textId="77777777" w:rsidTr="00EA17DB">
        <w:trPr>
          <w:trHeight w:val="154"/>
        </w:trPr>
        <w:tc>
          <w:tcPr>
            <w:tcW w:w="4673" w:type="dxa"/>
          </w:tcPr>
          <w:p w14:paraId="7F965744" w14:textId="77777777" w:rsidR="00825D6B" w:rsidRPr="00A322AE" w:rsidRDefault="00825D6B" w:rsidP="00825D6B">
            <w:pPr>
              <w:spacing w:after="60" w:line="240" w:lineRule="auto"/>
              <w:ind w:right="17"/>
              <w:jc w:val="both"/>
              <w:rPr>
                <w:rFonts w:ascii="Times New Roman" w:hAnsi="Times New Roman"/>
                <w:lang w:eastAsia="lv-LV"/>
              </w:rPr>
            </w:pPr>
            <w:r w:rsidRPr="00A322AE">
              <w:rPr>
                <w:rFonts w:ascii="Times New Roman" w:hAnsi="Times New Roman"/>
                <w:lang w:eastAsia="lv-LV"/>
              </w:rPr>
              <w:lastRenderedPageBreak/>
              <w:t>3.4. Pretendentam ir speciālā atļauja (licence) darbībām ar ozona slāni noārdošām vielām vai fluorētām siltumnīcefekta gāzēm.</w:t>
            </w:r>
            <w:r w:rsidRPr="00A322AE">
              <w:rPr>
                <w:rFonts w:ascii="Times New Roman" w:hAnsi="Times New Roman"/>
                <w:lang w:eastAsia="lv-LV"/>
              </w:rPr>
              <w:tab/>
            </w:r>
          </w:p>
        </w:tc>
        <w:tc>
          <w:tcPr>
            <w:tcW w:w="5358" w:type="dxa"/>
          </w:tcPr>
          <w:p w14:paraId="459ECE4E" w14:textId="77777777" w:rsidR="00825D6B" w:rsidRPr="00A322AE" w:rsidRDefault="00825D6B" w:rsidP="00825D6B">
            <w:pPr>
              <w:spacing w:after="60" w:line="240" w:lineRule="auto"/>
              <w:ind w:right="-57"/>
              <w:jc w:val="both"/>
              <w:rPr>
                <w:rFonts w:ascii="Times New Roman" w:hAnsi="Times New Roman"/>
              </w:rPr>
            </w:pPr>
            <w:r w:rsidRPr="00A322AE">
              <w:rPr>
                <w:rFonts w:ascii="Times New Roman" w:hAnsi="Times New Roman"/>
              </w:rPr>
              <w:t>4.4. Pretendentam jāpievieno speciālās atļaujas (licences) kopija.</w:t>
            </w:r>
          </w:p>
        </w:tc>
      </w:tr>
      <w:tr w:rsidR="00825D6B" w:rsidRPr="00A322AE" w14:paraId="172F8BDF" w14:textId="77777777" w:rsidTr="00EA17DB">
        <w:trPr>
          <w:trHeight w:val="2967"/>
        </w:trPr>
        <w:tc>
          <w:tcPr>
            <w:tcW w:w="4673" w:type="dxa"/>
          </w:tcPr>
          <w:p w14:paraId="2EF50A67" w14:textId="77777777" w:rsidR="00825D6B" w:rsidRPr="00A322AE" w:rsidRDefault="00825D6B" w:rsidP="00825D6B">
            <w:pPr>
              <w:widowControl w:val="0"/>
              <w:spacing w:after="0" w:line="240" w:lineRule="auto"/>
              <w:ind w:right="-58"/>
              <w:contextualSpacing/>
              <w:jc w:val="both"/>
              <w:rPr>
                <w:rFonts w:ascii="Times New Roman" w:eastAsia="Times New Roman" w:hAnsi="Times New Roman"/>
              </w:rPr>
            </w:pPr>
            <w:r w:rsidRPr="00A322AE">
              <w:rPr>
                <w:rFonts w:ascii="Times New Roman" w:hAnsi="Times New Roman"/>
                <w:lang w:eastAsia="lv-LV"/>
              </w:rPr>
              <w:t xml:space="preserve">3.5. </w:t>
            </w:r>
            <w:r w:rsidRPr="00A322AE">
              <w:rPr>
                <w:rFonts w:ascii="Times New Roman" w:eastAsia="Times New Roman" w:hAnsi="Times New Roman"/>
              </w:rPr>
              <w:t>Pretendents var balstīties uz trešo personu iespējām, lai izpildītu prasības attiecībā uz Pretendenta saimniecisko stāvokli, tehniskām un profesionālām spējām.</w:t>
            </w:r>
          </w:p>
          <w:p w14:paraId="099CE7AA" w14:textId="77777777" w:rsidR="00825D6B" w:rsidRPr="00A322AE" w:rsidRDefault="00825D6B" w:rsidP="00825D6B">
            <w:pPr>
              <w:keepLines/>
              <w:spacing w:after="0" w:line="240" w:lineRule="auto"/>
              <w:ind w:right="-58"/>
              <w:contextualSpacing/>
              <w:jc w:val="both"/>
              <w:rPr>
                <w:rFonts w:ascii="Times New Roman" w:hAnsi="Times New Roman"/>
                <w:lang w:eastAsia="lv-LV"/>
              </w:rPr>
            </w:pPr>
          </w:p>
        </w:tc>
        <w:tc>
          <w:tcPr>
            <w:tcW w:w="5358" w:type="dxa"/>
          </w:tcPr>
          <w:p w14:paraId="63701ADB" w14:textId="77777777" w:rsidR="00825D6B" w:rsidRPr="00A322AE" w:rsidRDefault="00825D6B" w:rsidP="00825D6B">
            <w:pPr>
              <w:widowControl w:val="0"/>
              <w:autoSpaceDE w:val="0"/>
              <w:autoSpaceDN w:val="0"/>
              <w:adjustRightInd w:val="0"/>
              <w:spacing w:after="0" w:line="240" w:lineRule="auto"/>
              <w:contextualSpacing/>
              <w:jc w:val="both"/>
              <w:rPr>
                <w:rFonts w:ascii="Times New Roman" w:eastAsia="Times New Roman" w:hAnsi="Times New Roman"/>
              </w:rPr>
            </w:pPr>
            <w:r w:rsidRPr="00A322AE">
              <w:rPr>
                <w:rFonts w:ascii="Times New Roman" w:hAnsi="Times New Roman"/>
              </w:rPr>
              <w:t>4.5. Pretendents pierāda pasūtītājam, ka tā rīcībā būs nepieciešamie resursi, iesniedzot personu uz kuru iespējām Pretendents balstās, apliecinājumu (Nolikuma 6A.pielikums) vai vienošanos par nepieciešamo resursu nodošanu piegādātāja rīcībā. Norādot, ka</w:t>
            </w:r>
            <w:r w:rsidRPr="00A322AE">
              <w:rPr>
                <w:rFonts w:ascii="Times New Roman" w:eastAsia="Times New Roman" w:hAnsi="Times New Roman"/>
              </w:rPr>
              <w:t>:</w:t>
            </w:r>
          </w:p>
          <w:p w14:paraId="5EC322F1" w14:textId="77777777" w:rsidR="00825D6B" w:rsidRPr="00A322AE" w:rsidRDefault="00825D6B" w:rsidP="00825D6B">
            <w:pPr>
              <w:widowControl w:val="0"/>
              <w:spacing w:after="0" w:line="240" w:lineRule="auto"/>
              <w:contextualSpacing/>
              <w:jc w:val="both"/>
              <w:rPr>
                <w:rFonts w:ascii="Times New Roman" w:eastAsia="Times New Roman" w:hAnsi="Times New Roman"/>
                <w:lang w:eastAsia="lv-LV"/>
              </w:rPr>
            </w:pPr>
            <w:r w:rsidRPr="00A322AE">
              <w:rPr>
                <w:rFonts w:ascii="Times New Roman" w:eastAsia="Times New Roman" w:hAnsi="Times New Roman"/>
                <w:lang w:eastAsia="lv-LV"/>
              </w:rPr>
              <w:t>4.5.1.tam būs nepieciešamie resursi, uz kuriem Pretendents balstījies, iesniedzot piedāvājumu un,</w:t>
            </w:r>
          </w:p>
          <w:p w14:paraId="7F205A27" w14:textId="77777777" w:rsidR="00825D6B" w:rsidRPr="00A322AE" w:rsidRDefault="00825D6B" w:rsidP="00825D6B">
            <w:pPr>
              <w:widowControl w:val="0"/>
              <w:spacing w:after="0" w:line="240" w:lineRule="auto"/>
              <w:ind w:right="-58"/>
              <w:contextualSpacing/>
              <w:jc w:val="both"/>
              <w:rPr>
                <w:rFonts w:ascii="Times New Roman" w:eastAsia="Times New Roman" w:hAnsi="Times New Roman"/>
              </w:rPr>
            </w:pPr>
            <w:r w:rsidRPr="00A322AE">
              <w:rPr>
                <w:rFonts w:ascii="Times New Roman" w:eastAsia="Times New Roman" w:hAnsi="Times New Roman"/>
              </w:rPr>
              <w:t>4.5.2.šie resursi Pretendentam tiks nodoti un būs Pretendenta rīcībā visu līguma izpildes laiku, gadījumā, ja ar Pretendentu tiks noslēgts līgums.</w:t>
            </w:r>
          </w:p>
        </w:tc>
      </w:tr>
      <w:tr w:rsidR="00825D6B" w:rsidRPr="00EA17DB" w14:paraId="0D450186" w14:textId="77777777" w:rsidTr="00EA17DB">
        <w:trPr>
          <w:trHeight w:val="574"/>
        </w:trPr>
        <w:tc>
          <w:tcPr>
            <w:tcW w:w="4673" w:type="dxa"/>
          </w:tcPr>
          <w:p w14:paraId="1615ADAD" w14:textId="77777777" w:rsidR="00825D6B" w:rsidRPr="00A322AE" w:rsidRDefault="00825D6B" w:rsidP="00825D6B">
            <w:pPr>
              <w:widowControl w:val="0"/>
              <w:spacing w:after="0" w:line="240" w:lineRule="auto"/>
              <w:ind w:right="-58"/>
              <w:contextualSpacing/>
              <w:jc w:val="both"/>
              <w:rPr>
                <w:rFonts w:ascii="Times New Roman" w:hAnsi="Times New Roman"/>
                <w:lang w:eastAsia="lv-LV"/>
              </w:rPr>
            </w:pPr>
            <w:r w:rsidRPr="00A322AE">
              <w:rPr>
                <w:rFonts w:ascii="Times New Roman" w:hAnsi="Times New Roman"/>
                <w:lang w:eastAsia="lv-LV"/>
              </w:rPr>
              <w:t xml:space="preserve">3.6. </w:t>
            </w:r>
            <w:r w:rsidRPr="00A322AE">
              <w:rPr>
                <w:rFonts w:ascii="Times New Roman" w:eastAsia="Times New Roman" w:hAnsi="Times New Roman"/>
              </w:rPr>
              <w:t>Pretendentam jānorāda visi apakšuzņēmēji un apakšuzņēmēja apakšuzņēmēji.</w:t>
            </w:r>
          </w:p>
        </w:tc>
        <w:tc>
          <w:tcPr>
            <w:tcW w:w="5358" w:type="dxa"/>
          </w:tcPr>
          <w:p w14:paraId="58B47A25" w14:textId="77777777" w:rsidR="00825D6B" w:rsidRPr="00A322AE" w:rsidRDefault="00825D6B" w:rsidP="00825D6B">
            <w:pPr>
              <w:spacing w:after="0" w:line="240" w:lineRule="auto"/>
              <w:jc w:val="both"/>
              <w:rPr>
                <w:rFonts w:ascii="Times New Roman" w:hAnsi="Times New Roman"/>
              </w:rPr>
            </w:pPr>
            <w:r w:rsidRPr="00A322AE">
              <w:rPr>
                <w:rFonts w:ascii="Times New Roman" w:eastAsia="Times New Roman" w:hAnsi="Times New Roman"/>
              </w:rPr>
              <w:t xml:space="preserve">4.6. Pretendenta piesaistīto apakšuzņēmēju saraksts (Nolikuma 6.pielikums), norādot katram apakšuzņēmējam izpildei nododamo līguma daļu saskaņā ar tehnisko specifikāciju, kā arī nododamo pakalpojuma daļu vērtību EUR bez PVN, klāt pievienojot, </w:t>
            </w:r>
            <w:r w:rsidRPr="00A322AE">
              <w:rPr>
                <w:rFonts w:ascii="Times New Roman" w:hAnsi="Times New Roman"/>
              </w:rPr>
              <w:t>katra apakšuzņēmēja apliecinājumu par tā gatavību veikt tam izpildei nododamo līguma daļu (atbilstoši Nolikuma 6A.pielikumā pievienotajai veidnei).</w:t>
            </w:r>
          </w:p>
          <w:p w14:paraId="1EBED567" w14:textId="77777777" w:rsidR="00825D6B" w:rsidRPr="00A322AE" w:rsidRDefault="00825D6B" w:rsidP="00825D6B">
            <w:pPr>
              <w:spacing w:after="0" w:line="240" w:lineRule="auto"/>
              <w:jc w:val="both"/>
              <w:rPr>
                <w:rFonts w:ascii="Times New Roman" w:hAnsi="Times New Roman"/>
              </w:rPr>
            </w:pPr>
            <w:r w:rsidRPr="00A322AE">
              <w:rPr>
                <w:rFonts w:ascii="Times New Roman" w:hAnsi="Times New Roman"/>
              </w:rPr>
              <w:t>Apakšuzņēmēja sniedzamo pakalpojumu vērtību nosaka, ņemot vērā apakšuzņēmēja un visu attiecīgā iepirkuma ietvaros tā saistīto uzņēmumu sniedzamo pakalpojumu vērtību. PIL 63.panta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1A0DA2D7" w14:textId="77777777" w:rsidR="00825D6B" w:rsidRPr="00A322AE" w:rsidRDefault="00825D6B" w:rsidP="00825D6B">
            <w:pPr>
              <w:spacing w:after="0" w:line="240" w:lineRule="auto"/>
              <w:jc w:val="both"/>
              <w:rPr>
                <w:rFonts w:ascii="Times New Roman" w:eastAsia="Times New Roman" w:hAnsi="Times New Roman"/>
              </w:rPr>
            </w:pPr>
          </w:p>
          <w:p w14:paraId="182CE474" w14:textId="77777777" w:rsidR="00825D6B" w:rsidRPr="00EA17DB" w:rsidRDefault="00825D6B" w:rsidP="00825D6B">
            <w:pPr>
              <w:spacing w:after="0" w:line="240" w:lineRule="auto"/>
              <w:jc w:val="both"/>
              <w:rPr>
                <w:rFonts w:ascii="Times New Roman" w:hAnsi="Times New Roman"/>
              </w:rPr>
            </w:pPr>
            <w:r w:rsidRPr="00A322AE">
              <w:rPr>
                <w:rFonts w:ascii="Times New Roman" w:hAnsi="Times New Roman"/>
              </w:rPr>
              <w:t>Sarakstā norāda arī Pretendenta apakšuzņēmēju apakšuzņēmējus.</w:t>
            </w:r>
          </w:p>
        </w:tc>
      </w:tr>
    </w:tbl>
    <w:p w14:paraId="2B581AD1" w14:textId="77777777" w:rsidR="00825D6B" w:rsidRDefault="00825D6B"/>
    <w:sectPr w:rsidR="00825D6B" w:rsidSect="00EA17DB">
      <w:pgSz w:w="12240" w:h="15840"/>
      <w:pgMar w:top="1440" w:right="104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451A9E"/>
    <w:multiLevelType w:val="multilevel"/>
    <w:tmpl w:val="578286FC"/>
    <w:lvl w:ilvl="0">
      <w:start w:val="1"/>
      <w:numFmt w:val="decimal"/>
      <w:pStyle w:val="ListBullet2"/>
      <w:lvlText w:val="%1."/>
      <w:lvlJc w:val="left"/>
      <w:pPr>
        <w:tabs>
          <w:tab w:val="num" w:pos="1997"/>
        </w:tabs>
        <w:ind w:left="1997" w:hanging="720"/>
      </w:pPr>
      <w:rPr>
        <w:rFonts w:hint="default"/>
        <w:b/>
        <w:bCs/>
      </w:rPr>
    </w:lvl>
    <w:lvl w:ilvl="1">
      <w:start w:val="1"/>
      <w:numFmt w:val="decimal"/>
      <w:lvlText w:val="%1.%2."/>
      <w:lvlJc w:val="left"/>
      <w:pPr>
        <w:tabs>
          <w:tab w:val="num" w:pos="1004"/>
        </w:tabs>
        <w:ind w:left="1004" w:hanging="720"/>
      </w:pPr>
      <w:rPr>
        <w:rFonts w:ascii="Times New Roman" w:hAnsi="Times New Roman" w:cs="Times New Roman" w:hint="default"/>
        <w:b/>
        <w:bCs/>
        <w:color w:val="auto"/>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bCs/>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D6B"/>
    <w:rsid w:val="000A274B"/>
    <w:rsid w:val="000C1095"/>
    <w:rsid w:val="000E2E17"/>
    <w:rsid w:val="00213F40"/>
    <w:rsid w:val="002A3C19"/>
    <w:rsid w:val="002A44A7"/>
    <w:rsid w:val="003D4DC6"/>
    <w:rsid w:val="0050587E"/>
    <w:rsid w:val="005B1351"/>
    <w:rsid w:val="006873F7"/>
    <w:rsid w:val="006E1F6B"/>
    <w:rsid w:val="00765F43"/>
    <w:rsid w:val="00825D6B"/>
    <w:rsid w:val="008430C5"/>
    <w:rsid w:val="008A6B32"/>
    <w:rsid w:val="009506BE"/>
    <w:rsid w:val="009B27CA"/>
    <w:rsid w:val="009C0390"/>
    <w:rsid w:val="00A322AE"/>
    <w:rsid w:val="00AE69E9"/>
    <w:rsid w:val="00B27BE6"/>
    <w:rsid w:val="00D07104"/>
    <w:rsid w:val="00D70041"/>
    <w:rsid w:val="00EA17DB"/>
    <w:rsid w:val="00EA65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C834E"/>
  <w15:docId w15:val="{AF46254A-8D9D-4657-895B-40EF92708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5D6B"/>
    <w:rPr>
      <w:rFonts w:ascii="Calibri" w:eastAsia="Calibri" w:hAnsi="Calibri" w:cs="Times New Roman"/>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2">
    <w:name w:val="List Bullet 2"/>
    <w:basedOn w:val="Normal"/>
    <w:uiPriority w:val="99"/>
    <w:unhideWhenUsed/>
    <w:rsid w:val="00825D6B"/>
    <w:pPr>
      <w:numPr>
        <w:numId w:val="1"/>
      </w:numPr>
      <w:spacing w:after="0" w:line="240" w:lineRule="auto"/>
      <w:contextualSpacing/>
    </w:pPr>
    <w:rPr>
      <w:rFonts w:ascii="Arial Unicode MS" w:eastAsia="Arial Unicode MS" w:hAnsi="Arial Unicode MS" w:cs="Arial Unicode MS"/>
      <w:color w:val="000000"/>
      <w:sz w:val="24"/>
      <w:szCs w:val="24"/>
      <w:lang w:eastAsia="lv-LV"/>
    </w:rPr>
  </w:style>
  <w:style w:type="paragraph" w:styleId="CommentText">
    <w:name w:val="annotation text"/>
    <w:basedOn w:val="Normal"/>
    <w:link w:val="CommentTextChar"/>
    <w:unhideWhenUsed/>
    <w:rsid w:val="00825D6B"/>
    <w:pPr>
      <w:spacing w:line="240" w:lineRule="auto"/>
    </w:pPr>
    <w:rPr>
      <w:sz w:val="20"/>
      <w:szCs w:val="20"/>
    </w:rPr>
  </w:style>
  <w:style w:type="character" w:customStyle="1" w:styleId="CommentTextChar">
    <w:name w:val="Comment Text Char"/>
    <w:basedOn w:val="DefaultParagraphFont"/>
    <w:link w:val="CommentText"/>
    <w:rsid w:val="00825D6B"/>
    <w:rPr>
      <w:rFonts w:ascii="Calibri" w:eastAsia="Calibri" w:hAnsi="Calibri" w:cs="Times New Roman"/>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e6a95bb-5327-4297-a8d1-8293300e7483" xsi:nil="true"/>
    <Statuss xmlns="3b3e7173-f453-4ed7-855e-f27fe3572a80" xsi:nil="true"/>
    <Saska_x0146_ot_x0101_js xmlns="3b3e7173-f453-4ed7-855e-f27fe3572a80">
      <UserInfo>
        <DisplayName/>
        <AccountId xsi:nil="true"/>
        <AccountType/>
      </UserInfo>
    </Saska_x0146_ot_x0101_js>
    <lcf76f155ced4ddcb4097134ff3c332f xmlns="3b3e7173-f453-4ed7-855e-f27fe3572a80">
      <Terms xmlns="http://schemas.microsoft.com/office/infopath/2007/PartnerControls"/>
    </lcf76f155ced4ddcb4097134ff3c332f>
    <Apstiprin_x0101_ts xmlns="3b3e7173-f453-4ed7-855e-f27fe3572a80">true</Apstiprin_x0101_ts>
    <Sagatavotsprofils xmlns="3b3e7173-f453-4ed7-855e-f27fe3572a80">false</Sagatavotsprofi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31D1BF9D99869A409C3A8EF58A133D44" ma:contentTypeVersion="20" ma:contentTypeDescription="Izveidot jaunu dokumentu." ma:contentTypeScope="" ma:versionID="1608f569dbc0ab326ee98ca6b648117a">
  <xsd:schema xmlns:xsd="http://www.w3.org/2001/XMLSchema" xmlns:xs="http://www.w3.org/2001/XMLSchema" xmlns:p="http://schemas.microsoft.com/office/2006/metadata/properties" xmlns:ns2="0e6a95bb-5327-4297-a8d1-8293300e7483" xmlns:ns3="3b3e7173-f453-4ed7-855e-f27fe3572a80" targetNamespace="http://schemas.microsoft.com/office/2006/metadata/properties" ma:root="true" ma:fieldsID="5dc63566524013478892d8884a4343ef" ns2:_="" ns3:_="">
    <xsd:import namespace="0e6a95bb-5327-4297-a8d1-8293300e7483"/>
    <xsd:import namespace="3b3e7173-f453-4ed7-855e-f27fe3572a8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element ref="ns3:Saska_x0146_ot_x0101_js" minOccurs="0"/>
                <xsd:element ref="ns3:Apstiprin_x0101_ts" minOccurs="0"/>
                <xsd:element ref="ns3:Statuss" minOccurs="0"/>
                <xsd:element ref="ns3:MediaServiceBillingMetadata" minOccurs="0"/>
                <xsd:element ref="ns3:Sagatavotsprof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6a95bb-5327-4297-a8d1-8293300e7483"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fb46992a-92cb-4bb0-993d-852d3c2ea784}" ma:internalName="TaxCatchAll" ma:showField="CatchAllData" ma:web="0e6a95bb-5327-4297-a8d1-8293300e748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b3e7173-f453-4ed7-855e-f27fe3572a8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cbc571fe-a37c-43d1-b765-14afe1eb773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Saska_x0146_ot_x0101_js" ma:index="23" nillable="true" ma:displayName="Saskaņotājs" ma:format="Dropdown" ma:list="UserInfo" ma:SharePointGroup="0" ma:internalName="Saska_x0146_ot_x0101_j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pstiprin_x0101_ts" ma:index="24" nillable="true" ma:displayName="Apstiprināts" ma:default="1" ma:format="Dropdown" ma:internalName="Apstiprin_x0101_ts">
      <xsd:simpleType>
        <xsd:restriction base="dms:Boolean"/>
      </xsd:simpleType>
    </xsd:element>
    <xsd:element name="Statuss" ma:index="25" nillable="true" ma:displayName="Statuss" ma:format="Dropdown" ma:internalName="Statuss">
      <xsd:simpleType>
        <xsd:restriction base="dms:Choice">
          <xsd:enumeration value="Gatavs sūtīšanai"/>
          <xsd:enumeration value="Nosūtīts"/>
          <xsd:enumeration value="Atcelts"/>
        </xsd:restriction>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Sagatavotsprofils" ma:index="27" nillable="true" ma:displayName="Sagatavots profils" ma:default="0" ma:format="Dropdown" ma:internalName="Sagatavotsprofils">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B22888-278D-49A0-9198-8A136D40871D}">
  <ds:schemaRefs>
    <ds:schemaRef ds:uri="http://schemas.microsoft.com/office/2006/metadata/properties"/>
    <ds:schemaRef ds:uri="http://schemas.microsoft.com/office/infopath/2007/PartnerControls"/>
    <ds:schemaRef ds:uri="0e6a95bb-5327-4297-a8d1-8293300e7483"/>
    <ds:schemaRef ds:uri="3b3e7173-f453-4ed7-855e-f27fe3572a80"/>
  </ds:schemaRefs>
</ds:datastoreItem>
</file>

<file path=customXml/itemProps2.xml><?xml version="1.0" encoding="utf-8"?>
<ds:datastoreItem xmlns:ds="http://schemas.openxmlformats.org/officeDocument/2006/customXml" ds:itemID="{D6561190-775C-4AC9-A93A-EC469A8BD339}">
  <ds:schemaRefs>
    <ds:schemaRef ds:uri="http://schemas.microsoft.com/sharepoint/v3/contenttype/forms"/>
  </ds:schemaRefs>
</ds:datastoreItem>
</file>

<file path=customXml/itemProps3.xml><?xml version="1.0" encoding="utf-8"?>
<ds:datastoreItem xmlns:ds="http://schemas.openxmlformats.org/officeDocument/2006/customXml" ds:itemID="{EBAAE683-0CD8-492B-83A7-08934FA9F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a95bb-5327-4297-a8d1-8293300e7483"/>
    <ds:schemaRef ds:uri="3b3e7173-f453-4ed7-855e-f27fe3572a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4850</Words>
  <Characters>2766</Characters>
  <Application>Microsoft Office Word</Application>
  <DocSecurity>0</DocSecurity>
  <Lines>23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Iepirkumi</cp:lastModifiedBy>
  <cp:revision>3</cp:revision>
  <dcterms:created xsi:type="dcterms:W3CDTF">2026-03-11T07:26:00Z</dcterms:created>
  <dcterms:modified xsi:type="dcterms:W3CDTF">2026-03-11T07:35:00Z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0x01010031D1BF9D99869A409C3A8EF58A133D44</vt:lpwstr>
  </property>
</Properties>
</file>