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661E92A3" w:rsidR="00697982" w:rsidRPr="00697982" w:rsidRDefault="00107DE3" w:rsidP="006E2C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107D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„</w:t>
      </w:r>
      <w:r w:rsidR="00B30C6D" w:rsidRPr="00B30C6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Autostāvvietu izbūve pagalmā Kosmonautu ielā 12/2, Rēzeknē”</w:t>
      </w:r>
    </w:p>
    <w:p w14:paraId="01FDACE9" w14:textId="2F9AA47D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B30C6D">
        <w:rPr>
          <w:rFonts w:ascii="Times New Roman" w:hAnsi="Times New Roman" w:cs="Times New Roman"/>
          <w:b/>
          <w:sz w:val="24"/>
          <w:szCs w:val="24"/>
        </w:rPr>
        <w:t>6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107DE3">
        <w:rPr>
          <w:rFonts w:ascii="Times New Roman" w:hAnsi="Times New Roman" w:cs="Times New Roman"/>
          <w:b/>
          <w:sz w:val="24"/>
          <w:szCs w:val="24"/>
        </w:rPr>
        <w:t>3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7777777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p w14:paraId="2A0AB833" w14:textId="34A14CB6" w:rsidR="0060101D" w:rsidRPr="00816830" w:rsidRDefault="0060101D" w:rsidP="0060101D">
      <w:pPr>
        <w:pStyle w:val="Sarakstarindkopa"/>
        <w:rPr>
          <w:rFonts w:ascii="Times New Roman" w:hAnsi="Times New Roman" w:cs="Times New Roman"/>
        </w:rPr>
      </w:pPr>
    </w:p>
    <w:tbl>
      <w:tblPr>
        <w:tblW w:w="1321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68"/>
        <w:gridCol w:w="5245"/>
      </w:tblGrid>
      <w:tr w:rsidR="006E2C28" w:rsidRPr="00D63C8B" w14:paraId="733B590B" w14:textId="02A66A32" w:rsidTr="00D63C8B">
        <w:trPr>
          <w:trHeight w:val="615"/>
        </w:trPr>
        <w:tc>
          <w:tcPr>
            <w:tcW w:w="7968" w:type="dxa"/>
          </w:tcPr>
          <w:p w14:paraId="2588268B" w14:textId="67567178" w:rsidR="006E2C28" w:rsidRPr="00D63C8B" w:rsidRDefault="006E2C28" w:rsidP="006E2C28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245" w:type="dxa"/>
          </w:tcPr>
          <w:p w14:paraId="45449F7C" w14:textId="24BE9AA4" w:rsidR="006E2C28" w:rsidRPr="00D63C8B" w:rsidRDefault="006E2C28" w:rsidP="00FB424A">
            <w:pPr>
              <w:pStyle w:val="Sarakstarindkopa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D63C8B">
        <w:trPr>
          <w:trHeight w:val="1936"/>
        </w:trPr>
        <w:tc>
          <w:tcPr>
            <w:tcW w:w="7968" w:type="dxa"/>
          </w:tcPr>
          <w:p w14:paraId="301E9234" w14:textId="7B7E26FF" w:rsidR="00B30C6D" w:rsidRPr="00B30C6D" w:rsidRDefault="00B30C6D" w:rsidP="00B30C6D">
            <w:pPr>
              <w:pStyle w:val="Sarakstarindkopa"/>
              <w:numPr>
                <w:ilvl w:val="0"/>
                <w:numId w:val="24"/>
              </w:numPr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B30C6D">
              <w:rPr>
                <w:rFonts w:ascii="Times New Roman" w:hAnsi="Times New Roman" w:cs="Times New Roman"/>
              </w:rPr>
              <w:t xml:space="preserve">epirkuma nolikuma 10.2. punktā piedāvājumu iesniegšanas termiņš ir paredzēts līdz 2026. gada </w:t>
            </w:r>
            <w:r w:rsidRPr="00B30C6D">
              <w:rPr>
                <w:rFonts w:ascii="Times New Roman" w:hAnsi="Times New Roman" w:cs="Times New Roman"/>
              </w:rPr>
              <w:tab/>
              <w:t xml:space="preserve">30. marta plkst. 12:00, savukārt, atbilstoši 11.2. punktam – atvēršanas sēdi organizējot 2026. gada 30. martā </w:t>
            </w:r>
            <w:r w:rsidRPr="00B30C6D">
              <w:rPr>
                <w:rFonts w:ascii="Times New Roman" w:hAnsi="Times New Roman" w:cs="Times New Roman"/>
              </w:rPr>
              <w:tab/>
              <w:t>plkst. 14:00.</w:t>
            </w:r>
          </w:p>
          <w:p w14:paraId="1FDBAC69" w14:textId="280D6696" w:rsidR="00B30C6D" w:rsidRPr="00B30C6D" w:rsidRDefault="00B30C6D" w:rsidP="00B30C6D">
            <w:pPr>
              <w:pStyle w:val="Sarakstarindkopa"/>
              <w:numPr>
                <w:ilvl w:val="0"/>
                <w:numId w:val="24"/>
              </w:numPr>
              <w:spacing w:line="254" w:lineRule="auto"/>
              <w:rPr>
                <w:rFonts w:ascii="Times New Roman" w:hAnsi="Times New Roman" w:cs="Times New Roman"/>
              </w:rPr>
            </w:pPr>
            <w:r w:rsidRPr="00B30C6D">
              <w:rPr>
                <w:rFonts w:ascii="Times New Roman" w:hAnsi="Times New Roman" w:cs="Times New Roman"/>
              </w:rPr>
              <w:t xml:space="preserve">Taču, EIS sistēmā piedāvājumu/pieteikumu iesniegšanas termiņš ir norādīts 2026. gada 31. marta </w:t>
            </w:r>
            <w:r w:rsidRPr="00B30C6D">
              <w:rPr>
                <w:rFonts w:ascii="Times New Roman" w:hAnsi="Times New Roman" w:cs="Times New Roman"/>
              </w:rPr>
              <w:tab/>
              <w:t>plkst. 12:00 un atvēršanas laiks – 2026. gada 31. marta plkst. 14:00.</w:t>
            </w:r>
          </w:p>
          <w:p w14:paraId="4971F19D" w14:textId="77777777" w:rsidR="00B30C6D" w:rsidRPr="00B30C6D" w:rsidRDefault="00B30C6D" w:rsidP="00B30C6D">
            <w:pPr>
              <w:pStyle w:val="Sarakstarindkopa"/>
              <w:spacing w:line="254" w:lineRule="auto"/>
              <w:rPr>
                <w:rFonts w:ascii="Times New Roman" w:hAnsi="Times New Roman" w:cs="Times New Roman"/>
              </w:rPr>
            </w:pPr>
            <w:r w:rsidRPr="00B30C6D">
              <w:rPr>
                <w:rFonts w:ascii="Times New Roman" w:hAnsi="Times New Roman" w:cs="Times New Roman"/>
              </w:rPr>
              <w:tab/>
            </w:r>
          </w:p>
          <w:p w14:paraId="334EFA17" w14:textId="25255957" w:rsidR="00B30C6D" w:rsidRPr="00B30C6D" w:rsidRDefault="00B30C6D" w:rsidP="00B30C6D">
            <w:pPr>
              <w:spacing w:line="254" w:lineRule="auto"/>
              <w:rPr>
                <w:rFonts w:ascii="Times New Roman" w:hAnsi="Times New Roman" w:cs="Times New Roman"/>
              </w:rPr>
            </w:pPr>
            <w:r w:rsidRPr="00B30C6D">
              <w:rPr>
                <w:rFonts w:ascii="Times New Roman" w:hAnsi="Times New Roman" w:cs="Times New Roman"/>
              </w:rPr>
              <w:t xml:space="preserve">Lūdzam precizēt nepilnību, norādot paredzēto piedāvājumu iesniegšanas un atvēršanas datumu un laiku. </w:t>
            </w:r>
          </w:p>
          <w:p w14:paraId="48F1D7F8" w14:textId="77777777" w:rsidR="006E2C28" w:rsidRPr="00D63C8B" w:rsidRDefault="006E2C28" w:rsidP="00107DE3">
            <w:pPr>
              <w:pStyle w:val="Sarakstarindkopa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61A5BD8D" w14:textId="33445245" w:rsidR="00107DE3" w:rsidRDefault="00107DE3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Ir ieviesusies drukas kļūda</w:t>
            </w:r>
            <w:r w:rsidR="00B30C6D">
              <w:rPr>
                <w:rFonts w:ascii="Times New Roman" w:hAnsi="Times New Roman" w:cs="Times New Roman"/>
                <w:sz w:val="24"/>
                <w:szCs w:val="24"/>
              </w:rPr>
              <w:t xml:space="preserve"> iepirkuma Nolikuma 10.2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0C6D">
              <w:rPr>
                <w:rFonts w:ascii="Times New Roman" w:hAnsi="Times New Roman" w:cs="Times New Roman"/>
                <w:sz w:val="24"/>
                <w:szCs w:val="24"/>
              </w:rPr>
              <w:t xml:space="preserve"> un 11.2. punktā.</w:t>
            </w:r>
          </w:p>
          <w:p w14:paraId="64C4DB98" w14:textId="77777777" w:rsidR="00B30C6D" w:rsidRDefault="00107DE3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Tā kā iepirkumiem, kuri ir rīkoti Publisko iepirkumu likuma 9.panta kārtībā nav paredzēta grozījumu veikšana, Iepirkumu komisija nevar veikt grozījumus jau izsludinātajā iepirkumā.</w:t>
            </w:r>
          </w:p>
          <w:p w14:paraId="67128032" w14:textId="45F2B6A4" w:rsidR="00107DE3" w:rsidRPr="00107DE3" w:rsidRDefault="00B30C6D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 šo lūdzam ieinteresētos pretendentus vadīties pēc EIS sistēmas termiņiem un savus piedāvājumus/pieteikumus iesniegt līdz 2026. gada 31.marta plkst. 12:00 un attiecīgi to atvēršanas laiks ir 2026. gada 31. marta plkst. 14:00.</w:t>
            </w:r>
            <w:r w:rsidR="00107DE3" w:rsidRPr="00107D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B08A7E1" w14:textId="77777777" w:rsidR="006E2C28" w:rsidRPr="00B764D2" w:rsidRDefault="006E2C28" w:rsidP="0060101D">
      <w:pPr>
        <w:pStyle w:val="Sarakstarindkopa"/>
        <w:rPr>
          <w:rFonts w:ascii="Times New Roman" w:hAnsi="Times New Roman" w:cs="Times New Roman"/>
        </w:rPr>
      </w:pPr>
    </w:p>
    <w:sectPr w:rsidR="006E2C28" w:rsidRPr="00B764D2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6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7"/>
  </w:num>
  <w:num w:numId="2" w16cid:durableId="1958367479">
    <w:abstractNumId w:val="3"/>
  </w:num>
  <w:num w:numId="3" w16cid:durableId="1420445388">
    <w:abstractNumId w:val="5"/>
  </w:num>
  <w:num w:numId="4" w16cid:durableId="521742772">
    <w:abstractNumId w:val="6"/>
  </w:num>
  <w:num w:numId="5" w16cid:durableId="1592621957">
    <w:abstractNumId w:val="10"/>
  </w:num>
  <w:num w:numId="6" w16cid:durableId="1598169890">
    <w:abstractNumId w:val="12"/>
  </w:num>
  <w:num w:numId="7" w16cid:durableId="242882155">
    <w:abstractNumId w:val="0"/>
  </w:num>
  <w:num w:numId="8" w16cid:durableId="21180589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18"/>
  </w:num>
  <w:num w:numId="10" w16cid:durableId="2128043304">
    <w:abstractNumId w:val="1"/>
  </w:num>
  <w:num w:numId="11" w16cid:durableId="11508234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16"/>
  </w:num>
  <w:num w:numId="13" w16cid:durableId="1368872509">
    <w:abstractNumId w:val="2"/>
  </w:num>
  <w:num w:numId="14" w16cid:durableId="1979996801">
    <w:abstractNumId w:val="15"/>
  </w:num>
  <w:num w:numId="15" w16cid:durableId="237979898">
    <w:abstractNumId w:val="14"/>
  </w:num>
  <w:num w:numId="16" w16cid:durableId="936519473">
    <w:abstractNumId w:val="19"/>
  </w:num>
  <w:num w:numId="17" w16cid:durableId="605886056">
    <w:abstractNumId w:val="4"/>
  </w:num>
  <w:num w:numId="18" w16cid:durableId="1726950589">
    <w:abstractNumId w:val="8"/>
  </w:num>
  <w:num w:numId="19" w16cid:durableId="992484070">
    <w:abstractNumId w:val="8"/>
  </w:num>
  <w:num w:numId="20" w16cid:durableId="289167318">
    <w:abstractNumId w:val="17"/>
  </w:num>
  <w:num w:numId="21" w16cid:durableId="721489877">
    <w:abstractNumId w:val="13"/>
  </w:num>
  <w:num w:numId="22" w16cid:durableId="4153273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1"/>
  </w:num>
  <w:num w:numId="24" w16cid:durableId="10991802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107DE3"/>
    <w:rsid w:val="0012446B"/>
    <w:rsid w:val="00154EA3"/>
    <w:rsid w:val="0016179C"/>
    <w:rsid w:val="0027488D"/>
    <w:rsid w:val="00295963"/>
    <w:rsid w:val="00366280"/>
    <w:rsid w:val="003F2892"/>
    <w:rsid w:val="00432AF3"/>
    <w:rsid w:val="00442F0E"/>
    <w:rsid w:val="0060101D"/>
    <w:rsid w:val="00635320"/>
    <w:rsid w:val="00697982"/>
    <w:rsid w:val="006E2C28"/>
    <w:rsid w:val="00721631"/>
    <w:rsid w:val="007553EB"/>
    <w:rsid w:val="007F2F4E"/>
    <w:rsid w:val="00816830"/>
    <w:rsid w:val="00830E9F"/>
    <w:rsid w:val="008A2A6C"/>
    <w:rsid w:val="00944C82"/>
    <w:rsid w:val="009743B0"/>
    <w:rsid w:val="009B071B"/>
    <w:rsid w:val="00A4009D"/>
    <w:rsid w:val="00B30C6D"/>
    <w:rsid w:val="00B764D2"/>
    <w:rsid w:val="00C2597E"/>
    <w:rsid w:val="00C41AC8"/>
    <w:rsid w:val="00C718A2"/>
    <w:rsid w:val="00D63C8B"/>
    <w:rsid w:val="00DA03B3"/>
    <w:rsid w:val="00DA7FA8"/>
    <w:rsid w:val="00F376D5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Pamatteksts">
    <w:name w:val="Body Text"/>
    <w:basedOn w:val="Parasts"/>
    <w:link w:val="PamattekstsRakstz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ipersaite">
    <w:name w:val="Hyperlink"/>
    <w:basedOn w:val="Noklusjumarindkopasfonts"/>
    <w:uiPriority w:val="99"/>
    <w:unhideWhenUsed/>
    <w:rsid w:val="00D63C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RN Dell</cp:lastModifiedBy>
  <cp:revision>3</cp:revision>
  <dcterms:created xsi:type="dcterms:W3CDTF">2026-03-23T12:42:00Z</dcterms:created>
  <dcterms:modified xsi:type="dcterms:W3CDTF">2026-03-24T11:39:00Z</dcterms:modified>
</cp:coreProperties>
</file>