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02062" w14:textId="77777777" w:rsidR="007136A1" w:rsidRPr="007136A1" w:rsidRDefault="007136A1" w:rsidP="007136A1">
      <w:pPr>
        <w:autoSpaceDE w:val="0"/>
        <w:autoSpaceDN w:val="0"/>
        <w:adjustRightInd w:val="0"/>
        <w:spacing w:after="0" w:line="240" w:lineRule="auto"/>
        <w:jc w:val="center"/>
        <w:rPr>
          <w:rFonts w:ascii="Times New Roman" w:eastAsia="Times New Roman" w:hAnsi="Times New Roman" w:cs="Times New Roman"/>
          <w:b/>
          <w:kern w:val="0"/>
          <w14:ligatures w14:val="none"/>
        </w:rPr>
      </w:pPr>
      <w:r w:rsidRPr="007136A1">
        <w:rPr>
          <w:rFonts w:ascii="Times New Roman" w:eastAsia="Times New Roman" w:hAnsi="Times New Roman" w:cs="Times New Roman"/>
          <w:b/>
          <w:kern w:val="0"/>
          <w14:ligatures w14:val="none"/>
        </w:rPr>
        <w:t>Iepirkums</w:t>
      </w:r>
    </w:p>
    <w:p w14:paraId="0F5743E5" w14:textId="77777777" w:rsidR="007136A1" w:rsidRPr="007136A1" w:rsidRDefault="007136A1" w:rsidP="007136A1">
      <w:pPr>
        <w:spacing w:after="0" w:line="240" w:lineRule="auto"/>
        <w:ind w:left="176" w:hanging="176"/>
        <w:jc w:val="center"/>
        <w:rPr>
          <w:rFonts w:ascii="Times New Roman" w:eastAsia="Times New Roman" w:hAnsi="Times New Roman" w:cs="Times New Roman"/>
          <w:b/>
          <w:kern w:val="0"/>
          <w14:ligatures w14:val="none"/>
        </w:rPr>
      </w:pPr>
      <w:r w:rsidRPr="007136A1">
        <w:rPr>
          <w:rFonts w:ascii="Times New Roman" w:eastAsia="Times New Roman" w:hAnsi="Times New Roman" w:cs="Times New Roman"/>
          <w:b/>
          <w:kern w:val="0"/>
          <w14:ligatures w14:val="none"/>
        </w:rPr>
        <w:t xml:space="preserve"> </w:t>
      </w:r>
      <w:bookmarkStart w:id="0" w:name="_Hlk182474195"/>
      <w:r w:rsidRPr="007136A1">
        <w:rPr>
          <w:rFonts w:ascii="Times New Roman" w:eastAsia="Times New Roman" w:hAnsi="Times New Roman" w:cs="Times New Roman"/>
          <w:b/>
          <w:kern w:val="0"/>
          <w14:ligatures w14:val="none"/>
        </w:rPr>
        <w:t>“</w:t>
      </w:r>
      <w:r w:rsidRPr="007136A1">
        <w:rPr>
          <w:rFonts w:ascii="Times New Roman" w:eastAsia="Times New Roman" w:hAnsi="Times New Roman" w:cs="Times New Roman"/>
          <w:b/>
          <w:color w:val="000000"/>
          <w:kern w:val="0"/>
          <w:lang w:eastAsia="lv-LV"/>
          <w14:ligatures w14:val="none"/>
        </w:rPr>
        <w:t>Potenciālo ārvalstu investoru piesaistes pakalpojumi Rīgai</w:t>
      </w:r>
      <w:r w:rsidRPr="007136A1">
        <w:rPr>
          <w:rFonts w:ascii="Times New Roman" w:eastAsia="Times New Roman" w:hAnsi="Times New Roman" w:cs="Times New Roman"/>
          <w:b/>
          <w:kern w:val="0"/>
          <w14:ligatures w14:val="none"/>
        </w:rPr>
        <w:t xml:space="preserve">” </w:t>
      </w:r>
      <w:bookmarkEnd w:id="0"/>
    </w:p>
    <w:p w14:paraId="21D45813" w14:textId="77777777" w:rsidR="007136A1" w:rsidRPr="007136A1" w:rsidRDefault="007136A1" w:rsidP="007136A1">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7136A1">
        <w:rPr>
          <w:rFonts w:ascii="Times New Roman" w:eastAsia="Times New Roman" w:hAnsi="Times New Roman" w:cs="Times New Roman"/>
          <w:b/>
          <w:kern w:val="0"/>
          <w14:ligatures w14:val="none"/>
        </w:rPr>
        <w:t>ID Nr. CAIP 2026/19</w:t>
      </w:r>
    </w:p>
    <w:p w14:paraId="6D4C8C1E" w14:textId="77777777" w:rsidR="007136A1" w:rsidRDefault="007136A1" w:rsidP="00F86CEB">
      <w:pPr>
        <w:spacing w:line="240" w:lineRule="auto"/>
        <w:ind w:right="326"/>
        <w:jc w:val="both"/>
        <w:rPr>
          <w:b/>
          <w:bCs/>
        </w:rPr>
      </w:pPr>
    </w:p>
    <w:p w14:paraId="51C745AD" w14:textId="4EC07EE3" w:rsidR="007136A1" w:rsidRPr="007136A1" w:rsidRDefault="007136A1" w:rsidP="007136A1">
      <w:pPr>
        <w:spacing w:line="240" w:lineRule="auto"/>
        <w:ind w:right="326"/>
        <w:jc w:val="center"/>
        <w:rPr>
          <w:rFonts w:ascii="Times New Roman" w:hAnsi="Times New Roman" w:cs="Times New Roman"/>
          <w:b/>
          <w:bCs/>
        </w:rPr>
      </w:pPr>
      <w:r w:rsidRPr="007136A1">
        <w:rPr>
          <w:rFonts w:ascii="Times New Roman" w:hAnsi="Times New Roman" w:cs="Times New Roman"/>
          <w:b/>
          <w:bCs/>
        </w:rPr>
        <w:t>Jautājumi</w:t>
      </w:r>
      <w:r>
        <w:rPr>
          <w:rFonts w:ascii="Times New Roman" w:hAnsi="Times New Roman" w:cs="Times New Roman"/>
          <w:b/>
          <w:bCs/>
        </w:rPr>
        <w:t xml:space="preserve"> </w:t>
      </w:r>
      <w:r w:rsidRPr="007136A1">
        <w:rPr>
          <w:rFonts w:ascii="Times New Roman" w:hAnsi="Times New Roman" w:cs="Times New Roman"/>
          <w:b/>
          <w:bCs/>
        </w:rPr>
        <w:t>_</w:t>
      </w:r>
      <w:r>
        <w:rPr>
          <w:rFonts w:ascii="Times New Roman" w:hAnsi="Times New Roman" w:cs="Times New Roman"/>
          <w:b/>
          <w:bCs/>
        </w:rPr>
        <w:t xml:space="preserve"> </w:t>
      </w:r>
      <w:r w:rsidRPr="007136A1">
        <w:rPr>
          <w:rFonts w:ascii="Times New Roman" w:hAnsi="Times New Roman" w:cs="Times New Roman"/>
          <w:b/>
          <w:bCs/>
        </w:rPr>
        <w:t>Atbildes</w:t>
      </w:r>
    </w:p>
    <w:p w14:paraId="0688FDD0" w14:textId="77777777" w:rsidR="007136A1" w:rsidRDefault="007136A1" w:rsidP="00F86CEB">
      <w:pPr>
        <w:spacing w:line="240" w:lineRule="auto"/>
        <w:ind w:right="326"/>
        <w:jc w:val="both"/>
        <w:rPr>
          <w:b/>
          <w:bCs/>
        </w:rPr>
      </w:pPr>
    </w:p>
    <w:p w14:paraId="2DD4F109" w14:textId="64C8CDB8" w:rsidR="00B60BD2" w:rsidRPr="00020D02" w:rsidRDefault="00020D02" w:rsidP="00F86CEB">
      <w:pPr>
        <w:spacing w:line="240" w:lineRule="auto"/>
        <w:ind w:right="326"/>
        <w:jc w:val="both"/>
        <w:rPr>
          <w:rFonts w:ascii="Times New Roman" w:hAnsi="Times New Roman" w:cs="Times New Roman"/>
        </w:rPr>
      </w:pPr>
      <w:r w:rsidRPr="00B60BD2">
        <w:rPr>
          <w:b/>
          <w:bCs/>
        </w:rPr>
        <w:t xml:space="preserve"> </w:t>
      </w:r>
      <w:r w:rsidR="00B60BD2" w:rsidRPr="00020D02">
        <w:rPr>
          <w:rFonts w:ascii="Times New Roman" w:hAnsi="Times New Roman" w:cs="Times New Roman"/>
          <w:b/>
          <w:bCs/>
        </w:rPr>
        <w:t>“Potenciālo ārvalstu investoru piesaistes pakalpojumi Rīgai”</w:t>
      </w:r>
      <w:r w:rsidR="00B60BD2" w:rsidRPr="00020D02">
        <w:rPr>
          <w:rFonts w:ascii="Times New Roman" w:hAnsi="Times New Roman" w:cs="Times New Roman"/>
        </w:rPr>
        <w:br/>
      </w:r>
      <w:r w:rsidR="00B60BD2" w:rsidRPr="00020D02">
        <w:rPr>
          <w:rFonts w:ascii="Times New Roman" w:hAnsi="Times New Roman" w:cs="Times New Roman"/>
          <w:b/>
          <w:bCs/>
        </w:rPr>
        <w:t>Iepirkuma identifikācijas Nr. CAIP 2026/19</w:t>
      </w:r>
    </w:p>
    <w:p w14:paraId="09885F44" w14:textId="77777777" w:rsidR="00B60BD2" w:rsidRPr="00020D02" w:rsidRDefault="00B60BD2" w:rsidP="006D3273">
      <w:pPr>
        <w:spacing w:line="240" w:lineRule="auto"/>
        <w:ind w:right="326"/>
        <w:rPr>
          <w:rFonts w:ascii="Times New Roman" w:hAnsi="Times New Roman" w:cs="Times New Roman"/>
        </w:rPr>
      </w:pPr>
      <w:r w:rsidRPr="00020D02">
        <w:rPr>
          <w:rFonts w:ascii="Times New Roman" w:hAnsi="Times New Roman" w:cs="Times New Roman"/>
          <w:b/>
          <w:bCs/>
        </w:rPr>
        <w:t>1. Mērķa reģioni – darbības aptvērums</w:t>
      </w:r>
      <w:r w:rsidRPr="00020D02">
        <w:rPr>
          <w:rFonts w:ascii="Times New Roman" w:hAnsi="Times New Roman" w:cs="Times New Roman"/>
        </w:rPr>
        <w:br/>
        <w:t>Lūdzu precizēt, vai līguma izpildes laikā Pakalpojuma sniedzējam ir obligāti aktīvi jāaptver visi Tehniskās specifikācijas 2.3. punktā minētie mērķa reģioni, vai arī ir pieļaujams koncentrēties galvenokārt uz atsevišķiem reģioniem (piemēram, Ziemeļameriku un Āziju), ar nosacījumu, ka tiek pilnībā izpildīti visi līguma mērķi, tostarp kvalificēto tikšanos skaits, mērķa nozares un investoru kvalitātes kritēriji.</w:t>
      </w:r>
    </w:p>
    <w:p w14:paraId="4FBB5E09" w14:textId="77777777" w:rsidR="00B60BD2" w:rsidRPr="00020D02" w:rsidRDefault="00B60BD2" w:rsidP="00F86CEB">
      <w:pPr>
        <w:numPr>
          <w:ilvl w:val="0"/>
          <w:numId w:val="1"/>
        </w:numPr>
        <w:spacing w:line="240" w:lineRule="auto"/>
        <w:ind w:right="326"/>
        <w:jc w:val="both"/>
        <w:rPr>
          <w:rFonts w:ascii="Times New Roman" w:hAnsi="Times New Roman" w:cs="Times New Roman"/>
        </w:rPr>
      </w:pPr>
      <w:r w:rsidRPr="00020D02">
        <w:rPr>
          <w:rFonts w:ascii="Times New Roman" w:hAnsi="Times New Roman" w:cs="Times New Roman"/>
        </w:rPr>
        <w:t>Vai mēs varam aptvert tikai Āziju – Japānu, Singapūru un Dienvidkoreju?</w:t>
      </w:r>
      <w:r w:rsidRPr="00020D02">
        <w:rPr>
          <w:rFonts w:ascii="Times New Roman" w:hAnsi="Times New Roman" w:cs="Times New Roman"/>
        </w:rPr>
        <w:br/>
        <w:t>vai</w:t>
      </w:r>
    </w:p>
    <w:p w14:paraId="62137129" w14:textId="77777777" w:rsidR="00B60BD2" w:rsidRPr="00020D02" w:rsidRDefault="00B60BD2" w:rsidP="00F86CEB">
      <w:pPr>
        <w:numPr>
          <w:ilvl w:val="0"/>
          <w:numId w:val="1"/>
        </w:numPr>
        <w:spacing w:line="240" w:lineRule="auto"/>
        <w:ind w:right="326"/>
        <w:jc w:val="both"/>
        <w:rPr>
          <w:rFonts w:ascii="Times New Roman" w:hAnsi="Times New Roman" w:cs="Times New Roman"/>
        </w:rPr>
      </w:pPr>
      <w:r w:rsidRPr="00020D02">
        <w:rPr>
          <w:rFonts w:ascii="Times New Roman" w:hAnsi="Times New Roman" w:cs="Times New Roman"/>
        </w:rPr>
        <w:t>Vai mēs varam aptvert Ziemeļameriku (ASV, Kanādu) un Āziju (Japānu, Singapūru, Dienvidkoreju)?</w:t>
      </w:r>
    </w:p>
    <w:p w14:paraId="65351CA2" w14:textId="5B478F93" w:rsidR="009576C9" w:rsidRPr="006D3273" w:rsidRDefault="009576C9" w:rsidP="00F86CEB">
      <w:pPr>
        <w:spacing w:line="240" w:lineRule="auto"/>
        <w:ind w:right="326"/>
        <w:jc w:val="both"/>
        <w:rPr>
          <w:rFonts w:ascii="Times New Roman" w:hAnsi="Times New Roman" w:cs="Times New Roman"/>
          <w:b/>
          <w:bCs/>
          <w:u w:val="single"/>
        </w:rPr>
      </w:pPr>
      <w:r w:rsidRPr="006D3273">
        <w:rPr>
          <w:rFonts w:ascii="Times New Roman" w:hAnsi="Times New Roman" w:cs="Times New Roman"/>
          <w:b/>
          <w:bCs/>
          <w:u w:val="single"/>
        </w:rPr>
        <w:t>ATBILDE:</w:t>
      </w:r>
    </w:p>
    <w:p w14:paraId="1A60A6A7"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Līguma tvērums ir globāls, un Eiropas uzņēmumu aktivizēšana ir obligāts līguma izpildes elements. Lai gan investoru mērķēšana var tikt pielāgota atbilstoši nozares specifikai, līgums nedrīkst izslēgt Eiropas mērķēšanu.</w:t>
      </w:r>
    </w:p>
    <w:p w14:paraId="08E62538"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Stratēģiskais ģeogrāfiskais fokuss var atšķirties atkarībā no prioritārajām nozarēm. Piemēram:</w:t>
      </w:r>
      <w:r w:rsidRPr="00020D02">
        <w:rPr>
          <w:rFonts w:ascii="Times New Roman" w:hAnsi="Times New Roman" w:cs="Times New Roman"/>
        </w:rPr>
        <w:br/>
        <w:t>• noteiktām nozarēm (piemēram, datu centriem) Ziemeļamerika (ASV) var būt augstāka prioritāte;</w:t>
      </w:r>
      <w:r w:rsidRPr="00020D02">
        <w:rPr>
          <w:rFonts w:ascii="Times New Roman" w:hAnsi="Times New Roman" w:cs="Times New Roman"/>
        </w:rPr>
        <w:br/>
        <w:t>• citām nozarēm, piemēram, biomedicīnai, piemērotāki var būt Eiropas mērķi vai izvēlēti Āzijas tirgi (piemēram, Dienvidkoreja).</w:t>
      </w:r>
    </w:p>
    <w:p w14:paraId="002E92F0"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Attiecīgi, lai gan uzsvars uz atsevišķiem reģioniem ir pieļaujams atkarībā no nozares atbilstības, Eiropai ir jābūt iekļautai kopējos mērķu reģionos.</w:t>
      </w:r>
    </w:p>
    <w:p w14:paraId="575FA3DF" w14:textId="77777777" w:rsidR="009576C9" w:rsidRPr="00020D02" w:rsidRDefault="009576C9" w:rsidP="00F86CEB">
      <w:pPr>
        <w:spacing w:line="240" w:lineRule="auto"/>
        <w:ind w:right="326"/>
        <w:jc w:val="both"/>
        <w:rPr>
          <w:rFonts w:ascii="Times New Roman" w:hAnsi="Times New Roman" w:cs="Times New Roman"/>
        </w:rPr>
      </w:pPr>
    </w:p>
    <w:p w14:paraId="6DFDF6C2" w14:textId="77777777" w:rsidR="00B60BD2" w:rsidRPr="00020D02" w:rsidRDefault="00B60BD2" w:rsidP="00DF5FC1">
      <w:pPr>
        <w:spacing w:line="240" w:lineRule="auto"/>
        <w:ind w:right="326"/>
        <w:rPr>
          <w:rFonts w:ascii="Times New Roman" w:hAnsi="Times New Roman" w:cs="Times New Roman"/>
        </w:rPr>
      </w:pPr>
      <w:r w:rsidRPr="00020D02">
        <w:rPr>
          <w:rFonts w:ascii="Times New Roman" w:hAnsi="Times New Roman" w:cs="Times New Roman"/>
          <w:b/>
          <w:bCs/>
        </w:rPr>
        <w:t>2. Reģionu stratēģiskā prioritāte</w:t>
      </w:r>
      <w:r w:rsidRPr="00020D02">
        <w:rPr>
          <w:rFonts w:ascii="Times New Roman" w:hAnsi="Times New Roman" w:cs="Times New Roman"/>
        </w:rPr>
        <w:br/>
        <w:t>Lūdzu apstiprināt, vai kāds no Tehniskās specifikācijas 2.3. punktā minētajiem mērķa reģioniem (piemēram, Ziemeļamerika vai Āzija) līguma izpildes laikā tiek uzskatīts par augstākas stratēģiskās prioritātes reģionu Rīgai.</w:t>
      </w:r>
    </w:p>
    <w:p w14:paraId="60BB81D3" w14:textId="3D48AB03" w:rsidR="009576C9" w:rsidRPr="006D3273" w:rsidRDefault="009576C9" w:rsidP="00F86CEB">
      <w:pPr>
        <w:spacing w:line="240" w:lineRule="auto"/>
        <w:ind w:right="326"/>
        <w:jc w:val="both"/>
        <w:rPr>
          <w:rFonts w:ascii="Times New Roman" w:hAnsi="Times New Roman" w:cs="Times New Roman"/>
          <w:b/>
          <w:bCs/>
          <w:u w:val="single"/>
        </w:rPr>
      </w:pPr>
      <w:r w:rsidRPr="006D3273">
        <w:rPr>
          <w:rFonts w:ascii="Times New Roman" w:hAnsi="Times New Roman" w:cs="Times New Roman"/>
          <w:b/>
          <w:bCs/>
          <w:u w:val="single"/>
        </w:rPr>
        <w:t>ATBILDE:</w:t>
      </w:r>
    </w:p>
    <w:p w14:paraId="4E48402D"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Nav noteikta fiksēta mērķa reģionu hierarhija, kas būtu piemērojama visām nozarēm. Stratēģiskā prioritāte ir atkarīga no konkrētās nozares fokusa un attiecīgo reģionu nozīmīguma šīs nozares investoru bāzei.</w:t>
      </w:r>
    </w:p>
    <w:p w14:paraId="35BA66DE" w14:textId="77777777" w:rsidR="009576C9" w:rsidRPr="00020D02" w:rsidRDefault="009576C9" w:rsidP="00F86CEB">
      <w:pPr>
        <w:spacing w:line="240" w:lineRule="auto"/>
        <w:ind w:right="326"/>
        <w:jc w:val="both"/>
        <w:rPr>
          <w:rFonts w:ascii="Times New Roman" w:hAnsi="Times New Roman" w:cs="Times New Roman"/>
        </w:rPr>
      </w:pPr>
    </w:p>
    <w:p w14:paraId="1C286015" w14:textId="77777777" w:rsidR="00B60BD2" w:rsidRPr="00020D02" w:rsidRDefault="00B60BD2" w:rsidP="006D3273">
      <w:pPr>
        <w:spacing w:line="240" w:lineRule="auto"/>
        <w:ind w:right="326"/>
        <w:rPr>
          <w:rFonts w:ascii="Times New Roman" w:hAnsi="Times New Roman" w:cs="Times New Roman"/>
        </w:rPr>
      </w:pPr>
      <w:r w:rsidRPr="00020D02">
        <w:rPr>
          <w:rFonts w:ascii="Times New Roman" w:hAnsi="Times New Roman" w:cs="Times New Roman"/>
          <w:b/>
          <w:bCs/>
        </w:rPr>
        <w:lastRenderedPageBreak/>
        <w:t>3. Reģionālo apakšuzņēmēju vai partneru izmantošana</w:t>
      </w:r>
      <w:r w:rsidRPr="00020D02">
        <w:rPr>
          <w:rFonts w:ascii="Times New Roman" w:hAnsi="Times New Roman" w:cs="Times New Roman"/>
        </w:rPr>
        <w:br/>
        <w:t>Lūdzu precizēt, vai Pakalpojuma sniedzējs drīkst piesaistīt reģionālos apakšuzņēmējus vai sadarbības partnerus konkrētiem mērķa reģioniem (piemēram, Ziemeļamerikai vai Eiropai), ar nosacījumu, ka tiek ievērotas visas Noteikumu 3.10. apakšpunkta prasības.</w:t>
      </w:r>
    </w:p>
    <w:p w14:paraId="6D153016" w14:textId="2C01A57A" w:rsidR="009576C9" w:rsidRPr="006D3273" w:rsidRDefault="009576C9" w:rsidP="00F86CEB">
      <w:pPr>
        <w:spacing w:line="240" w:lineRule="auto"/>
        <w:ind w:right="326"/>
        <w:jc w:val="both"/>
        <w:rPr>
          <w:rFonts w:ascii="Times New Roman" w:hAnsi="Times New Roman" w:cs="Times New Roman"/>
          <w:b/>
          <w:bCs/>
          <w:u w:val="single"/>
        </w:rPr>
      </w:pPr>
      <w:r w:rsidRPr="006D3273">
        <w:rPr>
          <w:rFonts w:ascii="Times New Roman" w:hAnsi="Times New Roman" w:cs="Times New Roman"/>
          <w:b/>
          <w:bCs/>
          <w:u w:val="single"/>
        </w:rPr>
        <w:t>ATBILDE:</w:t>
      </w:r>
    </w:p>
    <w:p w14:paraId="75913987" w14:textId="4412AB1C"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Jā, apakšuzņēmēju piesaiste ir atļauta, ja tiek ievērotas visas piemērojamās iepirkuma un normatīvās prasības.</w:t>
      </w:r>
    </w:p>
    <w:p w14:paraId="56F4D773" w14:textId="77777777" w:rsidR="00B60BD2" w:rsidRPr="00020D02" w:rsidRDefault="00B60BD2" w:rsidP="006D3273">
      <w:pPr>
        <w:spacing w:line="240" w:lineRule="auto"/>
        <w:ind w:right="326"/>
        <w:rPr>
          <w:rFonts w:ascii="Times New Roman" w:hAnsi="Times New Roman" w:cs="Times New Roman"/>
        </w:rPr>
      </w:pPr>
      <w:r w:rsidRPr="00020D02">
        <w:rPr>
          <w:rFonts w:ascii="Times New Roman" w:hAnsi="Times New Roman" w:cs="Times New Roman"/>
          <w:b/>
          <w:bCs/>
        </w:rPr>
        <w:t>4. Garā saraksta (longlist) sadalījums pa reģioniem</w:t>
      </w:r>
      <w:r w:rsidRPr="00020D02">
        <w:rPr>
          <w:rFonts w:ascii="Times New Roman" w:hAnsi="Times New Roman" w:cs="Times New Roman"/>
        </w:rPr>
        <w:br/>
        <w:t>Lūdzu apstiprināt, vai prasība sagatavot vismaz 150 mērķa uzņēmumu garo sarakstu attiecas uz kopējo skaitu visos mērķa reģionos kopā, vai arī tiek sagaidīts atsevišķs saraksts katram individuālajam reģionam.</w:t>
      </w:r>
    </w:p>
    <w:p w14:paraId="45EE3AC8" w14:textId="38C4E824" w:rsidR="009576C9" w:rsidRPr="006D3273" w:rsidRDefault="009576C9" w:rsidP="00F86CEB">
      <w:pPr>
        <w:spacing w:line="240" w:lineRule="auto"/>
        <w:ind w:right="326"/>
        <w:jc w:val="both"/>
        <w:rPr>
          <w:rFonts w:ascii="Times New Roman" w:hAnsi="Times New Roman" w:cs="Times New Roman"/>
          <w:b/>
          <w:bCs/>
          <w:u w:val="single"/>
        </w:rPr>
      </w:pPr>
      <w:r w:rsidRPr="006D3273">
        <w:rPr>
          <w:rFonts w:ascii="Times New Roman" w:hAnsi="Times New Roman" w:cs="Times New Roman"/>
          <w:b/>
          <w:bCs/>
          <w:u w:val="single"/>
        </w:rPr>
        <w:t>ATBILDE:</w:t>
      </w:r>
    </w:p>
    <w:p w14:paraId="6458A690" w14:textId="2171A0DB"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Prasība sagatavot vismaz 150 mērķa uzņēmumu garo sarakstu (longlist) attiecas uz kopējo skaitu visos mērķa reģionos, nevis uz atsevišķiem sarakstiem katram reģionam.</w:t>
      </w:r>
    </w:p>
    <w:p w14:paraId="613E6B81" w14:textId="77777777" w:rsidR="00B60BD2" w:rsidRPr="00020D02" w:rsidRDefault="00B60BD2" w:rsidP="006D3273">
      <w:pPr>
        <w:spacing w:line="240" w:lineRule="auto"/>
        <w:ind w:right="326"/>
        <w:rPr>
          <w:rFonts w:ascii="Times New Roman" w:hAnsi="Times New Roman" w:cs="Times New Roman"/>
          <w:b/>
          <w:bCs/>
        </w:rPr>
      </w:pPr>
      <w:r w:rsidRPr="00020D02">
        <w:rPr>
          <w:rFonts w:ascii="Times New Roman" w:hAnsi="Times New Roman" w:cs="Times New Roman"/>
          <w:b/>
          <w:bCs/>
        </w:rPr>
        <w:t>5. Kvalificētās tikšanās un mērķa reģioni</w:t>
      </w:r>
      <w:r w:rsidRPr="00020D02">
        <w:rPr>
          <w:rFonts w:ascii="Times New Roman" w:hAnsi="Times New Roman" w:cs="Times New Roman"/>
        </w:rPr>
        <w:br/>
        <w:t xml:space="preserve">Lūdzu apstiprināt, vai prasību nodrošināt līdz 20 kvalificētām tikšanās reizēm 12 mēnešu laikā var izpildīt ar investoriem no jebkura Tehniskās specifikācijas 2.3. punktā </w:t>
      </w:r>
      <w:r w:rsidRPr="00020D02">
        <w:rPr>
          <w:rFonts w:ascii="Times New Roman" w:hAnsi="Times New Roman" w:cs="Times New Roman"/>
          <w:b/>
          <w:bCs/>
        </w:rPr>
        <w:t>minētā mērķa reģiona.</w:t>
      </w:r>
    </w:p>
    <w:p w14:paraId="415E7F6F" w14:textId="43C7911B" w:rsidR="009576C9" w:rsidRPr="006D3273" w:rsidRDefault="009576C9" w:rsidP="00F86CEB">
      <w:pPr>
        <w:spacing w:line="240" w:lineRule="auto"/>
        <w:ind w:right="326"/>
        <w:jc w:val="both"/>
        <w:rPr>
          <w:rFonts w:ascii="Times New Roman" w:hAnsi="Times New Roman" w:cs="Times New Roman"/>
          <w:u w:val="single"/>
        </w:rPr>
      </w:pPr>
      <w:r w:rsidRPr="006D3273">
        <w:rPr>
          <w:rFonts w:ascii="Times New Roman" w:hAnsi="Times New Roman" w:cs="Times New Roman"/>
          <w:b/>
          <w:bCs/>
          <w:u w:val="single"/>
        </w:rPr>
        <w:t>ATBILDE</w:t>
      </w:r>
      <w:r w:rsidRPr="006D3273">
        <w:rPr>
          <w:rFonts w:ascii="Times New Roman" w:hAnsi="Times New Roman" w:cs="Times New Roman"/>
          <w:u w:val="single"/>
        </w:rPr>
        <w:t>:</w:t>
      </w:r>
    </w:p>
    <w:p w14:paraId="1C463FA8"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Jā, prasība nodrošināt līdz 20 kvalificētām tikšanās reizēm 12 mēnešu laikā var tikt izpildīta ar tikšanām ar investoriem no jebkura no norādītajiem mērķa reģioniem.</w:t>
      </w:r>
    </w:p>
    <w:p w14:paraId="4E04CF7F" w14:textId="77777777" w:rsidR="009576C9" w:rsidRPr="00020D02" w:rsidRDefault="009576C9" w:rsidP="006D3273">
      <w:pPr>
        <w:spacing w:line="240" w:lineRule="auto"/>
        <w:ind w:right="326"/>
        <w:rPr>
          <w:rFonts w:ascii="Times New Roman" w:hAnsi="Times New Roman" w:cs="Times New Roman"/>
        </w:rPr>
      </w:pPr>
      <w:r w:rsidRPr="00020D02">
        <w:rPr>
          <w:rFonts w:ascii="Times New Roman" w:hAnsi="Times New Roman" w:cs="Times New Roman"/>
        </w:rPr>
        <w:t>Kvalificētas tikšanās var notikt:</w:t>
      </w:r>
      <w:r w:rsidRPr="00020D02">
        <w:rPr>
          <w:rFonts w:ascii="Times New Roman" w:hAnsi="Times New Roman" w:cs="Times New Roman"/>
        </w:rPr>
        <w:br/>
        <w:t>• tiešsaistē,</w:t>
      </w:r>
      <w:r w:rsidRPr="00020D02">
        <w:rPr>
          <w:rFonts w:ascii="Times New Roman" w:hAnsi="Times New Roman" w:cs="Times New Roman"/>
        </w:rPr>
        <w:br/>
        <w:t>• klātienē, vai</w:t>
      </w:r>
      <w:r w:rsidRPr="00020D02">
        <w:rPr>
          <w:rFonts w:ascii="Times New Roman" w:hAnsi="Times New Roman" w:cs="Times New Roman"/>
        </w:rPr>
        <w:br/>
        <w:t>• starptautisku pasākumu vai misiju laikā, kurās piedalās Rīgas Investīciju un tūrisma aģentūra.</w:t>
      </w:r>
    </w:p>
    <w:p w14:paraId="2E35C54A" w14:textId="77777777" w:rsidR="009576C9" w:rsidRPr="00020D02" w:rsidRDefault="009576C9" w:rsidP="00F86CEB">
      <w:pPr>
        <w:spacing w:line="240" w:lineRule="auto"/>
        <w:ind w:right="326"/>
        <w:jc w:val="both"/>
        <w:rPr>
          <w:rFonts w:ascii="Times New Roman" w:hAnsi="Times New Roman" w:cs="Times New Roman"/>
        </w:rPr>
      </w:pPr>
    </w:p>
    <w:p w14:paraId="033FC673" w14:textId="77777777" w:rsidR="00B60BD2" w:rsidRPr="00020D02" w:rsidRDefault="00B60BD2" w:rsidP="00F86CEB">
      <w:pPr>
        <w:spacing w:line="240" w:lineRule="auto"/>
        <w:ind w:right="326"/>
        <w:jc w:val="both"/>
        <w:rPr>
          <w:rFonts w:ascii="Times New Roman" w:hAnsi="Times New Roman" w:cs="Times New Roman"/>
        </w:rPr>
      </w:pPr>
      <w:r w:rsidRPr="00020D02">
        <w:rPr>
          <w:rFonts w:ascii="Times New Roman" w:hAnsi="Times New Roman" w:cs="Times New Roman"/>
          <w:b/>
          <w:bCs/>
        </w:rPr>
        <w:t>6. Lūdzu precizēt RĪGAS definīciju “kvalificētai tikšanās reizei”?</w:t>
      </w:r>
    </w:p>
    <w:p w14:paraId="40ACEC2A" w14:textId="77777777" w:rsidR="00B60BD2" w:rsidRPr="00020D02" w:rsidRDefault="00B60BD2" w:rsidP="006D3273">
      <w:pPr>
        <w:spacing w:after="0" w:line="240" w:lineRule="auto"/>
        <w:ind w:right="326"/>
        <w:jc w:val="both"/>
        <w:rPr>
          <w:rFonts w:ascii="Times New Roman" w:hAnsi="Times New Roman" w:cs="Times New Roman"/>
        </w:rPr>
      </w:pPr>
      <w:r w:rsidRPr="00020D02">
        <w:rPr>
          <w:rFonts w:ascii="Times New Roman" w:hAnsi="Times New Roman" w:cs="Times New Roman"/>
        </w:rPr>
        <w:t>Mēs saprotam piedāvājuma (RFP) prasību šādi:</w:t>
      </w:r>
      <w:r w:rsidRPr="00020D02">
        <w:rPr>
          <w:rFonts w:ascii="Times New Roman" w:hAnsi="Times New Roman" w:cs="Times New Roman"/>
        </w:rPr>
        <w:br/>
        <w:t>Vismaz 5 “augstas gatavības” investori, tas nozīmē:</w:t>
      </w:r>
    </w:p>
    <w:p w14:paraId="44ECDE8D" w14:textId="77777777" w:rsidR="00B60BD2" w:rsidRPr="00020D02" w:rsidRDefault="00B60BD2" w:rsidP="006D3273">
      <w:pPr>
        <w:numPr>
          <w:ilvl w:val="0"/>
          <w:numId w:val="2"/>
        </w:numPr>
        <w:spacing w:after="0" w:line="240" w:lineRule="auto"/>
        <w:ind w:right="326"/>
        <w:jc w:val="both"/>
        <w:rPr>
          <w:rFonts w:ascii="Times New Roman" w:hAnsi="Times New Roman" w:cs="Times New Roman"/>
        </w:rPr>
      </w:pPr>
      <w:r w:rsidRPr="00020D02">
        <w:rPr>
          <w:rFonts w:ascii="Times New Roman" w:hAnsi="Times New Roman" w:cs="Times New Roman"/>
        </w:rPr>
        <w:t>Identificēts projekts</w:t>
      </w:r>
    </w:p>
    <w:p w14:paraId="4E22A927" w14:textId="77777777" w:rsidR="00B60BD2" w:rsidRPr="00020D02" w:rsidRDefault="00B60BD2" w:rsidP="006D3273">
      <w:pPr>
        <w:numPr>
          <w:ilvl w:val="0"/>
          <w:numId w:val="2"/>
        </w:numPr>
        <w:spacing w:after="0" w:line="240" w:lineRule="auto"/>
        <w:ind w:right="326"/>
        <w:jc w:val="both"/>
        <w:rPr>
          <w:rFonts w:ascii="Times New Roman" w:hAnsi="Times New Roman" w:cs="Times New Roman"/>
        </w:rPr>
      </w:pPr>
      <w:r w:rsidRPr="00020D02">
        <w:rPr>
          <w:rFonts w:ascii="Times New Roman" w:hAnsi="Times New Roman" w:cs="Times New Roman"/>
        </w:rPr>
        <w:t>Novērtēts investīciju apjoms VAI plānotais darbavietu skaits</w:t>
      </w:r>
    </w:p>
    <w:p w14:paraId="22C02685" w14:textId="77777777" w:rsidR="00B60BD2" w:rsidRPr="00020D02" w:rsidRDefault="00B60BD2" w:rsidP="006D3273">
      <w:pPr>
        <w:numPr>
          <w:ilvl w:val="0"/>
          <w:numId w:val="2"/>
        </w:numPr>
        <w:spacing w:after="0" w:line="240" w:lineRule="auto"/>
        <w:ind w:right="326"/>
        <w:jc w:val="both"/>
        <w:rPr>
          <w:rFonts w:ascii="Times New Roman" w:hAnsi="Times New Roman" w:cs="Times New Roman"/>
        </w:rPr>
      </w:pPr>
      <w:r w:rsidRPr="00020D02">
        <w:rPr>
          <w:rFonts w:ascii="Times New Roman" w:hAnsi="Times New Roman" w:cs="Times New Roman"/>
        </w:rPr>
        <w:t>Augsta lēmuma pieņemšanas varbūtība 12 mēnešu laikā</w:t>
      </w:r>
    </w:p>
    <w:p w14:paraId="40927EA1" w14:textId="77777777" w:rsidR="00B60BD2" w:rsidRPr="00020D02" w:rsidRDefault="00B60BD2" w:rsidP="006D3273">
      <w:pPr>
        <w:spacing w:after="0" w:line="240" w:lineRule="auto"/>
        <w:ind w:right="326"/>
        <w:jc w:val="both"/>
        <w:rPr>
          <w:rFonts w:ascii="Times New Roman" w:hAnsi="Times New Roman" w:cs="Times New Roman"/>
        </w:rPr>
      </w:pPr>
      <w:r w:rsidRPr="00020D02">
        <w:rPr>
          <w:rFonts w:ascii="Times New Roman" w:hAnsi="Times New Roman" w:cs="Times New Roman"/>
        </w:rPr>
        <w:t>Plānotajam investīciju projektam jāatbilst vismaz vienam no šiem kritērijiem:</w:t>
      </w:r>
    </w:p>
    <w:p w14:paraId="4F10B6D0" w14:textId="77777777" w:rsidR="00B60BD2" w:rsidRPr="00020D02" w:rsidRDefault="00B60BD2" w:rsidP="006D3273">
      <w:pPr>
        <w:numPr>
          <w:ilvl w:val="0"/>
          <w:numId w:val="3"/>
        </w:numPr>
        <w:spacing w:after="0" w:line="240" w:lineRule="auto"/>
        <w:ind w:right="326"/>
        <w:jc w:val="both"/>
        <w:rPr>
          <w:rFonts w:ascii="Times New Roman" w:hAnsi="Times New Roman" w:cs="Times New Roman"/>
        </w:rPr>
      </w:pPr>
      <w:r w:rsidRPr="00020D02">
        <w:rPr>
          <w:rFonts w:ascii="Times New Roman" w:hAnsi="Times New Roman" w:cs="Times New Roman"/>
        </w:rPr>
        <w:t>paredzēta vismaz 50 (piecdesmit) jaunu darbavietu izveide, vai</w:t>
      </w:r>
    </w:p>
    <w:p w14:paraId="4F42189C" w14:textId="33D09059" w:rsidR="00B60BD2" w:rsidRDefault="00B60BD2" w:rsidP="006D3273">
      <w:pPr>
        <w:numPr>
          <w:ilvl w:val="0"/>
          <w:numId w:val="3"/>
        </w:numPr>
        <w:spacing w:after="0" w:line="240" w:lineRule="auto"/>
        <w:ind w:right="326"/>
        <w:jc w:val="both"/>
        <w:rPr>
          <w:rFonts w:ascii="Times New Roman" w:hAnsi="Times New Roman" w:cs="Times New Roman"/>
        </w:rPr>
      </w:pPr>
      <w:r w:rsidRPr="00020D02">
        <w:rPr>
          <w:rFonts w:ascii="Times New Roman" w:hAnsi="Times New Roman" w:cs="Times New Roman"/>
        </w:rPr>
        <w:t>kapitālieguldījumi vismaz 10 (desmit) miljonu EUR apmērā</w:t>
      </w:r>
      <w:r w:rsidR="006D3273">
        <w:rPr>
          <w:rFonts w:ascii="Times New Roman" w:hAnsi="Times New Roman" w:cs="Times New Roman"/>
        </w:rPr>
        <w:t>.</w:t>
      </w:r>
    </w:p>
    <w:p w14:paraId="7030D4EF" w14:textId="77777777" w:rsidR="006D3273" w:rsidRPr="00020D02" w:rsidRDefault="006D3273" w:rsidP="006D3273">
      <w:pPr>
        <w:spacing w:after="0" w:line="240" w:lineRule="auto"/>
        <w:ind w:left="720" w:right="326"/>
        <w:jc w:val="both"/>
        <w:rPr>
          <w:rFonts w:ascii="Times New Roman" w:hAnsi="Times New Roman" w:cs="Times New Roman"/>
        </w:rPr>
      </w:pPr>
    </w:p>
    <w:p w14:paraId="0AED15C9" w14:textId="2603BB84" w:rsidR="009576C9" w:rsidRPr="006D3273" w:rsidRDefault="009576C9" w:rsidP="00F86CEB">
      <w:pPr>
        <w:spacing w:line="240" w:lineRule="auto"/>
        <w:ind w:right="326"/>
        <w:jc w:val="both"/>
        <w:rPr>
          <w:rFonts w:ascii="Times New Roman" w:hAnsi="Times New Roman" w:cs="Times New Roman"/>
          <w:b/>
          <w:bCs/>
          <w:u w:val="single"/>
        </w:rPr>
      </w:pPr>
      <w:r w:rsidRPr="006D3273">
        <w:rPr>
          <w:rFonts w:ascii="Times New Roman" w:hAnsi="Times New Roman" w:cs="Times New Roman"/>
          <w:b/>
          <w:bCs/>
          <w:u w:val="single"/>
        </w:rPr>
        <w:t>ATBILDE:</w:t>
      </w:r>
    </w:p>
    <w:p w14:paraId="67BE8D6C" w14:textId="77777777" w:rsidR="009576C9" w:rsidRPr="00020D02" w:rsidRDefault="009576C9" w:rsidP="006D3273">
      <w:pPr>
        <w:spacing w:line="240" w:lineRule="auto"/>
        <w:ind w:right="326"/>
        <w:rPr>
          <w:rFonts w:ascii="Times New Roman" w:hAnsi="Times New Roman" w:cs="Times New Roman"/>
        </w:rPr>
      </w:pPr>
      <w:r w:rsidRPr="00020D02">
        <w:rPr>
          <w:rFonts w:ascii="Times New Roman" w:hAnsi="Times New Roman" w:cs="Times New Roman"/>
        </w:rPr>
        <w:t>Kvalificēta tikšanās ir tikšanās, kurā:</w:t>
      </w:r>
      <w:r w:rsidRPr="00020D02">
        <w:rPr>
          <w:rFonts w:ascii="Times New Roman" w:hAnsi="Times New Roman" w:cs="Times New Roman"/>
        </w:rPr>
        <w:br/>
        <w:t>• investors var apstiprināt, ka tam ir konkrēts investīciju plāns; un</w:t>
      </w:r>
      <w:r w:rsidRPr="00020D02">
        <w:rPr>
          <w:rFonts w:ascii="Times New Roman" w:hAnsi="Times New Roman" w:cs="Times New Roman"/>
        </w:rPr>
        <w:br/>
        <w:t>• Rīga tiek apsvērta kā viena no iespējamajām investīciju vietām (iekļauta garajā vai īsajā sarakstā).</w:t>
      </w:r>
    </w:p>
    <w:p w14:paraId="144455EF" w14:textId="77777777" w:rsidR="009576C9" w:rsidRPr="00020D02" w:rsidRDefault="009576C9" w:rsidP="006D3273">
      <w:pPr>
        <w:spacing w:line="240" w:lineRule="auto"/>
        <w:ind w:right="326"/>
        <w:rPr>
          <w:rFonts w:ascii="Times New Roman" w:hAnsi="Times New Roman" w:cs="Times New Roman"/>
        </w:rPr>
      </w:pPr>
      <w:r w:rsidRPr="00020D02">
        <w:rPr>
          <w:rFonts w:ascii="Times New Roman" w:hAnsi="Times New Roman" w:cs="Times New Roman"/>
        </w:rPr>
        <w:lastRenderedPageBreak/>
        <w:t>Kas nav definējams kā “kvalificēta tikšanās”:</w:t>
      </w:r>
      <w:r w:rsidRPr="00020D02">
        <w:rPr>
          <w:rFonts w:ascii="Times New Roman" w:hAnsi="Times New Roman" w:cs="Times New Roman"/>
        </w:rPr>
        <w:br/>
        <w:t>• uzņēmumi, kuru intereses saistītas tikai ar tirdzniecības, importa/eksporta vai tīri komerciālās pārstāvniecības aktivitātēm; vai</w:t>
      </w:r>
      <w:r w:rsidRPr="00020D02">
        <w:rPr>
          <w:rFonts w:ascii="Times New Roman" w:hAnsi="Times New Roman" w:cs="Times New Roman"/>
        </w:rPr>
        <w:br/>
        <w:t>• uzņēmumi no nozarēm nozarēm (piemēram, tirdzniecība vai vairumtirdzniecība), kas neatbilst Rīgas prioritārajām.</w:t>
      </w:r>
    </w:p>
    <w:p w14:paraId="68B57DC9" w14:textId="77777777" w:rsidR="009576C9" w:rsidRPr="00020D02" w:rsidRDefault="009576C9" w:rsidP="00F86CEB">
      <w:pPr>
        <w:spacing w:line="240" w:lineRule="auto"/>
        <w:ind w:right="326"/>
        <w:jc w:val="both"/>
        <w:rPr>
          <w:rFonts w:ascii="Times New Roman" w:hAnsi="Times New Roman" w:cs="Times New Roman"/>
          <w:b/>
          <w:bCs/>
        </w:rPr>
      </w:pPr>
    </w:p>
    <w:p w14:paraId="35B70AB7" w14:textId="6CF35A44" w:rsidR="00B60BD2" w:rsidRPr="00FD2881" w:rsidRDefault="00B60BD2" w:rsidP="00FD2881">
      <w:pPr>
        <w:pStyle w:val="Sarakstarindkopa"/>
        <w:numPr>
          <w:ilvl w:val="0"/>
          <w:numId w:val="4"/>
        </w:numPr>
        <w:spacing w:line="240" w:lineRule="auto"/>
        <w:ind w:left="0" w:right="326" w:firstLine="426"/>
        <w:jc w:val="both"/>
        <w:rPr>
          <w:rFonts w:ascii="Times New Roman" w:hAnsi="Times New Roman" w:cs="Times New Roman"/>
        </w:rPr>
      </w:pPr>
      <w:r w:rsidRPr="00FD2881">
        <w:rPr>
          <w:rFonts w:ascii="Times New Roman" w:hAnsi="Times New Roman" w:cs="Times New Roman"/>
          <w:b/>
          <w:bCs/>
        </w:rPr>
        <w:t>Tractus jautājums:</w:t>
      </w:r>
      <w:r w:rsidRPr="00FD2881">
        <w:rPr>
          <w:rFonts w:ascii="Times New Roman" w:hAnsi="Times New Roman" w:cs="Times New Roman"/>
        </w:rPr>
        <w:t xml:space="preserve"> Vai šī ir stingra prasība? Šķiet, ka slieksnis ir ļoti augsts — vai šajā prasībā ir elastība?</w:t>
      </w:r>
    </w:p>
    <w:p w14:paraId="4A22D37D" w14:textId="77777777" w:rsidR="00B60BD2" w:rsidRPr="00020D02" w:rsidRDefault="00B60BD2" w:rsidP="00F86CEB">
      <w:pPr>
        <w:spacing w:line="240" w:lineRule="auto"/>
        <w:ind w:right="326"/>
        <w:jc w:val="both"/>
        <w:rPr>
          <w:rFonts w:ascii="Times New Roman" w:hAnsi="Times New Roman" w:cs="Times New Roman"/>
        </w:rPr>
      </w:pPr>
      <w:r w:rsidRPr="00020D02">
        <w:rPr>
          <w:rFonts w:ascii="Times New Roman" w:hAnsi="Times New Roman" w:cs="Times New Roman"/>
        </w:rPr>
        <w:t>Investīciju projektam jābūt vērstam uz preču vai pakalpojumu eksportu, nodrošinot, ka vismaz 50% no produkcijas jaunajā atrašanās vietā tiek eksportēta.</w:t>
      </w:r>
    </w:p>
    <w:p w14:paraId="1D896CBB" w14:textId="32B19D79" w:rsidR="00D55700" w:rsidRPr="00020D02" w:rsidRDefault="00B60BD2" w:rsidP="00F86CEB">
      <w:pPr>
        <w:spacing w:line="240" w:lineRule="auto"/>
        <w:ind w:right="326"/>
        <w:jc w:val="both"/>
        <w:rPr>
          <w:rFonts w:ascii="Times New Roman" w:hAnsi="Times New Roman" w:cs="Times New Roman"/>
        </w:rPr>
      </w:pPr>
      <w:r w:rsidRPr="00020D02">
        <w:rPr>
          <w:rFonts w:ascii="Times New Roman" w:hAnsi="Times New Roman" w:cs="Times New Roman"/>
        </w:rPr>
        <w:t>Šī prasība arī šķiet ļoti sarežģīta, jo lielākā daļa uzņēmumu, visticamāk, šādu detalizācijas līmeni nenosaka pirms darbības uzsākšanas. Vai šajā prasībā ir elastība?</w:t>
      </w:r>
    </w:p>
    <w:p w14:paraId="1577E8C5" w14:textId="15E3AAC6" w:rsidR="009576C9" w:rsidRPr="006D3273" w:rsidRDefault="009576C9" w:rsidP="00F86CEB">
      <w:pPr>
        <w:spacing w:line="240" w:lineRule="auto"/>
        <w:ind w:right="326"/>
        <w:jc w:val="both"/>
        <w:rPr>
          <w:rFonts w:ascii="Times New Roman" w:hAnsi="Times New Roman" w:cs="Times New Roman"/>
          <w:b/>
          <w:bCs/>
          <w:u w:val="single"/>
        </w:rPr>
      </w:pPr>
      <w:r w:rsidRPr="006D3273">
        <w:rPr>
          <w:rFonts w:ascii="Times New Roman" w:hAnsi="Times New Roman" w:cs="Times New Roman"/>
          <w:b/>
          <w:bCs/>
          <w:u w:val="single"/>
        </w:rPr>
        <w:t>ATBILDE:</w:t>
      </w:r>
    </w:p>
    <w:p w14:paraId="731B27DC"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Attiecībā uz prasību par vismaz pieciem (5) investoriem ar augstu gatavības pakāpi Rīga apstiprina, ka šī prasība ir būtiska un paliek spēkā.</w:t>
      </w:r>
    </w:p>
    <w:p w14:paraId="73D51C3A"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Ņemot vērā Latvijas un Baltijas tirgu salīdzinoši nelielo apjomu, Rīga dod priekšroku investīciju projektiem ar orientāciju ārpus vietējā tirgus, piemēram:</w:t>
      </w:r>
      <w:r w:rsidRPr="00020D02">
        <w:rPr>
          <w:rFonts w:ascii="Times New Roman" w:hAnsi="Times New Roman" w:cs="Times New Roman"/>
        </w:rPr>
        <w:br/>
        <w:t>• projektiem, kuru mērķis ir plašāka Eiropas tirgus apkalpošana; vai</w:t>
      </w:r>
      <w:r w:rsidRPr="00020D02">
        <w:rPr>
          <w:rFonts w:ascii="Times New Roman" w:hAnsi="Times New Roman" w:cs="Times New Roman"/>
        </w:rPr>
        <w:br/>
        <w:t>• projektiem, kas paredzēti kā Eiropas bāze vai atbalsta centrs globālām aktivitātēm.</w:t>
      </w:r>
    </w:p>
    <w:p w14:paraId="51A8E045"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Praksē uzņēmumi, kas plāno starptautisku paplašināšanos, parasti darbojas ar līdzīgu pieeju, tāpēc šis kritērijs netiek uzskatīts par pārmērīgi ierobežojošu. Lielākajai daļai ārvalstu investoru ar atbilstošu darbības profilu parasti ir pakalpojumu vai preču eksporta aktivitātes.</w:t>
      </w:r>
    </w:p>
    <w:p w14:paraId="56B09301" w14:textId="77777777" w:rsidR="009576C9" w:rsidRPr="00020D02" w:rsidRDefault="009576C9" w:rsidP="00F86CEB">
      <w:pPr>
        <w:spacing w:line="240" w:lineRule="auto"/>
        <w:ind w:right="326"/>
        <w:jc w:val="both"/>
        <w:rPr>
          <w:rFonts w:ascii="Times New Roman" w:hAnsi="Times New Roman" w:cs="Times New Roman"/>
        </w:rPr>
      </w:pPr>
      <w:r w:rsidRPr="00020D02">
        <w:rPr>
          <w:rFonts w:ascii="Times New Roman" w:hAnsi="Times New Roman" w:cs="Times New Roman"/>
        </w:rPr>
        <w:t>Tomēr Rīga apstiprina, ka attiecībā uz laika grafiku pastāv elastība:</w:t>
      </w:r>
      <w:r w:rsidRPr="00020D02">
        <w:rPr>
          <w:rFonts w:ascii="Times New Roman" w:hAnsi="Times New Roman" w:cs="Times New Roman"/>
        </w:rPr>
        <w:br/>
        <w:t>• no investoriem netiek sagaidīts, ka tie uzsāks eksportu uzreiz pēc darbības uzsākšanas;</w:t>
      </w:r>
      <w:r w:rsidRPr="00020D02">
        <w:rPr>
          <w:rFonts w:ascii="Times New Roman" w:hAnsi="Times New Roman" w:cs="Times New Roman"/>
        </w:rPr>
        <w:br/>
        <w:t>• sākotnējais izveides un attīstības (ramp-up) posms tiek uzskatīts par normālu investīciju cikla daļu.</w:t>
      </w:r>
    </w:p>
    <w:p w14:paraId="5EE5D88E" w14:textId="77777777" w:rsidR="009576C9" w:rsidRPr="00020D02" w:rsidRDefault="009576C9" w:rsidP="00F86CEB">
      <w:pPr>
        <w:spacing w:line="240" w:lineRule="auto"/>
        <w:ind w:right="326"/>
        <w:jc w:val="both"/>
        <w:rPr>
          <w:rFonts w:ascii="Times New Roman" w:hAnsi="Times New Roman" w:cs="Times New Roman"/>
          <w:b/>
          <w:bCs/>
        </w:rPr>
      </w:pPr>
    </w:p>
    <w:sectPr w:rsidR="009576C9" w:rsidRPr="00020D02" w:rsidSect="00020D02">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A07D5"/>
    <w:multiLevelType w:val="multilevel"/>
    <w:tmpl w:val="7174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F47E45"/>
    <w:multiLevelType w:val="multilevel"/>
    <w:tmpl w:val="BFB4D0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A17310"/>
    <w:multiLevelType w:val="multilevel"/>
    <w:tmpl w:val="FBACC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7201EC"/>
    <w:multiLevelType w:val="hybridMultilevel"/>
    <w:tmpl w:val="0E16A18A"/>
    <w:lvl w:ilvl="0" w:tplc="E2EAE552">
      <w:start w:val="7"/>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30772243">
    <w:abstractNumId w:val="0"/>
  </w:num>
  <w:num w:numId="2" w16cid:durableId="1224288880">
    <w:abstractNumId w:val="2"/>
  </w:num>
  <w:num w:numId="3" w16cid:durableId="194314518">
    <w:abstractNumId w:val="1"/>
  </w:num>
  <w:num w:numId="4" w16cid:durableId="7363192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BD2"/>
    <w:rsid w:val="00020D02"/>
    <w:rsid w:val="0012522B"/>
    <w:rsid w:val="006D3273"/>
    <w:rsid w:val="007136A1"/>
    <w:rsid w:val="00901B58"/>
    <w:rsid w:val="009576C9"/>
    <w:rsid w:val="009956D6"/>
    <w:rsid w:val="00A4404F"/>
    <w:rsid w:val="00B5706D"/>
    <w:rsid w:val="00B60BD2"/>
    <w:rsid w:val="00B9101E"/>
    <w:rsid w:val="00D55700"/>
    <w:rsid w:val="00DF5FC1"/>
    <w:rsid w:val="00F86CEB"/>
    <w:rsid w:val="00FD28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B1E53"/>
  <w15:chartTrackingRefBased/>
  <w15:docId w15:val="{0637FE6F-CDB8-418F-9D62-038DF836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60B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0B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0BD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0BD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0BD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0BD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0BD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0BD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0BD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0BD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60BD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60BD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60BD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60BD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60BD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60BD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60BD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60BD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60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0BD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60BD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0BD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60BD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0BD2"/>
    <w:rPr>
      <w:i/>
      <w:iCs/>
      <w:color w:val="404040" w:themeColor="text1" w:themeTint="BF"/>
    </w:rPr>
  </w:style>
  <w:style w:type="paragraph" w:styleId="Sarakstarindkopa">
    <w:name w:val="List Paragraph"/>
    <w:basedOn w:val="Parasts"/>
    <w:uiPriority w:val="34"/>
    <w:qFormat/>
    <w:rsid w:val="00B60BD2"/>
    <w:pPr>
      <w:ind w:left="720"/>
      <w:contextualSpacing/>
    </w:pPr>
  </w:style>
  <w:style w:type="character" w:styleId="Intensvsizclums">
    <w:name w:val="Intense Emphasis"/>
    <w:basedOn w:val="Noklusjumarindkopasfonts"/>
    <w:uiPriority w:val="21"/>
    <w:qFormat/>
    <w:rsid w:val="00B60BD2"/>
    <w:rPr>
      <w:i/>
      <w:iCs/>
      <w:color w:val="0F4761" w:themeColor="accent1" w:themeShade="BF"/>
    </w:rPr>
  </w:style>
  <w:style w:type="paragraph" w:styleId="Intensvscitts">
    <w:name w:val="Intense Quote"/>
    <w:basedOn w:val="Parasts"/>
    <w:next w:val="Parasts"/>
    <w:link w:val="IntensvscittsRakstz"/>
    <w:uiPriority w:val="30"/>
    <w:qFormat/>
    <w:rsid w:val="00B60B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0BD2"/>
    <w:rPr>
      <w:i/>
      <w:iCs/>
      <w:color w:val="0F4761" w:themeColor="accent1" w:themeShade="BF"/>
    </w:rPr>
  </w:style>
  <w:style w:type="character" w:styleId="Intensvaatsauce">
    <w:name w:val="Intense Reference"/>
    <w:basedOn w:val="Noklusjumarindkopasfonts"/>
    <w:uiPriority w:val="32"/>
    <w:qFormat/>
    <w:rsid w:val="00B60B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693205">
      <w:bodyDiv w:val="1"/>
      <w:marLeft w:val="0"/>
      <w:marRight w:val="0"/>
      <w:marTop w:val="0"/>
      <w:marBottom w:val="0"/>
      <w:divBdr>
        <w:top w:val="none" w:sz="0" w:space="0" w:color="auto"/>
        <w:left w:val="none" w:sz="0" w:space="0" w:color="auto"/>
        <w:bottom w:val="none" w:sz="0" w:space="0" w:color="auto"/>
        <w:right w:val="none" w:sz="0" w:space="0" w:color="auto"/>
      </w:divBdr>
    </w:div>
    <w:div w:id="199703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755</Words>
  <Characters>5139</Characters>
  <Application>Microsoft Office Word</Application>
  <DocSecurity>0</DocSecurity>
  <Lines>108</Lines>
  <Paragraphs>44</Paragraphs>
  <ScaleCrop>false</ScaleCrop>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Barvika</dc:creator>
  <cp:keywords/>
  <dc:description/>
  <cp:lastModifiedBy>Jūlija Minčonoka</cp:lastModifiedBy>
  <cp:revision>11</cp:revision>
  <dcterms:created xsi:type="dcterms:W3CDTF">2026-04-10T10:46:00Z</dcterms:created>
  <dcterms:modified xsi:type="dcterms:W3CDTF">2026-04-10T12:27:00Z</dcterms:modified>
</cp:coreProperties>
</file>