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E1E89A" w14:textId="769F4F74" w:rsidR="00281857" w:rsidRDefault="00281857" w:rsidP="00F17597">
      <w:pPr>
        <w:spacing w:after="0" w:line="240" w:lineRule="auto"/>
        <w:jc w:val="center"/>
        <w:rPr>
          <w:rFonts w:ascii="Times New Roman" w:eastAsia="Times New Roman" w:hAnsi="Times New Roman" w:cs="Times New Roman"/>
          <w:b/>
          <w:sz w:val="24"/>
          <w:szCs w:val="24"/>
          <w:lang w:eastAsia="lv-LV"/>
        </w:rPr>
      </w:pPr>
      <w:r w:rsidRPr="00281857">
        <w:rPr>
          <w:rFonts w:ascii="Times New Roman" w:eastAsia="Times New Roman" w:hAnsi="Times New Roman" w:cs="Times New Roman"/>
          <w:b/>
          <w:sz w:val="24"/>
          <w:szCs w:val="24"/>
          <w:lang w:eastAsia="lv-LV"/>
        </w:rPr>
        <w:t>Atklāt</w:t>
      </w:r>
      <w:r w:rsidR="00D1448D">
        <w:rPr>
          <w:rFonts w:ascii="Times New Roman" w:eastAsia="Times New Roman" w:hAnsi="Times New Roman" w:cs="Times New Roman"/>
          <w:b/>
          <w:sz w:val="24"/>
          <w:szCs w:val="24"/>
          <w:lang w:eastAsia="lv-LV"/>
        </w:rPr>
        <w:t>a</w:t>
      </w:r>
      <w:r w:rsidRPr="00281857">
        <w:rPr>
          <w:rFonts w:ascii="Times New Roman" w:eastAsia="Times New Roman" w:hAnsi="Times New Roman" w:cs="Times New Roman"/>
          <w:b/>
          <w:sz w:val="24"/>
          <w:szCs w:val="24"/>
          <w:lang w:eastAsia="lv-LV"/>
        </w:rPr>
        <w:t xml:space="preserve"> konkurs</w:t>
      </w:r>
      <w:r w:rsidR="00D1448D">
        <w:rPr>
          <w:rFonts w:ascii="Times New Roman" w:eastAsia="Times New Roman" w:hAnsi="Times New Roman" w:cs="Times New Roman"/>
          <w:b/>
          <w:sz w:val="24"/>
          <w:szCs w:val="24"/>
          <w:lang w:eastAsia="lv-LV"/>
        </w:rPr>
        <w:t>a</w:t>
      </w:r>
    </w:p>
    <w:p w14:paraId="542E2050" w14:textId="08B64900" w:rsidR="00EC70C7" w:rsidRPr="00EC70C7" w:rsidRDefault="00EC70C7" w:rsidP="00EC70C7">
      <w:pPr>
        <w:spacing w:after="0" w:line="240" w:lineRule="auto"/>
        <w:jc w:val="center"/>
        <w:rPr>
          <w:rFonts w:ascii="Times New Roman" w:eastAsia="Times New Roman" w:hAnsi="Times New Roman" w:cs="Times New Roman"/>
          <w:b/>
          <w:bCs/>
          <w:sz w:val="24"/>
          <w:szCs w:val="24"/>
          <w:lang w:eastAsia="lv-LV"/>
        </w:rPr>
      </w:pPr>
      <w:r w:rsidRPr="00EC70C7">
        <w:rPr>
          <w:rFonts w:ascii="Times New Roman" w:eastAsia="Times New Roman" w:hAnsi="Times New Roman" w:cs="Times New Roman"/>
          <w:b/>
          <w:bCs/>
          <w:sz w:val="24"/>
          <w:szCs w:val="24"/>
          <w:lang w:eastAsia="lv-LV"/>
        </w:rPr>
        <w:t>“</w:t>
      </w:r>
      <w:r w:rsidR="00E33CBD" w:rsidRPr="00E33CBD">
        <w:rPr>
          <w:rFonts w:ascii="Times New Roman" w:eastAsia="Times New Roman" w:hAnsi="Times New Roman" w:cs="Times New Roman"/>
          <w:b/>
          <w:bCs/>
          <w:sz w:val="24"/>
          <w:szCs w:val="24"/>
          <w:lang w:eastAsia="lv-LV"/>
        </w:rPr>
        <w:t>Piecu jaunu M3 kategorijas autobusu iegāde Jelgavas novada pašvaldības funkciju nodrošināšanai</w:t>
      </w:r>
      <w:r w:rsidRPr="00EC70C7">
        <w:rPr>
          <w:rFonts w:ascii="Times New Roman" w:eastAsia="Times New Roman" w:hAnsi="Times New Roman" w:cs="Times New Roman"/>
          <w:b/>
          <w:bCs/>
          <w:sz w:val="24"/>
          <w:szCs w:val="24"/>
          <w:lang w:eastAsia="lv-LV"/>
        </w:rPr>
        <w:t xml:space="preserve">” </w:t>
      </w:r>
    </w:p>
    <w:p w14:paraId="544A8CD7" w14:textId="1010CFD9" w:rsidR="00EC70C7" w:rsidRDefault="00EC70C7" w:rsidP="00EC70C7">
      <w:pPr>
        <w:spacing w:after="0" w:line="240" w:lineRule="auto"/>
        <w:jc w:val="center"/>
        <w:rPr>
          <w:rFonts w:ascii="Times New Roman" w:eastAsia="Times New Roman" w:hAnsi="Times New Roman" w:cs="Times New Roman"/>
          <w:b/>
          <w:bCs/>
          <w:sz w:val="24"/>
          <w:szCs w:val="24"/>
          <w:lang w:eastAsia="lv-LV"/>
        </w:rPr>
      </w:pPr>
      <w:r w:rsidRPr="00EC70C7">
        <w:rPr>
          <w:rFonts w:ascii="Times New Roman" w:eastAsia="Times New Roman" w:hAnsi="Times New Roman" w:cs="Times New Roman"/>
          <w:b/>
          <w:bCs/>
          <w:sz w:val="24"/>
          <w:szCs w:val="24"/>
          <w:lang w:eastAsia="lv-LV"/>
        </w:rPr>
        <w:t>(iepirkuma ID Nr. JNP 202</w:t>
      </w:r>
      <w:r w:rsidR="008F5F94">
        <w:rPr>
          <w:rFonts w:ascii="Times New Roman" w:eastAsia="Times New Roman" w:hAnsi="Times New Roman" w:cs="Times New Roman"/>
          <w:b/>
          <w:bCs/>
          <w:sz w:val="24"/>
          <w:szCs w:val="24"/>
          <w:lang w:eastAsia="lv-LV"/>
        </w:rPr>
        <w:t>6/</w:t>
      </w:r>
      <w:r w:rsidR="00477A1A">
        <w:rPr>
          <w:rFonts w:ascii="Times New Roman" w:eastAsia="Times New Roman" w:hAnsi="Times New Roman" w:cs="Times New Roman"/>
          <w:b/>
          <w:bCs/>
          <w:sz w:val="24"/>
          <w:szCs w:val="24"/>
          <w:lang w:eastAsia="lv-LV"/>
        </w:rPr>
        <w:t>2</w:t>
      </w:r>
      <w:r w:rsidR="00E33CBD">
        <w:rPr>
          <w:rFonts w:ascii="Times New Roman" w:eastAsia="Times New Roman" w:hAnsi="Times New Roman" w:cs="Times New Roman"/>
          <w:b/>
          <w:bCs/>
          <w:sz w:val="24"/>
          <w:szCs w:val="24"/>
          <w:lang w:eastAsia="lv-LV"/>
        </w:rPr>
        <w:t>7</w:t>
      </w:r>
      <w:r w:rsidRPr="00EC70C7">
        <w:rPr>
          <w:rFonts w:ascii="Times New Roman" w:eastAsia="Times New Roman" w:hAnsi="Times New Roman" w:cs="Times New Roman"/>
          <w:b/>
          <w:bCs/>
          <w:sz w:val="24"/>
          <w:szCs w:val="24"/>
          <w:lang w:eastAsia="lv-LV"/>
        </w:rPr>
        <w:t>)</w:t>
      </w:r>
    </w:p>
    <w:p w14:paraId="06855E39" w14:textId="290F8ABF" w:rsidR="00E60E24" w:rsidRDefault="00D1448D" w:rsidP="00EC70C7">
      <w:pPr>
        <w:spacing w:after="0" w:line="240" w:lineRule="auto"/>
        <w:jc w:val="center"/>
        <w:rPr>
          <w:rFonts w:ascii="Times New Roman" w:eastAsia="Times New Roman" w:hAnsi="Times New Roman" w:cs="Times New Roman"/>
          <w:b/>
          <w:bCs/>
          <w:sz w:val="24"/>
          <w:szCs w:val="24"/>
          <w:lang w:eastAsia="lv-LV"/>
        </w:rPr>
      </w:pPr>
      <w:r w:rsidRPr="00D1448D">
        <w:rPr>
          <w:rFonts w:ascii="Times New Roman" w:eastAsia="Times New Roman" w:hAnsi="Times New Roman" w:cs="Times New Roman"/>
          <w:b/>
          <w:bCs/>
          <w:sz w:val="24"/>
          <w:szCs w:val="24"/>
          <w:lang w:eastAsia="lv-LV"/>
        </w:rPr>
        <w:t>ZIŅOJUMS</w:t>
      </w:r>
    </w:p>
    <w:p w14:paraId="46A5FE43" w14:textId="7DD09463" w:rsidR="005A3036" w:rsidRPr="00D1448D" w:rsidRDefault="005A3036" w:rsidP="00EC70C7">
      <w:pPr>
        <w:spacing w:after="0" w:line="240" w:lineRule="auto"/>
        <w:jc w:val="center"/>
        <w:rPr>
          <w:rFonts w:ascii="Times New Roman" w:eastAsia="Times New Roman" w:hAnsi="Times New Roman" w:cs="Times New Roman"/>
          <w:b/>
          <w:bCs/>
          <w:sz w:val="24"/>
          <w:szCs w:val="24"/>
          <w:lang w:eastAsia="lv-LV"/>
        </w:rPr>
      </w:pPr>
      <w:r>
        <w:rPr>
          <w:rFonts w:ascii="Times New Roman" w:eastAsia="Times New Roman" w:hAnsi="Times New Roman" w:cs="Times New Roman"/>
          <w:b/>
          <w:bCs/>
          <w:sz w:val="24"/>
          <w:szCs w:val="24"/>
          <w:lang w:eastAsia="lv-LV"/>
        </w:rPr>
        <w:t>(atkārtots lēmums)</w:t>
      </w:r>
    </w:p>
    <w:p w14:paraId="34ADB392" w14:textId="77777777" w:rsidR="00E242C6" w:rsidRDefault="00E242C6" w:rsidP="00F17597">
      <w:pPr>
        <w:spacing w:after="0" w:line="240" w:lineRule="auto"/>
        <w:jc w:val="center"/>
        <w:rPr>
          <w:rFonts w:ascii="Times New Roman" w:eastAsia="Times New Roman" w:hAnsi="Times New Roman" w:cs="Times New Roman"/>
          <w:b/>
          <w:bCs/>
          <w:sz w:val="24"/>
          <w:szCs w:val="24"/>
          <w:lang w:eastAsia="lv-LV"/>
        </w:rPr>
      </w:pPr>
    </w:p>
    <w:p w14:paraId="457C5400" w14:textId="79650CEC" w:rsidR="00E60E24" w:rsidRPr="00D1448D" w:rsidRDefault="00E60E24" w:rsidP="00F17597">
      <w:pPr>
        <w:spacing w:after="0" w:line="240" w:lineRule="auto"/>
        <w:jc w:val="center"/>
        <w:rPr>
          <w:rFonts w:ascii="Times New Roman" w:eastAsia="Times New Roman" w:hAnsi="Times New Roman" w:cs="Times New Roman"/>
          <w:b/>
          <w:bCs/>
          <w:sz w:val="24"/>
          <w:szCs w:val="24"/>
          <w:lang w:eastAsia="lv-LV"/>
        </w:rPr>
      </w:pPr>
      <w:r w:rsidRPr="00D1448D">
        <w:rPr>
          <w:rFonts w:ascii="Times New Roman" w:eastAsia="Times New Roman" w:hAnsi="Times New Roman" w:cs="Times New Roman"/>
          <w:b/>
          <w:bCs/>
          <w:sz w:val="24"/>
          <w:szCs w:val="24"/>
          <w:lang w:eastAsia="lv-LV"/>
        </w:rPr>
        <w:t xml:space="preserve">Jelgavā, </w:t>
      </w:r>
      <w:r w:rsidRPr="00FD0F71">
        <w:rPr>
          <w:rFonts w:ascii="Times New Roman" w:eastAsia="Times New Roman" w:hAnsi="Times New Roman" w:cs="Times New Roman"/>
          <w:b/>
          <w:bCs/>
          <w:sz w:val="24"/>
          <w:szCs w:val="24"/>
          <w:lang w:eastAsia="lv-LV"/>
        </w:rPr>
        <w:t>202</w:t>
      </w:r>
      <w:r w:rsidR="008F5F94">
        <w:rPr>
          <w:rFonts w:ascii="Times New Roman" w:eastAsia="Times New Roman" w:hAnsi="Times New Roman" w:cs="Times New Roman"/>
          <w:b/>
          <w:bCs/>
          <w:sz w:val="24"/>
          <w:szCs w:val="24"/>
          <w:lang w:eastAsia="lv-LV"/>
        </w:rPr>
        <w:t>6</w:t>
      </w:r>
      <w:r w:rsidRPr="00FD0F71">
        <w:rPr>
          <w:rFonts w:ascii="Times New Roman" w:eastAsia="Times New Roman" w:hAnsi="Times New Roman" w:cs="Times New Roman"/>
          <w:b/>
          <w:bCs/>
          <w:sz w:val="24"/>
          <w:szCs w:val="24"/>
          <w:lang w:eastAsia="lv-LV"/>
        </w:rPr>
        <w:t xml:space="preserve">.gada </w:t>
      </w:r>
      <w:r w:rsidR="005A3036">
        <w:rPr>
          <w:rFonts w:ascii="Times New Roman" w:eastAsia="Times New Roman" w:hAnsi="Times New Roman" w:cs="Times New Roman"/>
          <w:b/>
          <w:bCs/>
          <w:sz w:val="24"/>
          <w:szCs w:val="24"/>
          <w:lang w:eastAsia="lv-LV"/>
        </w:rPr>
        <w:t>10.jūnijs</w:t>
      </w:r>
    </w:p>
    <w:p w14:paraId="630C1715" w14:textId="77777777" w:rsidR="008846A5" w:rsidRPr="00D02B49" w:rsidRDefault="008846A5" w:rsidP="00F17597">
      <w:pPr>
        <w:spacing w:after="0" w:line="240" w:lineRule="auto"/>
        <w:jc w:val="center"/>
        <w:rPr>
          <w:rFonts w:ascii="Times New Roman" w:eastAsia="Times New Roman" w:hAnsi="Times New Roman" w:cs="Times New Roman"/>
          <w:sz w:val="18"/>
          <w:szCs w:val="24"/>
          <w:lang w:eastAsia="lv-LV"/>
        </w:rPr>
      </w:pPr>
    </w:p>
    <w:p w14:paraId="12FBDF41" w14:textId="3F324FA5" w:rsidR="00250AD3" w:rsidRDefault="00250AD3" w:rsidP="00F17597">
      <w:pPr>
        <w:spacing w:after="0" w:line="240" w:lineRule="auto"/>
        <w:jc w:val="center"/>
        <w:rPr>
          <w:rFonts w:ascii="Times New Roman" w:eastAsia="Times New Roman" w:hAnsi="Times New Roman" w:cs="Times New Roman"/>
          <w:sz w:val="24"/>
          <w:szCs w:val="24"/>
          <w:lang w:eastAsia="lv-LV"/>
        </w:rPr>
      </w:pPr>
      <w:r w:rsidRPr="00250AD3">
        <w:rPr>
          <w:rFonts w:ascii="Times New Roman" w:eastAsia="Times New Roman" w:hAnsi="Times New Roman" w:cs="Times New Roman"/>
          <w:sz w:val="24"/>
          <w:szCs w:val="24"/>
          <w:lang w:eastAsia="lv-LV"/>
        </w:rPr>
        <w:t>atbilstoši Ministru kabineta 2017.gada 28.februāra noteikum</w:t>
      </w:r>
      <w:r>
        <w:rPr>
          <w:rFonts w:ascii="Times New Roman" w:eastAsia="Times New Roman" w:hAnsi="Times New Roman" w:cs="Times New Roman"/>
          <w:sz w:val="24"/>
          <w:szCs w:val="24"/>
          <w:lang w:eastAsia="lv-LV"/>
        </w:rPr>
        <w:t>u</w:t>
      </w:r>
      <w:r w:rsidRPr="00250AD3">
        <w:rPr>
          <w:rFonts w:ascii="Times New Roman" w:eastAsia="Times New Roman" w:hAnsi="Times New Roman" w:cs="Times New Roman"/>
          <w:sz w:val="24"/>
          <w:szCs w:val="24"/>
          <w:lang w:eastAsia="lv-LV"/>
        </w:rPr>
        <w:t xml:space="preserve"> Nr.107 "Iepirkuma procedūru un metu konkursu norises kārtība"</w:t>
      </w:r>
      <w:r w:rsidR="008D31FA">
        <w:rPr>
          <w:rFonts w:ascii="Times New Roman" w:eastAsia="Times New Roman" w:hAnsi="Times New Roman" w:cs="Times New Roman"/>
          <w:sz w:val="24"/>
          <w:szCs w:val="24"/>
          <w:lang w:eastAsia="lv-LV"/>
        </w:rPr>
        <w:t xml:space="preserve"> 21.punktam</w:t>
      </w:r>
    </w:p>
    <w:tbl>
      <w:tblPr>
        <w:tblStyle w:val="TableGrid"/>
        <w:tblW w:w="15309" w:type="dxa"/>
        <w:tblInd w:w="-572" w:type="dxa"/>
        <w:tblLayout w:type="fixed"/>
        <w:tblLook w:val="04A0" w:firstRow="1" w:lastRow="0" w:firstColumn="1" w:lastColumn="0" w:noHBand="0" w:noVBand="1"/>
      </w:tblPr>
      <w:tblGrid>
        <w:gridCol w:w="723"/>
        <w:gridCol w:w="6081"/>
        <w:gridCol w:w="8505"/>
      </w:tblGrid>
      <w:tr w:rsidR="000F7EF5" w:rsidRPr="0002231C" w14:paraId="267BE3D1" w14:textId="77777777" w:rsidTr="0002231C">
        <w:tc>
          <w:tcPr>
            <w:tcW w:w="723" w:type="dxa"/>
          </w:tcPr>
          <w:p w14:paraId="155AC397" w14:textId="77777777" w:rsidR="000F7EF5" w:rsidRPr="0064395D" w:rsidRDefault="000F7EF5" w:rsidP="00610512">
            <w:pPr>
              <w:rPr>
                <w:rFonts w:ascii="Times New Roman" w:hAnsi="Times New Roman" w:cs="Times New Roman"/>
                <w:b/>
                <w:sz w:val="24"/>
                <w:szCs w:val="24"/>
              </w:rPr>
            </w:pPr>
            <w:r w:rsidRPr="0064395D">
              <w:rPr>
                <w:rFonts w:ascii="Times New Roman" w:hAnsi="Times New Roman" w:cs="Times New Roman"/>
                <w:b/>
                <w:sz w:val="24"/>
                <w:szCs w:val="24"/>
              </w:rPr>
              <w:t>NPK</w:t>
            </w:r>
          </w:p>
        </w:tc>
        <w:tc>
          <w:tcPr>
            <w:tcW w:w="6081" w:type="dxa"/>
          </w:tcPr>
          <w:p w14:paraId="560E469B" w14:textId="77777777" w:rsidR="000F7EF5" w:rsidRPr="0064395D" w:rsidRDefault="000F7EF5" w:rsidP="00610512">
            <w:pPr>
              <w:jc w:val="center"/>
              <w:rPr>
                <w:rFonts w:ascii="Times New Roman" w:hAnsi="Times New Roman" w:cs="Times New Roman"/>
                <w:b/>
                <w:sz w:val="24"/>
                <w:szCs w:val="24"/>
              </w:rPr>
            </w:pPr>
            <w:r w:rsidRPr="0064395D">
              <w:rPr>
                <w:rFonts w:ascii="Times New Roman" w:eastAsia="Times New Roman" w:hAnsi="Times New Roman" w:cs="Times New Roman"/>
                <w:b/>
                <w:sz w:val="24"/>
                <w:szCs w:val="24"/>
                <w:lang w:eastAsia="lv-LV"/>
              </w:rPr>
              <w:t>iekļaujamās ziņas</w:t>
            </w:r>
          </w:p>
        </w:tc>
        <w:tc>
          <w:tcPr>
            <w:tcW w:w="8505" w:type="dxa"/>
          </w:tcPr>
          <w:p w14:paraId="7CB77E79" w14:textId="77777777" w:rsidR="000F7EF5" w:rsidRPr="0064395D" w:rsidRDefault="000F7EF5" w:rsidP="00610512">
            <w:pPr>
              <w:jc w:val="center"/>
              <w:rPr>
                <w:rFonts w:ascii="Times New Roman" w:hAnsi="Times New Roman" w:cs="Times New Roman"/>
                <w:bCs/>
                <w:sz w:val="24"/>
                <w:szCs w:val="24"/>
              </w:rPr>
            </w:pPr>
            <w:r w:rsidRPr="0064395D">
              <w:rPr>
                <w:rFonts w:ascii="Times New Roman" w:hAnsi="Times New Roman" w:cs="Times New Roman"/>
                <w:bCs/>
                <w:sz w:val="24"/>
                <w:szCs w:val="24"/>
              </w:rPr>
              <w:t>informācija izpildei</w:t>
            </w:r>
          </w:p>
        </w:tc>
      </w:tr>
      <w:tr w:rsidR="000F7EF5" w:rsidRPr="0002231C" w14:paraId="2C6610C6" w14:textId="77777777" w:rsidTr="0002231C">
        <w:tc>
          <w:tcPr>
            <w:tcW w:w="723" w:type="dxa"/>
          </w:tcPr>
          <w:p w14:paraId="79DF8624" w14:textId="77777777" w:rsidR="000F7EF5" w:rsidRPr="0064395D" w:rsidRDefault="000F7EF5" w:rsidP="00610512">
            <w:pPr>
              <w:rPr>
                <w:rFonts w:ascii="Times New Roman" w:hAnsi="Times New Roman" w:cs="Times New Roman"/>
                <w:sz w:val="24"/>
                <w:szCs w:val="24"/>
              </w:rPr>
            </w:pPr>
            <w:r w:rsidRPr="0064395D">
              <w:rPr>
                <w:rFonts w:ascii="Times New Roman" w:eastAsia="Times New Roman" w:hAnsi="Times New Roman" w:cs="Times New Roman"/>
                <w:sz w:val="24"/>
                <w:szCs w:val="24"/>
                <w:lang w:eastAsia="lv-LV"/>
              </w:rPr>
              <w:t>1.</w:t>
            </w:r>
          </w:p>
        </w:tc>
        <w:tc>
          <w:tcPr>
            <w:tcW w:w="6081" w:type="dxa"/>
          </w:tcPr>
          <w:p w14:paraId="0F29FC48" w14:textId="6A74DC6D" w:rsidR="00E60E24" w:rsidRPr="0064395D" w:rsidRDefault="00E60E24" w:rsidP="00610512">
            <w:pPr>
              <w:jc w:val="both"/>
              <w:rPr>
                <w:rFonts w:ascii="Times New Roman" w:eastAsia="Times New Roman" w:hAnsi="Times New Roman" w:cs="Times New Roman"/>
                <w:sz w:val="24"/>
                <w:szCs w:val="24"/>
                <w:lang w:eastAsia="lv-LV"/>
              </w:rPr>
            </w:pPr>
            <w:r w:rsidRPr="0064395D">
              <w:rPr>
                <w:rFonts w:ascii="Times New Roman" w:eastAsia="Times New Roman" w:hAnsi="Times New Roman" w:cs="Times New Roman"/>
                <w:sz w:val="24"/>
                <w:szCs w:val="24"/>
                <w:lang w:eastAsia="lv-LV"/>
              </w:rPr>
              <w:t>Pasūtītāja nosaukums un adrese, iepirkuma identifikācijas numurs, iepirkuma procedūras veids un tās izvēles pamatojums, kā arī iepirkuma līguma vai vispārīgās vienošanās priekšmets</w:t>
            </w:r>
          </w:p>
        </w:tc>
        <w:tc>
          <w:tcPr>
            <w:tcW w:w="8505" w:type="dxa"/>
          </w:tcPr>
          <w:p w14:paraId="571E4BE5" w14:textId="5F7509F8" w:rsidR="00D1448D" w:rsidRPr="0064395D" w:rsidRDefault="00E60E24" w:rsidP="00B46A24">
            <w:pPr>
              <w:jc w:val="both"/>
              <w:rPr>
                <w:rFonts w:ascii="Times New Roman" w:hAnsi="Times New Roman" w:cs="Times New Roman"/>
                <w:bCs/>
                <w:sz w:val="24"/>
                <w:szCs w:val="24"/>
              </w:rPr>
            </w:pPr>
            <w:r w:rsidRPr="0064395D">
              <w:rPr>
                <w:rFonts w:ascii="Times New Roman" w:hAnsi="Times New Roman" w:cs="Times New Roman"/>
                <w:bCs/>
                <w:sz w:val="24"/>
                <w:szCs w:val="24"/>
              </w:rPr>
              <w:t>Atklāt</w:t>
            </w:r>
            <w:r w:rsidR="001E597E" w:rsidRPr="0064395D">
              <w:rPr>
                <w:rFonts w:ascii="Times New Roman" w:hAnsi="Times New Roman" w:cs="Times New Roman"/>
                <w:bCs/>
                <w:sz w:val="24"/>
                <w:szCs w:val="24"/>
              </w:rPr>
              <w:t>s</w:t>
            </w:r>
            <w:r w:rsidRPr="0064395D">
              <w:rPr>
                <w:rFonts w:ascii="Times New Roman" w:hAnsi="Times New Roman" w:cs="Times New Roman"/>
                <w:bCs/>
                <w:sz w:val="24"/>
                <w:szCs w:val="24"/>
              </w:rPr>
              <w:t xml:space="preserve"> konkurs</w:t>
            </w:r>
            <w:r w:rsidR="001E597E" w:rsidRPr="0064395D">
              <w:rPr>
                <w:rFonts w:ascii="Times New Roman" w:hAnsi="Times New Roman" w:cs="Times New Roman"/>
                <w:bCs/>
                <w:sz w:val="24"/>
                <w:szCs w:val="24"/>
              </w:rPr>
              <w:t>s</w:t>
            </w:r>
            <w:r w:rsidRPr="0064395D">
              <w:rPr>
                <w:rFonts w:ascii="Times New Roman" w:hAnsi="Times New Roman" w:cs="Times New Roman"/>
                <w:bCs/>
                <w:sz w:val="24"/>
                <w:szCs w:val="24"/>
              </w:rPr>
              <w:t xml:space="preserve"> </w:t>
            </w:r>
            <w:r w:rsidR="00D13CF3" w:rsidRPr="0064395D">
              <w:rPr>
                <w:rFonts w:ascii="Times New Roman" w:hAnsi="Times New Roman" w:cs="Times New Roman"/>
                <w:bCs/>
                <w:sz w:val="24"/>
                <w:szCs w:val="24"/>
              </w:rPr>
              <w:t>“</w:t>
            </w:r>
            <w:r w:rsidR="00E33CBD" w:rsidRPr="0064395D">
              <w:rPr>
                <w:rFonts w:ascii="Times New Roman" w:hAnsi="Times New Roman" w:cs="Times New Roman"/>
                <w:bCs/>
                <w:sz w:val="24"/>
                <w:szCs w:val="24"/>
              </w:rPr>
              <w:t>Piecu jaunu M3 kategorijas autobusu iegāde Jelgavas novada pašvaldības funkciju nodrošināšanai</w:t>
            </w:r>
            <w:r w:rsidR="00EC70C7" w:rsidRPr="0064395D">
              <w:rPr>
                <w:rFonts w:ascii="Times New Roman" w:hAnsi="Times New Roman" w:cs="Times New Roman"/>
                <w:bCs/>
                <w:sz w:val="24"/>
                <w:szCs w:val="24"/>
              </w:rPr>
              <w:t>” (iepirkuma ID Nr. JNP 202</w:t>
            </w:r>
            <w:r w:rsidR="008F5F94" w:rsidRPr="0064395D">
              <w:rPr>
                <w:rFonts w:ascii="Times New Roman" w:hAnsi="Times New Roman" w:cs="Times New Roman"/>
                <w:bCs/>
                <w:sz w:val="24"/>
                <w:szCs w:val="24"/>
              </w:rPr>
              <w:t>6/</w:t>
            </w:r>
            <w:r w:rsidR="00477A1A" w:rsidRPr="0064395D">
              <w:rPr>
                <w:rFonts w:ascii="Times New Roman" w:hAnsi="Times New Roman" w:cs="Times New Roman"/>
                <w:bCs/>
                <w:sz w:val="24"/>
                <w:szCs w:val="24"/>
              </w:rPr>
              <w:t>2</w:t>
            </w:r>
            <w:r w:rsidR="00E33CBD" w:rsidRPr="0064395D">
              <w:rPr>
                <w:rFonts w:ascii="Times New Roman" w:hAnsi="Times New Roman" w:cs="Times New Roman"/>
                <w:bCs/>
                <w:sz w:val="24"/>
                <w:szCs w:val="24"/>
              </w:rPr>
              <w:t>7</w:t>
            </w:r>
            <w:r w:rsidR="00D13CF3" w:rsidRPr="0064395D">
              <w:rPr>
                <w:rFonts w:ascii="Times New Roman" w:hAnsi="Times New Roman" w:cs="Times New Roman"/>
                <w:bCs/>
                <w:sz w:val="24"/>
                <w:szCs w:val="24"/>
              </w:rPr>
              <w:t>).</w:t>
            </w:r>
          </w:p>
          <w:p w14:paraId="50FA42F3" w14:textId="33548D39" w:rsidR="00B46A24" w:rsidRPr="0064395D" w:rsidRDefault="00B46A24" w:rsidP="00B46A24">
            <w:pPr>
              <w:jc w:val="both"/>
              <w:rPr>
                <w:rFonts w:ascii="Times New Roman" w:hAnsi="Times New Roman" w:cs="Times New Roman"/>
                <w:bCs/>
                <w:sz w:val="24"/>
                <w:szCs w:val="24"/>
              </w:rPr>
            </w:pPr>
            <w:r w:rsidRPr="0064395D">
              <w:rPr>
                <w:rFonts w:ascii="Times New Roman" w:hAnsi="Times New Roman" w:cs="Times New Roman"/>
                <w:bCs/>
                <w:sz w:val="24"/>
                <w:szCs w:val="24"/>
              </w:rPr>
              <w:t>Jelgavas novada pašvaldība, reģ.Nr.90009118031, Pasta iela 37, Jelgava,</w:t>
            </w:r>
            <w:r w:rsidR="00475C21" w:rsidRPr="0064395D">
              <w:rPr>
                <w:rFonts w:ascii="Times New Roman" w:hAnsi="Times New Roman" w:cs="Times New Roman"/>
                <w:bCs/>
                <w:sz w:val="24"/>
                <w:szCs w:val="24"/>
              </w:rPr>
              <w:t xml:space="preserve"> </w:t>
            </w:r>
            <w:r w:rsidRPr="0064395D">
              <w:rPr>
                <w:rFonts w:ascii="Times New Roman" w:hAnsi="Times New Roman" w:cs="Times New Roman"/>
                <w:bCs/>
                <w:sz w:val="24"/>
                <w:szCs w:val="24"/>
              </w:rPr>
              <w:t>LV-3001.</w:t>
            </w:r>
          </w:p>
          <w:p w14:paraId="60528190" w14:textId="65B5FC12" w:rsidR="00B46A24" w:rsidRPr="0064395D" w:rsidRDefault="00D15C0A" w:rsidP="00B46A24">
            <w:pPr>
              <w:jc w:val="both"/>
              <w:rPr>
                <w:rFonts w:ascii="Times New Roman" w:hAnsi="Times New Roman" w:cs="Times New Roman"/>
                <w:bCs/>
                <w:sz w:val="24"/>
                <w:szCs w:val="24"/>
              </w:rPr>
            </w:pPr>
            <w:r w:rsidRPr="0064395D">
              <w:rPr>
                <w:rFonts w:ascii="Times New Roman" w:hAnsi="Times New Roman" w:cs="Times New Roman"/>
                <w:bCs/>
                <w:sz w:val="24"/>
                <w:szCs w:val="24"/>
              </w:rPr>
              <w:t>P</w:t>
            </w:r>
            <w:r w:rsidR="00B46A24" w:rsidRPr="0064395D">
              <w:rPr>
                <w:rFonts w:ascii="Times New Roman" w:hAnsi="Times New Roman" w:cs="Times New Roman"/>
                <w:bCs/>
                <w:sz w:val="24"/>
                <w:szCs w:val="24"/>
              </w:rPr>
              <w:t>rocedūras veids: atklāts konkurss;</w:t>
            </w:r>
          </w:p>
          <w:p w14:paraId="48609A9E" w14:textId="715FAEC4" w:rsidR="00E33CBD" w:rsidRPr="0064395D" w:rsidRDefault="008F5F94" w:rsidP="00477A1A">
            <w:pPr>
              <w:pStyle w:val="ListParagraph"/>
              <w:tabs>
                <w:tab w:val="left" w:pos="0"/>
                <w:tab w:val="left" w:pos="567"/>
                <w:tab w:val="left" w:pos="2835"/>
              </w:tabs>
              <w:ind w:left="0"/>
              <w:contextualSpacing w:val="0"/>
              <w:jc w:val="both"/>
              <w:rPr>
                <w:rFonts w:ascii="Times New Roman" w:eastAsia="Times New Roman" w:hAnsi="Times New Roman" w:cs="Times New Roman"/>
                <w:bCs/>
                <w:sz w:val="24"/>
                <w:szCs w:val="24"/>
                <w:lang w:eastAsia="lv-LV"/>
              </w:rPr>
            </w:pPr>
            <w:r w:rsidRPr="0064395D">
              <w:rPr>
                <w:rFonts w:ascii="Times New Roman" w:eastAsia="Times New Roman" w:hAnsi="Times New Roman" w:cs="Times New Roman"/>
                <w:bCs/>
                <w:sz w:val="24"/>
                <w:szCs w:val="24"/>
                <w:u w:val="single"/>
                <w:lang w:eastAsia="lv-LV"/>
              </w:rPr>
              <w:t>Iepirkuma priekšmets</w:t>
            </w:r>
            <w:r w:rsidRPr="0064395D">
              <w:rPr>
                <w:rFonts w:ascii="Times New Roman" w:eastAsia="Times New Roman" w:hAnsi="Times New Roman" w:cs="Times New Roman"/>
                <w:bCs/>
                <w:sz w:val="24"/>
                <w:szCs w:val="24"/>
                <w:lang w:eastAsia="lv-LV"/>
              </w:rPr>
              <w:t xml:space="preserve"> – </w:t>
            </w:r>
            <w:r w:rsidR="00E33CBD" w:rsidRPr="0064395D">
              <w:rPr>
                <w:rFonts w:ascii="Times New Roman" w:eastAsia="Times New Roman" w:hAnsi="Times New Roman" w:cs="Times New Roman"/>
                <w:bCs/>
                <w:sz w:val="24"/>
                <w:szCs w:val="24"/>
                <w:lang w:eastAsia="lv-LV"/>
              </w:rPr>
              <w:t>piecu jaunu M3 kategorijas autobusu iegāde Jelgavas novada pašvaldības funkciju nodrošināšanai, saskaņā ar Tehnisko specifikāciju.</w:t>
            </w:r>
          </w:p>
          <w:p w14:paraId="3C8A9AEB" w14:textId="0078B0CA" w:rsidR="008F5F94" w:rsidRPr="0064395D" w:rsidRDefault="008F5F94" w:rsidP="00477A1A">
            <w:pPr>
              <w:pStyle w:val="ListParagraph"/>
              <w:tabs>
                <w:tab w:val="left" w:pos="0"/>
                <w:tab w:val="left" w:pos="567"/>
                <w:tab w:val="left" w:pos="2835"/>
              </w:tabs>
              <w:ind w:left="0"/>
              <w:contextualSpacing w:val="0"/>
              <w:jc w:val="both"/>
              <w:rPr>
                <w:rFonts w:ascii="Times New Roman" w:hAnsi="Times New Roman" w:cs="Times New Roman"/>
                <w:bCs/>
                <w:sz w:val="24"/>
                <w:szCs w:val="24"/>
              </w:rPr>
            </w:pPr>
            <w:r w:rsidRPr="0064395D">
              <w:rPr>
                <w:rFonts w:ascii="Times New Roman" w:hAnsi="Times New Roman" w:cs="Times New Roman"/>
                <w:bCs/>
                <w:sz w:val="24"/>
                <w:szCs w:val="24"/>
              </w:rPr>
              <w:t xml:space="preserve">CPV kods: </w:t>
            </w:r>
            <w:r w:rsidR="00E33CBD" w:rsidRPr="0064395D">
              <w:rPr>
                <w:rFonts w:ascii="Times New Roman" w:hAnsi="Times New Roman" w:cs="Times New Roman"/>
                <w:bCs/>
                <w:sz w:val="24"/>
                <w:szCs w:val="24"/>
              </w:rPr>
              <w:t>34121000-1.Autobusi un tūristu autobusi</w:t>
            </w:r>
          </w:p>
        </w:tc>
      </w:tr>
      <w:tr w:rsidR="000F7EF5" w:rsidRPr="0002231C" w14:paraId="772CC3EE" w14:textId="77777777" w:rsidTr="0002231C">
        <w:tc>
          <w:tcPr>
            <w:tcW w:w="723" w:type="dxa"/>
          </w:tcPr>
          <w:p w14:paraId="629E48E1" w14:textId="77777777" w:rsidR="000F7EF5" w:rsidRPr="0064395D" w:rsidRDefault="000F7EF5" w:rsidP="00610512">
            <w:pPr>
              <w:rPr>
                <w:rFonts w:ascii="Times New Roman" w:hAnsi="Times New Roman" w:cs="Times New Roman"/>
                <w:sz w:val="24"/>
                <w:szCs w:val="24"/>
              </w:rPr>
            </w:pPr>
            <w:r w:rsidRPr="0064395D">
              <w:rPr>
                <w:rFonts w:ascii="Times New Roman" w:hAnsi="Times New Roman" w:cs="Times New Roman"/>
                <w:sz w:val="24"/>
                <w:szCs w:val="24"/>
              </w:rPr>
              <w:t>2.</w:t>
            </w:r>
          </w:p>
        </w:tc>
        <w:tc>
          <w:tcPr>
            <w:tcW w:w="6081" w:type="dxa"/>
          </w:tcPr>
          <w:p w14:paraId="6D5ECE7B" w14:textId="1F91DBA4" w:rsidR="000F7EF5" w:rsidRPr="0064395D" w:rsidRDefault="00D36E65" w:rsidP="00610512">
            <w:pPr>
              <w:jc w:val="both"/>
              <w:rPr>
                <w:rFonts w:ascii="Times New Roman" w:eastAsia="Times New Roman" w:hAnsi="Times New Roman" w:cs="Times New Roman"/>
                <w:sz w:val="24"/>
                <w:szCs w:val="24"/>
                <w:lang w:eastAsia="lv-LV"/>
              </w:rPr>
            </w:pPr>
            <w:r w:rsidRPr="0064395D">
              <w:rPr>
                <w:rFonts w:ascii="Times New Roman" w:eastAsia="Times New Roman" w:hAnsi="Times New Roman" w:cs="Times New Roman"/>
                <w:sz w:val="24"/>
                <w:szCs w:val="24"/>
                <w:lang w:eastAsia="lv-LV"/>
              </w:rPr>
              <w:t>Datums, kad paziņojums par līgumu, grozījumiem publicēts Eiropas Savienības Oficiālajā Vēstnesī, Iepirkumu uzraudzības biroja tīmekļvietnē un EIS e -konkursu apakšsistēmā</w:t>
            </w:r>
          </w:p>
        </w:tc>
        <w:tc>
          <w:tcPr>
            <w:tcW w:w="8505" w:type="dxa"/>
          </w:tcPr>
          <w:p w14:paraId="2C5FEDA6" w14:textId="49C73501" w:rsidR="005718CB" w:rsidRPr="0064395D" w:rsidRDefault="00E72B56" w:rsidP="00D36E65">
            <w:pPr>
              <w:jc w:val="both"/>
              <w:rPr>
                <w:rFonts w:ascii="Times New Roman" w:hAnsi="Times New Roman" w:cs="Times New Roman"/>
                <w:sz w:val="24"/>
                <w:szCs w:val="24"/>
              </w:rPr>
            </w:pPr>
            <w:r w:rsidRPr="0064395D">
              <w:rPr>
                <w:rFonts w:ascii="Times New Roman" w:hAnsi="Times New Roman" w:cs="Times New Roman"/>
                <w:sz w:val="24"/>
                <w:szCs w:val="24"/>
              </w:rPr>
              <w:t xml:space="preserve">Paziņojums par līgumu Iepirkumu uzraudzības biroja tīmekļvietnē un EIS e -konkursu apakšsistēmā </w:t>
            </w:r>
            <w:r w:rsidR="005718CB" w:rsidRPr="0064395D">
              <w:rPr>
                <w:rFonts w:ascii="Times New Roman" w:hAnsi="Times New Roman" w:cs="Times New Roman"/>
                <w:sz w:val="24"/>
                <w:szCs w:val="24"/>
              </w:rPr>
              <w:t xml:space="preserve">publicēts </w:t>
            </w:r>
            <w:r w:rsidR="00E33CBD" w:rsidRPr="0064395D">
              <w:rPr>
                <w:rFonts w:ascii="Times New Roman" w:hAnsi="Times New Roman" w:cs="Times New Roman"/>
                <w:sz w:val="24"/>
                <w:szCs w:val="24"/>
              </w:rPr>
              <w:t>19</w:t>
            </w:r>
            <w:r w:rsidR="00477A1A" w:rsidRPr="0064395D">
              <w:rPr>
                <w:rFonts w:ascii="Times New Roman" w:hAnsi="Times New Roman" w:cs="Times New Roman"/>
                <w:sz w:val="24"/>
                <w:szCs w:val="24"/>
              </w:rPr>
              <w:t>.03</w:t>
            </w:r>
            <w:r w:rsidR="007E73BA" w:rsidRPr="0064395D">
              <w:rPr>
                <w:rFonts w:ascii="Times New Roman" w:hAnsi="Times New Roman" w:cs="Times New Roman"/>
                <w:sz w:val="24"/>
                <w:szCs w:val="24"/>
              </w:rPr>
              <w:t>.2026</w:t>
            </w:r>
            <w:r w:rsidRPr="0064395D">
              <w:rPr>
                <w:rFonts w:ascii="Times New Roman" w:hAnsi="Times New Roman" w:cs="Times New Roman"/>
                <w:sz w:val="24"/>
                <w:szCs w:val="24"/>
              </w:rPr>
              <w:t>.</w:t>
            </w:r>
          </w:p>
        </w:tc>
      </w:tr>
      <w:tr w:rsidR="000F7EF5" w:rsidRPr="0002231C" w14:paraId="383E0DF5" w14:textId="77777777" w:rsidTr="0002231C">
        <w:tc>
          <w:tcPr>
            <w:tcW w:w="723" w:type="dxa"/>
          </w:tcPr>
          <w:p w14:paraId="0B657E5F" w14:textId="77777777" w:rsidR="000F7EF5" w:rsidRPr="0064395D" w:rsidRDefault="000F7EF5" w:rsidP="00610512">
            <w:pPr>
              <w:rPr>
                <w:rFonts w:ascii="Times New Roman" w:hAnsi="Times New Roman" w:cs="Times New Roman"/>
                <w:sz w:val="24"/>
                <w:szCs w:val="24"/>
              </w:rPr>
            </w:pPr>
            <w:r w:rsidRPr="0064395D">
              <w:rPr>
                <w:rFonts w:ascii="Times New Roman" w:hAnsi="Times New Roman" w:cs="Times New Roman"/>
                <w:sz w:val="24"/>
                <w:szCs w:val="24"/>
              </w:rPr>
              <w:t>3.</w:t>
            </w:r>
          </w:p>
        </w:tc>
        <w:tc>
          <w:tcPr>
            <w:tcW w:w="6081" w:type="dxa"/>
          </w:tcPr>
          <w:p w14:paraId="4FADAE32" w14:textId="27FDE0BF" w:rsidR="000F7EF5" w:rsidRPr="0064395D" w:rsidRDefault="000F7EF5" w:rsidP="00610512">
            <w:pPr>
              <w:spacing w:before="100" w:beforeAutospacing="1" w:after="100" w:afterAutospacing="1"/>
              <w:jc w:val="both"/>
              <w:rPr>
                <w:rFonts w:ascii="Times New Roman" w:eastAsia="Times New Roman" w:hAnsi="Times New Roman" w:cs="Times New Roman"/>
                <w:sz w:val="24"/>
                <w:szCs w:val="24"/>
                <w:lang w:eastAsia="lv-LV"/>
              </w:rPr>
            </w:pPr>
            <w:r w:rsidRPr="0064395D">
              <w:rPr>
                <w:rFonts w:ascii="Times New Roman" w:eastAsia="Times New Roman" w:hAnsi="Times New Roman" w:cs="Times New Roman"/>
                <w:sz w:val="24"/>
                <w:szCs w:val="24"/>
                <w:lang w:eastAsia="lv-LV"/>
              </w:rPr>
              <w:t>Iepirkuma komisijas sastāvs un tās izveidošanas pamatojums, iepirkuma procedūras dokumentu sagatavotāji un pieaicinātie eksperti</w:t>
            </w:r>
          </w:p>
        </w:tc>
        <w:tc>
          <w:tcPr>
            <w:tcW w:w="8505" w:type="dxa"/>
          </w:tcPr>
          <w:p w14:paraId="350DC191" w14:textId="3B381F07" w:rsidR="00C73F9E" w:rsidRPr="0064395D" w:rsidRDefault="00C73F9E" w:rsidP="00D13CF3">
            <w:pPr>
              <w:jc w:val="both"/>
              <w:rPr>
                <w:rFonts w:ascii="Times New Roman" w:hAnsi="Times New Roman" w:cs="Times New Roman"/>
                <w:sz w:val="24"/>
                <w:szCs w:val="24"/>
              </w:rPr>
            </w:pPr>
            <w:r w:rsidRPr="0064395D">
              <w:rPr>
                <w:rFonts w:ascii="Times New Roman" w:hAnsi="Times New Roman" w:cs="Times New Roman"/>
                <w:sz w:val="24"/>
                <w:szCs w:val="24"/>
              </w:rPr>
              <w:t>Jelgavas novada iepirkuma komisija, apstiprināta ar Jelgavas novada domes 202</w:t>
            </w:r>
            <w:r w:rsidR="00856718" w:rsidRPr="0064395D">
              <w:rPr>
                <w:rFonts w:ascii="Times New Roman" w:hAnsi="Times New Roman" w:cs="Times New Roman"/>
                <w:sz w:val="24"/>
                <w:szCs w:val="24"/>
              </w:rPr>
              <w:t>5</w:t>
            </w:r>
            <w:r w:rsidRPr="0064395D">
              <w:rPr>
                <w:rFonts w:ascii="Times New Roman" w:hAnsi="Times New Roman" w:cs="Times New Roman"/>
                <w:sz w:val="24"/>
                <w:szCs w:val="24"/>
              </w:rPr>
              <w:t xml:space="preserve">.gada </w:t>
            </w:r>
            <w:r w:rsidR="00856718" w:rsidRPr="0064395D">
              <w:rPr>
                <w:rFonts w:ascii="Times New Roman" w:hAnsi="Times New Roman" w:cs="Times New Roman"/>
                <w:sz w:val="24"/>
                <w:szCs w:val="24"/>
              </w:rPr>
              <w:t>26</w:t>
            </w:r>
            <w:r w:rsidRPr="0064395D">
              <w:rPr>
                <w:rFonts w:ascii="Times New Roman" w:hAnsi="Times New Roman" w:cs="Times New Roman"/>
                <w:sz w:val="24"/>
                <w:szCs w:val="24"/>
              </w:rPr>
              <w:t>.novembra lēmumu (Nr.</w:t>
            </w:r>
            <w:r w:rsidR="00856718" w:rsidRPr="0064395D">
              <w:rPr>
                <w:rFonts w:ascii="Times New Roman" w:hAnsi="Times New Roman" w:cs="Times New Roman"/>
                <w:sz w:val="24"/>
                <w:szCs w:val="24"/>
              </w:rPr>
              <w:t>22</w:t>
            </w:r>
            <w:r w:rsidRPr="0064395D">
              <w:rPr>
                <w:rFonts w:ascii="Times New Roman" w:hAnsi="Times New Roman" w:cs="Times New Roman"/>
                <w:sz w:val="24"/>
                <w:szCs w:val="24"/>
              </w:rPr>
              <w:t>):</w:t>
            </w:r>
          </w:p>
          <w:p w14:paraId="118262E5" w14:textId="77777777" w:rsidR="00F279BA" w:rsidRPr="0064395D" w:rsidRDefault="00C03CBB" w:rsidP="00F279BA">
            <w:pPr>
              <w:jc w:val="both"/>
              <w:rPr>
                <w:rFonts w:ascii="Times New Roman" w:eastAsia="Times New Roman" w:hAnsi="Times New Roman" w:cs="Times New Roman"/>
                <w:sz w:val="24"/>
                <w:szCs w:val="24"/>
                <w:lang w:eastAsia="lv-LV"/>
              </w:rPr>
            </w:pPr>
            <w:r w:rsidRPr="0064395D">
              <w:rPr>
                <w:rFonts w:ascii="Times New Roman" w:eastAsia="Times New Roman" w:hAnsi="Times New Roman" w:cs="Times New Roman"/>
                <w:sz w:val="24"/>
                <w:szCs w:val="24"/>
                <w:lang w:eastAsia="lv-LV"/>
              </w:rPr>
              <w:t xml:space="preserve"> </w:t>
            </w:r>
            <w:r w:rsidR="00F279BA" w:rsidRPr="0064395D">
              <w:rPr>
                <w:rFonts w:ascii="Times New Roman" w:eastAsia="Times New Roman" w:hAnsi="Times New Roman" w:cs="Times New Roman"/>
                <w:sz w:val="24"/>
                <w:szCs w:val="24"/>
                <w:lang w:eastAsia="lv-LV"/>
              </w:rPr>
              <w:t>Komisijas priekšsēdētāja:</w:t>
            </w:r>
          </w:p>
          <w:p w14:paraId="5218AD6D" w14:textId="77777777" w:rsidR="00F279BA" w:rsidRPr="0064395D" w:rsidRDefault="00F279BA" w:rsidP="00F279BA">
            <w:pPr>
              <w:jc w:val="both"/>
              <w:rPr>
                <w:rFonts w:ascii="Times New Roman" w:eastAsia="Times New Roman" w:hAnsi="Times New Roman" w:cs="Times New Roman"/>
                <w:sz w:val="24"/>
                <w:szCs w:val="24"/>
                <w:lang w:eastAsia="lv-LV"/>
              </w:rPr>
            </w:pPr>
            <w:r w:rsidRPr="0064395D">
              <w:rPr>
                <w:rFonts w:ascii="Times New Roman" w:eastAsia="Times New Roman" w:hAnsi="Times New Roman" w:cs="Times New Roman"/>
                <w:sz w:val="24"/>
                <w:szCs w:val="24"/>
                <w:lang w:eastAsia="lv-LV"/>
              </w:rPr>
              <w:t>Aija Udalova – Centrālās pārvaldes Iepirkumu nodaļas vadītāja</w:t>
            </w:r>
          </w:p>
          <w:p w14:paraId="17C21E52" w14:textId="77777777" w:rsidR="00F279BA" w:rsidRPr="0064395D" w:rsidRDefault="00F279BA" w:rsidP="00F279BA">
            <w:pPr>
              <w:jc w:val="both"/>
              <w:rPr>
                <w:rFonts w:ascii="Times New Roman" w:eastAsia="Times New Roman" w:hAnsi="Times New Roman" w:cs="Times New Roman"/>
                <w:sz w:val="24"/>
                <w:szCs w:val="24"/>
                <w:lang w:eastAsia="lv-LV"/>
              </w:rPr>
            </w:pPr>
            <w:r w:rsidRPr="0064395D">
              <w:rPr>
                <w:rFonts w:ascii="Times New Roman" w:eastAsia="Times New Roman" w:hAnsi="Times New Roman" w:cs="Times New Roman"/>
                <w:sz w:val="24"/>
                <w:szCs w:val="24"/>
                <w:lang w:eastAsia="lv-LV"/>
              </w:rPr>
              <w:t xml:space="preserve">Komisijas priekšsēdētājas vietnieks: </w:t>
            </w:r>
          </w:p>
          <w:p w14:paraId="0D11DC9A" w14:textId="77777777" w:rsidR="00F279BA" w:rsidRPr="0064395D" w:rsidRDefault="00F279BA" w:rsidP="00F279BA">
            <w:pPr>
              <w:jc w:val="both"/>
              <w:rPr>
                <w:rFonts w:ascii="Times New Roman" w:eastAsia="Times New Roman" w:hAnsi="Times New Roman" w:cs="Times New Roman"/>
                <w:sz w:val="24"/>
                <w:szCs w:val="24"/>
                <w:lang w:eastAsia="lv-LV"/>
              </w:rPr>
            </w:pPr>
            <w:r w:rsidRPr="0064395D">
              <w:rPr>
                <w:rFonts w:ascii="Times New Roman" w:eastAsia="Times New Roman" w:hAnsi="Times New Roman" w:cs="Times New Roman"/>
                <w:sz w:val="24"/>
                <w:szCs w:val="24"/>
                <w:lang w:eastAsia="lv-LV"/>
              </w:rPr>
              <w:t>Dainis Keidāns- Centrālās administrācijas Saimnieciskā nodrošinājuma nodaļas vadītājs;</w:t>
            </w:r>
          </w:p>
          <w:p w14:paraId="5AEA60FE" w14:textId="77777777" w:rsidR="00F279BA" w:rsidRPr="0064395D" w:rsidRDefault="00F279BA" w:rsidP="00F279BA">
            <w:pPr>
              <w:jc w:val="both"/>
              <w:rPr>
                <w:rFonts w:ascii="Times New Roman" w:eastAsia="Times New Roman" w:hAnsi="Times New Roman" w:cs="Times New Roman"/>
                <w:sz w:val="24"/>
                <w:szCs w:val="24"/>
                <w:lang w:eastAsia="lv-LV"/>
              </w:rPr>
            </w:pPr>
            <w:r w:rsidRPr="0064395D">
              <w:rPr>
                <w:rFonts w:ascii="Times New Roman" w:eastAsia="Times New Roman" w:hAnsi="Times New Roman" w:cs="Times New Roman"/>
                <w:sz w:val="24"/>
                <w:szCs w:val="24"/>
                <w:lang w:eastAsia="lv-LV"/>
              </w:rPr>
              <w:t>Komisijas locekļi:</w:t>
            </w:r>
          </w:p>
          <w:p w14:paraId="6C97E9E1" w14:textId="77777777" w:rsidR="00F279BA" w:rsidRPr="0064395D" w:rsidRDefault="00F279BA" w:rsidP="00F279BA">
            <w:pPr>
              <w:jc w:val="both"/>
              <w:rPr>
                <w:rFonts w:ascii="Times New Roman" w:eastAsia="Times New Roman" w:hAnsi="Times New Roman" w:cs="Times New Roman"/>
                <w:sz w:val="24"/>
                <w:szCs w:val="24"/>
                <w:lang w:eastAsia="lv-LV"/>
              </w:rPr>
            </w:pPr>
            <w:r w:rsidRPr="0064395D">
              <w:rPr>
                <w:rFonts w:ascii="Times New Roman" w:eastAsia="Times New Roman" w:hAnsi="Times New Roman" w:cs="Times New Roman"/>
                <w:sz w:val="24"/>
                <w:szCs w:val="24"/>
                <w:lang w:eastAsia="lv-LV"/>
              </w:rPr>
              <w:t>Anita Škutāne – Centrālās pārvaldes Projekta nodaļas vadītājas vietniece;</w:t>
            </w:r>
          </w:p>
          <w:p w14:paraId="1AF460D7" w14:textId="77777777" w:rsidR="00F279BA" w:rsidRPr="0064395D" w:rsidRDefault="00F279BA" w:rsidP="00F279BA">
            <w:pPr>
              <w:jc w:val="both"/>
              <w:rPr>
                <w:rFonts w:ascii="Times New Roman" w:eastAsia="Times New Roman" w:hAnsi="Times New Roman" w:cs="Times New Roman"/>
                <w:sz w:val="24"/>
                <w:szCs w:val="24"/>
                <w:lang w:eastAsia="lv-LV"/>
              </w:rPr>
            </w:pPr>
            <w:r w:rsidRPr="0064395D">
              <w:rPr>
                <w:rFonts w:ascii="Times New Roman" w:eastAsia="Times New Roman" w:hAnsi="Times New Roman" w:cs="Times New Roman"/>
                <w:sz w:val="24"/>
                <w:szCs w:val="24"/>
                <w:lang w:eastAsia="lv-LV"/>
              </w:rPr>
              <w:t>Lidija Rube- Centrālās pārvaldes Iepirkumu nodaļas speciāliste</w:t>
            </w:r>
          </w:p>
          <w:p w14:paraId="2C33D493" w14:textId="77777777" w:rsidR="00F279BA" w:rsidRPr="0064395D" w:rsidRDefault="00F279BA" w:rsidP="00F279BA">
            <w:pPr>
              <w:jc w:val="both"/>
              <w:rPr>
                <w:rFonts w:ascii="Times New Roman" w:eastAsia="Times New Roman" w:hAnsi="Times New Roman" w:cs="Times New Roman"/>
                <w:sz w:val="24"/>
                <w:szCs w:val="24"/>
                <w:lang w:eastAsia="lv-LV"/>
              </w:rPr>
            </w:pPr>
            <w:r w:rsidRPr="0064395D">
              <w:rPr>
                <w:rFonts w:ascii="Times New Roman" w:eastAsia="Times New Roman" w:hAnsi="Times New Roman" w:cs="Times New Roman"/>
                <w:sz w:val="24"/>
                <w:szCs w:val="24"/>
                <w:lang w:eastAsia="lv-LV"/>
              </w:rPr>
              <w:t>Anželika Kanberga – Centrālās pārvaldes Iepirkumu nodaļas speciāliste</w:t>
            </w:r>
          </w:p>
          <w:p w14:paraId="52FB28B8" w14:textId="5B6ED548" w:rsidR="00C03CBB" w:rsidRPr="0064395D" w:rsidRDefault="00F279BA" w:rsidP="00F279BA">
            <w:pPr>
              <w:jc w:val="both"/>
              <w:rPr>
                <w:rFonts w:ascii="Times New Roman" w:eastAsia="Times New Roman" w:hAnsi="Times New Roman" w:cs="Times New Roman"/>
                <w:sz w:val="24"/>
                <w:szCs w:val="24"/>
                <w:lang w:eastAsia="lv-LV"/>
              </w:rPr>
            </w:pPr>
            <w:r w:rsidRPr="0064395D">
              <w:rPr>
                <w:rFonts w:ascii="Times New Roman" w:eastAsia="Times New Roman" w:hAnsi="Times New Roman" w:cs="Times New Roman"/>
                <w:sz w:val="24"/>
                <w:szCs w:val="24"/>
                <w:lang w:eastAsia="lv-LV"/>
              </w:rPr>
              <w:lastRenderedPageBreak/>
              <w:t>Protokolē: A.Kanberga</w:t>
            </w:r>
            <w:r w:rsidR="00C03CBB" w:rsidRPr="0064395D">
              <w:rPr>
                <w:rFonts w:ascii="Times New Roman" w:eastAsia="Times New Roman" w:hAnsi="Times New Roman" w:cs="Times New Roman"/>
                <w:sz w:val="24"/>
                <w:szCs w:val="24"/>
                <w:lang w:eastAsia="lv-LV"/>
              </w:rPr>
              <w:t xml:space="preserve"> </w:t>
            </w:r>
          </w:p>
          <w:p w14:paraId="2CFC8F72" w14:textId="0855F07E" w:rsidR="00856718" w:rsidRPr="0064395D" w:rsidRDefault="00EB0882" w:rsidP="00D14DE8">
            <w:pPr>
              <w:jc w:val="both"/>
              <w:rPr>
                <w:rFonts w:ascii="Times New Roman" w:eastAsia="Times New Roman" w:hAnsi="Times New Roman" w:cs="Times New Roman"/>
                <w:sz w:val="24"/>
                <w:szCs w:val="24"/>
                <w:lang w:eastAsia="lv-LV"/>
              </w:rPr>
            </w:pPr>
            <w:r w:rsidRPr="0064395D">
              <w:rPr>
                <w:rFonts w:ascii="Times New Roman" w:eastAsia="Times New Roman" w:hAnsi="Times New Roman" w:cs="Times New Roman"/>
                <w:sz w:val="24"/>
                <w:szCs w:val="24"/>
                <w:lang w:eastAsia="lv-LV"/>
              </w:rPr>
              <w:t>Tehniskās specifikācijas sagatavotāj</w:t>
            </w:r>
            <w:r w:rsidR="00856718" w:rsidRPr="0064395D">
              <w:rPr>
                <w:rFonts w:ascii="Times New Roman" w:eastAsia="Times New Roman" w:hAnsi="Times New Roman" w:cs="Times New Roman"/>
                <w:sz w:val="24"/>
                <w:szCs w:val="24"/>
                <w:lang w:eastAsia="lv-LV"/>
              </w:rPr>
              <w:t>i</w:t>
            </w:r>
            <w:r w:rsidR="00C61435" w:rsidRPr="0064395D">
              <w:rPr>
                <w:rFonts w:ascii="Times New Roman" w:eastAsia="Times New Roman" w:hAnsi="Times New Roman" w:cs="Times New Roman"/>
                <w:sz w:val="24"/>
                <w:szCs w:val="24"/>
                <w:lang w:eastAsia="lv-LV"/>
              </w:rPr>
              <w:t>:</w:t>
            </w:r>
            <w:r w:rsidR="00C61435" w:rsidRPr="0064395D">
              <w:rPr>
                <w:rFonts w:ascii="Times New Roman" w:hAnsi="Times New Roman" w:cs="Times New Roman"/>
                <w:sz w:val="24"/>
                <w:szCs w:val="24"/>
              </w:rPr>
              <w:t xml:space="preserve"> </w:t>
            </w:r>
            <w:r w:rsidR="00477A1A" w:rsidRPr="0064395D">
              <w:rPr>
                <w:rFonts w:ascii="Times New Roman" w:eastAsia="Times New Roman" w:hAnsi="Times New Roman" w:cs="Times New Roman"/>
                <w:sz w:val="24"/>
                <w:szCs w:val="24"/>
                <w:lang w:eastAsia="lv-LV"/>
              </w:rPr>
              <w:t>Jelgavas novada pašvaldības Saimnieciskā nodrošinājuma nodaļas vadītājs Dainis Keidāns</w:t>
            </w:r>
          </w:p>
          <w:p w14:paraId="56272EDF" w14:textId="18F5E91C" w:rsidR="0012256B" w:rsidRPr="0064395D" w:rsidRDefault="000F7EF5" w:rsidP="00D14DE8">
            <w:pPr>
              <w:jc w:val="both"/>
              <w:rPr>
                <w:rFonts w:ascii="Times New Roman" w:eastAsia="Times New Roman" w:hAnsi="Times New Roman" w:cs="Times New Roman"/>
                <w:sz w:val="24"/>
                <w:szCs w:val="24"/>
                <w:lang w:eastAsia="lv-LV"/>
              </w:rPr>
            </w:pPr>
            <w:r w:rsidRPr="0064395D">
              <w:rPr>
                <w:rFonts w:ascii="Times New Roman" w:eastAsia="Times New Roman" w:hAnsi="Times New Roman" w:cs="Times New Roman"/>
                <w:sz w:val="24"/>
                <w:szCs w:val="24"/>
                <w:lang w:eastAsia="lv-LV"/>
              </w:rPr>
              <w:t>Pieaicinātie eksperti: nav.</w:t>
            </w:r>
          </w:p>
        </w:tc>
      </w:tr>
      <w:tr w:rsidR="000F7EF5" w:rsidRPr="0002231C" w14:paraId="4D5257C5" w14:textId="77777777" w:rsidTr="0002231C">
        <w:tc>
          <w:tcPr>
            <w:tcW w:w="723" w:type="dxa"/>
          </w:tcPr>
          <w:p w14:paraId="3FAA4DE4" w14:textId="77777777" w:rsidR="000F7EF5" w:rsidRPr="0064395D" w:rsidRDefault="000F7EF5" w:rsidP="00610512">
            <w:pPr>
              <w:rPr>
                <w:rFonts w:ascii="Times New Roman" w:hAnsi="Times New Roman" w:cs="Times New Roman"/>
                <w:sz w:val="24"/>
                <w:szCs w:val="24"/>
              </w:rPr>
            </w:pPr>
            <w:r w:rsidRPr="0064395D">
              <w:rPr>
                <w:rFonts w:ascii="Times New Roman" w:hAnsi="Times New Roman" w:cs="Times New Roman"/>
                <w:sz w:val="24"/>
                <w:szCs w:val="24"/>
              </w:rPr>
              <w:lastRenderedPageBreak/>
              <w:t>4.</w:t>
            </w:r>
          </w:p>
        </w:tc>
        <w:tc>
          <w:tcPr>
            <w:tcW w:w="6081" w:type="dxa"/>
          </w:tcPr>
          <w:p w14:paraId="037AEE29" w14:textId="77777777" w:rsidR="000F7EF5" w:rsidRPr="0064395D" w:rsidRDefault="000F7EF5" w:rsidP="00610512">
            <w:pPr>
              <w:spacing w:before="100" w:beforeAutospacing="1" w:after="100" w:afterAutospacing="1"/>
              <w:jc w:val="both"/>
              <w:rPr>
                <w:rFonts w:ascii="Times New Roman" w:eastAsia="Times New Roman" w:hAnsi="Times New Roman" w:cs="Times New Roman"/>
                <w:sz w:val="24"/>
                <w:szCs w:val="24"/>
                <w:lang w:eastAsia="lv-LV"/>
              </w:rPr>
            </w:pPr>
            <w:r w:rsidRPr="0064395D">
              <w:rPr>
                <w:rFonts w:ascii="Times New Roman" w:eastAsia="Times New Roman" w:hAnsi="Times New Roman" w:cs="Times New Roman"/>
                <w:sz w:val="24"/>
                <w:szCs w:val="24"/>
                <w:lang w:eastAsia="lv-LV"/>
              </w:rPr>
              <w:t>Piedāvājumu iesniegšanas termiņš</w:t>
            </w:r>
          </w:p>
        </w:tc>
        <w:tc>
          <w:tcPr>
            <w:tcW w:w="8505" w:type="dxa"/>
          </w:tcPr>
          <w:p w14:paraId="1E0F5591" w14:textId="58EF3B61" w:rsidR="000F7EF5" w:rsidRPr="0064395D" w:rsidRDefault="000F7EF5" w:rsidP="00610512">
            <w:pPr>
              <w:jc w:val="both"/>
              <w:rPr>
                <w:rFonts w:ascii="Times New Roman" w:hAnsi="Times New Roman" w:cs="Times New Roman"/>
                <w:sz w:val="24"/>
                <w:szCs w:val="24"/>
              </w:rPr>
            </w:pPr>
            <w:r w:rsidRPr="0064395D">
              <w:rPr>
                <w:rFonts w:ascii="Times New Roman" w:hAnsi="Times New Roman" w:cs="Times New Roman"/>
                <w:sz w:val="24"/>
                <w:szCs w:val="24"/>
              </w:rPr>
              <w:t xml:space="preserve">Pretendentu piedāvājumi iesniedzami līdz </w:t>
            </w:r>
            <w:r w:rsidRPr="0064395D">
              <w:rPr>
                <w:rFonts w:ascii="Times New Roman" w:hAnsi="Times New Roman" w:cs="Times New Roman"/>
                <w:bCs/>
                <w:sz w:val="24"/>
                <w:szCs w:val="24"/>
              </w:rPr>
              <w:t>20</w:t>
            </w:r>
            <w:r w:rsidR="00B15560" w:rsidRPr="0064395D">
              <w:rPr>
                <w:rFonts w:ascii="Times New Roman" w:hAnsi="Times New Roman" w:cs="Times New Roman"/>
                <w:bCs/>
                <w:sz w:val="24"/>
                <w:szCs w:val="24"/>
              </w:rPr>
              <w:t>2</w:t>
            </w:r>
            <w:r w:rsidR="00856718" w:rsidRPr="0064395D">
              <w:rPr>
                <w:rFonts w:ascii="Times New Roman" w:hAnsi="Times New Roman" w:cs="Times New Roman"/>
                <w:bCs/>
                <w:sz w:val="24"/>
                <w:szCs w:val="24"/>
              </w:rPr>
              <w:t>6</w:t>
            </w:r>
            <w:r w:rsidRPr="0064395D">
              <w:rPr>
                <w:rFonts w:ascii="Times New Roman" w:hAnsi="Times New Roman" w:cs="Times New Roman"/>
                <w:bCs/>
                <w:sz w:val="24"/>
                <w:szCs w:val="24"/>
              </w:rPr>
              <w:t xml:space="preserve">.gada </w:t>
            </w:r>
            <w:r w:rsidR="007E537B" w:rsidRPr="0064395D">
              <w:rPr>
                <w:rFonts w:ascii="Times New Roman" w:hAnsi="Times New Roman" w:cs="Times New Roman"/>
                <w:bCs/>
                <w:sz w:val="24"/>
                <w:szCs w:val="24"/>
              </w:rPr>
              <w:t>20.aprīlim</w:t>
            </w:r>
            <w:r w:rsidR="00D13CF3" w:rsidRPr="0064395D">
              <w:rPr>
                <w:rFonts w:ascii="Times New Roman" w:hAnsi="Times New Roman" w:cs="Times New Roman"/>
                <w:bCs/>
                <w:sz w:val="24"/>
                <w:szCs w:val="24"/>
              </w:rPr>
              <w:t>,</w:t>
            </w:r>
            <w:r w:rsidR="00C73F9E" w:rsidRPr="0064395D">
              <w:rPr>
                <w:rFonts w:ascii="Times New Roman" w:hAnsi="Times New Roman" w:cs="Times New Roman"/>
                <w:bCs/>
                <w:sz w:val="24"/>
                <w:szCs w:val="24"/>
              </w:rPr>
              <w:t xml:space="preserve"> </w:t>
            </w:r>
            <w:r w:rsidRPr="0064395D">
              <w:rPr>
                <w:rFonts w:ascii="Times New Roman" w:hAnsi="Times New Roman" w:cs="Times New Roman"/>
                <w:bCs/>
                <w:sz w:val="24"/>
                <w:szCs w:val="24"/>
              </w:rPr>
              <w:t>plkst. 10.00</w:t>
            </w:r>
            <w:r w:rsidRPr="0064395D">
              <w:rPr>
                <w:rFonts w:ascii="Times New Roman" w:hAnsi="Times New Roman" w:cs="Times New Roman"/>
                <w:b/>
                <w:bCs/>
                <w:sz w:val="24"/>
                <w:szCs w:val="24"/>
              </w:rPr>
              <w:t xml:space="preserve"> </w:t>
            </w:r>
            <w:r w:rsidRPr="0064395D">
              <w:rPr>
                <w:rFonts w:ascii="Times New Roman" w:hAnsi="Times New Roman" w:cs="Times New Roman"/>
                <w:sz w:val="24"/>
                <w:szCs w:val="24"/>
              </w:rPr>
              <w:t>(pēc Latvijas laika) EIS e-konkursu apakšsistēmā.</w:t>
            </w:r>
          </w:p>
        </w:tc>
      </w:tr>
      <w:tr w:rsidR="000F7EF5" w:rsidRPr="0002231C" w14:paraId="5335557D" w14:textId="77777777" w:rsidTr="0002231C">
        <w:tc>
          <w:tcPr>
            <w:tcW w:w="723" w:type="dxa"/>
          </w:tcPr>
          <w:p w14:paraId="6AFDEDF7" w14:textId="62773046" w:rsidR="000F7EF5" w:rsidRPr="0064395D" w:rsidRDefault="00BF6E34" w:rsidP="00610512">
            <w:pPr>
              <w:rPr>
                <w:rFonts w:ascii="Times New Roman" w:hAnsi="Times New Roman" w:cs="Times New Roman"/>
                <w:sz w:val="24"/>
                <w:szCs w:val="24"/>
              </w:rPr>
            </w:pPr>
            <w:r w:rsidRPr="0064395D">
              <w:rPr>
                <w:rFonts w:ascii="Times New Roman" w:hAnsi="Times New Roman" w:cs="Times New Roman"/>
                <w:sz w:val="24"/>
                <w:szCs w:val="24"/>
              </w:rPr>
              <w:t>5.</w:t>
            </w:r>
          </w:p>
        </w:tc>
        <w:tc>
          <w:tcPr>
            <w:tcW w:w="6081" w:type="dxa"/>
          </w:tcPr>
          <w:p w14:paraId="2A9F0EEC" w14:textId="35B15998" w:rsidR="000F7EF5" w:rsidRPr="0064395D" w:rsidRDefault="000F7EF5" w:rsidP="00610512">
            <w:pPr>
              <w:jc w:val="both"/>
              <w:rPr>
                <w:rFonts w:ascii="Times New Roman" w:hAnsi="Times New Roman" w:cs="Times New Roman"/>
                <w:sz w:val="24"/>
                <w:szCs w:val="24"/>
              </w:rPr>
            </w:pPr>
            <w:r w:rsidRPr="0064395D">
              <w:rPr>
                <w:rFonts w:ascii="Times New Roman" w:hAnsi="Times New Roman" w:cs="Times New Roman"/>
                <w:sz w:val="24"/>
                <w:szCs w:val="24"/>
              </w:rPr>
              <w:t>Piedāvājuma nodrošinājuma apmērs</w:t>
            </w:r>
          </w:p>
          <w:p w14:paraId="79005DF8" w14:textId="6FC6FF59" w:rsidR="000F7EF5" w:rsidRPr="0064395D" w:rsidRDefault="000F7EF5" w:rsidP="00610512">
            <w:pPr>
              <w:jc w:val="both"/>
              <w:rPr>
                <w:rFonts w:ascii="Times New Roman" w:hAnsi="Times New Roman" w:cs="Times New Roman"/>
                <w:sz w:val="24"/>
                <w:szCs w:val="24"/>
              </w:rPr>
            </w:pPr>
            <w:r w:rsidRPr="0064395D">
              <w:rPr>
                <w:rFonts w:ascii="Times New Roman" w:hAnsi="Times New Roman" w:cs="Times New Roman"/>
                <w:sz w:val="24"/>
                <w:szCs w:val="24"/>
              </w:rPr>
              <w:t>Piedāvājuma nodrošinājuma veidi</w:t>
            </w:r>
          </w:p>
          <w:p w14:paraId="60444D98" w14:textId="403EDF16" w:rsidR="000F7EF5" w:rsidRPr="0064395D" w:rsidRDefault="000F7EF5" w:rsidP="00610512">
            <w:pPr>
              <w:jc w:val="both"/>
              <w:rPr>
                <w:rFonts w:ascii="Times New Roman" w:hAnsi="Times New Roman" w:cs="Times New Roman"/>
                <w:sz w:val="24"/>
                <w:szCs w:val="24"/>
              </w:rPr>
            </w:pPr>
            <w:r w:rsidRPr="0064395D">
              <w:rPr>
                <w:rFonts w:ascii="Times New Roman" w:hAnsi="Times New Roman" w:cs="Times New Roman"/>
                <w:sz w:val="24"/>
                <w:szCs w:val="24"/>
              </w:rPr>
              <w:t>Piedāvājuma nodrošinājuma iesniegšanas vieta</w:t>
            </w:r>
          </w:p>
        </w:tc>
        <w:tc>
          <w:tcPr>
            <w:tcW w:w="8505" w:type="dxa"/>
          </w:tcPr>
          <w:p w14:paraId="167A3C2F" w14:textId="77777777" w:rsidR="00856718" w:rsidRPr="0064395D" w:rsidRDefault="00856718" w:rsidP="00856718">
            <w:pPr>
              <w:jc w:val="both"/>
              <w:rPr>
                <w:rFonts w:ascii="Times New Roman" w:hAnsi="Times New Roman" w:cs="Times New Roman"/>
                <w:sz w:val="24"/>
                <w:szCs w:val="24"/>
              </w:rPr>
            </w:pPr>
            <w:r w:rsidRPr="0064395D">
              <w:rPr>
                <w:rFonts w:ascii="Times New Roman" w:hAnsi="Times New Roman" w:cs="Times New Roman"/>
                <w:sz w:val="24"/>
                <w:szCs w:val="24"/>
              </w:rPr>
              <w:t>Nav attiecināms.</w:t>
            </w:r>
          </w:p>
          <w:p w14:paraId="3FD7C1DF" w14:textId="1E63004F" w:rsidR="00B15560" w:rsidRPr="0064395D" w:rsidRDefault="00B15560" w:rsidP="00305466">
            <w:pPr>
              <w:autoSpaceDE w:val="0"/>
              <w:jc w:val="both"/>
              <w:rPr>
                <w:rFonts w:ascii="Times New Roman" w:hAnsi="Times New Roman" w:cs="Times New Roman"/>
                <w:sz w:val="24"/>
                <w:szCs w:val="24"/>
              </w:rPr>
            </w:pPr>
          </w:p>
        </w:tc>
      </w:tr>
      <w:tr w:rsidR="00BF6E34" w:rsidRPr="0002231C" w14:paraId="62134D8A" w14:textId="77777777" w:rsidTr="0002231C">
        <w:tc>
          <w:tcPr>
            <w:tcW w:w="723" w:type="dxa"/>
          </w:tcPr>
          <w:p w14:paraId="2721250F" w14:textId="09D0991A" w:rsidR="00BF6E34" w:rsidRPr="0064395D" w:rsidRDefault="00BF6E34" w:rsidP="00BF6E34">
            <w:pPr>
              <w:rPr>
                <w:rFonts w:ascii="Times New Roman" w:hAnsi="Times New Roman" w:cs="Times New Roman"/>
                <w:sz w:val="24"/>
                <w:szCs w:val="24"/>
              </w:rPr>
            </w:pPr>
            <w:r w:rsidRPr="0064395D">
              <w:rPr>
                <w:rFonts w:ascii="Times New Roman" w:hAnsi="Times New Roman" w:cs="Times New Roman"/>
                <w:sz w:val="24"/>
                <w:szCs w:val="24"/>
              </w:rPr>
              <w:t>6.</w:t>
            </w:r>
          </w:p>
        </w:tc>
        <w:tc>
          <w:tcPr>
            <w:tcW w:w="6081" w:type="dxa"/>
          </w:tcPr>
          <w:p w14:paraId="3D976E7E" w14:textId="7E9EB9AD" w:rsidR="00BF6E34" w:rsidRPr="0064395D" w:rsidRDefault="00BF6E34" w:rsidP="00BF6E34">
            <w:pPr>
              <w:jc w:val="both"/>
              <w:rPr>
                <w:rFonts w:ascii="Times New Roman" w:eastAsia="Times New Roman" w:hAnsi="Times New Roman" w:cs="Times New Roman"/>
                <w:sz w:val="24"/>
                <w:szCs w:val="24"/>
                <w:lang w:eastAsia="lv-LV"/>
              </w:rPr>
            </w:pPr>
            <w:r w:rsidRPr="0064395D">
              <w:rPr>
                <w:rFonts w:ascii="Times New Roman" w:eastAsia="Times New Roman" w:hAnsi="Times New Roman" w:cs="Times New Roman"/>
                <w:sz w:val="24"/>
                <w:szCs w:val="24"/>
                <w:lang w:eastAsia="lv-LV"/>
              </w:rPr>
              <w:t>Piedāvājumu atvēršanas vieta, datums un laiks</w:t>
            </w:r>
          </w:p>
        </w:tc>
        <w:tc>
          <w:tcPr>
            <w:tcW w:w="8505" w:type="dxa"/>
          </w:tcPr>
          <w:p w14:paraId="28F0E03C" w14:textId="01648328" w:rsidR="004748F2" w:rsidRPr="0064395D" w:rsidRDefault="00BF6E34" w:rsidP="004748F2">
            <w:pPr>
              <w:autoSpaceDE w:val="0"/>
              <w:jc w:val="both"/>
              <w:rPr>
                <w:rFonts w:ascii="Times New Roman" w:hAnsi="Times New Roman" w:cs="Times New Roman"/>
                <w:sz w:val="24"/>
                <w:szCs w:val="24"/>
              </w:rPr>
            </w:pPr>
            <w:r w:rsidRPr="0064395D">
              <w:rPr>
                <w:rFonts w:ascii="Times New Roman" w:hAnsi="Times New Roman" w:cs="Times New Roman"/>
                <w:sz w:val="24"/>
                <w:szCs w:val="24"/>
              </w:rPr>
              <w:t>Iesniegtie piedāvājumi atvērti EIS e-konkursu apakšsistēmā 20</w:t>
            </w:r>
            <w:r w:rsidR="00D36CBF" w:rsidRPr="0064395D">
              <w:rPr>
                <w:rFonts w:ascii="Times New Roman" w:hAnsi="Times New Roman" w:cs="Times New Roman"/>
                <w:sz w:val="24"/>
                <w:szCs w:val="24"/>
              </w:rPr>
              <w:t>2</w:t>
            </w:r>
            <w:r w:rsidR="00856718" w:rsidRPr="0064395D">
              <w:rPr>
                <w:rFonts w:ascii="Times New Roman" w:hAnsi="Times New Roman" w:cs="Times New Roman"/>
                <w:sz w:val="24"/>
                <w:szCs w:val="24"/>
              </w:rPr>
              <w:t>6</w:t>
            </w:r>
            <w:r w:rsidRPr="0064395D">
              <w:rPr>
                <w:rFonts w:ascii="Times New Roman" w:hAnsi="Times New Roman" w:cs="Times New Roman"/>
                <w:sz w:val="24"/>
                <w:szCs w:val="24"/>
              </w:rPr>
              <w:t xml:space="preserve">.gada </w:t>
            </w:r>
            <w:r w:rsidR="007E537B" w:rsidRPr="0064395D">
              <w:rPr>
                <w:rFonts w:ascii="Times New Roman" w:hAnsi="Times New Roman" w:cs="Times New Roman"/>
                <w:bCs/>
                <w:sz w:val="24"/>
                <w:szCs w:val="24"/>
              </w:rPr>
              <w:t>20.aprīlī</w:t>
            </w:r>
            <w:r w:rsidRPr="0064395D">
              <w:rPr>
                <w:rFonts w:ascii="Times New Roman" w:hAnsi="Times New Roman" w:cs="Times New Roman"/>
                <w:sz w:val="24"/>
                <w:szCs w:val="24"/>
              </w:rPr>
              <w:t>, plkst.1</w:t>
            </w:r>
            <w:r w:rsidR="004748F2" w:rsidRPr="0064395D">
              <w:rPr>
                <w:rFonts w:ascii="Times New Roman" w:hAnsi="Times New Roman" w:cs="Times New Roman"/>
                <w:sz w:val="24"/>
                <w:szCs w:val="24"/>
              </w:rPr>
              <w:t>4</w:t>
            </w:r>
            <w:r w:rsidRPr="0064395D">
              <w:rPr>
                <w:rFonts w:ascii="Times New Roman" w:hAnsi="Times New Roman" w:cs="Times New Roman"/>
                <w:sz w:val="24"/>
                <w:szCs w:val="24"/>
              </w:rPr>
              <w:t>.00</w:t>
            </w:r>
            <w:r w:rsidR="004748F2" w:rsidRPr="0064395D">
              <w:rPr>
                <w:rFonts w:ascii="Times New Roman" w:hAnsi="Times New Roman" w:cs="Times New Roman"/>
                <w:sz w:val="24"/>
                <w:szCs w:val="24"/>
              </w:rPr>
              <w:t>.</w:t>
            </w:r>
          </w:p>
          <w:p w14:paraId="75769A88" w14:textId="0B03B985" w:rsidR="00BF6E34" w:rsidRPr="0064395D" w:rsidRDefault="00BF6E34" w:rsidP="004748F2">
            <w:pPr>
              <w:autoSpaceDE w:val="0"/>
              <w:jc w:val="both"/>
              <w:rPr>
                <w:rFonts w:ascii="Times New Roman" w:hAnsi="Times New Roman" w:cs="Times New Roman"/>
                <w:sz w:val="24"/>
                <w:szCs w:val="24"/>
              </w:rPr>
            </w:pPr>
            <w:r w:rsidRPr="0064395D">
              <w:rPr>
                <w:rFonts w:ascii="Times New Roman" w:hAnsi="Times New Roman" w:cs="Times New Roman"/>
                <w:sz w:val="24"/>
                <w:szCs w:val="24"/>
              </w:rPr>
              <w:t>Iesniegto piedāvājumu atvēršanas procesam var sekot līdzi tiešsaistes režīmā EIS e-konkursu apakšsistēmā.</w:t>
            </w:r>
          </w:p>
        </w:tc>
      </w:tr>
      <w:tr w:rsidR="00BF6E34" w:rsidRPr="0002231C" w14:paraId="656CDD0C" w14:textId="77777777" w:rsidTr="0002231C">
        <w:tc>
          <w:tcPr>
            <w:tcW w:w="723" w:type="dxa"/>
          </w:tcPr>
          <w:p w14:paraId="401D6F35" w14:textId="42B591B8" w:rsidR="00BF6E34" w:rsidRPr="0064395D" w:rsidRDefault="00BF6E34" w:rsidP="00BF6E34">
            <w:pPr>
              <w:rPr>
                <w:rFonts w:ascii="Times New Roman" w:hAnsi="Times New Roman" w:cs="Times New Roman"/>
                <w:sz w:val="24"/>
                <w:szCs w:val="24"/>
              </w:rPr>
            </w:pPr>
            <w:r w:rsidRPr="0064395D">
              <w:rPr>
                <w:rFonts w:ascii="Times New Roman" w:hAnsi="Times New Roman" w:cs="Times New Roman"/>
                <w:sz w:val="24"/>
                <w:szCs w:val="24"/>
              </w:rPr>
              <w:t>7.</w:t>
            </w:r>
          </w:p>
        </w:tc>
        <w:tc>
          <w:tcPr>
            <w:tcW w:w="6081" w:type="dxa"/>
          </w:tcPr>
          <w:p w14:paraId="44401314" w14:textId="77BEF369" w:rsidR="00BF6E34" w:rsidRPr="0064395D" w:rsidRDefault="00BF6E34" w:rsidP="00BF6E34">
            <w:pPr>
              <w:jc w:val="both"/>
              <w:rPr>
                <w:rFonts w:ascii="Times New Roman" w:eastAsia="Times New Roman" w:hAnsi="Times New Roman" w:cs="Times New Roman"/>
                <w:sz w:val="24"/>
                <w:szCs w:val="24"/>
                <w:lang w:eastAsia="lv-LV"/>
              </w:rPr>
            </w:pPr>
            <w:r w:rsidRPr="0064395D">
              <w:rPr>
                <w:rFonts w:ascii="Times New Roman" w:eastAsia="Times New Roman" w:hAnsi="Times New Roman" w:cs="Times New Roman"/>
                <w:sz w:val="24"/>
                <w:szCs w:val="24"/>
                <w:lang w:eastAsia="lv-LV"/>
              </w:rPr>
              <w:t xml:space="preserve">To pretendentu nosaukumi, kuri ir iesnieguši piedāvājumus, kā arī piedāvātās cenas </w:t>
            </w:r>
          </w:p>
        </w:tc>
        <w:tc>
          <w:tcPr>
            <w:tcW w:w="8505" w:type="dxa"/>
          </w:tcPr>
          <w:tbl>
            <w:tblPr>
              <w:tblStyle w:val="TableGrid"/>
              <w:tblW w:w="8292" w:type="dxa"/>
              <w:tblBorders>
                <w:top w:val="nil"/>
                <w:left w:val="nil"/>
                <w:bottom w:val="nil"/>
                <w:right w:val="nil"/>
                <w:insideH w:val="nil"/>
                <w:insideV w:val="nil"/>
              </w:tblBorders>
              <w:tblLayout w:type="fixed"/>
              <w:tblLook w:val="04A0" w:firstRow="1" w:lastRow="0" w:firstColumn="1" w:lastColumn="0" w:noHBand="0" w:noVBand="1"/>
            </w:tblPr>
            <w:tblGrid>
              <w:gridCol w:w="241"/>
              <w:gridCol w:w="2623"/>
              <w:gridCol w:w="2552"/>
              <w:gridCol w:w="2876"/>
            </w:tblGrid>
            <w:tr w:rsidR="00E33CBD" w:rsidRPr="0064395D" w14:paraId="1B505708" w14:textId="77777777" w:rsidTr="00E33CBD">
              <w:trPr>
                <w:trHeight w:val="401"/>
              </w:trPr>
              <w:tc>
                <w:tcPr>
                  <w:tcW w:w="241" w:type="dxa"/>
                  <w:tcBorders>
                    <w:top w:val="single" w:sz="4" w:space="0" w:color="595959" w:themeColor="text1" w:themeTint="A6"/>
                    <w:left w:val="single" w:sz="4" w:space="0" w:color="595959" w:themeColor="text1" w:themeTint="A6"/>
                    <w:bottom w:val="single" w:sz="4" w:space="0" w:color="595959" w:themeColor="text1" w:themeTint="A6"/>
                  </w:tcBorders>
                  <w:shd w:val="clear" w:color="auto" w:fill="535353"/>
                </w:tcPr>
                <w:p w14:paraId="07FE4DD7" w14:textId="77777777" w:rsidR="00E33CBD" w:rsidRPr="0064395D" w:rsidRDefault="00E33CBD" w:rsidP="00E33CBD">
                  <w:pPr>
                    <w:jc w:val="center"/>
                    <w:rPr>
                      <w:rFonts w:ascii="Times New Roman" w:hAnsi="Times New Roman" w:cs="Times New Roman"/>
                      <w:b/>
                      <w:bCs/>
                      <w:color w:val="FFFFFF" w:themeColor="background1"/>
                      <w:sz w:val="24"/>
                      <w:szCs w:val="24"/>
                      <w:highlight w:val="lightGray"/>
                    </w:rPr>
                  </w:pPr>
                </w:p>
              </w:tc>
              <w:tc>
                <w:tcPr>
                  <w:tcW w:w="8051" w:type="dxa"/>
                  <w:gridSpan w:val="3"/>
                  <w:tcBorders>
                    <w:top w:val="single" w:sz="4" w:space="0" w:color="595959" w:themeColor="text1" w:themeTint="A6"/>
                    <w:bottom w:val="single" w:sz="4" w:space="0" w:color="595959" w:themeColor="text1" w:themeTint="A6"/>
                  </w:tcBorders>
                  <w:shd w:val="clear" w:color="auto" w:fill="535353"/>
                  <w:noWrap/>
                  <w:vAlign w:val="center"/>
                </w:tcPr>
                <w:p w14:paraId="41FCD3A6" w14:textId="77777777" w:rsidR="00E33CBD" w:rsidRPr="0064395D" w:rsidRDefault="00E33CBD" w:rsidP="00E33CBD">
                  <w:pPr>
                    <w:rPr>
                      <w:rFonts w:ascii="Times New Roman" w:hAnsi="Times New Roman" w:cs="Times New Roman"/>
                      <w:b/>
                      <w:bCs/>
                      <w:color w:val="FFFFFF" w:themeColor="background1"/>
                      <w:sz w:val="24"/>
                      <w:szCs w:val="24"/>
                      <w:highlight w:val="lightGray"/>
                      <w:lang w:val="en-US"/>
                    </w:rPr>
                  </w:pPr>
                  <w:r w:rsidRPr="0064395D">
                    <w:rPr>
                      <w:rFonts w:ascii="Times New Roman" w:hAnsi="Times New Roman" w:cs="Times New Roman"/>
                      <w:bCs/>
                      <w:color w:val="FF8C00"/>
                      <w:sz w:val="24"/>
                      <w:szCs w:val="24"/>
                    </w:rPr>
                    <w:t>Daļai Nr. 1 - Iepirkums</w:t>
                  </w:r>
                </w:p>
              </w:tc>
            </w:tr>
            <w:tr w:rsidR="00E33CBD" w:rsidRPr="0064395D" w14:paraId="3AE4BE1A" w14:textId="77777777" w:rsidTr="00E33CBD">
              <w:trPr>
                <w:trHeight w:val="183"/>
              </w:trPr>
              <w:tc>
                <w:tcPr>
                  <w:tcW w:w="241" w:type="dxa"/>
                  <w:tcBorders>
                    <w:top w:val="single" w:sz="4" w:space="0" w:color="595959" w:themeColor="text1" w:themeTint="A6"/>
                    <w:left w:val="single" w:sz="4" w:space="0" w:color="595959" w:themeColor="text1" w:themeTint="A6"/>
                  </w:tcBorders>
                  <w:shd w:val="clear" w:color="auto" w:fill="E8E8E8"/>
                </w:tcPr>
                <w:p w14:paraId="74278B92" w14:textId="77777777" w:rsidR="00E33CBD" w:rsidRPr="0064395D" w:rsidRDefault="00E33CBD" w:rsidP="00E33CBD">
                  <w:pPr>
                    <w:spacing w:before="60" w:after="60"/>
                    <w:jc w:val="both"/>
                    <w:rPr>
                      <w:rFonts w:ascii="Times New Roman" w:hAnsi="Times New Roman" w:cs="Times New Roman"/>
                      <w:bCs/>
                      <w:sz w:val="24"/>
                      <w:szCs w:val="24"/>
                    </w:rPr>
                  </w:pPr>
                </w:p>
              </w:tc>
              <w:tc>
                <w:tcPr>
                  <w:tcW w:w="8051" w:type="dxa"/>
                  <w:gridSpan w:val="3"/>
                  <w:tcBorders>
                    <w:top w:val="single" w:sz="4" w:space="0" w:color="595959" w:themeColor="text1" w:themeTint="A6"/>
                    <w:bottom w:val="single" w:sz="4" w:space="0" w:color="595959" w:themeColor="text1" w:themeTint="A6"/>
                  </w:tcBorders>
                  <w:shd w:val="clear" w:color="auto" w:fill="E8E8E8"/>
                </w:tcPr>
                <w:p w14:paraId="2C224CB0" w14:textId="77777777" w:rsidR="00E33CBD" w:rsidRPr="0064395D" w:rsidRDefault="00E33CBD" w:rsidP="00E33CBD">
                  <w:pPr>
                    <w:spacing w:before="60" w:after="60"/>
                    <w:rPr>
                      <w:rFonts w:ascii="Times New Roman" w:hAnsi="Times New Roman" w:cs="Times New Roman"/>
                      <w:bCs/>
                      <w:sz w:val="24"/>
                      <w:szCs w:val="24"/>
                    </w:rPr>
                  </w:pPr>
                </w:p>
              </w:tc>
            </w:tr>
            <w:tr w:rsidR="00E33CBD" w:rsidRPr="0064395D" w14:paraId="13EFB814" w14:textId="77777777" w:rsidTr="00E33CBD">
              <w:trPr>
                <w:trHeight w:val="625"/>
              </w:trPr>
              <w:tc>
                <w:tcPr>
                  <w:tcW w:w="241" w:type="dxa"/>
                  <w:tcBorders>
                    <w:left w:val="single" w:sz="4" w:space="0" w:color="595959" w:themeColor="text1" w:themeTint="A6"/>
                    <w:right w:val="single" w:sz="4" w:space="0" w:color="595959" w:themeColor="text1" w:themeTint="A6"/>
                  </w:tcBorders>
                  <w:shd w:val="clear" w:color="auto" w:fill="E8E8E8"/>
                </w:tcPr>
                <w:p w14:paraId="745DADD4" w14:textId="77777777" w:rsidR="00E33CBD" w:rsidRPr="0064395D" w:rsidRDefault="00E33CBD" w:rsidP="00E33CBD">
                  <w:pPr>
                    <w:jc w:val="center"/>
                    <w:rPr>
                      <w:rFonts w:ascii="Times New Roman" w:hAnsi="Times New Roman" w:cs="Times New Roman"/>
                      <w:b/>
                      <w:bCs/>
                      <w:color w:val="FFFFFF" w:themeColor="background1"/>
                      <w:sz w:val="24"/>
                      <w:szCs w:val="24"/>
                    </w:rPr>
                  </w:pPr>
                </w:p>
              </w:tc>
              <w:tc>
                <w:tcPr>
                  <w:tcW w:w="26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48E29BAC" w14:textId="77777777" w:rsidR="00E33CBD" w:rsidRPr="0064395D" w:rsidRDefault="00E33CBD" w:rsidP="00E33CBD">
                  <w:pPr>
                    <w:jc w:val="center"/>
                    <w:rPr>
                      <w:rFonts w:ascii="Times New Roman" w:hAnsi="Times New Roman" w:cs="Times New Roman"/>
                      <w:b/>
                      <w:bCs/>
                      <w:color w:val="FFFFFF" w:themeColor="background1"/>
                      <w:sz w:val="24"/>
                      <w:szCs w:val="24"/>
                    </w:rPr>
                  </w:pPr>
                  <w:r w:rsidRPr="0064395D">
                    <w:rPr>
                      <w:rFonts w:ascii="Times New Roman" w:hAnsi="Times New Roman" w:cs="Times New Roman"/>
                      <w:b/>
                      <w:bCs/>
                      <w:color w:val="FFFFFF" w:themeColor="background1"/>
                      <w:sz w:val="24"/>
                      <w:szCs w:val="24"/>
                    </w:rPr>
                    <w:t>Pretendents</w:t>
                  </w:r>
                </w:p>
              </w:tc>
              <w:tc>
                <w:tcPr>
                  <w:tcW w:w="2552"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387AE07D" w14:textId="77777777" w:rsidR="00E33CBD" w:rsidRPr="0064395D" w:rsidRDefault="00E33CBD" w:rsidP="00E33CBD">
                  <w:pPr>
                    <w:jc w:val="center"/>
                    <w:rPr>
                      <w:rFonts w:ascii="Times New Roman" w:hAnsi="Times New Roman" w:cs="Times New Roman"/>
                      <w:b/>
                      <w:bCs/>
                      <w:color w:val="FFFFFF" w:themeColor="background1"/>
                      <w:sz w:val="24"/>
                      <w:szCs w:val="24"/>
                    </w:rPr>
                  </w:pPr>
                  <w:r w:rsidRPr="0064395D">
                    <w:rPr>
                      <w:rFonts w:ascii="Times New Roman" w:hAnsi="Times New Roman" w:cs="Times New Roman"/>
                      <w:b/>
                      <w:bCs/>
                      <w:color w:val="FFFFFF" w:themeColor="background1"/>
                      <w:sz w:val="24"/>
                      <w:szCs w:val="24"/>
                    </w:rPr>
                    <w:t xml:space="preserve">Iesniegšanas </w:t>
                  </w:r>
                </w:p>
                <w:p w14:paraId="5D02EE6E" w14:textId="77777777" w:rsidR="00E33CBD" w:rsidRPr="0064395D" w:rsidRDefault="00E33CBD" w:rsidP="00E33CBD">
                  <w:pPr>
                    <w:jc w:val="center"/>
                    <w:rPr>
                      <w:rFonts w:ascii="Times New Roman" w:hAnsi="Times New Roman" w:cs="Times New Roman"/>
                      <w:b/>
                      <w:bCs/>
                      <w:color w:val="FFFFFF" w:themeColor="background1"/>
                      <w:sz w:val="24"/>
                      <w:szCs w:val="24"/>
                    </w:rPr>
                  </w:pPr>
                  <w:r w:rsidRPr="0064395D">
                    <w:rPr>
                      <w:rFonts w:ascii="Times New Roman" w:hAnsi="Times New Roman" w:cs="Times New Roman"/>
                      <w:b/>
                      <w:bCs/>
                      <w:color w:val="FFFFFF" w:themeColor="background1"/>
                      <w:sz w:val="24"/>
                      <w:szCs w:val="24"/>
                    </w:rPr>
                    <w:t>datums un laiks</w:t>
                  </w:r>
                </w:p>
              </w:tc>
              <w:tc>
                <w:tcPr>
                  <w:tcW w:w="2876"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5481D5B1" w14:textId="77777777" w:rsidR="00E33CBD" w:rsidRPr="0064395D" w:rsidRDefault="00E33CBD" w:rsidP="00E33CBD">
                  <w:pPr>
                    <w:jc w:val="center"/>
                    <w:rPr>
                      <w:rFonts w:ascii="Times New Roman" w:hAnsi="Times New Roman" w:cs="Times New Roman"/>
                      <w:b/>
                      <w:bCs/>
                      <w:color w:val="FFFFFF" w:themeColor="background1"/>
                      <w:sz w:val="24"/>
                      <w:szCs w:val="24"/>
                    </w:rPr>
                  </w:pPr>
                  <w:r w:rsidRPr="0064395D">
                    <w:rPr>
                      <w:rFonts w:ascii="Times New Roman" w:hAnsi="Times New Roman" w:cs="Times New Roman"/>
                      <w:b/>
                      <w:bCs/>
                      <w:color w:val="FFFFFF" w:themeColor="background1"/>
                      <w:sz w:val="24"/>
                      <w:szCs w:val="24"/>
                    </w:rPr>
                    <w:t>Finanšu piedāvājums</w:t>
                  </w:r>
                </w:p>
              </w:tc>
            </w:tr>
            <w:tr w:rsidR="00E33CBD" w:rsidRPr="0064395D" w14:paraId="460F5212" w14:textId="77777777" w:rsidTr="00E33CBD">
              <w:trPr>
                <w:trHeight w:val="505"/>
              </w:trPr>
              <w:tc>
                <w:tcPr>
                  <w:tcW w:w="241" w:type="dxa"/>
                  <w:tcBorders>
                    <w:left w:val="single" w:sz="4" w:space="0" w:color="595959" w:themeColor="text1" w:themeTint="A6"/>
                    <w:right w:val="single" w:sz="4" w:space="0" w:color="595959" w:themeColor="text1" w:themeTint="A6"/>
                  </w:tcBorders>
                  <w:shd w:val="clear" w:color="auto" w:fill="E8E8E8"/>
                </w:tcPr>
                <w:p w14:paraId="6E758365" w14:textId="77777777" w:rsidR="00E33CBD" w:rsidRPr="0064395D" w:rsidRDefault="00E33CBD" w:rsidP="00E33CBD">
                  <w:pPr>
                    <w:spacing w:before="60" w:after="60"/>
                    <w:jc w:val="both"/>
                    <w:rPr>
                      <w:rFonts w:ascii="Times New Roman" w:hAnsi="Times New Roman" w:cs="Times New Roman"/>
                      <w:bCs/>
                      <w:i/>
                      <w:sz w:val="24"/>
                      <w:szCs w:val="24"/>
                    </w:rPr>
                  </w:pPr>
                </w:p>
              </w:tc>
              <w:tc>
                <w:tcPr>
                  <w:tcW w:w="26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2D3EB95F" w14:textId="77777777" w:rsidR="00E33CBD" w:rsidRPr="0064395D" w:rsidRDefault="00E33CBD" w:rsidP="00E33CBD">
                  <w:pPr>
                    <w:spacing w:before="60" w:after="60"/>
                    <w:rPr>
                      <w:rFonts w:ascii="Times New Roman" w:hAnsi="Times New Roman" w:cs="Times New Roman"/>
                      <w:bCs/>
                      <w:sz w:val="24"/>
                      <w:szCs w:val="24"/>
                    </w:rPr>
                  </w:pPr>
                  <w:r w:rsidRPr="0064395D">
                    <w:rPr>
                      <w:rFonts w:ascii="Times New Roman" w:hAnsi="Times New Roman" w:cs="Times New Roman"/>
                      <w:b/>
                      <w:bCs/>
                      <w:sz w:val="24"/>
                      <w:szCs w:val="24"/>
                    </w:rPr>
                    <w:t>"ALKOM-TRANS" SIA</w:t>
                  </w:r>
                </w:p>
              </w:tc>
              <w:tc>
                <w:tcPr>
                  <w:tcW w:w="2552"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5A5A38C4" w14:textId="77777777" w:rsidR="00E33CBD" w:rsidRPr="0064395D" w:rsidRDefault="00E33CBD" w:rsidP="00E33CBD">
                  <w:pPr>
                    <w:spacing w:before="60" w:after="60"/>
                    <w:rPr>
                      <w:rFonts w:ascii="Times New Roman" w:hAnsi="Times New Roman" w:cs="Times New Roman"/>
                      <w:bCs/>
                      <w:sz w:val="24"/>
                      <w:szCs w:val="24"/>
                    </w:rPr>
                  </w:pPr>
                  <w:r w:rsidRPr="0064395D">
                    <w:rPr>
                      <w:rFonts w:ascii="Times New Roman" w:hAnsi="Times New Roman" w:cs="Times New Roman"/>
                      <w:bCs/>
                      <w:sz w:val="24"/>
                      <w:szCs w:val="24"/>
                    </w:rPr>
                    <w:t>17.04.2026 plkst. 11:15</w:t>
                  </w:r>
                </w:p>
              </w:tc>
              <w:tc>
                <w:tcPr>
                  <w:tcW w:w="2876"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240AD70" w14:textId="77777777" w:rsidR="00E33CBD" w:rsidRPr="0064395D" w:rsidRDefault="00E33CBD" w:rsidP="00E33CBD">
                  <w:pPr>
                    <w:spacing w:before="60"/>
                    <w:rPr>
                      <w:rFonts w:ascii="Times New Roman" w:hAnsi="Times New Roman" w:cs="Times New Roman"/>
                      <w:bCs/>
                      <w:sz w:val="24"/>
                      <w:szCs w:val="24"/>
                      <w:lang w:val="en-US"/>
                    </w:rPr>
                  </w:pPr>
                  <w:r w:rsidRPr="0064395D">
                    <w:rPr>
                      <w:rFonts w:ascii="Times New Roman" w:hAnsi="Times New Roman" w:cs="Times New Roman"/>
                      <w:bCs/>
                      <w:sz w:val="24"/>
                      <w:szCs w:val="24"/>
                    </w:rPr>
                    <w:t>EUR 988500.0</w:t>
                  </w:r>
                </w:p>
                <w:p w14:paraId="164A93A8" w14:textId="77777777" w:rsidR="00E33CBD" w:rsidRPr="0064395D" w:rsidRDefault="00E33CBD" w:rsidP="00E33CBD">
                  <w:pPr>
                    <w:spacing w:before="60"/>
                    <w:rPr>
                      <w:rFonts w:ascii="Times New Roman" w:hAnsi="Times New Roman" w:cs="Times New Roman"/>
                      <w:bCs/>
                      <w:sz w:val="24"/>
                      <w:szCs w:val="24"/>
                    </w:rPr>
                  </w:pPr>
                </w:p>
              </w:tc>
            </w:tr>
            <w:tr w:rsidR="00E33CBD" w:rsidRPr="0064395D" w14:paraId="766279B8" w14:textId="77777777" w:rsidTr="00E33CBD">
              <w:trPr>
                <w:trHeight w:val="505"/>
              </w:trPr>
              <w:tc>
                <w:tcPr>
                  <w:tcW w:w="241" w:type="dxa"/>
                  <w:tcBorders>
                    <w:left w:val="single" w:sz="4" w:space="0" w:color="595959" w:themeColor="text1" w:themeTint="A6"/>
                    <w:right w:val="single" w:sz="4" w:space="0" w:color="595959" w:themeColor="text1" w:themeTint="A6"/>
                  </w:tcBorders>
                  <w:shd w:val="clear" w:color="auto" w:fill="E8E8E8"/>
                </w:tcPr>
                <w:p w14:paraId="54CC65AA" w14:textId="77777777" w:rsidR="00E33CBD" w:rsidRPr="0064395D" w:rsidRDefault="00E33CBD" w:rsidP="00E33CBD">
                  <w:pPr>
                    <w:spacing w:before="60" w:after="60"/>
                    <w:jc w:val="both"/>
                    <w:rPr>
                      <w:rFonts w:ascii="Times New Roman" w:hAnsi="Times New Roman" w:cs="Times New Roman"/>
                      <w:bCs/>
                      <w:i/>
                      <w:sz w:val="24"/>
                      <w:szCs w:val="24"/>
                    </w:rPr>
                  </w:pPr>
                </w:p>
              </w:tc>
              <w:tc>
                <w:tcPr>
                  <w:tcW w:w="26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4064FE87" w14:textId="77777777" w:rsidR="00E33CBD" w:rsidRPr="0064395D" w:rsidRDefault="00E33CBD" w:rsidP="00E33CBD">
                  <w:pPr>
                    <w:spacing w:before="60" w:after="60"/>
                    <w:rPr>
                      <w:rFonts w:ascii="Times New Roman" w:hAnsi="Times New Roman" w:cs="Times New Roman"/>
                      <w:bCs/>
                      <w:sz w:val="24"/>
                      <w:szCs w:val="24"/>
                    </w:rPr>
                  </w:pPr>
                  <w:r w:rsidRPr="0064395D">
                    <w:rPr>
                      <w:rFonts w:ascii="Times New Roman" w:hAnsi="Times New Roman" w:cs="Times New Roman"/>
                      <w:b/>
                      <w:bCs/>
                      <w:sz w:val="24"/>
                      <w:szCs w:val="24"/>
                    </w:rPr>
                    <w:t>"AVAR AUTO" SIA</w:t>
                  </w:r>
                </w:p>
              </w:tc>
              <w:tc>
                <w:tcPr>
                  <w:tcW w:w="2552"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7D855DBA" w14:textId="77777777" w:rsidR="00E33CBD" w:rsidRPr="0064395D" w:rsidRDefault="00E33CBD" w:rsidP="00E33CBD">
                  <w:pPr>
                    <w:spacing w:before="60" w:after="60"/>
                    <w:rPr>
                      <w:rFonts w:ascii="Times New Roman" w:hAnsi="Times New Roman" w:cs="Times New Roman"/>
                      <w:bCs/>
                      <w:sz w:val="24"/>
                      <w:szCs w:val="24"/>
                    </w:rPr>
                  </w:pPr>
                  <w:r w:rsidRPr="0064395D">
                    <w:rPr>
                      <w:rFonts w:ascii="Times New Roman" w:hAnsi="Times New Roman" w:cs="Times New Roman"/>
                      <w:bCs/>
                      <w:sz w:val="24"/>
                      <w:szCs w:val="24"/>
                    </w:rPr>
                    <w:t>20.04.2026 plkst. 08:45</w:t>
                  </w:r>
                </w:p>
              </w:tc>
              <w:tc>
                <w:tcPr>
                  <w:tcW w:w="2876"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00699CDD" w14:textId="77777777" w:rsidR="00E33CBD" w:rsidRPr="0064395D" w:rsidRDefault="00E33CBD" w:rsidP="00E33CBD">
                  <w:pPr>
                    <w:spacing w:before="60"/>
                    <w:rPr>
                      <w:rFonts w:ascii="Times New Roman" w:hAnsi="Times New Roman" w:cs="Times New Roman"/>
                      <w:bCs/>
                      <w:sz w:val="24"/>
                      <w:szCs w:val="24"/>
                      <w:lang w:val="en-US"/>
                    </w:rPr>
                  </w:pPr>
                  <w:r w:rsidRPr="0064395D">
                    <w:rPr>
                      <w:rFonts w:ascii="Times New Roman" w:hAnsi="Times New Roman" w:cs="Times New Roman"/>
                      <w:bCs/>
                      <w:sz w:val="24"/>
                      <w:szCs w:val="24"/>
                    </w:rPr>
                    <w:t>EUR 973500.0</w:t>
                  </w:r>
                </w:p>
                <w:p w14:paraId="6EB37A29" w14:textId="77777777" w:rsidR="00E33CBD" w:rsidRPr="0064395D" w:rsidRDefault="00E33CBD" w:rsidP="00E33CBD">
                  <w:pPr>
                    <w:spacing w:before="60"/>
                    <w:rPr>
                      <w:rFonts w:ascii="Times New Roman" w:hAnsi="Times New Roman" w:cs="Times New Roman"/>
                      <w:bCs/>
                      <w:sz w:val="24"/>
                      <w:szCs w:val="24"/>
                    </w:rPr>
                  </w:pPr>
                </w:p>
              </w:tc>
            </w:tr>
            <w:tr w:rsidR="00E33CBD" w:rsidRPr="0064395D" w14:paraId="11015911" w14:textId="77777777" w:rsidTr="00E33CBD">
              <w:trPr>
                <w:trHeight w:val="183"/>
              </w:trPr>
              <w:tc>
                <w:tcPr>
                  <w:tcW w:w="241" w:type="dxa"/>
                  <w:tcBorders>
                    <w:left w:val="single" w:sz="4" w:space="0" w:color="595959" w:themeColor="text1" w:themeTint="A6"/>
                    <w:bottom w:val="single" w:sz="4" w:space="0" w:color="595959" w:themeColor="text1" w:themeTint="A6"/>
                  </w:tcBorders>
                  <w:shd w:val="clear" w:color="auto" w:fill="E8E8E8"/>
                </w:tcPr>
                <w:p w14:paraId="3AE4759D" w14:textId="77777777" w:rsidR="00E33CBD" w:rsidRPr="0064395D" w:rsidRDefault="00E33CBD" w:rsidP="00E33CBD">
                  <w:pPr>
                    <w:spacing w:before="60" w:after="60"/>
                    <w:jc w:val="both"/>
                    <w:rPr>
                      <w:rFonts w:ascii="Times New Roman" w:hAnsi="Times New Roman" w:cs="Times New Roman"/>
                      <w:bCs/>
                      <w:sz w:val="24"/>
                      <w:szCs w:val="24"/>
                    </w:rPr>
                  </w:pPr>
                </w:p>
              </w:tc>
              <w:tc>
                <w:tcPr>
                  <w:tcW w:w="8051" w:type="dxa"/>
                  <w:gridSpan w:val="3"/>
                  <w:tcBorders>
                    <w:top w:val="single" w:sz="4" w:space="0" w:color="595959" w:themeColor="text1" w:themeTint="A6"/>
                    <w:bottom w:val="single" w:sz="4" w:space="0" w:color="595959" w:themeColor="text1" w:themeTint="A6"/>
                  </w:tcBorders>
                  <w:shd w:val="clear" w:color="auto" w:fill="E8E8E8"/>
                </w:tcPr>
                <w:p w14:paraId="6980E5EB" w14:textId="77777777" w:rsidR="00E33CBD" w:rsidRPr="0064395D" w:rsidRDefault="00E33CBD" w:rsidP="00E33CBD">
                  <w:pPr>
                    <w:spacing w:before="60" w:after="60"/>
                    <w:rPr>
                      <w:rFonts w:ascii="Times New Roman" w:hAnsi="Times New Roman" w:cs="Times New Roman"/>
                      <w:bCs/>
                      <w:sz w:val="24"/>
                      <w:szCs w:val="24"/>
                    </w:rPr>
                  </w:pPr>
                </w:p>
              </w:tc>
            </w:tr>
          </w:tbl>
          <w:p w14:paraId="4BE68443" w14:textId="1839BB2D" w:rsidR="00BF6E34" w:rsidRPr="0064395D" w:rsidRDefault="00BF6E34" w:rsidP="00BF6E34">
            <w:pPr>
              <w:pStyle w:val="BodyTextIndent"/>
              <w:rPr>
                <w:szCs w:val="24"/>
              </w:rPr>
            </w:pPr>
          </w:p>
        </w:tc>
      </w:tr>
      <w:tr w:rsidR="002E5200" w:rsidRPr="0002231C" w14:paraId="5D5F15BF" w14:textId="77777777" w:rsidTr="0002231C">
        <w:tc>
          <w:tcPr>
            <w:tcW w:w="723" w:type="dxa"/>
          </w:tcPr>
          <w:p w14:paraId="465CF845" w14:textId="7F4218FD" w:rsidR="002E5200" w:rsidRPr="0064395D" w:rsidRDefault="002E5200" w:rsidP="002E5200">
            <w:pPr>
              <w:rPr>
                <w:rFonts w:ascii="Times New Roman" w:hAnsi="Times New Roman" w:cs="Times New Roman"/>
                <w:sz w:val="24"/>
                <w:szCs w:val="24"/>
              </w:rPr>
            </w:pPr>
            <w:r w:rsidRPr="0064395D">
              <w:rPr>
                <w:rFonts w:ascii="Times New Roman" w:hAnsi="Times New Roman" w:cs="Times New Roman"/>
                <w:sz w:val="24"/>
                <w:szCs w:val="24"/>
              </w:rPr>
              <w:t>7.</w:t>
            </w:r>
          </w:p>
        </w:tc>
        <w:tc>
          <w:tcPr>
            <w:tcW w:w="6081" w:type="dxa"/>
          </w:tcPr>
          <w:p w14:paraId="77AD4049" w14:textId="25C58F15" w:rsidR="002E5200" w:rsidRPr="0064395D"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64395D">
              <w:rPr>
                <w:rFonts w:ascii="Times New Roman" w:eastAsia="Times New Roman" w:hAnsi="Times New Roman" w:cs="Times New Roman"/>
                <w:sz w:val="24"/>
                <w:szCs w:val="24"/>
                <w:lang w:eastAsia="lv-LV"/>
              </w:rPr>
              <w:t>Matemātiskās kļūdas</w:t>
            </w:r>
          </w:p>
        </w:tc>
        <w:tc>
          <w:tcPr>
            <w:tcW w:w="8505" w:type="dxa"/>
          </w:tcPr>
          <w:p w14:paraId="5227D68F" w14:textId="08E6DE0B" w:rsidR="00FF49B2" w:rsidRPr="0064395D" w:rsidRDefault="00856718" w:rsidP="000F4EA5">
            <w:pPr>
              <w:tabs>
                <w:tab w:val="left" w:pos="0"/>
                <w:tab w:val="left" w:pos="284"/>
              </w:tabs>
              <w:jc w:val="both"/>
              <w:rPr>
                <w:rFonts w:ascii="Times New Roman" w:eastAsia="Times New Roman" w:hAnsi="Times New Roman" w:cs="Times New Roman"/>
                <w:sz w:val="24"/>
                <w:szCs w:val="24"/>
              </w:rPr>
            </w:pPr>
            <w:r w:rsidRPr="0064395D">
              <w:rPr>
                <w:rFonts w:ascii="Times New Roman" w:eastAsia="Times New Roman" w:hAnsi="Times New Roman" w:cs="Times New Roman"/>
                <w:sz w:val="24"/>
                <w:szCs w:val="24"/>
              </w:rPr>
              <w:t>Nav konstatētas.</w:t>
            </w:r>
          </w:p>
        </w:tc>
      </w:tr>
      <w:tr w:rsidR="002E5200" w:rsidRPr="0002231C" w14:paraId="284F8036" w14:textId="77777777" w:rsidTr="0002231C">
        <w:tc>
          <w:tcPr>
            <w:tcW w:w="723" w:type="dxa"/>
          </w:tcPr>
          <w:p w14:paraId="23D22C83" w14:textId="01790E4A" w:rsidR="002E5200" w:rsidRPr="0064395D" w:rsidRDefault="002E5200" w:rsidP="002E5200">
            <w:pPr>
              <w:rPr>
                <w:rFonts w:ascii="Times New Roman" w:hAnsi="Times New Roman" w:cs="Times New Roman"/>
                <w:sz w:val="24"/>
                <w:szCs w:val="24"/>
              </w:rPr>
            </w:pPr>
            <w:r w:rsidRPr="0064395D">
              <w:rPr>
                <w:rFonts w:ascii="Times New Roman" w:hAnsi="Times New Roman" w:cs="Times New Roman"/>
                <w:sz w:val="24"/>
                <w:szCs w:val="24"/>
              </w:rPr>
              <w:t>8.</w:t>
            </w:r>
          </w:p>
        </w:tc>
        <w:tc>
          <w:tcPr>
            <w:tcW w:w="6081" w:type="dxa"/>
          </w:tcPr>
          <w:p w14:paraId="51025530" w14:textId="1C25E48F" w:rsidR="002E5200" w:rsidRPr="0064395D"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64395D">
              <w:rPr>
                <w:rFonts w:ascii="Times New Roman" w:eastAsia="Times New Roman" w:hAnsi="Times New Roman" w:cs="Times New Roman"/>
                <w:sz w:val="24"/>
                <w:szCs w:val="24"/>
                <w:lang w:eastAsia="lv-LV"/>
              </w:rPr>
              <w:t>Tā pretendenta (vai pretendentu) nosaukums, ar kuru (vai kuriem) nolemts slēgt iepirkuma līgumu, piedāvātā līgumcena, kā arī piedāvājumu izvērtēšanas kopsavilkums un pamatojums piedāvājuma izvēlei</w:t>
            </w:r>
          </w:p>
        </w:tc>
        <w:tc>
          <w:tcPr>
            <w:tcW w:w="8505" w:type="dxa"/>
          </w:tcPr>
          <w:p w14:paraId="4B0BF9FE" w14:textId="79AAE204" w:rsidR="00BD346B" w:rsidRPr="0064395D" w:rsidRDefault="00BD346B" w:rsidP="00BD346B">
            <w:pPr>
              <w:jc w:val="both"/>
              <w:rPr>
                <w:rFonts w:ascii="Times New Roman" w:eastAsia="Times New Roman" w:hAnsi="Times New Roman" w:cs="Times New Roman"/>
                <w:sz w:val="24"/>
                <w:szCs w:val="24"/>
                <w:lang w:eastAsia="lv-LV"/>
              </w:rPr>
            </w:pPr>
            <w:r w:rsidRPr="0064395D">
              <w:rPr>
                <w:rFonts w:ascii="Times New Roman" w:hAnsi="Times New Roman" w:cs="Times New Roman"/>
                <w:bCs/>
                <w:sz w:val="24"/>
                <w:szCs w:val="24"/>
              </w:rPr>
              <w:t xml:space="preserve">Līguma slēgšanas tiesības tiek piešķirtas </w:t>
            </w:r>
            <w:r w:rsidR="00A85C4F" w:rsidRPr="0064395D">
              <w:rPr>
                <w:rFonts w:ascii="Times New Roman" w:hAnsi="Times New Roman" w:cs="Times New Roman"/>
                <w:bCs/>
                <w:sz w:val="24"/>
                <w:szCs w:val="24"/>
              </w:rPr>
              <w:t>SIA “AVAR AUTO”</w:t>
            </w:r>
            <w:r w:rsidRPr="0064395D">
              <w:rPr>
                <w:rFonts w:ascii="Times New Roman" w:hAnsi="Times New Roman" w:cs="Times New Roman"/>
                <w:bCs/>
                <w:sz w:val="24"/>
                <w:szCs w:val="24"/>
              </w:rPr>
              <w:t xml:space="preserve"> juridiskā adrese:</w:t>
            </w:r>
            <w:r w:rsidR="00AE2437" w:rsidRPr="0064395D">
              <w:rPr>
                <w:rFonts w:ascii="Times New Roman" w:hAnsi="Times New Roman" w:cs="Times New Roman"/>
                <w:sz w:val="24"/>
                <w:szCs w:val="24"/>
              </w:rPr>
              <w:t xml:space="preserve"> </w:t>
            </w:r>
            <w:r w:rsidR="00AE2437" w:rsidRPr="0064395D">
              <w:rPr>
                <w:rFonts w:ascii="Times New Roman" w:hAnsi="Times New Roman" w:cs="Times New Roman"/>
                <w:bCs/>
                <w:sz w:val="24"/>
                <w:szCs w:val="24"/>
              </w:rPr>
              <w:t>"Gatves", Mārupes pag., Mārupes nov., LV-2166</w:t>
            </w:r>
            <w:r w:rsidRPr="0064395D">
              <w:rPr>
                <w:rFonts w:ascii="Times New Roman" w:hAnsi="Times New Roman" w:cs="Times New Roman"/>
                <w:bCs/>
                <w:sz w:val="24"/>
                <w:szCs w:val="24"/>
              </w:rPr>
              <w:t>, reģistrācijas Nr.</w:t>
            </w:r>
            <w:r w:rsidR="00AE2437" w:rsidRPr="0064395D">
              <w:rPr>
                <w:rFonts w:ascii="Times New Roman" w:hAnsi="Times New Roman" w:cs="Times New Roman"/>
                <w:sz w:val="24"/>
                <w:szCs w:val="24"/>
              </w:rPr>
              <w:t xml:space="preserve"> </w:t>
            </w:r>
            <w:r w:rsidR="00AE2437" w:rsidRPr="0064395D">
              <w:rPr>
                <w:rFonts w:ascii="Times New Roman" w:hAnsi="Times New Roman" w:cs="Times New Roman"/>
                <w:bCs/>
                <w:sz w:val="24"/>
                <w:szCs w:val="24"/>
              </w:rPr>
              <w:t>50003623341</w:t>
            </w:r>
            <w:r w:rsidRPr="0064395D">
              <w:rPr>
                <w:rFonts w:ascii="Times New Roman" w:hAnsi="Times New Roman" w:cs="Times New Roman"/>
                <w:sz w:val="24"/>
                <w:szCs w:val="24"/>
                <w:shd w:val="clear" w:color="auto" w:fill="FFFFFF"/>
              </w:rPr>
              <w:t xml:space="preserve">, par </w:t>
            </w:r>
            <w:r w:rsidR="00A85C4F" w:rsidRPr="0064395D">
              <w:rPr>
                <w:rFonts w:ascii="Times New Roman" w:hAnsi="Times New Roman" w:cs="Times New Roman"/>
                <w:sz w:val="24"/>
                <w:szCs w:val="24"/>
              </w:rPr>
              <w:t>līgumcenu  973500  EUR</w:t>
            </w:r>
            <w:r w:rsidR="00C64B82" w:rsidRPr="0064395D">
              <w:rPr>
                <w:rFonts w:ascii="Times New Roman" w:hAnsi="Times New Roman" w:cs="Times New Roman"/>
                <w:sz w:val="24"/>
                <w:szCs w:val="24"/>
              </w:rPr>
              <w:t xml:space="preserve"> </w:t>
            </w:r>
            <w:r w:rsidR="00A85C4F" w:rsidRPr="0064395D">
              <w:rPr>
                <w:rFonts w:ascii="Times New Roman" w:hAnsi="Times New Roman" w:cs="Times New Roman"/>
                <w:sz w:val="24"/>
                <w:szCs w:val="24"/>
              </w:rPr>
              <w:t xml:space="preserve">(deviņi simti septiņdesmit trīs tūkstoši pieci simti  euro) </w:t>
            </w:r>
            <w:r w:rsidRPr="0064395D">
              <w:rPr>
                <w:rFonts w:ascii="Times New Roman" w:hAnsi="Times New Roman" w:cs="Times New Roman"/>
                <w:sz w:val="24"/>
                <w:szCs w:val="24"/>
              </w:rPr>
              <w:t>bez PVN.</w:t>
            </w:r>
            <w:r w:rsidRPr="0064395D">
              <w:rPr>
                <w:rFonts w:ascii="Times New Roman" w:eastAsia="Times New Roman" w:hAnsi="Times New Roman" w:cs="Times New Roman"/>
                <w:sz w:val="24"/>
                <w:szCs w:val="24"/>
                <w:lang w:eastAsia="lv-LV"/>
              </w:rPr>
              <w:t xml:space="preserve"> </w:t>
            </w:r>
          </w:p>
          <w:p w14:paraId="226874D9" w14:textId="09E56D4B" w:rsidR="00856718" w:rsidRPr="00EE72A2" w:rsidRDefault="00EE72A2" w:rsidP="00E72B56">
            <w:pPr>
              <w:jc w:val="both"/>
              <w:rPr>
                <w:rFonts w:ascii="Times New Roman" w:eastAsia="Times New Roman" w:hAnsi="Times New Roman" w:cs="Times New Roman"/>
                <w:sz w:val="24"/>
                <w:szCs w:val="24"/>
                <w:u w:val="single"/>
                <w:lang w:eastAsia="lv-LV"/>
              </w:rPr>
            </w:pPr>
            <w:r w:rsidRPr="00EE72A2">
              <w:rPr>
                <w:rFonts w:ascii="Times New Roman" w:eastAsia="Times New Roman" w:hAnsi="Times New Roman" w:cs="Times New Roman"/>
                <w:sz w:val="24"/>
                <w:szCs w:val="24"/>
                <w:u w:val="single"/>
                <w:lang w:eastAsia="lv-LV"/>
              </w:rPr>
              <w:t>Pamatojums atkārtotam lēmumam:</w:t>
            </w:r>
          </w:p>
          <w:p w14:paraId="7C8333F1" w14:textId="50176ED4" w:rsidR="00EE72A2" w:rsidRDefault="00EE72A2" w:rsidP="00E72B56">
            <w:pPr>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Iepirkuma komisija veica atkārtotu pārvērtēšanu, pamatojoties uz </w:t>
            </w:r>
            <w:r w:rsidRPr="00EE72A2">
              <w:rPr>
                <w:rFonts w:ascii="Times New Roman" w:eastAsia="Times New Roman" w:hAnsi="Times New Roman" w:cs="Times New Roman"/>
                <w:sz w:val="24"/>
                <w:szCs w:val="24"/>
                <w:lang w:eastAsia="lv-LV"/>
              </w:rPr>
              <w:t>2026.gada 4.jūnij</w:t>
            </w:r>
            <w:r>
              <w:rPr>
                <w:rFonts w:ascii="Times New Roman" w:eastAsia="Times New Roman" w:hAnsi="Times New Roman" w:cs="Times New Roman"/>
                <w:sz w:val="24"/>
                <w:szCs w:val="24"/>
                <w:lang w:eastAsia="lv-LV"/>
              </w:rPr>
              <w:t>a</w:t>
            </w:r>
            <w:r w:rsidRPr="00EE72A2">
              <w:rPr>
                <w:rFonts w:ascii="Times New Roman" w:eastAsia="Times New Roman" w:hAnsi="Times New Roman" w:cs="Times New Roman"/>
                <w:sz w:val="24"/>
                <w:szCs w:val="24"/>
                <w:lang w:eastAsia="lv-LV"/>
              </w:rPr>
              <w:t xml:space="preserve"> Iepirkumu uzraudzības biroja (IUB) Iesniegumu izskatīšanas komisijas lēmums</w:t>
            </w:r>
            <w:r>
              <w:rPr>
                <w:rFonts w:ascii="Times New Roman" w:eastAsia="Times New Roman" w:hAnsi="Times New Roman" w:cs="Times New Roman"/>
                <w:sz w:val="24"/>
                <w:szCs w:val="24"/>
                <w:lang w:eastAsia="lv-LV"/>
              </w:rPr>
              <w:t xml:space="preserve">u </w:t>
            </w:r>
            <w:r w:rsidRPr="00EE72A2">
              <w:rPr>
                <w:rFonts w:ascii="Times New Roman" w:eastAsia="Times New Roman" w:hAnsi="Times New Roman" w:cs="Times New Roman"/>
                <w:sz w:val="24"/>
                <w:szCs w:val="24"/>
                <w:lang w:eastAsia="lv-LV"/>
              </w:rPr>
              <w:t>Nr.4-1.2/26-138</w:t>
            </w:r>
            <w:r>
              <w:rPr>
                <w:rFonts w:ascii="Times New Roman" w:eastAsia="Times New Roman" w:hAnsi="Times New Roman" w:cs="Times New Roman"/>
                <w:sz w:val="24"/>
                <w:szCs w:val="24"/>
                <w:lang w:eastAsia="lv-LV"/>
              </w:rPr>
              <w:t>.</w:t>
            </w:r>
          </w:p>
          <w:p w14:paraId="3D28F2A8" w14:textId="7F05E819" w:rsidR="00654BB5" w:rsidRPr="00654BB5" w:rsidRDefault="00155B70" w:rsidP="00654BB5">
            <w:pPr>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A</w:t>
            </w:r>
            <w:r w:rsidR="00654BB5" w:rsidRPr="00654BB5">
              <w:rPr>
                <w:rFonts w:ascii="Times New Roman" w:eastAsia="Times New Roman" w:hAnsi="Times New Roman" w:cs="Times New Roman"/>
                <w:sz w:val="24"/>
                <w:szCs w:val="24"/>
                <w:lang w:eastAsia="lv-LV"/>
              </w:rPr>
              <w:t>r iepirkuma komisijas 2026. gada 29. aprīļa lēmumu (sēdes protokols Nr. 2), SIA “AVAR AUTO” ir izslēgts no turpmākas dalības konkursā, pamatojoties uz Publisko iepirkumu likuma (turpmāk-PIL) 42. panta otrās daļas 2. punktu, jo SIA “AVAR AUTO” piedāvājumu iesniegšanas termiņa pēdējā dienā</w:t>
            </w:r>
            <w:r>
              <w:rPr>
                <w:rFonts w:ascii="Times New Roman" w:eastAsia="Times New Roman" w:hAnsi="Times New Roman" w:cs="Times New Roman"/>
                <w:sz w:val="24"/>
                <w:szCs w:val="24"/>
                <w:lang w:eastAsia="lv-LV"/>
              </w:rPr>
              <w:t>-</w:t>
            </w:r>
            <w:r w:rsidR="00654BB5" w:rsidRPr="00654BB5">
              <w:rPr>
                <w:rFonts w:ascii="Times New Roman" w:eastAsia="Times New Roman" w:hAnsi="Times New Roman" w:cs="Times New Roman"/>
                <w:sz w:val="24"/>
                <w:szCs w:val="24"/>
                <w:lang w:eastAsia="lv-LV"/>
              </w:rPr>
              <w:t xml:space="preserve"> 2026. gada 20. aprīlī ir konstatēts nodokļu parāds. Līguma slēgšanas tiesības konkursā tika piešķirtas pretendentam SIA „ALKOM-TRANS”.</w:t>
            </w:r>
          </w:p>
          <w:p w14:paraId="6B75E3E3" w14:textId="436EF539" w:rsidR="00654BB5" w:rsidRPr="00654BB5" w:rsidRDefault="00654BB5" w:rsidP="00654BB5">
            <w:pPr>
              <w:jc w:val="both"/>
              <w:rPr>
                <w:rFonts w:ascii="Times New Roman" w:eastAsia="Times New Roman" w:hAnsi="Times New Roman" w:cs="Times New Roman"/>
                <w:sz w:val="24"/>
                <w:szCs w:val="24"/>
                <w:lang w:eastAsia="lv-LV"/>
              </w:rPr>
            </w:pPr>
            <w:r w:rsidRPr="00654BB5">
              <w:rPr>
                <w:rFonts w:ascii="Times New Roman" w:eastAsia="Times New Roman" w:hAnsi="Times New Roman" w:cs="Times New Roman"/>
                <w:sz w:val="24"/>
                <w:szCs w:val="24"/>
                <w:lang w:eastAsia="lv-LV"/>
              </w:rPr>
              <w:t>IUB Iesniegumu izskatīšanas komisija secina, ka lietā faktiski nav strīda par to, ka SIA “AVAR AUTO” piedāvājumu iesniegšanas termiņa pēdējā dienā pastāvēja nodokļa parāds</w:t>
            </w:r>
            <w:r w:rsidR="00F150D4">
              <w:rPr>
                <w:rFonts w:ascii="Times New Roman" w:eastAsia="Times New Roman" w:hAnsi="Times New Roman" w:cs="Times New Roman"/>
                <w:sz w:val="24"/>
                <w:szCs w:val="24"/>
                <w:lang w:eastAsia="lv-LV"/>
              </w:rPr>
              <w:t>.</w:t>
            </w:r>
            <w:r w:rsidRPr="00654BB5">
              <w:rPr>
                <w:rFonts w:ascii="Times New Roman" w:eastAsia="Times New Roman" w:hAnsi="Times New Roman" w:cs="Times New Roman"/>
                <w:sz w:val="24"/>
                <w:szCs w:val="24"/>
                <w:lang w:eastAsia="lv-LV"/>
              </w:rPr>
              <w:t xml:space="preserve"> </w:t>
            </w:r>
            <w:r w:rsidRPr="00654BB5">
              <w:rPr>
                <w:rFonts w:ascii="Times New Roman" w:eastAsia="Times New Roman" w:hAnsi="Times New Roman" w:cs="Times New Roman"/>
                <w:sz w:val="24"/>
                <w:szCs w:val="24"/>
                <w:u w:val="single"/>
                <w:lang w:eastAsia="lv-LV"/>
              </w:rPr>
              <w:t>IUB  Iesniegumu izskatīšanas komisija norādīja, ka nav konstatējams, ka Pasūtītāja iepirkuma komisija būtu pieļāvusi pārkāpumu</w:t>
            </w:r>
            <w:r w:rsidRPr="00654BB5">
              <w:rPr>
                <w:rFonts w:ascii="Times New Roman" w:eastAsia="Times New Roman" w:hAnsi="Times New Roman" w:cs="Times New Roman"/>
                <w:sz w:val="24"/>
                <w:szCs w:val="24"/>
                <w:lang w:eastAsia="lv-LV"/>
              </w:rPr>
              <w:t>, piemērojot Publisko iepirkumu likuma 42. panta otrās daļas 2. punktā minēto izslēgšanas iemeslu attiecībā uz iesniedzēju.</w:t>
            </w:r>
            <w:r w:rsidR="005A169C">
              <w:rPr>
                <w:rFonts w:ascii="Times New Roman" w:eastAsia="Times New Roman" w:hAnsi="Times New Roman" w:cs="Times New Roman"/>
                <w:sz w:val="24"/>
                <w:szCs w:val="24"/>
                <w:lang w:eastAsia="lv-LV"/>
              </w:rPr>
              <w:t xml:space="preserve"> </w:t>
            </w:r>
            <w:r w:rsidRPr="00654BB5">
              <w:rPr>
                <w:rFonts w:ascii="Times New Roman" w:eastAsia="Times New Roman" w:hAnsi="Times New Roman" w:cs="Times New Roman"/>
                <w:sz w:val="24"/>
                <w:szCs w:val="24"/>
                <w:lang w:eastAsia="lv-LV"/>
              </w:rPr>
              <w:t>Vienlaikus Iesniegumu izskatīšanas komisija skaidro</w:t>
            </w:r>
            <w:r>
              <w:rPr>
                <w:rFonts w:ascii="Times New Roman" w:eastAsia="Times New Roman" w:hAnsi="Times New Roman" w:cs="Times New Roman"/>
                <w:sz w:val="24"/>
                <w:szCs w:val="24"/>
                <w:lang w:eastAsia="lv-LV"/>
              </w:rPr>
              <w:t>ja</w:t>
            </w:r>
            <w:r w:rsidRPr="00654BB5">
              <w:rPr>
                <w:rFonts w:ascii="Times New Roman" w:eastAsia="Times New Roman" w:hAnsi="Times New Roman" w:cs="Times New Roman"/>
                <w:sz w:val="24"/>
                <w:szCs w:val="24"/>
                <w:lang w:eastAsia="lv-LV"/>
              </w:rPr>
              <w:t xml:space="preserve">, ka 2026. gada 26. maijā ir izsludināti grozījumi PIL, kas paredz atšķirīgu regulējumu PIL 42. panta otrās daļas 2. punktā minētā izslēgšanas nosacījuma piemērošanai. Lai nodrošinātu privātpersonas tiesību aizsardzību, pasūtītājam šajā lietā ir </w:t>
            </w:r>
            <w:r w:rsidRPr="00654BB5">
              <w:rPr>
                <w:rFonts w:ascii="Times New Roman" w:eastAsia="Times New Roman" w:hAnsi="Times New Roman" w:cs="Times New Roman"/>
                <w:sz w:val="24"/>
                <w:szCs w:val="24"/>
                <w:u w:val="single"/>
                <w:lang w:eastAsia="lv-LV"/>
              </w:rPr>
              <w:t>jāpiemēro 2026. gada 14. maija likuma „Grozījumi Publisko iepirkumu likumā”</w:t>
            </w:r>
            <w:r w:rsidR="005A169C">
              <w:rPr>
                <w:rFonts w:ascii="Times New Roman" w:eastAsia="Times New Roman" w:hAnsi="Times New Roman" w:cs="Times New Roman"/>
                <w:sz w:val="24"/>
                <w:szCs w:val="24"/>
                <w:u w:val="single"/>
                <w:lang w:eastAsia="lv-LV"/>
              </w:rPr>
              <w:t xml:space="preserve"> (stājas spēkā 09.06.2026).</w:t>
            </w:r>
            <w:r w:rsidRPr="00654BB5">
              <w:rPr>
                <w:rFonts w:ascii="Times New Roman" w:eastAsia="Times New Roman" w:hAnsi="Times New Roman" w:cs="Times New Roman"/>
                <w:sz w:val="24"/>
                <w:szCs w:val="24"/>
                <w:u w:val="single"/>
                <w:lang w:eastAsia="lv-LV"/>
              </w:rPr>
              <w:t xml:space="preserve"> pārejas noteikumu 28. punkta 1. apakšpunktā noteiktā kārtība,</w:t>
            </w:r>
            <w:r w:rsidRPr="00654BB5">
              <w:rPr>
                <w:rFonts w:ascii="Times New Roman" w:eastAsia="Times New Roman" w:hAnsi="Times New Roman" w:cs="Times New Roman"/>
                <w:sz w:val="24"/>
                <w:szCs w:val="24"/>
                <w:lang w:eastAsia="lv-LV"/>
              </w:rPr>
              <w:t xml:space="preserve"> uzaicinot pretendentu nodrošināt uzticamību, izpildot saistības nodokļu jomā un iesniedzot par to pierādījumus.</w:t>
            </w:r>
          </w:p>
          <w:p w14:paraId="618AE3BC" w14:textId="353E3BDC" w:rsidR="00A85C4F" w:rsidRPr="0064395D" w:rsidRDefault="00654BB5" w:rsidP="00F67DA7">
            <w:pPr>
              <w:jc w:val="both"/>
              <w:rPr>
                <w:rFonts w:ascii="Times New Roman" w:eastAsia="Times New Roman" w:hAnsi="Times New Roman" w:cs="Times New Roman"/>
                <w:sz w:val="24"/>
                <w:szCs w:val="24"/>
                <w:lang w:eastAsia="lv-LV"/>
              </w:rPr>
            </w:pPr>
            <w:r w:rsidRPr="00654BB5">
              <w:rPr>
                <w:rFonts w:ascii="Times New Roman" w:eastAsia="Times New Roman" w:hAnsi="Times New Roman" w:cs="Times New Roman"/>
                <w:sz w:val="24"/>
                <w:szCs w:val="24"/>
                <w:lang w:eastAsia="lv-LV"/>
              </w:rPr>
              <w:t xml:space="preserve">Sakarā ar to, ka Pasūtītājam jāpiemēro 2026. gada 14. maija likuma „Grozījumi Publisko iepirkumu likumā” (stājas spēkā 09.06.2026) Pārejas noteikumu 28. punkta 1) apakšpunktā noteikto kārtību, Iesniegumu izskatīšanas komisija </w:t>
            </w:r>
            <w:r w:rsidR="00F67DA7">
              <w:rPr>
                <w:rFonts w:ascii="Times New Roman" w:eastAsia="Times New Roman" w:hAnsi="Times New Roman" w:cs="Times New Roman"/>
                <w:sz w:val="24"/>
                <w:szCs w:val="24"/>
                <w:lang w:eastAsia="lv-LV"/>
              </w:rPr>
              <w:t>uzdeva</w:t>
            </w:r>
            <w:r w:rsidRPr="00654BB5">
              <w:rPr>
                <w:rFonts w:ascii="Times New Roman" w:eastAsia="Times New Roman" w:hAnsi="Times New Roman" w:cs="Times New Roman"/>
                <w:sz w:val="24"/>
                <w:szCs w:val="24"/>
                <w:lang w:eastAsia="lv-LV"/>
              </w:rPr>
              <w:t xml:space="preserve"> atcelt Pasūtītāja iepirkuma komisijas 2026. gada 29. aprīļa lēmumu par konkursa rezultātiem (sēdes protokols Nr. 2) un atkārtoti pieņemt lēmumu.</w:t>
            </w:r>
          </w:p>
        </w:tc>
      </w:tr>
      <w:tr w:rsidR="002E5200" w:rsidRPr="0002231C" w14:paraId="12350B67" w14:textId="77777777" w:rsidTr="0002231C">
        <w:tc>
          <w:tcPr>
            <w:tcW w:w="723" w:type="dxa"/>
          </w:tcPr>
          <w:p w14:paraId="0CF65416" w14:textId="4471687E" w:rsidR="002E5200" w:rsidRPr="0064395D" w:rsidRDefault="002E5200" w:rsidP="002E5200">
            <w:pPr>
              <w:rPr>
                <w:rFonts w:ascii="Times New Roman" w:hAnsi="Times New Roman" w:cs="Times New Roman"/>
                <w:sz w:val="24"/>
                <w:szCs w:val="24"/>
              </w:rPr>
            </w:pPr>
            <w:r w:rsidRPr="0064395D">
              <w:rPr>
                <w:rFonts w:ascii="Times New Roman" w:hAnsi="Times New Roman" w:cs="Times New Roman"/>
                <w:sz w:val="24"/>
                <w:szCs w:val="24"/>
              </w:rPr>
              <w:t>9.</w:t>
            </w:r>
          </w:p>
        </w:tc>
        <w:tc>
          <w:tcPr>
            <w:tcW w:w="6081" w:type="dxa"/>
          </w:tcPr>
          <w:p w14:paraId="610499DF" w14:textId="4DC292E6" w:rsidR="002E5200" w:rsidRPr="0064395D"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64395D">
              <w:rPr>
                <w:rFonts w:ascii="Times New Roman" w:eastAsia="Times New Roman" w:hAnsi="Times New Roman" w:cs="Times New Roman"/>
                <w:sz w:val="24"/>
                <w:szCs w:val="24"/>
                <w:lang w:eastAsia="lv-LV"/>
              </w:rPr>
              <w:t>Informācija, ja tā ir zināma, par to iepirkuma līguma vai vispārīgās vienošanās daļu, kuru izraudzītais piegādātājs plānojis nodot apakšuzņēmējiem, kā arī apakšuzņēmēju nosaukumi</w:t>
            </w:r>
          </w:p>
        </w:tc>
        <w:tc>
          <w:tcPr>
            <w:tcW w:w="8505" w:type="dxa"/>
          </w:tcPr>
          <w:p w14:paraId="088FDD9A" w14:textId="084238D2" w:rsidR="00E25653" w:rsidRPr="0064395D" w:rsidRDefault="00BF4035" w:rsidP="00E73719">
            <w:pPr>
              <w:jc w:val="both"/>
              <w:rPr>
                <w:rFonts w:ascii="Times New Roman" w:hAnsi="Times New Roman" w:cs="Times New Roman"/>
                <w:sz w:val="24"/>
                <w:szCs w:val="24"/>
              </w:rPr>
            </w:pPr>
            <w:r w:rsidRPr="0064395D">
              <w:rPr>
                <w:rFonts w:ascii="Times New Roman" w:hAnsi="Times New Roman" w:cs="Times New Roman"/>
                <w:sz w:val="24"/>
                <w:szCs w:val="24"/>
              </w:rPr>
              <w:t xml:space="preserve">Nav </w:t>
            </w:r>
          </w:p>
        </w:tc>
      </w:tr>
      <w:tr w:rsidR="00557019" w:rsidRPr="0002231C" w14:paraId="7EA9CD25" w14:textId="77777777" w:rsidTr="0002231C">
        <w:tc>
          <w:tcPr>
            <w:tcW w:w="723" w:type="dxa"/>
          </w:tcPr>
          <w:p w14:paraId="18033993" w14:textId="49035F08" w:rsidR="00557019" w:rsidRPr="0064395D" w:rsidRDefault="00557019" w:rsidP="00557019">
            <w:pPr>
              <w:rPr>
                <w:rFonts w:ascii="Times New Roman" w:hAnsi="Times New Roman" w:cs="Times New Roman"/>
                <w:sz w:val="24"/>
                <w:szCs w:val="24"/>
              </w:rPr>
            </w:pPr>
            <w:r w:rsidRPr="0064395D">
              <w:rPr>
                <w:rFonts w:ascii="Times New Roman" w:hAnsi="Times New Roman" w:cs="Times New Roman"/>
                <w:sz w:val="24"/>
                <w:szCs w:val="24"/>
              </w:rPr>
              <w:t>10.</w:t>
            </w:r>
          </w:p>
        </w:tc>
        <w:tc>
          <w:tcPr>
            <w:tcW w:w="6081" w:type="dxa"/>
          </w:tcPr>
          <w:p w14:paraId="4EC476FF" w14:textId="21618C27" w:rsidR="00557019" w:rsidRPr="0064395D" w:rsidRDefault="00557019" w:rsidP="00557019">
            <w:pPr>
              <w:spacing w:before="100" w:beforeAutospacing="1" w:after="100" w:afterAutospacing="1"/>
              <w:jc w:val="both"/>
              <w:rPr>
                <w:rFonts w:ascii="Times New Roman" w:eastAsia="Times New Roman" w:hAnsi="Times New Roman" w:cs="Times New Roman"/>
                <w:sz w:val="24"/>
                <w:szCs w:val="24"/>
                <w:lang w:eastAsia="lv-LV"/>
              </w:rPr>
            </w:pPr>
            <w:r w:rsidRPr="0064395D">
              <w:rPr>
                <w:rFonts w:ascii="Times New Roman" w:eastAsia="Times New Roman" w:hAnsi="Times New Roman" w:cs="Times New Roman"/>
                <w:sz w:val="24"/>
                <w:szCs w:val="24"/>
                <w:lang w:eastAsia="lv-LV"/>
              </w:rPr>
              <w:t>Pamatojums lēmumam par katru noraidīto kandidātu un pretendentu, kā arī par katru iepirkuma procedūras dokumentiem neatbilstošu pieteikumu un piedāvājumu</w:t>
            </w:r>
          </w:p>
        </w:tc>
        <w:tc>
          <w:tcPr>
            <w:tcW w:w="8505" w:type="dxa"/>
          </w:tcPr>
          <w:p w14:paraId="4D564404" w14:textId="77777777" w:rsidR="00030B0C" w:rsidRPr="0064395D" w:rsidRDefault="00030B0C" w:rsidP="00030B0C">
            <w:pPr>
              <w:jc w:val="both"/>
              <w:rPr>
                <w:rFonts w:ascii="Times New Roman" w:hAnsi="Times New Roman" w:cs="Times New Roman"/>
                <w:sz w:val="24"/>
                <w:szCs w:val="24"/>
              </w:rPr>
            </w:pPr>
            <w:r w:rsidRPr="0064395D">
              <w:rPr>
                <w:rFonts w:ascii="Times New Roman" w:hAnsi="Times New Roman" w:cs="Times New Roman"/>
                <w:sz w:val="24"/>
                <w:szCs w:val="24"/>
              </w:rPr>
              <w:t>Nav attiecināms.</w:t>
            </w:r>
          </w:p>
          <w:p w14:paraId="6215F01F" w14:textId="0F92B70B" w:rsidR="00557019" w:rsidRPr="0064395D" w:rsidRDefault="00557019" w:rsidP="00E33CBD">
            <w:pPr>
              <w:jc w:val="both"/>
              <w:rPr>
                <w:rFonts w:ascii="Times New Roman" w:hAnsi="Times New Roman" w:cs="Times New Roman"/>
                <w:sz w:val="24"/>
                <w:szCs w:val="24"/>
              </w:rPr>
            </w:pPr>
          </w:p>
        </w:tc>
      </w:tr>
      <w:tr w:rsidR="00557019" w:rsidRPr="0002231C" w14:paraId="361FF624" w14:textId="77777777" w:rsidTr="0002231C">
        <w:tc>
          <w:tcPr>
            <w:tcW w:w="723" w:type="dxa"/>
          </w:tcPr>
          <w:p w14:paraId="784E6226" w14:textId="5FDB9216" w:rsidR="00557019" w:rsidRPr="0064395D" w:rsidRDefault="00557019" w:rsidP="00557019">
            <w:pPr>
              <w:rPr>
                <w:rFonts w:ascii="Times New Roman" w:hAnsi="Times New Roman" w:cs="Times New Roman"/>
                <w:sz w:val="24"/>
                <w:szCs w:val="24"/>
              </w:rPr>
            </w:pPr>
            <w:r w:rsidRPr="0064395D">
              <w:rPr>
                <w:rFonts w:ascii="Times New Roman" w:hAnsi="Times New Roman" w:cs="Times New Roman"/>
                <w:sz w:val="24"/>
                <w:szCs w:val="24"/>
              </w:rPr>
              <w:t>11.</w:t>
            </w:r>
          </w:p>
        </w:tc>
        <w:tc>
          <w:tcPr>
            <w:tcW w:w="6081" w:type="dxa"/>
          </w:tcPr>
          <w:p w14:paraId="72184ACE" w14:textId="0580389A" w:rsidR="00557019" w:rsidRPr="0064395D" w:rsidRDefault="00557019" w:rsidP="00557019">
            <w:pPr>
              <w:spacing w:before="100" w:beforeAutospacing="1" w:after="100" w:afterAutospacing="1"/>
              <w:jc w:val="both"/>
              <w:rPr>
                <w:rFonts w:ascii="Times New Roman" w:eastAsia="Times New Roman" w:hAnsi="Times New Roman" w:cs="Times New Roman"/>
                <w:sz w:val="24"/>
                <w:szCs w:val="24"/>
                <w:lang w:eastAsia="lv-LV"/>
              </w:rPr>
            </w:pPr>
            <w:r w:rsidRPr="0064395D">
              <w:rPr>
                <w:rFonts w:ascii="Times New Roman" w:eastAsia="Times New Roman" w:hAnsi="Times New Roman" w:cs="Times New Roman"/>
                <w:sz w:val="24"/>
                <w:szCs w:val="24"/>
                <w:lang w:eastAsia="lv-LV"/>
              </w:rPr>
              <w:t>Lēmuma pamatojums, ja iepirkuma komisija pieņēmusi lēmumu pārtraukt vai izbeigt iepirkuma procedūru</w:t>
            </w:r>
          </w:p>
        </w:tc>
        <w:tc>
          <w:tcPr>
            <w:tcW w:w="8505" w:type="dxa"/>
          </w:tcPr>
          <w:p w14:paraId="7990E6F2" w14:textId="77777777" w:rsidR="00557019" w:rsidRPr="0064395D" w:rsidRDefault="00557019" w:rsidP="00557019">
            <w:pPr>
              <w:jc w:val="both"/>
              <w:rPr>
                <w:rFonts w:ascii="Times New Roman" w:hAnsi="Times New Roman" w:cs="Times New Roman"/>
                <w:sz w:val="24"/>
                <w:szCs w:val="24"/>
              </w:rPr>
            </w:pPr>
            <w:r w:rsidRPr="0064395D">
              <w:rPr>
                <w:rFonts w:ascii="Times New Roman" w:hAnsi="Times New Roman" w:cs="Times New Roman"/>
                <w:sz w:val="24"/>
                <w:szCs w:val="24"/>
              </w:rPr>
              <w:t>Nav attiecināms.</w:t>
            </w:r>
          </w:p>
          <w:p w14:paraId="28FABC8B" w14:textId="25599AB5" w:rsidR="00557019" w:rsidRPr="0064395D" w:rsidRDefault="00557019" w:rsidP="00557019">
            <w:pPr>
              <w:jc w:val="both"/>
              <w:rPr>
                <w:rFonts w:ascii="Times New Roman" w:hAnsi="Times New Roman" w:cs="Times New Roman"/>
                <w:sz w:val="24"/>
                <w:szCs w:val="24"/>
              </w:rPr>
            </w:pPr>
          </w:p>
        </w:tc>
      </w:tr>
      <w:tr w:rsidR="00557019" w:rsidRPr="0002231C" w14:paraId="40B94340" w14:textId="77777777" w:rsidTr="0002231C">
        <w:trPr>
          <w:trHeight w:val="978"/>
        </w:trPr>
        <w:tc>
          <w:tcPr>
            <w:tcW w:w="723" w:type="dxa"/>
          </w:tcPr>
          <w:p w14:paraId="03328E29" w14:textId="645ADE3F" w:rsidR="00557019" w:rsidRPr="0064395D" w:rsidRDefault="00557019" w:rsidP="00557019">
            <w:pPr>
              <w:rPr>
                <w:rFonts w:ascii="Times New Roman" w:hAnsi="Times New Roman" w:cs="Times New Roman"/>
                <w:sz w:val="24"/>
                <w:szCs w:val="24"/>
              </w:rPr>
            </w:pPr>
            <w:r w:rsidRPr="0064395D">
              <w:rPr>
                <w:rFonts w:ascii="Times New Roman" w:hAnsi="Times New Roman" w:cs="Times New Roman"/>
                <w:sz w:val="24"/>
                <w:szCs w:val="24"/>
              </w:rPr>
              <w:t>12.</w:t>
            </w:r>
          </w:p>
        </w:tc>
        <w:tc>
          <w:tcPr>
            <w:tcW w:w="6081" w:type="dxa"/>
          </w:tcPr>
          <w:p w14:paraId="0D0D09FB" w14:textId="77777777" w:rsidR="00557019" w:rsidRPr="0064395D" w:rsidRDefault="00557019" w:rsidP="00557019">
            <w:pPr>
              <w:jc w:val="both"/>
              <w:rPr>
                <w:rFonts w:ascii="Times New Roman" w:eastAsia="Times New Roman" w:hAnsi="Times New Roman" w:cs="Times New Roman"/>
                <w:sz w:val="24"/>
                <w:szCs w:val="24"/>
                <w:lang w:eastAsia="lv-LV"/>
              </w:rPr>
            </w:pPr>
            <w:r w:rsidRPr="0064395D">
              <w:rPr>
                <w:rFonts w:ascii="Times New Roman" w:eastAsia="Times New Roman" w:hAnsi="Times New Roman" w:cs="Times New Roman"/>
                <w:sz w:val="24"/>
                <w:szCs w:val="24"/>
                <w:lang w:eastAsia="lv-LV"/>
              </w:rPr>
              <w:t>Piedāvājuma noraidīšanas pamatojums, ja iepirkuma komisija atzinusi piedāvājumu par nepamatoti lētu</w:t>
            </w:r>
          </w:p>
          <w:p w14:paraId="45846E85" w14:textId="484495A9" w:rsidR="00557019" w:rsidRPr="0064395D" w:rsidRDefault="00557019" w:rsidP="00557019">
            <w:pPr>
              <w:jc w:val="both"/>
              <w:rPr>
                <w:rFonts w:ascii="Times New Roman" w:hAnsi="Times New Roman" w:cs="Times New Roman"/>
                <w:sz w:val="24"/>
                <w:szCs w:val="24"/>
              </w:rPr>
            </w:pPr>
            <w:r w:rsidRPr="0064395D">
              <w:rPr>
                <w:rFonts w:ascii="Times New Roman" w:eastAsia="Times New Roman" w:hAnsi="Times New Roman" w:cs="Times New Roman"/>
                <w:sz w:val="24"/>
                <w:szCs w:val="24"/>
                <w:lang w:eastAsia="lv-LV"/>
              </w:rPr>
              <w:t>Pamatojuma pieprasījums būtiski zemākas cenas piedāvājuma pieprasījumam:</w:t>
            </w:r>
          </w:p>
        </w:tc>
        <w:tc>
          <w:tcPr>
            <w:tcW w:w="8505" w:type="dxa"/>
          </w:tcPr>
          <w:p w14:paraId="0A2E4612" w14:textId="77777777" w:rsidR="00557019" w:rsidRPr="0064395D" w:rsidRDefault="00557019" w:rsidP="00557019">
            <w:pPr>
              <w:jc w:val="both"/>
              <w:rPr>
                <w:rFonts w:ascii="Times New Roman" w:hAnsi="Times New Roman" w:cs="Times New Roman"/>
                <w:sz w:val="24"/>
                <w:szCs w:val="24"/>
              </w:rPr>
            </w:pPr>
            <w:r w:rsidRPr="0064395D">
              <w:rPr>
                <w:rFonts w:ascii="Times New Roman" w:hAnsi="Times New Roman" w:cs="Times New Roman"/>
                <w:sz w:val="24"/>
                <w:szCs w:val="24"/>
              </w:rPr>
              <w:t>Nav attiecināms.</w:t>
            </w:r>
          </w:p>
          <w:p w14:paraId="2C42D391" w14:textId="77777777" w:rsidR="00557019" w:rsidRPr="0064395D" w:rsidRDefault="00557019" w:rsidP="00557019">
            <w:pPr>
              <w:jc w:val="both"/>
              <w:rPr>
                <w:rFonts w:ascii="Times New Roman" w:hAnsi="Times New Roman" w:cs="Times New Roman"/>
                <w:sz w:val="24"/>
                <w:szCs w:val="24"/>
              </w:rPr>
            </w:pPr>
          </w:p>
          <w:p w14:paraId="0490C3EE" w14:textId="1EAA0B56" w:rsidR="00557019" w:rsidRPr="0064395D" w:rsidRDefault="00557019" w:rsidP="00557019">
            <w:pPr>
              <w:jc w:val="both"/>
              <w:rPr>
                <w:rFonts w:ascii="Times New Roman" w:hAnsi="Times New Roman" w:cs="Times New Roman"/>
                <w:sz w:val="24"/>
                <w:szCs w:val="24"/>
              </w:rPr>
            </w:pPr>
          </w:p>
        </w:tc>
      </w:tr>
      <w:tr w:rsidR="00557019" w:rsidRPr="0002231C" w14:paraId="41F66EE2" w14:textId="77777777" w:rsidTr="0002231C">
        <w:tc>
          <w:tcPr>
            <w:tcW w:w="723" w:type="dxa"/>
          </w:tcPr>
          <w:p w14:paraId="3491FF22" w14:textId="44A09E76" w:rsidR="00557019" w:rsidRPr="0064395D" w:rsidRDefault="00557019" w:rsidP="00557019">
            <w:pPr>
              <w:rPr>
                <w:rFonts w:ascii="Times New Roman" w:hAnsi="Times New Roman" w:cs="Times New Roman"/>
                <w:sz w:val="24"/>
                <w:szCs w:val="24"/>
              </w:rPr>
            </w:pPr>
            <w:r w:rsidRPr="0064395D">
              <w:rPr>
                <w:rFonts w:ascii="Times New Roman" w:hAnsi="Times New Roman" w:cs="Times New Roman"/>
                <w:sz w:val="24"/>
                <w:szCs w:val="24"/>
              </w:rPr>
              <w:t>13.</w:t>
            </w:r>
          </w:p>
        </w:tc>
        <w:tc>
          <w:tcPr>
            <w:tcW w:w="6081" w:type="dxa"/>
          </w:tcPr>
          <w:p w14:paraId="5FF57CD6" w14:textId="60EBF5BF" w:rsidR="00557019" w:rsidRPr="0064395D" w:rsidRDefault="00557019" w:rsidP="00557019">
            <w:pPr>
              <w:jc w:val="both"/>
              <w:rPr>
                <w:rFonts w:ascii="Times New Roman" w:hAnsi="Times New Roman" w:cs="Times New Roman"/>
                <w:sz w:val="24"/>
                <w:szCs w:val="24"/>
              </w:rPr>
            </w:pPr>
            <w:r w:rsidRPr="0064395D">
              <w:rPr>
                <w:rFonts w:ascii="Times New Roman" w:eastAsia="Times New Roman" w:hAnsi="Times New Roman" w:cs="Times New Roman"/>
                <w:sz w:val="24"/>
                <w:szCs w:val="24"/>
                <w:lang w:eastAsia="lv-LV"/>
              </w:rPr>
              <w:t>Iemesli, kuru dēļ netiek paredzēta elektroniska pieteikumu un piedāvājumu iesniegšana, ja sabiedrisko pakalpojumu sniedzējam ir pienākums pieteikumu un piedāvājumu saņemšanai izmantot elektroniskās informācijas sistēmas</w:t>
            </w:r>
          </w:p>
        </w:tc>
        <w:tc>
          <w:tcPr>
            <w:tcW w:w="8505" w:type="dxa"/>
          </w:tcPr>
          <w:p w14:paraId="67C31480" w14:textId="573F9B45" w:rsidR="00557019" w:rsidRPr="0064395D" w:rsidRDefault="00557019" w:rsidP="00557019">
            <w:pPr>
              <w:jc w:val="both"/>
              <w:rPr>
                <w:rFonts w:ascii="Times New Roman" w:hAnsi="Times New Roman" w:cs="Times New Roman"/>
                <w:sz w:val="24"/>
                <w:szCs w:val="24"/>
              </w:rPr>
            </w:pPr>
            <w:r w:rsidRPr="0064395D">
              <w:rPr>
                <w:rFonts w:ascii="Times New Roman" w:hAnsi="Times New Roman" w:cs="Times New Roman"/>
                <w:sz w:val="24"/>
                <w:szCs w:val="24"/>
              </w:rPr>
              <w:t>Piedāvājumu iesniegšana notiek EIS konkursu apakšsistēmā.</w:t>
            </w:r>
          </w:p>
        </w:tc>
      </w:tr>
      <w:tr w:rsidR="00557019" w:rsidRPr="0002231C" w14:paraId="612377D5" w14:textId="77777777" w:rsidTr="0002231C">
        <w:tc>
          <w:tcPr>
            <w:tcW w:w="723" w:type="dxa"/>
          </w:tcPr>
          <w:p w14:paraId="26089BA9" w14:textId="3E347BB6" w:rsidR="00557019" w:rsidRPr="0064395D" w:rsidRDefault="00557019" w:rsidP="00557019">
            <w:pPr>
              <w:rPr>
                <w:rFonts w:ascii="Times New Roman" w:hAnsi="Times New Roman" w:cs="Times New Roman"/>
                <w:sz w:val="24"/>
                <w:szCs w:val="24"/>
              </w:rPr>
            </w:pPr>
            <w:r w:rsidRPr="0064395D">
              <w:rPr>
                <w:rFonts w:ascii="Times New Roman" w:hAnsi="Times New Roman" w:cs="Times New Roman"/>
                <w:sz w:val="24"/>
                <w:szCs w:val="24"/>
              </w:rPr>
              <w:t>14.</w:t>
            </w:r>
          </w:p>
        </w:tc>
        <w:tc>
          <w:tcPr>
            <w:tcW w:w="6081" w:type="dxa"/>
          </w:tcPr>
          <w:p w14:paraId="334867C7" w14:textId="7E7AC031" w:rsidR="00557019" w:rsidRPr="0064395D" w:rsidRDefault="00557019" w:rsidP="00557019">
            <w:pPr>
              <w:jc w:val="both"/>
              <w:rPr>
                <w:rFonts w:ascii="Times New Roman" w:hAnsi="Times New Roman" w:cs="Times New Roman"/>
                <w:sz w:val="24"/>
                <w:szCs w:val="24"/>
              </w:rPr>
            </w:pPr>
            <w:r w:rsidRPr="0064395D">
              <w:rPr>
                <w:rFonts w:ascii="Times New Roman" w:eastAsia="Times New Roman" w:hAnsi="Times New Roman" w:cs="Times New Roman"/>
                <w:sz w:val="24"/>
                <w:szCs w:val="24"/>
                <w:lang w:eastAsia="lv-LV"/>
              </w:rPr>
              <w:t>Konstatētie interešu konflikti un pasākumi, kas veikti to novēršanai</w:t>
            </w:r>
          </w:p>
        </w:tc>
        <w:tc>
          <w:tcPr>
            <w:tcW w:w="8505" w:type="dxa"/>
          </w:tcPr>
          <w:p w14:paraId="7BC21EC5" w14:textId="462C1827" w:rsidR="00557019" w:rsidRPr="0064395D" w:rsidRDefault="00557019" w:rsidP="00557019">
            <w:pPr>
              <w:jc w:val="both"/>
              <w:rPr>
                <w:rFonts w:ascii="Times New Roman" w:hAnsi="Times New Roman" w:cs="Times New Roman"/>
                <w:sz w:val="24"/>
                <w:szCs w:val="24"/>
              </w:rPr>
            </w:pPr>
            <w:r w:rsidRPr="0064395D">
              <w:rPr>
                <w:rFonts w:ascii="Times New Roman" w:hAnsi="Times New Roman" w:cs="Times New Roman"/>
                <w:sz w:val="24"/>
                <w:szCs w:val="24"/>
              </w:rPr>
              <w:t>Nav konstatēti.</w:t>
            </w:r>
          </w:p>
        </w:tc>
      </w:tr>
    </w:tbl>
    <w:p w14:paraId="689B86CE" w14:textId="1D25F197" w:rsidR="0002231C" w:rsidRDefault="0002231C" w:rsidP="00F425B1">
      <w:pPr>
        <w:spacing w:after="0"/>
        <w:jc w:val="both"/>
        <w:rPr>
          <w:rFonts w:ascii="Times New Roman" w:hAnsi="Times New Roman" w:cs="Times New Roman"/>
          <w:sz w:val="24"/>
          <w:szCs w:val="24"/>
        </w:rPr>
      </w:pPr>
    </w:p>
    <w:p w14:paraId="333AAEF1" w14:textId="77777777" w:rsidR="006A2F93" w:rsidRDefault="006A2F93" w:rsidP="00F425B1">
      <w:pPr>
        <w:spacing w:after="0"/>
        <w:jc w:val="both"/>
        <w:rPr>
          <w:rFonts w:ascii="Times New Roman" w:hAnsi="Times New Roman" w:cs="Times New Roman"/>
          <w:sz w:val="24"/>
          <w:szCs w:val="24"/>
        </w:rPr>
      </w:pPr>
    </w:p>
    <w:p w14:paraId="3A268E1F" w14:textId="77777777" w:rsidR="00FA7FC6" w:rsidRDefault="00FA7FC6" w:rsidP="00F425B1">
      <w:pPr>
        <w:spacing w:after="0"/>
        <w:jc w:val="both"/>
        <w:rPr>
          <w:rFonts w:ascii="Times New Roman" w:hAnsi="Times New Roman" w:cs="Times New Roman"/>
          <w:sz w:val="24"/>
          <w:szCs w:val="24"/>
        </w:rPr>
      </w:pPr>
    </w:p>
    <w:p w14:paraId="0B8FF6A4" w14:textId="110449CC" w:rsidR="0002231C" w:rsidRDefault="00F425B1" w:rsidP="00F425B1">
      <w:pPr>
        <w:spacing w:after="0"/>
        <w:jc w:val="both"/>
        <w:rPr>
          <w:rFonts w:ascii="Times New Roman" w:hAnsi="Times New Roman" w:cs="Times New Roman"/>
          <w:sz w:val="24"/>
          <w:szCs w:val="24"/>
        </w:rPr>
      </w:pPr>
      <w:r w:rsidRPr="009825D2">
        <w:rPr>
          <w:rFonts w:ascii="Times New Roman" w:hAnsi="Times New Roman" w:cs="Times New Roman"/>
          <w:sz w:val="24"/>
          <w:szCs w:val="24"/>
        </w:rPr>
        <w:t>Iepirkum</w:t>
      </w:r>
      <w:r w:rsidR="009D3D78">
        <w:rPr>
          <w:rFonts w:ascii="Times New Roman" w:hAnsi="Times New Roman" w:cs="Times New Roman"/>
          <w:sz w:val="24"/>
          <w:szCs w:val="24"/>
        </w:rPr>
        <w:t>u</w:t>
      </w:r>
      <w:r w:rsidRPr="009825D2">
        <w:rPr>
          <w:rFonts w:ascii="Times New Roman" w:hAnsi="Times New Roman" w:cs="Times New Roman"/>
          <w:sz w:val="24"/>
          <w:szCs w:val="24"/>
        </w:rPr>
        <w:t xml:space="preserve"> komisijas priekšsēdētāja</w:t>
      </w:r>
      <w:r w:rsidR="00694DF3">
        <w:rPr>
          <w:rFonts w:ascii="Times New Roman" w:hAnsi="Times New Roman" w:cs="Times New Roman"/>
          <w:sz w:val="24"/>
          <w:szCs w:val="24"/>
        </w:rPr>
        <w:tab/>
      </w:r>
      <w:r w:rsidR="0002231C">
        <w:rPr>
          <w:rFonts w:ascii="Times New Roman" w:hAnsi="Times New Roman" w:cs="Times New Roman"/>
          <w:sz w:val="24"/>
          <w:szCs w:val="24"/>
        </w:rPr>
        <w:tab/>
      </w:r>
      <w:r w:rsidR="0002231C">
        <w:rPr>
          <w:rFonts w:ascii="Times New Roman" w:hAnsi="Times New Roman" w:cs="Times New Roman"/>
          <w:sz w:val="24"/>
          <w:szCs w:val="24"/>
        </w:rPr>
        <w:tab/>
      </w:r>
      <w:r w:rsidR="0002231C">
        <w:rPr>
          <w:rFonts w:ascii="Times New Roman" w:hAnsi="Times New Roman" w:cs="Times New Roman"/>
          <w:sz w:val="24"/>
          <w:szCs w:val="24"/>
        </w:rPr>
        <w:tab/>
      </w:r>
      <w:r w:rsidR="00E33CBD">
        <w:rPr>
          <w:rFonts w:ascii="Times New Roman" w:hAnsi="Times New Roman" w:cs="Times New Roman"/>
          <w:sz w:val="24"/>
          <w:szCs w:val="24"/>
        </w:rPr>
        <w:t>A.Udalova</w:t>
      </w:r>
    </w:p>
    <w:sectPr w:rsidR="0002231C" w:rsidSect="00E80E7F">
      <w:footerReference w:type="default" r:id="rId7"/>
      <w:pgSz w:w="16838" w:h="11906" w:orient="landscape"/>
      <w:pgMar w:top="1276" w:right="1440" w:bottom="156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274E60" w14:textId="77777777" w:rsidR="00220076" w:rsidRDefault="00220076" w:rsidP="00E957A7">
      <w:pPr>
        <w:spacing w:after="0" w:line="240" w:lineRule="auto"/>
      </w:pPr>
      <w:r>
        <w:separator/>
      </w:r>
    </w:p>
  </w:endnote>
  <w:endnote w:type="continuationSeparator" w:id="0">
    <w:p w14:paraId="7E4D94D3" w14:textId="77777777" w:rsidR="00220076" w:rsidRDefault="00220076" w:rsidP="00E957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imes New Roman Bold">
    <w:panose1 w:val="02020803070505020304"/>
    <w:charset w:val="00"/>
    <w:family w:val="roman"/>
    <w:pitch w:val="variable"/>
    <w:sig w:usb0="00003A87" w:usb1="00000000" w:usb2="00000000" w:usb3="00000000" w:csb0="000000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6018453"/>
      <w:docPartObj>
        <w:docPartGallery w:val="Page Numbers (Bottom of Page)"/>
        <w:docPartUnique/>
      </w:docPartObj>
    </w:sdtPr>
    <w:sdtEndPr>
      <w:rPr>
        <w:noProof/>
      </w:rPr>
    </w:sdtEndPr>
    <w:sdtContent>
      <w:p w14:paraId="0CD6EF8C" w14:textId="72A093FD" w:rsidR="009F4EBC" w:rsidRDefault="009F4EB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A2267A" w14:textId="77777777" w:rsidR="00E957A7" w:rsidRDefault="00E957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23A3A8" w14:textId="77777777" w:rsidR="00220076" w:rsidRDefault="00220076" w:rsidP="00E957A7">
      <w:pPr>
        <w:spacing w:after="0" w:line="240" w:lineRule="auto"/>
      </w:pPr>
      <w:r>
        <w:separator/>
      </w:r>
    </w:p>
  </w:footnote>
  <w:footnote w:type="continuationSeparator" w:id="0">
    <w:p w14:paraId="1BA9F4D4" w14:textId="77777777" w:rsidR="00220076" w:rsidRDefault="00220076" w:rsidP="00E957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D5880"/>
    <w:multiLevelType w:val="multilevel"/>
    <w:tmpl w:val="5D0C104A"/>
    <w:lvl w:ilvl="0">
      <w:start w:val="2"/>
      <w:numFmt w:val="decimal"/>
      <w:lvlText w:val="%1."/>
      <w:lvlJc w:val="left"/>
      <w:pPr>
        <w:ind w:left="360" w:hanging="360"/>
      </w:pPr>
      <w:rPr>
        <w:rFonts w:eastAsia="Times New Roman" w:hint="default"/>
        <w:color w:val="auto"/>
      </w:rPr>
    </w:lvl>
    <w:lvl w:ilvl="1">
      <w:start w:val="1"/>
      <w:numFmt w:val="decimal"/>
      <w:lvlText w:val="%1.%2."/>
      <w:lvlJc w:val="left"/>
      <w:pPr>
        <w:ind w:left="1211" w:hanging="360"/>
      </w:pPr>
      <w:rPr>
        <w:rFonts w:ascii="Times New Roman" w:eastAsia="Times New Roman" w:hAnsi="Times New Roman" w:cs="Times New Roman" w:hint="default"/>
        <w:b/>
        <w:i w:val="0"/>
        <w:color w:val="auto"/>
        <w:sz w:val="24"/>
        <w:szCs w:val="24"/>
      </w:rPr>
    </w:lvl>
    <w:lvl w:ilvl="2">
      <w:start w:val="1"/>
      <w:numFmt w:val="decimal"/>
      <w:lvlText w:val="%1.%2.%3."/>
      <w:lvlJc w:val="left"/>
      <w:pPr>
        <w:ind w:left="1440" w:hanging="720"/>
      </w:pPr>
      <w:rPr>
        <w:rFonts w:eastAsia="Times New Roman" w:hint="default"/>
        <w:color w:val="auto"/>
      </w:rPr>
    </w:lvl>
    <w:lvl w:ilvl="3">
      <w:start w:val="1"/>
      <w:numFmt w:val="decimal"/>
      <w:lvlText w:val="%1.%2.%3.%4."/>
      <w:lvlJc w:val="left"/>
      <w:pPr>
        <w:ind w:left="1800" w:hanging="720"/>
      </w:pPr>
      <w:rPr>
        <w:rFonts w:eastAsia="Times New Roman" w:hint="default"/>
        <w:color w:val="auto"/>
      </w:rPr>
    </w:lvl>
    <w:lvl w:ilvl="4">
      <w:start w:val="1"/>
      <w:numFmt w:val="decimal"/>
      <w:lvlText w:val="%1.%2.%3.%4.%5."/>
      <w:lvlJc w:val="left"/>
      <w:pPr>
        <w:ind w:left="2520" w:hanging="1080"/>
      </w:pPr>
      <w:rPr>
        <w:rFonts w:eastAsia="Times New Roman" w:hint="default"/>
        <w:color w:val="auto"/>
      </w:rPr>
    </w:lvl>
    <w:lvl w:ilvl="5">
      <w:start w:val="1"/>
      <w:numFmt w:val="decimal"/>
      <w:lvlText w:val="%1.%2.%3.%4.%5.%6."/>
      <w:lvlJc w:val="left"/>
      <w:pPr>
        <w:ind w:left="2880" w:hanging="1080"/>
      </w:pPr>
      <w:rPr>
        <w:rFonts w:eastAsia="Times New Roman" w:hint="default"/>
        <w:color w:val="auto"/>
      </w:rPr>
    </w:lvl>
    <w:lvl w:ilvl="6">
      <w:start w:val="1"/>
      <w:numFmt w:val="decimal"/>
      <w:lvlText w:val="%1.%2.%3.%4.%5.%6.%7."/>
      <w:lvlJc w:val="left"/>
      <w:pPr>
        <w:ind w:left="3600" w:hanging="1440"/>
      </w:pPr>
      <w:rPr>
        <w:rFonts w:eastAsia="Times New Roman" w:hint="default"/>
        <w:color w:val="auto"/>
      </w:rPr>
    </w:lvl>
    <w:lvl w:ilvl="7">
      <w:start w:val="1"/>
      <w:numFmt w:val="decimal"/>
      <w:lvlText w:val="%1.%2.%3.%4.%5.%6.%7.%8."/>
      <w:lvlJc w:val="left"/>
      <w:pPr>
        <w:ind w:left="3960" w:hanging="1440"/>
      </w:pPr>
      <w:rPr>
        <w:rFonts w:eastAsia="Times New Roman" w:hint="default"/>
        <w:color w:val="auto"/>
      </w:rPr>
    </w:lvl>
    <w:lvl w:ilvl="8">
      <w:start w:val="1"/>
      <w:numFmt w:val="decimal"/>
      <w:lvlText w:val="%1.%2.%3.%4.%5.%6.%7.%8.%9."/>
      <w:lvlJc w:val="left"/>
      <w:pPr>
        <w:ind w:left="4680" w:hanging="1800"/>
      </w:pPr>
      <w:rPr>
        <w:rFonts w:eastAsia="Times New Roman" w:hint="default"/>
        <w:color w:val="auto"/>
      </w:rPr>
    </w:lvl>
  </w:abstractNum>
  <w:abstractNum w:abstractNumId="1" w15:restartNumberingAfterBreak="0">
    <w:nsid w:val="221252D9"/>
    <w:multiLevelType w:val="multilevel"/>
    <w:tmpl w:val="8C227E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A39569C"/>
    <w:multiLevelType w:val="hybridMultilevel"/>
    <w:tmpl w:val="B8CA8E50"/>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405A1012"/>
    <w:multiLevelType w:val="multilevel"/>
    <w:tmpl w:val="371A5B9C"/>
    <w:lvl w:ilvl="0">
      <w:start w:val="1"/>
      <w:numFmt w:val="decimal"/>
      <w:lvlText w:val="%1."/>
      <w:lvlJc w:val="left"/>
      <w:pPr>
        <w:ind w:left="786" w:hanging="360"/>
      </w:pPr>
      <w:rPr>
        <w:rFonts w:ascii="Times New Roman" w:eastAsia="Times New Roman" w:hAnsi="Times New Roman" w:cs="Times New Roman"/>
        <w:b/>
        <w:i w:val="0"/>
        <w:iCs w:val="0"/>
      </w:rPr>
    </w:lvl>
    <w:lvl w:ilvl="1">
      <w:start w:val="1"/>
      <w:numFmt w:val="decimal"/>
      <w:isLgl/>
      <w:lvlText w:val="%1.%2."/>
      <w:lvlJc w:val="left"/>
      <w:pPr>
        <w:ind w:left="107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426551FE"/>
    <w:multiLevelType w:val="multilevel"/>
    <w:tmpl w:val="A52E8818"/>
    <w:lvl w:ilvl="0">
      <w:start w:val="1"/>
      <w:numFmt w:val="decimal"/>
      <w:pStyle w:val="Heading1"/>
      <w:lvlText w:val="%1"/>
      <w:lvlJc w:val="left"/>
      <w:pPr>
        <w:tabs>
          <w:tab w:val="num" w:pos="4118"/>
        </w:tabs>
        <w:ind w:left="4118" w:hanging="432"/>
      </w:pPr>
      <w:rPr>
        <w:rFonts w:hint="default"/>
      </w:rPr>
    </w:lvl>
    <w:lvl w:ilvl="1">
      <w:start w:val="1"/>
      <w:numFmt w:val="decimal"/>
      <w:pStyle w:val="Heading2"/>
      <w:lvlText w:val="%1.%2"/>
      <w:lvlJc w:val="left"/>
      <w:pPr>
        <w:tabs>
          <w:tab w:val="num" w:pos="718"/>
        </w:tabs>
        <w:ind w:left="718" w:hanging="576"/>
      </w:pPr>
      <w:rPr>
        <w:rFonts w:ascii="Times New Roman" w:hAnsi="Times New Roman" w:cs="Times New Roman" w:hint="default"/>
        <w:b/>
        <w:bCs w:val="0"/>
        <w:i w:val="0"/>
        <w:iCs w:val="0"/>
        <w:smallCaps w:val="0"/>
        <w:strike w:val="0"/>
        <w:dstrike w:val="0"/>
        <w:outline w:val="0"/>
        <w:shadow w:val="0"/>
        <w:emboss w:val="0"/>
        <w:imprint w:val="0"/>
        <w:vanish w:val="0"/>
        <w:webHidden w:val="0"/>
        <w:color w:val="auto"/>
        <w:spacing w:val="0"/>
        <w:kern w:val="0"/>
        <w:position w:val="0"/>
        <w:sz w:val="24"/>
        <w:szCs w:val="24"/>
        <w:u w:val="none"/>
        <w:effect w:val="none"/>
        <w:vertAlign w:val="baseline"/>
        <w:em w:val="none"/>
        <w:specVanish w:val="0"/>
      </w:rPr>
    </w:lvl>
    <w:lvl w:ilvl="2">
      <w:start w:val="1"/>
      <w:numFmt w:val="decimal"/>
      <w:pStyle w:val="Heading3"/>
      <w:lvlText w:val="%1.%2.%3"/>
      <w:lvlJc w:val="left"/>
      <w:pPr>
        <w:tabs>
          <w:tab w:val="num" w:pos="2524"/>
        </w:tabs>
        <w:ind w:left="2695" w:hanging="851"/>
      </w:pPr>
      <w:rPr>
        <w:rFonts w:hint="default"/>
        <w:b w:val="0"/>
        <w:sz w:val="24"/>
        <w:szCs w:val="24"/>
        <w:vertAlign w:val="baseline"/>
      </w:rPr>
    </w:lvl>
    <w:lvl w:ilvl="3">
      <w:start w:val="1"/>
      <w:numFmt w:val="decimal"/>
      <w:pStyle w:val="Heading4"/>
      <w:lvlText w:val="%1.%2.%3.%4"/>
      <w:lvlJc w:val="left"/>
      <w:pPr>
        <w:tabs>
          <w:tab w:val="num" w:pos="864"/>
        </w:tabs>
        <w:ind w:left="864" w:hanging="864"/>
      </w:pPr>
      <w:rPr>
        <w:rFonts w:hint="default"/>
        <w:b w:val="0"/>
        <w:sz w:val="24"/>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5" w15:restartNumberingAfterBreak="0">
    <w:nsid w:val="44261D0C"/>
    <w:multiLevelType w:val="hybridMultilevel"/>
    <w:tmpl w:val="0DBA0F7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984164606">
    <w:abstractNumId w:val="5"/>
  </w:num>
  <w:num w:numId="2" w16cid:durableId="416632057">
    <w:abstractNumId w:val="2"/>
  </w:num>
  <w:num w:numId="3" w16cid:durableId="1792477097">
    <w:abstractNumId w:val="1"/>
  </w:num>
  <w:num w:numId="4" w16cid:durableId="1608152695">
    <w:abstractNumId w:val="4"/>
  </w:num>
  <w:num w:numId="5" w16cid:durableId="1195970480">
    <w:abstractNumId w:val="3"/>
  </w:num>
  <w:num w:numId="6" w16cid:durableId="8129161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EF5"/>
    <w:rsid w:val="00020CEB"/>
    <w:rsid w:val="0002231C"/>
    <w:rsid w:val="00030B0C"/>
    <w:rsid w:val="00034B0B"/>
    <w:rsid w:val="00047577"/>
    <w:rsid w:val="0006618D"/>
    <w:rsid w:val="00082EA3"/>
    <w:rsid w:val="00086D29"/>
    <w:rsid w:val="000921A9"/>
    <w:rsid w:val="000C118D"/>
    <w:rsid w:val="000E5EB3"/>
    <w:rsid w:val="000F0875"/>
    <w:rsid w:val="000F299C"/>
    <w:rsid w:val="000F4EA5"/>
    <w:rsid w:val="000F7EF5"/>
    <w:rsid w:val="00104FAE"/>
    <w:rsid w:val="00112FAF"/>
    <w:rsid w:val="00113EE4"/>
    <w:rsid w:val="0012256B"/>
    <w:rsid w:val="001456A4"/>
    <w:rsid w:val="00150C81"/>
    <w:rsid w:val="00155B70"/>
    <w:rsid w:val="00193A5F"/>
    <w:rsid w:val="001B064A"/>
    <w:rsid w:val="001B3019"/>
    <w:rsid w:val="001D263A"/>
    <w:rsid w:val="001D5F27"/>
    <w:rsid w:val="001D7E64"/>
    <w:rsid w:val="001E597E"/>
    <w:rsid w:val="00220076"/>
    <w:rsid w:val="00225B16"/>
    <w:rsid w:val="00250AD3"/>
    <w:rsid w:val="00262BBC"/>
    <w:rsid w:val="0026378C"/>
    <w:rsid w:val="00280B41"/>
    <w:rsid w:val="00280D24"/>
    <w:rsid w:val="00281857"/>
    <w:rsid w:val="00292232"/>
    <w:rsid w:val="002B670F"/>
    <w:rsid w:val="002E5200"/>
    <w:rsid w:val="003052B8"/>
    <w:rsid w:val="00305466"/>
    <w:rsid w:val="003367AE"/>
    <w:rsid w:val="00342D60"/>
    <w:rsid w:val="00365BFE"/>
    <w:rsid w:val="00371477"/>
    <w:rsid w:val="0039244E"/>
    <w:rsid w:val="003D2BC3"/>
    <w:rsid w:val="003E3555"/>
    <w:rsid w:val="004457B7"/>
    <w:rsid w:val="00452B32"/>
    <w:rsid w:val="00455E84"/>
    <w:rsid w:val="00464CDB"/>
    <w:rsid w:val="00470856"/>
    <w:rsid w:val="004748F2"/>
    <w:rsid w:val="00475C21"/>
    <w:rsid w:val="00477A1A"/>
    <w:rsid w:val="00496BE9"/>
    <w:rsid w:val="004A45F8"/>
    <w:rsid w:val="004A77C6"/>
    <w:rsid w:val="004B0EE7"/>
    <w:rsid w:val="004C7246"/>
    <w:rsid w:val="004F3921"/>
    <w:rsid w:val="005027EF"/>
    <w:rsid w:val="00525F6B"/>
    <w:rsid w:val="00541D1B"/>
    <w:rsid w:val="00542A77"/>
    <w:rsid w:val="005553F2"/>
    <w:rsid w:val="00557019"/>
    <w:rsid w:val="005570D2"/>
    <w:rsid w:val="005627F8"/>
    <w:rsid w:val="00567B53"/>
    <w:rsid w:val="005718CB"/>
    <w:rsid w:val="005724B1"/>
    <w:rsid w:val="00586BA5"/>
    <w:rsid w:val="005A169C"/>
    <w:rsid w:val="005A3036"/>
    <w:rsid w:val="005B1397"/>
    <w:rsid w:val="005B5816"/>
    <w:rsid w:val="005D0384"/>
    <w:rsid w:val="005D0B69"/>
    <w:rsid w:val="005D51DC"/>
    <w:rsid w:val="005F1195"/>
    <w:rsid w:val="006042A8"/>
    <w:rsid w:val="006049BA"/>
    <w:rsid w:val="0061272B"/>
    <w:rsid w:val="0064395D"/>
    <w:rsid w:val="006457E9"/>
    <w:rsid w:val="00654BB5"/>
    <w:rsid w:val="00694DF3"/>
    <w:rsid w:val="0069501F"/>
    <w:rsid w:val="006A2F93"/>
    <w:rsid w:val="006E5870"/>
    <w:rsid w:val="00702467"/>
    <w:rsid w:val="0071292C"/>
    <w:rsid w:val="0072135D"/>
    <w:rsid w:val="00723F46"/>
    <w:rsid w:val="0074731B"/>
    <w:rsid w:val="007A1946"/>
    <w:rsid w:val="007B6CAD"/>
    <w:rsid w:val="007E537B"/>
    <w:rsid w:val="007E5AF5"/>
    <w:rsid w:val="007E73BA"/>
    <w:rsid w:val="00801692"/>
    <w:rsid w:val="0081381E"/>
    <w:rsid w:val="008150B0"/>
    <w:rsid w:val="0085034B"/>
    <w:rsid w:val="008564F1"/>
    <w:rsid w:val="00856718"/>
    <w:rsid w:val="008572D2"/>
    <w:rsid w:val="008846A5"/>
    <w:rsid w:val="00885EFD"/>
    <w:rsid w:val="008B0F08"/>
    <w:rsid w:val="008C2958"/>
    <w:rsid w:val="008D31FA"/>
    <w:rsid w:val="008D5E9A"/>
    <w:rsid w:val="008F10EA"/>
    <w:rsid w:val="008F255F"/>
    <w:rsid w:val="008F3B20"/>
    <w:rsid w:val="008F5F94"/>
    <w:rsid w:val="009020C4"/>
    <w:rsid w:val="00912CE2"/>
    <w:rsid w:val="00920BF6"/>
    <w:rsid w:val="009327C8"/>
    <w:rsid w:val="009451A0"/>
    <w:rsid w:val="00946690"/>
    <w:rsid w:val="00963418"/>
    <w:rsid w:val="00971A93"/>
    <w:rsid w:val="009923B4"/>
    <w:rsid w:val="009A242A"/>
    <w:rsid w:val="009D3D78"/>
    <w:rsid w:val="009D3E76"/>
    <w:rsid w:val="009D664F"/>
    <w:rsid w:val="009E5387"/>
    <w:rsid w:val="009F210A"/>
    <w:rsid w:val="009F2818"/>
    <w:rsid w:val="009F4819"/>
    <w:rsid w:val="009F4EBC"/>
    <w:rsid w:val="009F4EE4"/>
    <w:rsid w:val="009F6248"/>
    <w:rsid w:val="00A04990"/>
    <w:rsid w:val="00A07128"/>
    <w:rsid w:val="00A14CA5"/>
    <w:rsid w:val="00A15C25"/>
    <w:rsid w:val="00A1647D"/>
    <w:rsid w:val="00A273A6"/>
    <w:rsid w:val="00A30023"/>
    <w:rsid w:val="00A407A6"/>
    <w:rsid w:val="00A551E4"/>
    <w:rsid w:val="00A8470A"/>
    <w:rsid w:val="00A85C4F"/>
    <w:rsid w:val="00AD015B"/>
    <w:rsid w:val="00AD057B"/>
    <w:rsid w:val="00AD1E3B"/>
    <w:rsid w:val="00AE1F10"/>
    <w:rsid w:val="00AE2437"/>
    <w:rsid w:val="00B07794"/>
    <w:rsid w:val="00B15560"/>
    <w:rsid w:val="00B17AC7"/>
    <w:rsid w:val="00B37D28"/>
    <w:rsid w:val="00B46A24"/>
    <w:rsid w:val="00B773DF"/>
    <w:rsid w:val="00B77416"/>
    <w:rsid w:val="00B8083D"/>
    <w:rsid w:val="00BA7986"/>
    <w:rsid w:val="00BD346B"/>
    <w:rsid w:val="00BE328C"/>
    <w:rsid w:val="00BE4FC2"/>
    <w:rsid w:val="00BE75B2"/>
    <w:rsid w:val="00BF4035"/>
    <w:rsid w:val="00BF4376"/>
    <w:rsid w:val="00BF6E34"/>
    <w:rsid w:val="00C03CBB"/>
    <w:rsid w:val="00C0475A"/>
    <w:rsid w:val="00C1572C"/>
    <w:rsid w:val="00C231E3"/>
    <w:rsid w:val="00C31B68"/>
    <w:rsid w:val="00C33DFD"/>
    <w:rsid w:val="00C54EC9"/>
    <w:rsid w:val="00C61435"/>
    <w:rsid w:val="00C62A8C"/>
    <w:rsid w:val="00C64B82"/>
    <w:rsid w:val="00C732A3"/>
    <w:rsid w:val="00C73F9E"/>
    <w:rsid w:val="00C86B0E"/>
    <w:rsid w:val="00CA2EF4"/>
    <w:rsid w:val="00CB0FAA"/>
    <w:rsid w:val="00CC7FFD"/>
    <w:rsid w:val="00CD5FCB"/>
    <w:rsid w:val="00CF5E54"/>
    <w:rsid w:val="00CF6C95"/>
    <w:rsid w:val="00D02B49"/>
    <w:rsid w:val="00D06326"/>
    <w:rsid w:val="00D13CF3"/>
    <w:rsid w:val="00D1448D"/>
    <w:rsid w:val="00D14DE8"/>
    <w:rsid w:val="00D15C0A"/>
    <w:rsid w:val="00D23977"/>
    <w:rsid w:val="00D26A2F"/>
    <w:rsid w:val="00D30B37"/>
    <w:rsid w:val="00D36CBF"/>
    <w:rsid w:val="00D36E61"/>
    <w:rsid w:val="00D36E65"/>
    <w:rsid w:val="00D66FCD"/>
    <w:rsid w:val="00D95883"/>
    <w:rsid w:val="00DC2E97"/>
    <w:rsid w:val="00DD44F5"/>
    <w:rsid w:val="00E16ADC"/>
    <w:rsid w:val="00E242C6"/>
    <w:rsid w:val="00E25653"/>
    <w:rsid w:val="00E33CBD"/>
    <w:rsid w:val="00E466EC"/>
    <w:rsid w:val="00E55B4A"/>
    <w:rsid w:val="00E60E24"/>
    <w:rsid w:val="00E64921"/>
    <w:rsid w:val="00E7057A"/>
    <w:rsid w:val="00E72B56"/>
    <w:rsid w:val="00E73719"/>
    <w:rsid w:val="00E7653B"/>
    <w:rsid w:val="00E80E7F"/>
    <w:rsid w:val="00E828EA"/>
    <w:rsid w:val="00E876FF"/>
    <w:rsid w:val="00E957A7"/>
    <w:rsid w:val="00EB0882"/>
    <w:rsid w:val="00EB1BE7"/>
    <w:rsid w:val="00EC70C7"/>
    <w:rsid w:val="00ED24B8"/>
    <w:rsid w:val="00EE0210"/>
    <w:rsid w:val="00EE1B6E"/>
    <w:rsid w:val="00EE72A2"/>
    <w:rsid w:val="00F150D4"/>
    <w:rsid w:val="00F17597"/>
    <w:rsid w:val="00F279BA"/>
    <w:rsid w:val="00F425B1"/>
    <w:rsid w:val="00F501F8"/>
    <w:rsid w:val="00F51733"/>
    <w:rsid w:val="00F542A4"/>
    <w:rsid w:val="00F60226"/>
    <w:rsid w:val="00F67DA7"/>
    <w:rsid w:val="00F81BB8"/>
    <w:rsid w:val="00FA7FC6"/>
    <w:rsid w:val="00FB7689"/>
    <w:rsid w:val="00FC170E"/>
    <w:rsid w:val="00FD0F71"/>
    <w:rsid w:val="00FF1884"/>
    <w:rsid w:val="00FF49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3DF8E"/>
  <w15:chartTrackingRefBased/>
  <w15:docId w15:val="{837C592E-529F-4E38-B29F-A990574B7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EF5"/>
    <w:rPr>
      <w:lang w:val="lv-LV"/>
    </w:rPr>
  </w:style>
  <w:style w:type="paragraph" w:styleId="Heading1">
    <w:name w:val="heading 1"/>
    <w:aliases w:val="H1,Section Heading,heading1,Antraste 1,h1,Section Heading Char,heading1 Char,Antraste 1 Char,h1 Char,Virsraksts 1"/>
    <w:basedOn w:val="Normal"/>
    <w:next w:val="Heading2"/>
    <w:link w:val="Heading1Char"/>
    <w:qFormat/>
    <w:rsid w:val="00D1448D"/>
    <w:pPr>
      <w:keepNext/>
      <w:numPr>
        <w:numId w:val="4"/>
      </w:numPr>
      <w:spacing w:after="0" w:line="240" w:lineRule="auto"/>
      <w:jc w:val="center"/>
      <w:outlineLvl w:val="0"/>
    </w:pPr>
    <w:rPr>
      <w:rFonts w:ascii="Times New Roman Bold" w:eastAsia="Times New Roman" w:hAnsi="Times New Roman Bold" w:cs="Times New Roman"/>
      <w:caps/>
      <w:sz w:val="28"/>
      <w:szCs w:val="20"/>
    </w:rPr>
  </w:style>
  <w:style w:type="paragraph" w:styleId="Heading2">
    <w:name w:val="heading 2"/>
    <w:aliases w:val="H2,H21"/>
    <w:basedOn w:val="Normal"/>
    <w:next w:val="Normal"/>
    <w:link w:val="Heading2Char"/>
    <w:qFormat/>
    <w:rsid w:val="00D1448D"/>
    <w:pPr>
      <w:keepNext/>
      <w:numPr>
        <w:ilvl w:val="1"/>
        <w:numId w:val="4"/>
      </w:numPr>
      <w:tabs>
        <w:tab w:val="left" w:pos="284"/>
      </w:tabs>
      <w:spacing w:after="100" w:line="240" w:lineRule="auto"/>
      <w:jc w:val="both"/>
      <w:outlineLvl w:val="1"/>
    </w:pPr>
    <w:rPr>
      <w:rFonts w:ascii="Times New Roman Bold" w:eastAsia="Times New Roman" w:hAnsi="Times New Roman Bold" w:cs="Times New Roman"/>
      <w:b/>
      <w:szCs w:val="20"/>
    </w:rPr>
  </w:style>
  <w:style w:type="paragraph" w:styleId="Heading3">
    <w:name w:val="heading 3"/>
    <w:basedOn w:val="Normal"/>
    <w:next w:val="Normal"/>
    <w:link w:val="Heading3Char"/>
    <w:qFormat/>
    <w:rsid w:val="00D1448D"/>
    <w:pPr>
      <w:keepNext/>
      <w:numPr>
        <w:ilvl w:val="2"/>
        <w:numId w:val="4"/>
      </w:numPr>
      <w:spacing w:after="0" w:line="240" w:lineRule="auto"/>
      <w:jc w:val="center"/>
      <w:outlineLvl w:val="2"/>
    </w:pPr>
    <w:rPr>
      <w:rFonts w:ascii="Times New Roman" w:eastAsia="Times New Roman" w:hAnsi="Times New Roman" w:cs="Times New Roman"/>
      <w:b/>
      <w:sz w:val="32"/>
      <w:szCs w:val="24"/>
      <w:lang w:val="x-none"/>
    </w:rPr>
  </w:style>
  <w:style w:type="paragraph" w:styleId="Heading4">
    <w:name w:val="heading 4"/>
    <w:basedOn w:val="Normal"/>
    <w:next w:val="Normal"/>
    <w:link w:val="Heading4Char"/>
    <w:qFormat/>
    <w:rsid w:val="00D1448D"/>
    <w:pPr>
      <w:keepNext/>
      <w:numPr>
        <w:ilvl w:val="3"/>
        <w:numId w:val="4"/>
      </w:numPr>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basedOn w:val="Normal"/>
    <w:next w:val="Normal"/>
    <w:link w:val="Heading5Char"/>
    <w:qFormat/>
    <w:rsid w:val="00D1448D"/>
    <w:pPr>
      <w:keepNext/>
      <w:numPr>
        <w:ilvl w:val="4"/>
        <w:numId w:val="4"/>
      </w:numPr>
      <w:spacing w:after="0" w:line="240" w:lineRule="auto"/>
      <w:jc w:val="both"/>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qFormat/>
    <w:rsid w:val="00D1448D"/>
    <w:pPr>
      <w:keepNext/>
      <w:numPr>
        <w:ilvl w:val="5"/>
        <w:numId w:val="4"/>
      </w:numPr>
      <w:spacing w:after="0" w:line="240" w:lineRule="auto"/>
      <w:jc w:val="both"/>
      <w:outlineLvl w:val="5"/>
    </w:pPr>
    <w:rPr>
      <w:rFonts w:ascii="Times New Roman" w:eastAsia="Times New Roman" w:hAnsi="Times New Roman" w:cs="Times New Roman"/>
      <w:b/>
      <w:bCs/>
      <w:sz w:val="28"/>
      <w:szCs w:val="24"/>
    </w:rPr>
  </w:style>
  <w:style w:type="paragraph" w:styleId="Heading7">
    <w:name w:val="heading 7"/>
    <w:basedOn w:val="Normal"/>
    <w:next w:val="Normal"/>
    <w:link w:val="Heading7Char"/>
    <w:qFormat/>
    <w:rsid w:val="00D1448D"/>
    <w:pPr>
      <w:numPr>
        <w:ilvl w:val="6"/>
        <w:numId w:val="4"/>
      </w:numPr>
      <w:spacing w:before="240" w:after="60" w:line="240" w:lineRule="auto"/>
      <w:jc w:val="both"/>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D1448D"/>
    <w:pPr>
      <w:numPr>
        <w:ilvl w:val="7"/>
        <w:numId w:val="4"/>
      </w:numPr>
      <w:spacing w:before="240" w:after="60" w:line="240" w:lineRule="auto"/>
      <w:jc w:val="both"/>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qFormat/>
    <w:rsid w:val="00D1448D"/>
    <w:pPr>
      <w:numPr>
        <w:ilvl w:val="8"/>
        <w:numId w:val="4"/>
      </w:numPr>
      <w:spacing w:before="240" w:after="60" w:line="240" w:lineRule="auto"/>
      <w:jc w:val="both"/>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0F7EF5"/>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nhideWhenUsed/>
    <w:rsid w:val="000F7EF5"/>
    <w:pPr>
      <w:spacing w:after="0" w:line="240" w:lineRule="auto"/>
      <w:jc w:val="both"/>
    </w:pPr>
    <w:rPr>
      <w:rFonts w:ascii="Times New Roman" w:eastAsia="Times New Roman" w:hAnsi="Times New Roman" w:cs="Times New Roman"/>
      <w:sz w:val="24"/>
      <w:szCs w:val="20"/>
    </w:rPr>
  </w:style>
  <w:style w:type="character" w:customStyle="1" w:styleId="BodyTextIndentChar">
    <w:name w:val="Body Text Indent Char"/>
    <w:basedOn w:val="DefaultParagraphFont"/>
    <w:link w:val="BodyTextIndent"/>
    <w:rsid w:val="000F7EF5"/>
    <w:rPr>
      <w:rFonts w:ascii="Times New Roman" w:eastAsia="Times New Roman" w:hAnsi="Times New Roman" w:cs="Times New Roman"/>
      <w:sz w:val="24"/>
      <w:szCs w:val="20"/>
      <w:lang w:val="lv-LV"/>
    </w:rPr>
  </w:style>
  <w:style w:type="paragraph" w:styleId="NoSpacing">
    <w:name w:val="No Spacing"/>
    <w:link w:val="NoSpacingChar"/>
    <w:uiPriority w:val="99"/>
    <w:qFormat/>
    <w:rsid w:val="00B46A24"/>
    <w:pPr>
      <w:suppressAutoHyphens/>
      <w:spacing w:after="0" w:line="240" w:lineRule="auto"/>
    </w:pPr>
    <w:rPr>
      <w:rFonts w:ascii="Times New Roman" w:eastAsia="Times New Roman" w:hAnsi="Times New Roman" w:cs="Times New Roman"/>
      <w:sz w:val="24"/>
      <w:szCs w:val="24"/>
      <w:lang w:val="lv-LV" w:eastAsia="ar-SA"/>
    </w:rPr>
  </w:style>
  <w:style w:type="character" w:customStyle="1" w:styleId="NoSpacingChar">
    <w:name w:val="No Spacing Char"/>
    <w:link w:val="NoSpacing"/>
    <w:uiPriority w:val="99"/>
    <w:rsid w:val="00B46A24"/>
    <w:rPr>
      <w:rFonts w:ascii="Times New Roman" w:eastAsia="Times New Roman" w:hAnsi="Times New Roman" w:cs="Times New Roman"/>
      <w:sz w:val="24"/>
      <w:szCs w:val="24"/>
      <w:lang w:val="lv-LV" w:eastAsia="ar-SA"/>
    </w:rPr>
  </w:style>
  <w:style w:type="character" w:styleId="SubtleEmphasis">
    <w:name w:val="Subtle Emphasis"/>
    <w:basedOn w:val="DefaultParagraphFont"/>
    <w:uiPriority w:val="19"/>
    <w:qFormat/>
    <w:rsid w:val="00E55B4A"/>
    <w:rPr>
      <w:i/>
      <w:iCs/>
      <w:color w:val="404040" w:themeColor="text1" w:themeTint="BF"/>
    </w:rPr>
  </w:style>
  <w:style w:type="paragraph" w:styleId="ListParagraph">
    <w:name w:val="List Paragraph"/>
    <w:aliases w:val="Saistīto dokumentu saraksts,Syle 1,Normal bullet 2,Bullet list,Strip,H&amp;P List Paragraph,2,Colorful List - Accent 12,List1,Akapit z listą BS,Numbered Para 1,Dot pt,No Spacing1,List Paragraph Char Char Char,Indicator Text,Bullet Points,Bod"/>
    <w:basedOn w:val="Normal"/>
    <w:link w:val="ListParagraphChar"/>
    <w:uiPriority w:val="34"/>
    <w:qFormat/>
    <w:rsid w:val="005F1195"/>
    <w:pPr>
      <w:ind w:left="720"/>
      <w:contextualSpacing/>
    </w:pPr>
  </w:style>
  <w:style w:type="character" w:customStyle="1" w:styleId="ListParagraphChar">
    <w:name w:val="List Paragraph Char"/>
    <w:aliases w:val="Saistīto dokumentu saraksts Char,Syle 1 Char,Normal bullet 2 Char,Bullet list Char,Strip Char,H&amp;P List Paragraph Char,2 Char,Colorful List - Accent 12 Char,List1 Char,Akapit z listą BS Char,Numbered Para 1 Char,Dot pt Char,Bod Char"/>
    <w:link w:val="ListParagraph"/>
    <w:uiPriority w:val="34"/>
    <w:qFormat/>
    <w:rsid w:val="00A8470A"/>
    <w:rPr>
      <w:lang w:val="lv-LV"/>
    </w:rPr>
  </w:style>
  <w:style w:type="character" w:customStyle="1" w:styleId="Heading1Char">
    <w:name w:val="Heading 1 Char"/>
    <w:aliases w:val="H1 Char,Section Heading Char1,heading1 Char1,Antraste 1 Char1,h1 Char1,Section Heading Char Char,heading1 Char Char,Antraste 1 Char Char,h1 Char Char,Virsraksts 1 Char"/>
    <w:basedOn w:val="DefaultParagraphFont"/>
    <w:link w:val="Heading1"/>
    <w:rsid w:val="00D1448D"/>
    <w:rPr>
      <w:rFonts w:ascii="Times New Roman Bold" w:eastAsia="Times New Roman" w:hAnsi="Times New Roman Bold" w:cs="Times New Roman"/>
      <w:caps/>
      <w:sz w:val="28"/>
      <w:szCs w:val="20"/>
      <w:lang w:val="lv-LV"/>
    </w:rPr>
  </w:style>
  <w:style w:type="character" w:customStyle="1" w:styleId="Heading2Char">
    <w:name w:val="Heading 2 Char"/>
    <w:aliases w:val="H2 Char,H21 Char"/>
    <w:basedOn w:val="DefaultParagraphFont"/>
    <w:link w:val="Heading2"/>
    <w:rsid w:val="00D1448D"/>
    <w:rPr>
      <w:rFonts w:ascii="Times New Roman Bold" w:eastAsia="Times New Roman" w:hAnsi="Times New Roman Bold" w:cs="Times New Roman"/>
      <w:b/>
      <w:szCs w:val="20"/>
      <w:lang w:val="lv-LV"/>
    </w:rPr>
  </w:style>
  <w:style w:type="character" w:customStyle="1" w:styleId="Heading3Char">
    <w:name w:val="Heading 3 Char"/>
    <w:basedOn w:val="DefaultParagraphFont"/>
    <w:link w:val="Heading3"/>
    <w:rsid w:val="00D1448D"/>
    <w:rPr>
      <w:rFonts w:ascii="Times New Roman" w:eastAsia="Times New Roman" w:hAnsi="Times New Roman" w:cs="Times New Roman"/>
      <w:b/>
      <w:sz w:val="32"/>
      <w:szCs w:val="24"/>
      <w:lang w:val="x-none"/>
    </w:rPr>
  </w:style>
  <w:style w:type="character" w:customStyle="1" w:styleId="Heading4Char">
    <w:name w:val="Heading 4 Char"/>
    <w:basedOn w:val="DefaultParagraphFont"/>
    <w:link w:val="Heading4"/>
    <w:rsid w:val="00D1448D"/>
    <w:rPr>
      <w:rFonts w:ascii="Times New Roman" w:eastAsia="Times New Roman" w:hAnsi="Times New Roman" w:cs="Times New Roman"/>
      <w:b/>
      <w:bCs/>
      <w:sz w:val="28"/>
      <w:szCs w:val="28"/>
      <w:lang w:val="lv-LV"/>
    </w:rPr>
  </w:style>
  <w:style w:type="character" w:customStyle="1" w:styleId="Heading5Char">
    <w:name w:val="Heading 5 Char"/>
    <w:basedOn w:val="DefaultParagraphFont"/>
    <w:link w:val="Heading5"/>
    <w:rsid w:val="00D1448D"/>
    <w:rPr>
      <w:rFonts w:ascii="Times New Roman" w:eastAsia="Times New Roman" w:hAnsi="Times New Roman" w:cs="Times New Roman"/>
      <w:b/>
      <w:bCs/>
      <w:sz w:val="24"/>
      <w:szCs w:val="24"/>
      <w:lang w:val="lv-LV"/>
    </w:rPr>
  </w:style>
  <w:style w:type="character" w:customStyle="1" w:styleId="Heading6Char">
    <w:name w:val="Heading 6 Char"/>
    <w:basedOn w:val="DefaultParagraphFont"/>
    <w:link w:val="Heading6"/>
    <w:rsid w:val="00D1448D"/>
    <w:rPr>
      <w:rFonts w:ascii="Times New Roman" w:eastAsia="Times New Roman" w:hAnsi="Times New Roman" w:cs="Times New Roman"/>
      <w:b/>
      <w:bCs/>
      <w:sz w:val="28"/>
      <w:szCs w:val="24"/>
      <w:lang w:val="lv-LV"/>
    </w:rPr>
  </w:style>
  <w:style w:type="character" w:customStyle="1" w:styleId="Heading7Char">
    <w:name w:val="Heading 7 Char"/>
    <w:basedOn w:val="DefaultParagraphFont"/>
    <w:link w:val="Heading7"/>
    <w:rsid w:val="00D1448D"/>
    <w:rPr>
      <w:rFonts w:ascii="Times New Roman" w:eastAsia="Times New Roman" w:hAnsi="Times New Roman" w:cs="Times New Roman"/>
      <w:sz w:val="24"/>
      <w:szCs w:val="24"/>
      <w:lang w:val="lv-LV"/>
    </w:rPr>
  </w:style>
  <w:style w:type="character" w:customStyle="1" w:styleId="Heading8Char">
    <w:name w:val="Heading 8 Char"/>
    <w:basedOn w:val="DefaultParagraphFont"/>
    <w:link w:val="Heading8"/>
    <w:rsid w:val="00D1448D"/>
    <w:rPr>
      <w:rFonts w:ascii="Times New Roman" w:eastAsia="Times New Roman" w:hAnsi="Times New Roman" w:cs="Times New Roman"/>
      <w:i/>
      <w:iCs/>
      <w:sz w:val="24"/>
      <w:szCs w:val="24"/>
      <w:lang w:val="lv-LV"/>
    </w:rPr>
  </w:style>
  <w:style w:type="character" w:customStyle="1" w:styleId="Heading9Char">
    <w:name w:val="Heading 9 Char"/>
    <w:basedOn w:val="DefaultParagraphFont"/>
    <w:link w:val="Heading9"/>
    <w:rsid w:val="00D1448D"/>
    <w:rPr>
      <w:rFonts w:ascii="Arial" w:eastAsia="Times New Roman" w:hAnsi="Arial" w:cs="Arial"/>
      <w:lang w:val="lv-LV"/>
    </w:rPr>
  </w:style>
  <w:style w:type="paragraph" w:styleId="Caption">
    <w:name w:val="caption"/>
    <w:aliases w:val="Caption Char1 Char1 Char Char,Caption Char Char2 Char1 Char Char,Caption Char Char Char Char Char1 Char1 Char Char1 Char,Caption Char Char Char Char Char Char Char Char Char Char,Caption Char Char Char1 Char Char Char"/>
    <w:basedOn w:val="Normal"/>
    <w:link w:val="CaptionChar"/>
    <w:qFormat/>
    <w:rsid w:val="00D1448D"/>
    <w:pPr>
      <w:widowControl w:val="0"/>
      <w:suppressLineNumbers/>
      <w:suppressAutoHyphens/>
      <w:spacing w:before="120" w:after="120" w:line="240" w:lineRule="auto"/>
    </w:pPr>
    <w:rPr>
      <w:rFonts w:ascii="Times New Roman" w:eastAsia="Arial Unicode MS" w:hAnsi="Times New Roman" w:cs="Times New Roman"/>
      <w:i/>
      <w:iCs/>
      <w:kern w:val="1"/>
      <w:sz w:val="24"/>
      <w:szCs w:val="24"/>
      <w:lang w:eastAsia="lv-LV"/>
    </w:rPr>
  </w:style>
  <w:style w:type="character" w:customStyle="1" w:styleId="CaptionChar">
    <w:name w:val="Caption Char"/>
    <w:aliases w:val="Caption Char1 Char1 Char Char Char,Caption Char Char2 Char1 Char Char Char,Caption Char Char Char Char Char1 Char1 Char Char1 Char Char,Caption Char Char Char Char Char Char Char Char Char Char Char"/>
    <w:link w:val="Caption"/>
    <w:locked/>
    <w:rsid w:val="00D1448D"/>
    <w:rPr>
      <w:rFonts w:ascii="Times New Roman" w:eastAsia="Arial Unicode MS" w:hAnsi="Times New Roman" w:cs="Times New Roman"/>
      <w:i/>
      <w:iCs/>
      <w:kern w:val="1"/>
      <w:sz w:val="24"/>
      <w:szCs w:val="24"/>
      <w:lang w:val="lv-LV" w:eastAsia="lv-LV"/>
    </w:rPr>
  </w:style>
  <w:style w:type="character" w:styleId="Emphasis">
    <w:name w:val="Emphasis"/>
    <w:qFormat/>
    <w:rsid w:val="00D1448D"/>
    <w:rPr>
      <w:i/>
      <w:iCs/>
    </w:rPr>
  </w:style>
  <w:style w:type="paragraph" w:styleId="Header">
    <w:name w:val="header"/>
    <w:basedOn w:val="Normal"/>
    <w:link w:val="HeaderChar"/>
    <w:uiPriority w:val="99"/>
    <w:unhideWhenUsed/>
    <w:rsid w:val="00E957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57A7"/>
    <w:rPr>
      <w:lang w:val="lv-LV"/>
    </w:rPr>
  </w:style>
  <w:style w:type="paragraph" w:styleId="Footer">
    <w:name w:val="footer"/>
    <w:basedOn w:val="Normal"/>
    <w:link w:val="FooterChar"/>
    <w:uiPriority w:val="99"/>
    <w:unhideWhenUsed/>
    <w:rsid w:val="00E957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57A7"/>
    <w:rPr>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221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78</TotalTime>
  <Pages>4</Pages>
  <Words>992</Words>
  <Characters>5655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Udalova</dc:creator>
  <cp:keywords/>
  <dc:description/>
  <cp:lastModifiedBy>Anzelika Kanberga</cp:lastModifiedBy>
  <cp:revision>40</cp:revision>
  <dcterms:created xsi:type="dcterms:W3CDTF">2025-07-16T10:55:00Z</dcterms:created>
  <dcterms:modified xsi:type="dcterms:W3CDTF">2026-06-10T06:29:00Z</dcterms:modified>
</cp:coreProperties>
</file>