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0BC96" w14:textId="7B729EA9" w:rsidR="0094337D" w:rsidRPr="00481180" w:rsidRDefault="00EA71B7" w:rsidP="0094337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1180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>Apstiprināt</w:t>
      </w:r>
      <w:r w:rsidR="00065C54" w:rsidRPr="00481180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t>S</w:t>
      </w:r>
      <w:r w:rsidR="00BB4736" w:rsidRPr="00481180">
        <w:rPr>
          <w:rFonts w:ascii="Times New Roman" w:eastAsia="Times New Roman" w:hAnsi="Times New Roman" w:cs="Times New Roman"/>
          <w:bCs/>
          <w:caps/>
          <w:color w:val="000000" w:themeColor="text1"/>
          <w:sz w:val="24"/>
          <w:szCs w:val="24"/>
        </w:rPr>
        <w:br/>
      </w:r>
      <w:r w:rsidR="0094337D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Daugavpils </w:t>
      </w:r>
      <w:proofErr w:type="spellStart"/>
      <w:r w:rsidR="0094337D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valstspilsētas</w:t>
      </w:r>
      <w:proofErr w:type="spellEnd"/>
      <w:r w:rsidR="0094337D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pašvaldības Iepirkuma komisijas </w:t>
      </w:r>
    </w:p>
    <w:p w14:paraId="2D4FC74C" w14:textId="4ECD0620" w:rsidR="00494D2D" w:rsidRPr="00481180" w:rsidRDefault="009109E4" w:rsidP="0094337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202</w:t>
      </w:r>
      <w:r w:rsidR="00D70B12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6</w:t>
      </w:r>
      <w:r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94337D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gada </w:t>
      </w:r>
      <w:r w:rsidR="00481180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5.maija</w:t>
      </w:r>
      <w:r w:rsidR="007E4B27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94337D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sēdē, protokols Nr. </w:t>
      </w:r>
      <w:r w:rsidR="00481180" w:rsidRPr="0048118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3</w:t>
      </w:r>
    </w:p>
    <w:p w14:paraId="689D6B60" w14:textId="77777777" w:rsidR="00494D2D" w:rsidRPr="00481180" w:rsidRDefault="00494D2D" w:rsidP="00494D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24"/>
          <w:szCs w:val="24"/>
        </w:rPr>
      </w:pPr>
    </w:p>
    <w:p w14:paraId="7A2D27A0" w14:textId="77777777" w:rsidR="009109E4" w:rsidRPr="00481180" w:rsidRDefault="009109E4" w:rsidP="009109E4">
      <w:pPr>
        <w:pStyle w:val="Title"/>
        <w:rPr>
          <w:color w:val="000000" w:themeColor="text1"/>
        </w:rPr>
      </w:pPr>
      <w:r w:rsidRPr="00481180">
        <w:rPr>
          <w:color w:val="000000" w:themeColor="text1"/>
        </w:rPr>
        <w:t>Daugavpils VALSTSpilsētas PAŠVALDĪBA</w:t>
      </w:r>
    </w:p>
    <w:p w14:paraId="31561897" w14:textId="77777777" w:rsidR="009109E4" w:rsidRPr="00481180" w:rsidRDefault="009109E4" w:rsidP="009109E4">
      <w:pPr>
        <w:pStyle w:val="Title"/>
        <w:rPr>
          <w:b w:val="0"/>
          <w:bCs w:val="0"/>
          <w:caps w:val="0"/>
          <w:color w:val="000000" w:themeColor="text1"/>
        </w:rPr>
      </w:pPr>
      <w:proofErr w:type="spellStart"/>
      <w:r w:rsidRPr="00481180">
        <w:rPr>
          <w:b w:val="0"/>
          <w:bCs w:val="0"/>
          <w:caps w:val="0"/>
          <w:color w:val="000000" w:themeColor="text1"/>
        </w:rPr>
        <w:t>reģ.Nr</w:t>
      </w:r>
      <w:proofErr w:type="spellEnd"/>
      <w:r w:rsidRPr="00481180">
        <w:rPr>
          <w:b w:val="0"/>
          <w:bCs w:val="0"/>
          <w:caps w:val="0"/>
          <w:color w:val="000000" w:themeColor="text1"/>
        </w:rPr>
        <w:t>. 90000077325</w:t>
      </w:r>
    </w:p>
    <w:p w14:paraId="4EFA2F3F" w14:textId="77777777" w:rsidR="009109E4" w:rsidRPr="00481180" w:rsidRDefault="009109E4" w:rsidP="009109E4">
      <w:pPr>
        <w:pStyle w:val="Title"/>
        <w:rPr>
          <w:caps w:val="0"/>
          <w:color w:val="000000" w:themeColor="text1"/>
        </w:rPr>
      </w:pPr>
      <w:proofErr w:type="spellStart"/>
      <w:r w:rsidRPr="00481180">
        <w:rPr>
          <w:b w:val="0"/>
          <w:bCs w:val="0"/>
          <w:caps w:val="0"/>
          <w:color w:val="000000" w:themeColor="text1"/>
        </w:rPr>
        <w:t>Kr.Valdemāra</w:t>
      </w:r>
      <w:proofErr w:type="spellEnd"/>
      <w:r w:rsidRPr="00481180">
        <w:rPr>
          <w:b w:val="0"/>
          <w:bCs w:val="0"/>
          <w:caps w:val="0"/>
          <w:color w:val="000000" w:themeColor="text1"/>
        </w:rPr>
        <w:t xml:space="preserve"> iela 1, Daugavpils, LV-5401</w:t>
      </w:r>
    </w:p>
    <w:p w14:paraId="6EF36E48" w14:textId="77777777" w:rsidR="009109E4" w:rsidRPr="00481180" w:rsidRDefault="009109E4" w:rsidP="009109E4">
      <w:pPr>
        <w:pStyle w:val="Title"/>
        <w:rPr>
          <w:color w:val="EE0000"/>
        </w:rPr>
      </w:pPr>
    </w:p>
    <w:p w14:paraId="5CB88370" w14:textId="77777777" w:rsidR="007E4B27" w:rsidRPr="00481180" w:rsidRDefault="007E4B27" w:rsidP="007E4B27">
      <w:pPr>
        <w:tabs>
          <w:tab w:val="center" w:pos="4676"/>
          <w:tab w:val="left" w:pos="744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11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ATKLĀTA KONKURSA </w:t>
      </w:r>
    </w:p>
    <w:p w14:paraId="2D974A16" w14:textId="77777777" w:rsidR="007E4B27" w:rsidRPr="00481180" w:rsidRDefault="007E4B27" w:rsidP="007E4B27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48118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virs ES līmeņa</w:t>
      </w:r>
    </w:p>
    <w:p w14:paraId="20020523" w14:textId="77777777" w:rsidR="007E4B27" w:rsidRPr="00481180" w:rsidRDefault="007E4B27" w:rsidP="007E4B2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81180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>„</w:t>
      </w:r>
      <w:r w:rsidRPr="004811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Ēku nojaukšanas Minskas un Krimuldas ielā BID izstrāde, </w:t>
      </w:r>
    </w:p>
    <w:p w14:paraId="088BCCB6" w14:textId="77777777" w:rsidR="007E4B27" w:rsidRPr="00481180" w:rsidRDefault="007E4B27" w:rsidP="007E4B2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811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autoruzraudzība un būvdarbi</w:t>
      </w:r>
      <w:r w:rsidRPr="00481180">
        <w:rPr>
          <w:rFonts w:ascii="Times New Roman" w:hAnsi="Times New Roman" w:cs="Times New Roman"/>
          <w:b/>
          <w:bCs/>
          <w:caps/>
          <w:color w:val="000000" w:themeColor="text1"/>
          <w:sz w:val="24"/>
          <w:szCs w:val="24"/>
        </w:rPr>
        <w:t>”</w:t>
      </w:r>
    </w:p>
    <w:p w14:paraId="7639100C" w14:textId="77777777" w:rsidR="007E4B27" w:rsidRPr="00481180" w:rsidRDefault="007E4B27" w:rsidP="007E4B27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1180">
        <w:rPr>
          <w:rFonts w:ascii="Times New Roman" w:hAnsi="Times New Roman" w:cs="Times New Roman"/>
          <w:color w:val="000000" w:themeColor="text1"/>
          <w:sz w:val="24"/>
          <w:szCs w:val="24"/>
        </w:rPr>
        <w:t>Identifikācijas numurs</w:t>
      </w:r>
      <w:r w:rsidRPr="0048118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DVP 2026/33</w:t>
      </w:r>
    </w:p>
    <w:p w14:paraId="354BC5F2" w14:textId="77777777" w:rsidR="008F5A29" w:rsidRPr="00481180" w:rsidRDefault="008F5A29" w:rsidP="007E4B27">
      <w:pPr>
        <w:spacing w:after="0" w:line="240" w:lineRule="auto"/>
        <w:jc w:val="center"/>
        <w:rPr>
          <w:rFonts w:ascii="Times New Roman" w:hAnsi="Times New Roman" w:cs="Times New Roman"/>
          <w:b/>
          <w:color w:val="EE0000"/>
          <w:sz w:val="24"/>
          <w:szCs w:val="24"/>
        </w:rPr>
      </w:pPr>
    </w:p>
    <w:p w14:paraId="6EEDE8C8" w14:textId="41314169" w:rsidR="009341FF" w:rsidRPr="00B04EA4" w:rsidRDefault="008F5A29" w:rsidP="008068E9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ATBILDES, </w:t>
      </w:r>
      <w:r w:rsidR="009109E4" w:rsidRPr="00B04E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NOLIKUMA GROZĪJUMI Nr. </w:t>
      </w:r>
      <w:r w:rsidR="00481180" w:rsidRPr="00B04E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28DE06A8" w14:textId="78173910" w:rsidR="008F5A29" w:rsidRPr="00B04EA4" w:rsidRDefault="004F16DD" w:rsidP="00D70B12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Daugavpils </w:t>
      </w:r>
      <w:proofErr w:type="spellStart"/>
      <w:r w:rsidR="0094337D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valsts</w:t>
      </w:r>
      <w:r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pilsētas</w:t>
      </w:r>
      <w:proofErr w:type="spellEnd"/>
      <w:r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paš</w:t>
      </w:r>
      <w:r w:rsidR="002A0233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valdības iepirkuma komisija </w:t>
      </w:r>
      <w:r w:rsidR="00494D2D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202</w:t>
      </w:r>
      <w:r w:rsidR="00D70B12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</w:t>
      </w:r>
      <w:r w:rsidR="00494D2D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.gada </w:t>
      </w:r>
      <w:r w:rsidR="00481180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5.maija</w:t>
      </w:r>
      <w:r w:rsidR="00494D2D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sēdē (prot.Nr.</w:t>
      </w:r>
      <w:r w:rsidR="00481180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</w:t>
      </w:r>
      <w:r w:rsidR="00494D2D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8F5A29"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izskatīja pretendenta uzdotos jautājumus:</w:t>
      </w:r>
    </w:p>
    <w:p w14:paraId="6B801CA0" w14:textId="5B41C505" w:rsidR="007E4B27" w:rsidRPr="00B04EA4" w:rsidRDefault="007E4B27" w:rsidP="007E4B27">
      <w:pPr>
        <w:spacing w:after="120"/>
        <w:ind w:left="426" w:hanging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Jautājumi</w:t>
      </w:r>
      <w:r w:rsidR="00481180" w:rsidRPr="00B04EA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, kas uzdoti 24.04.2026. vēstulē (reģ.Nr.4.-2/295)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:</w:t>
      </w:r>
    </w:p>
    <w:p w14:paraId="11C2053E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Mums ir jautājums/precizējums saistībā ar iepirkumu </w:t>
      </w:r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“Ēku nojaukšanas Minskas un Krimuldas ielā BID </w:t>
      </w:r>
      <w:proofErr w:type="spellStart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izstrāde,autoruzraudzība</w:t>
      </w:r>
      <w:proofErr w:type="spellEnd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un būvdarbi” (identifikācijas </w:t>
      </w:r>
      <w:proofErr w:type="spellStart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Nr.DVP</w:t>
      </w:r>
      <w:proofErr w:type="spellEnd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2026/33) . </w:t>
      </w:r>
    </w:p>
    <w:p w14:paraId="5B4FD837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6D9C">
        <w:rPr>
          <w:rFonts w:ascii="Times New Roman" w:hAnsi="Times New Roman" w:cs="Times New Roman"/>
          <w:color w:val="000000" w:themeColor="text1"/>
          <w:sz w:val="24"/>
          <w:szCs w:val="24"/>
        </w:rPr>
        <w:t>1) Vai ir pieejamas būvju inventarizācijas lietas ( ja ir, tad pievienot iepirkumam).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12694C4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TS punkts 3.3.1.6 darbu uzsākšana pēc BUN izpildes ir paredzēta 10 darba dienu laikā, bet līguma projektā punktā 4.3.1 darbu uzsākšana paredzēta 5 darba dienu laikā no BUN izpildes. Kurš termiņš ir pareizais? </w:t>
      </w:r>
    </w:p>
    <w:p w14:paraId="6025F46C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>3)Iepirkums ir “</w:t>
      </w:r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Ēku nojaukšanas Minskas un Krimuldas ielā BID izstrāde, autoruzraudzība un būvdarbi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”, identifikācijas Nr. </w:t>
      </w:r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DVP 2026/33, bet līguma projektā 2 punkts- Līguma priekšmets 2.1 apakšpunkts nosaka: būvniecības ieceres dokumentācijas (turpmāk – BID) izstrādi un būvdarbu izpildi (1.kārtai) (turpmāk – būvdarbi) objektā “Piepūšama futbola halle ar ģērbtuvju kompleksu Aveņu ielā 40, Daugavpilī” (turpmāk – Objekts)– būvniecības ieceres dokumentācijas izstrāde un būvdarbi (1.kārta). Vai nav ieviesusies kļūda? </w:t>
      </w:r>
    </w:p>
    <w:p w14:paraId="2B1ECF8B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AF4">
        <w:rPr>
          <w:rFonts w:ascii="Times New Roman" w:hAnsi="Times New Roman" w:cs="Times New Roman"/>
          <w:color w:val="000000" w:themeColor="text1"/>
          <w:sz w:val="24"/>
          <w:szCs w:val="24"/>
        </w:rPr>
        <w:t>4) Vai ir pieļaujams būvbedru piebēršanai izmantot objektā atgūtu, otrreizēji izmantojamu drupinātu ķieģeļu/betona maisījumu.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E23F6F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Vai veiktajiem demontāžas darbiem ir nepieciešams garantijas laika nodrošinājums? </w:t>
      </w:r>
    </w:p>
    <w:p w14:paraId="4D1DF701" w14:textId="3E439D72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Jautājumi, kas uzdoti 24.04.2026. vēstulē (reģ.Nr.4.-2/296):</w:t>
      </w:r>
    </w:p>
    <w:p w14:paraId="2D9C2EA4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Turpinot iepazīties ar nolikumu iepirkumā </w:t>
      </w:r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“Ēku nojaukšanas Minskas un Krimuldas ielā BID </w:t>
      </w:r>
      <w:proofErr w:type="spellStart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izstrāde,autoruzraudzība</w:t>
      </w:r>
      <w:proofErr w:type="spellEnd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un būvdarbi” (identifikācijas </w:t>
      </w:r>
      <w:proofErr w:type="spellStart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Nr.DVP</w:t>
      </w:r>
      <w:proofErr w:type="spellEnd"/>
      <w:r w:rsidRPr="00B04EA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2026/33), 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vēlamies precizēt informāciju par : </w:t>
      </w:r>
    </w:p>
    <w:p w14:paraId="5BB616AE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76.2. punktu - vērtēšanas kritēriji un maksimālais punktu skaits (kopā 100 punkti). </w:t>
      </w:r>
    </w:p>
    <w:p w14:paraId="7390E787" w14:textId="77777777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76.2.1. punktā norādīts, ka maksimālais punktu skaits ir 95 punkti, taču pie punktu piešķiršanas metodikas šis cipars ir 94. Kurš punktu skaits ir pareizais, jeb kā pretendents var iegūt papildu 1 punktu, lai saņemtu maksimālo punktu skaitu? </w:t>
      </w:r>
    </w:p>
    <w:p w14:paraId="24E3F511" w14:textId="190F097A" w:rsidR="00481180" w:rsidRPr="00B04EA4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76.2.2. punktā norādīts, ka maksimālais punktu skaits ir 5 punkti, taču pie punktu piešķiršanas metodikas norādīts, ka šeit tiek piešķirti 2 punkti. Kā pretendents var iegūt papildu 3 punktus, lai saņemtu maksimālo punktu skaitu?</w:t>
      </w:r>
    </w:p>
    <w:p w14:paraId="5FDCF653" w14:textId="6EA86455" w:rsidR="008F5A29" w:rsidRPr="00B04EA4" w:rsidRDefault="008F5A29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04E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Komisija nolēma </w:t>
      </w:r>
      <w:r w:rsidRPr="00B04EA4">
        <w:rPr>
          <w:rFonts w:ascii="Times New Roman" w:hAnsi="Times New Roman" w:cs="Times New Roman"/>
          <w:color w:val="000000" w:themeColor="text1"/>
          <w:sz w:val="24"/>
          <w:szCs w:val="24"/>
        </w:rPr>
        <w:t>sniegt šādas atbildes un izdarīt nolikumā šādus grozījumus:</w:t>
      </w:r>
    </w:p>
    <w:p w14:paraId="3AE2ABBD" w14:textId="02C63297" w:rsidR="008F5A29" w:rsidRPr="00B04EA4" w:rsidRDefault="008F5A29" w:rsidP="008F5A29">
      <w:pPr>
        <w:spacing w:after="1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04E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ATBILDES, NOLIKUMA GROZĪJUMI Nr. </w:t>
      </w:r>
      <w:r w:rsidR="00481180" w:rsidRPr="00B04E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14:paraId="24E3467B" w14:textId="7C551797" w:rsidR="008F5A29" w:rsidRPr="00AD22CD" w:rsidRDefault="008F5A29" w:rsidP="007E4B27">
      <w:pPr>
        <w:spacing w:after="120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Atbildes</w:t>
      </w:r>
      <w:r w:rsidR="00481180" w:rsidRPr="00AD22C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uz j</w:t>
      </w:r>
      <w:r w:rsidR="00481180" w:rsidRPr="00AD22C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autājumi</w:t>
      </w:r>
      <w:r w:rsidR="00481180" w:rsidRPr="00AD22C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em</w:t>
      </w:r>
      <w:r w:rsidR="00481180" w:rsidRPr="00AD22C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, kas uzdoti 24.04.2026. vēstulē (reģ.Nr.4.-2/295):</w:t>
      </w:r>
    </w:p>
    <w:p w14:paraId="52A90991" w14:textId="7AC895A5" w:rsidR="00B04EA4" w:rsidRPr="00D16D9C" w:rsidRDefault="00D16D9C" w:rsidP="00B04EA4">
      <w:pPr>
        <w:pStyle w:val="ListParagraph"/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6D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Inventarizācijas lietas pievienotas pielikumā;</w:t>
      </w:r>
    </w:p>
    <w:p w14:paraId="1A12C2CC" w14:textId="500D2566" w:rsidR="00B04EA4" w:rsidRPr="00AD22CD" w:rsidRDefault="00B04EA4" w:rsidP="00B04EA4">
      <w:pPr>
        <w:pStyle w:val="ListParagraph"/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Komisija novērsa pretrunas un grozīja līguma projekta 4.3.1.punktu </w:t>
      </w:r>
      <w:r w:rsidR="00503B9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atbilstoši tehniskajai specifikācijai </w:t>
      </w: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(skatīt konsolidēto nolikumu ar 05.05.2026. grozījumiem (sēdes protokols Nr.3)</w:t>
      </w:r>
      <w:r w:rsid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</w:t>
      </w: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;</w:t>
      </w:r>
    </w:p>
    <w:p w14:paraId="629BE03F" w14:textId="6A425E5A" w:rsidR="00AD22CD" w:rsidRPr="00D16D9C" w:rsidRDefault="00AD22CD" w:rsidP="00B04EA4">
      <w:pPr>
        <w:pStyle w:val="ListParagraph"/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Komisija novērsa kļūdu un grozīja līguma projekta 2.1.punktu </w:t>
      </w:r>
      <w:r w:rsidRPr="00AD22C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(skatīt konsolidēto </w:t>
      </w:r>
      <w:r w:rsidRPr="00D16D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nolikumu ar 05.05.2026. grozījumiem (sēdes protokols Nr.3)</w:t>
      </w:r>
      <w:r w:rsidRPr="00D16D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);</w:t>
      </w:r>
    </w:p>
    <w:p w14:paraId="7314C83A" w14:textId="6519A2E7" w:rsidR="00D16D9C" w:rsidRPr="00D16D9C" w:rsidRDefault="00D16D9C" w:rsidP="00D16D9C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120" w:afterAutospacing="0"/>
        <w:jc w:val="both"/>
        <w:rPr>
          <w:rFonts w:ascii="Times New Roman" w:hAnsi="Times New Roman" w:cs="Times New Roman"/>
          <w:color w:val="000000" w:themeColor="text1"/>
        </w:rPr>
      </w:pPr>
      <w:r w:rsidRPr="00D16D9C">
        <w:rPr>
          <w:rFonts w:ascii="Times New Roman" w:hAnsi="Times New Roman" w:cs="Times New Roman"/>
          <w:color w:val="000000" w:themeColor="text1"/>
        </w:rPr>
        <w:t>Būvbedru piebēršana</w:t>
      </w:r>
      <w:r w:rsidRPr="00D16D9C">
        <w:rPr>
          <w:rFonts w:ascii="Times New Roman" w:hAnsi="Times New Roman" w:cs="Times New Roman"/>
          <w:color w:val="000000" w:themeColor="text1"/>
        </w:rPr>
        <w:t>i</w:t>
      </w:r>
      <w:r w:rsidRPr="00D16D9C">
        <w:rPr>
          <w:rFonts w:ascii="Times New Roman" w:hAnsi="Times New Roman" w:cs="Times New Roman"/>
          <w:color w:val="000000" w:themeColor="text1"/>
        </w:rPr>
        <w:t xml:space="preserve"> izmantot objektā atgūtu, otrreizēji izmantojamu drupinātu ķieģeļu/betona maisījumu </w:t>
      </w:r>
      <w:r w:rsidRPr="00D16D9C">
        <w:rPr>
          <w:rFonts w:ascii="Times New Roman" w:hAnsi="Times New Roman" w:cs="Times New Roman"/>
          <w:color w:val="000000" w:themeColor="text1"/>
        </w:rPr>
        <w:t xml:space="preserve">teorētiski </w:t>
      </w:r>
      <w:r w:rsidRPr="00D16D9C">
        <w:rPr>
          <w:rFonts w:ascii="Times New Roman" w:hAnsi="Times New Roman" w:cs="Times New Roman"/>
          <w:color w:val="000000" w:themeColor="text1"/>
        </w:rPr>
        <w:t xml:space="preserve">ir </w:t>
      </w:r>
      <w:r w:rsidRPr="00D16D9C">
        <w:rPr>
          <w:rFonts w:ascii="Times New Roman" w:hAnsi="Times New Roman" w:cs="Times New Roman"/>
          <w:color w:val="000000" w:themeColor="text1"/>
        </w:rPr>
        <w:t>pieļaujama</w:t>
      </w:r>
      <w:r w:rsidRPr="00D16D9C">
        <w:rPr>
          <w:rFonts w:ascii="Times New Roman" w:hAnsi="Times New Roman" w:cs="Times New Roman"/>
          <w:color w:val="000000" w:themeColor="text1"/>
        </w:rPr>
        <w:t xml:space="preserve">, bet </w:t>
      </w:r>
      <w:r w:rsidRPr="00D16D9C">
        <w:rPr>
          <w:rFonts w:ascii="Times New Roman" w:hAnsi="Times New Roman" w:cs="Times New Roman"/>
          <w:color w:val="000000" w:themeColor="text1"/>
        </w:rPr>
        <w:t>tādā gadījumā</w:t>
      </w:r>
      <w:r w:rsidRPr="00D16D9C">
        <w:rPr>
          <w:rFonts w:ascii="Times New Roman" w:hAnsi="Times New Roman" w:cs="Times New Roman"/>
          <w:color w:val="000000" w:themeColor="text1"/>
        </w:rPr>
        <w:t xml:space="preserve"> nepieciešama garantija par šī maisījuma nestspēju un zāliena </w:t>
      </w:r>
      <w:proofErr w:type="spellStart"/>
      <w:r w:rsidRPr="00D16D9C">
        <w:rPr>
          <w:rFonts w:ascii="Times New Roman" w:hAnsi="Times New Roman" w:cs="Times New Roman"/>
          <w:color w:val="000000" w:themeColor="text1"/>
        </w:rPr>
        <w:t>augtspēju</w:t>
      </w:r>
      <w:proofErr w:type="spellEnd"/>
      <w:r w:rsidRPr="00D16D9C">
        <w:rPr>
          <w:rFonts w:ascii="Times New Roman" w:hAnsi="Times New Roman" w:cs="Times New Roman"/>
          <w:color w:val="000000" w:themeColor="text1"/>
        </w:rPr>
        <w:t xml:space="preserve"> uz tāda maisījuma. </w:t>
      </w:r>
      <w:r w:rsidRPr="00D16D9C">
        <w:rPr>
          <w:rFonts w:ascii="Times New Roman" w:hAnsi="Times New Roman" w:cs="Times New Roman"/>
          <w:color w:val="000000" w:themeColor="text1"/>
        </w:rPr>
        <w:t>Komisija norāda, ka bedru aizbēršanai pretendentiem jāievēro tehniskās specifikācijas prasības teritorijas labiekārtošanai un apzaļumošanai.</w:t>
      </w:r>
    </w:p>
    <w:p w14:paraId="5658A9BD" w14:textId="6489A592" w:rsidR="00AD22CD" w:rsidRPr="008D7626" w:rsidRDefault="00AD22CD" w:rsidP="00D16D9C">
      <w:pPr>
        <w:pStyle w:val="ListParagraph"/>
        <w:numPr>
          <w:ilvl w:val="0"/>
          <w:numId w:val="19"/>
        </w:numPr>
        <w:spacing w:after="1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16D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Jā, garantijas laika nodrošinājumu paredz nolikuma 50.punkts un līguma projekta</w:t>
      </w:r>
      <w:r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12.3.punkts</w:t>
      </w:r>
      <w:r w:rsidR="008D7626"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8D7626"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(skatīt konsolidēto nolikumu ar 05.05.2026. grozījumiem (sēdes protokols Nr.3))</w:t>
      </w:r>
      <w:r w:rsidR="008D7626"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1371662E" w14:textId="6D0CD59C" w:rsidR="00481180" w:rsidRPr="008D7626" w:rsidRDefault="00481180" w:rsidP="0048118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D762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Atbildes uz j</w:t>
      </w:r>
      <w:r w:rsidRPr="008D762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autājumi</w:t>
      </w:r>
      <w:r w:rsidRPr="008D762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em</w:t>
      </w:r>
      <w:r w:rsidRPr="008D7626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, kas uzdoti 24.04.2026. vēstulē (reģ.Nr.4.-2/296):</w:t>
      </w:r>
    </w:p>
    <w:p w14:paraId="0D5EC39B" w14:textId="089F67D1" w:rsidR="00481180" w:rsidRPr="00481180" w:rsidRDefault="008D7626" w:rsidP="00C8093F">
      <w:pPr>
        <w:tabs>
          <w:tab w:val="left" w:pos="567"/>
        </w:tabs>
        <w:spacing w:after="240" w:line="240" w:lineRule="auto"/>
        <w:jc w:val="both"/>
        <w:rPr>
          <w:rFonts w:ascii="Times New Roman" w:hAnsi="Times New Roman" w:cs="Times New Roman"/>
          <w:bCs/>
          <w:color w:val="EE0000"/>
          <w:sz w:val="24"/>
          <w:szCs w:val="24"/>
        </w:rPr>
      </w:pPr>
      <w:r>
        <w:rPr>
          <w:rFonts w:ascii="Times New Roman" w:hAnsi="Times New Roman" w:cs="Times New Roman"/>
          <w:bCs/>
          <w:color w:val="EE0000"/>
          <w:sz w:val="24"/>
          <w:szCs w:val="24"/>
        </w:rPr>
        <w:tab/>
      </w:r>
      <w:r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Komisija grozīja nolikuma 76.2.1.un 76.2.2.punktu (</w:t>
      </w:r>
      <w:r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skatīt konsolidēto nolikumu ar 05.05.2026. grozījumiem (sēdes protokols Nr.3)</w:t>
      </w:r>
      <w:r w:rsidRPr="008D76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6869DD4C" w14:textId="0ACD0D87" w:rsidR="007E4B27" w:rsidRPr="00C8093F" w:rsidRDefault="007E4B27" w:rsidP="00C8093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Komisija </w:t>
      </w:r>
      <w:r w:rsidR="008D7626"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pagarināja piedāvājumu iesniegšanas un atvēršanas termiņu un a</w:t>
      </w:r>
      <w:r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izstā</w:t>
      </w:r>
      <w:r w:rsidR="008D7626"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ja </w:t>
      </w:r>
      <w:r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nolikuma 18.un 20.punktā skaitļus un vārdus </w:t>
      </w:r>
      <w:r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”2026.gada </w:t>
      </w:r>
      <w:r w:rsidR="00C8093F"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18.maijs</w:t>
      </w:r>
      <w:r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” ar skaitļiem un vārdiem ”2026.gada </w:t>
      </w:r>
      <w:r w:rsidR="00C8093F"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25</w:t>
      </w:r>
      <w:r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.maijs”</w:t>
      </w:r>
      <w:r w:rsidR="00C8093F" w:rsidRPr="00C8093F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 xml:space="preserve"> attiecīgā locījumā</w:t>
      </w:r>
      <w:r w:rsidR="00C8093F" w:rsidRPr="00C8093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E43CDD7" w14:textId="77777777" w:rsidR="004C02B3" w:rsidRPr="00C8093F" w:rsidRDefault="004C02B3" w:rsidP="00381A6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3F9C94" w14:textId="666D6836" w:rsidR="00381A6B" w:rsidRPr="00C8093F" w:rsidRDefault="00381A6B" w:rsidP="00381A6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8093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Iepirkuma komisija </w:t>
      </w:r>
    </w:p>
    <w:p w14:paraId="516693FC" w14:textId="77777777" w:rsidR="002A0233" w:rsidRPr="00481180" w:rsidRDefault="002A0233" w:rsidP="00381A6B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p w14:paraId="6748098E" w14:textId="77777777" w:rsidR="00B74078" w:rsidRPr="00481180" w:rsidRDefault="00B74078" w:rsidP="00381A6B">
      <w:pPr>
        <w:spacing w:after="120" w:line="240" w:lineRule="auto"/>
        <w:jc w:val="both"/>
        <w:rPr>
          <w:rFonts w:ascii="Times New Roman" w:eastAsia="Calibri" w:hAnsi="Times New Roman" w:cs="Times New Roman"/>
          <w:color w:val="EE0000"/>
          <w:sz w:val="23"/>
          <w:szCs w:val="23"/>
        </w:rPr>
      </w:pPr>
    </w:p>
    <w:sectPr w:rsidR="00B74078" w:rsidRPr="00481180" w:rsidSect="00C47D93">
      <w:footerReference w:type="default" r:id="rId8"/>
      <w:pgSz w:w="11906" w:h="16838"/>
      <w:pgMar w:top="1440" w:right="991" w:bottom="1135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9D49F" w14:textId="77777777" w:rsidR="006C110C" w:rsidRDefault="006C110C" w:rsidP="00D95F30">
      <w:pPr>
        <w:spacing w:after="0" w:line="240" w:lineRule="auto"/>
      </w:pPr>
      <w:r>
        <w:separator/>
      </w:r>
    </w:p>
  </w:endnote>
  <w:endnote w:type="continuationSeparator" w:id="0">
    <w:p w14:paraId="07D575FC" w14:textId="77777777" w:rsidR="006C110C" w:rsidRDefault="006C110C" w:rsidP="00D95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06326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AC578E0" w14:textId="77777777" w:rsidR="00C47D93" w:rsidRPr="00D95F30" w:rsidRDefault="00C47D93">
        <w:pPr>
          <w:pStyle w:val="Footer"/>
          <w:jc w:val="center"/>
          <w:rPr>
            <w:rFonts w:ascii="Times New Roman" w:hAnsi="Times New Roman" w:cs="Times New Roman"/>
          </w:rPr>
        </w:pPr>
        <w:r w:rsidRPr="00D95F30">
          <w:rPr>
            <w:rFonts w:ascii="Times New Roman" w:hAnsi="Times New Roman" w:cs="Times New Roman"/>
          </w:rPr>
          <w:fldChar w:fldCharType="begin"/>
        </w:r>
        <w:r w:rsidRPr="00D95F30">
          <w:rPr>
            <w:rFonts w:ascii="Times New Roman" w:hAnsi="Times New Roman" w:cs="Times New Roman"/>
          </w:rPr>
          <w:instrText xml:space="preserve"> PAGE   \* MERGEFORMAT </w:instrText>
        </w:r>
        <w:r w:rsidRPr="00D95F30">
          <w:rPr>
            <w:rFonts w:ascii="Times New Roman" w:hAnsi="Times New Roman" w:cs="Times New Roman"/>
          </w:rPr>
          <w:fldChar w:fldCharType="separate"/>
        </w:r>
        <w:r w:rsidR="00271547">
          <w:rPr>
            <w:rFonts w:ascii="Times New Roman" w:hAnsi="Times New Roman" w:cs="Times New Roman"/>
            <w:noProof/>
          </w:rPr>
          <w:t>2</w:t>
        </w:r>
        <w:r w:rsidRPr="00D95F3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44BAF07B" w14:textId="77777777" w:rsidR="00C47D93" w:rsidRDefault="00C47D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F486C" w14:textId="77777777" w:rsidR="006C110C" w:rsidRDefault="006C110C" w:rsidP="00D95F30">
      <w:pPr>
        <w:spacing w:after="0" w:line="240" w:lineRule="auto"/>
      </w:pPr>
      <w:r>
        <w:separator/>
      </w:r>
    </w:p>
  </w:footnote>
  <w:footnote w:type="continuationSeparator" w:id="0">
    <w:p w14:paraId="5BA345DB" w14:textId="77777777" w:rsidR="006C110C" w:rsidRDefault="006C110C" w:rsidP="00D95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0FF4"/>
    <w:multiLevelType w:val="multilevel"/>
    <w:tmpl w:val="4CB0492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C5E1C01"/>
    <w:multiLevelType w:val="hybridMultilevel"/>
    <w:tmpl w:val="AB544D44"/>
    <w:lvl w:ilvl="0" w:tplc="1A3E212C">
      <w:start w:val="1"/>
      <w:numFmt w:val="bullet"/>
      <w:lvlText w:val="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84309"/>
    <w:multiLevelType w:val="multilevel"/>
    <w:tmpl w:val="1778AEE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1">
      <w:start w:val="1"/>
      <w:numFmt w:val="decimal"/>
      <w:lvlText w:val="%1.%2.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1C0B14F6"/>
    <w:multiLevelType w:val="hybridMultilevel"/>
    <w:tmpl w:val="21CCFD9E"/>
    <w:lvl w:ilvl="0" w:tplc="D83E4AE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FE4EA0"/>
    <w:multiLevelType w:val="multilevel"/>
    <w:tmpl w:val="5ECE7E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3"/>
        <w:szCs w:val="23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6EC5BA1"/>
    <w:multiLevelType w:val="hybridMultilevel"/>
    <w:tmpl w:val="54C8DDA2"/>
    <w:lvl w:ilvl="0" w:tplc="2E9EDFC4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  <w:iCs/>
        <w:color w:val="000000"/>
      </w:rPr>
    </w:lvl>
    <w:lvl w:ilvl="1" w:tplc="04260019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7B4B82"/>
    <w:multiLevelType w:val="hybridMultilevel"/>
    <w:tmpl w:val="01F0C0E4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abstractNum w:abstractNumId="7" w15:restartNumberingAfterBreak="0">
    <w:nsid w:val="32A17E5D"/>
    <w:multiLevelType w:val="hybridMultilevel"/>
    <w:tmpl w:val="083677A6"/>
    <w:lvl w:ilvl="0" w:tplc="A172F97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6D514FA"/>
    <w:multiLevelType w:val="hybridMultilevel"/>
    <w:tmpl w:val="877E4DC4"/>
    <w:lvl w:ilvl="0" w:tplc="1414849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89C3ECF"/>
    <w:multiLevelType w:val="multilevel"/>
    <w:tmpl w:val="B9403B1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4266F81"/>
    <w:multiLevelType w:val="hybridMultilevel"/>
    <w:tmpl w:val="5FB62B84"/>
    <w:lvl w:ilvl="0" w:tplc="BFEA0508">
      <w:start w:val="1"/>
      <w:numFmt w:val="decimal"/>
      <w:lvlText w:val="%1."/>
      <w:lvlJc w:val="left"/>
      <w:pPr>
        <w:ind w:left="810" w:hanging="360"/>
      </w:pPr>
      <w:rPr>
        <w:rFonts w:hint="default"/>
        <w:color w:val="000000" w:themeColor="text1"/>
      </w:rPr>
    </w:lvl>
    <w:lvl w:ilvl="1" w:tplc="04260019" w:tentative="1">
      <w:start w:val="1"/>
      <w:numFmt w:val="lowerLetter"/>
      <w:lvlText w:val="%2."/>
      <w:lvlJc w:val="left"/>
      <w:pPr>
        <w:ind w:left="1530" w:hanging="360"/>
      </w:pPr>
    </w:lvl>
    <w:lvl w:ilvl="2" w:tplc="0426001B" w:tentative="1">
      <w:start w:val="1"/>
      <w:numFmt w:val="lowerRoman"/>
      <w:lvlText w:val="%3."/>
      <w:lvlJc w:val="right"/>
      <w:pPr>
        <w:ind w:left="2250" w:hanging="180"/>
      </w:pPr>
    </w:lvl>
    <w:lvl w:ilvl="3" w:tplc="0426000F" w:tentative="1">
      <w:start w:val="1"/>
      <w:numFmt w:val="decimal"/>
      <w:lvlText w:val="%4."/>
      <w:lvlJc w:val="left"/>
      <w:pPr>
        <w:ind w:left="2970" w:hanging="360"/>
      </w:pPr>
    </w:lvl>
    <w:lvl w:ilvl="4" w:tplc="04260019" w:tentative="1">
      <w:start w:val="1"/>
      <w:numFmt w:val="lowerLetter"/>
      <w:lvlText w:val="%5."/>
      <w:lvlJc w:val="left"/>
      <w:pPr>
        <w:ind w:left="3690" w:hanging="360"/>
      </w:pPr>
    </w:lvl>
    <w:lvl w:ilvl="5" w:tplc="0426001B" w:tentative="1">
      <w:start w:val="1"/>
      <w:numFmt w:val="lowerRoman"/>
      <w:lvlText w:val="%6."/>
      <w:lvlJc w:val="right"/>
      <w:pPr>
        <w:ind w:left="4410" w:hanging="180"/>
      </w:pPr>
    </w:lvl>
    <w:lvl w:ilvl="6" w:tplc="0426000F" w:tentative="1">
      <w:start w:val="1"/>
      <w:numFmt w:val="decimal"/>
      <w:lvlText w:val="%7."/>
      <w:lvlJc w:val="left"/>
      <w:pPr>
        <w:ind w:left="5130" w:hanging="360"/>
      </w:pPr>
    </w:lvl>
    <w:lvl w:ilvl="7" w:tplc="04260019" w:tentative="1">
      <w:start w:val="1"/>
      <w:numFmt w:val="lowerLetter"/>
      <w:lvlText w:val="%8."/>
      <w:lvlJc w:val="left"/>
      <w:pPr>
        <w:ind w:left="5850" w:hanging="360"/>
      </w:pPr>
    </w:lvl>
    <w:lvl w:ilvl="8" w:tplc="042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544352DF"/>
    <w:multiLevelType w:val="singleLevel"/>
    <w:tmpl w:val="D640E59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hint="default"/>
      </w:rPr>
    </w:lvl>
  </w:abstractNum>
  <w:abstractNum w:abstractNumId="12" w15:restartNumberingAfterBreak="0">
    <w:nsid w:val="54B3183F"/>
    <w:multiLevelType w:val="multilevel"/>
    <w:tmpl w:val="9EF0D6AC"/>
    <w:lvl w:ilvl="0">
      <w:start w:val="1"/>
      <w:numFmt w:val="decimal"/>
      <w:lvlText w:val="%1."/>
      <w:lvlJc w:val="left"/>
      <w:pPr>
        <w:ind w:left="495" w:hanging="495"/>
      </w:pPr>
      <w:rPr>
        <w:b w:val="0"/>
      </w:rPr>
    </w:lvl>
    <w:lvl w:ilvl="1">
      <w:start w:val="1"/>
      <w:numFmt w:val="decimal"/>
      <w:lvlText w:val="%2."/>
      <w:lvlJc w:val="left"/>
      <w:pPr>
        <w:ind w:left="855" w:hanging="495"/>
      </w:pPr>
      <w:rPr>
        <w:rFonts w:ascii="Times New Roman" w:eastAsia="Times New Roman" w:hAnsi="Times New Roman" w:cs="Times New Roman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5E7A41D7"/>
    <w:multiLevelType w:val="multilevel"/>
    <w:tmpl w:val="313E8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901AA0"/>
    <w:multiLevelType w:val="hybridMultilevel"/>
    <w:tmpl w:val="CDEA1C0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24130"/>
    <w:multiLevelType w:val="hybridMultilevel"/>
    <w:tmpl w:val="FAA42C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18E1BAA"/>
    <w:multiLevelType w:val="hybridMultilevel"/>
    <w:tmpl w:val="BD9C9B66"/>
    <w:lvl w:ilvl="0" w:tplc="68F868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B94368"/>
    <w:multiLevelType w:val="hybridMultilevel"/>
    <w:tmpl w:val="545E0E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8220229">
    <w:abstractNumId w:val="4"/>
  </w:num>
  <w:num w:numId="2" w16cid:durableId="1510754587">
    <w:abstractNumId w:val="3"/>
  </w:num>
  <w:num w:numId="3" w16cid:durableId="1721511468">
    <w:abstractNumId w:val="1"/>
  </w:num>
  <w:num w:numId="4" w16cid:durableId="1674725401">
    <w:abstractNumId w:val="11"/>
  </w:num>
  <w:num w:numId="5" w16cid:durableId="2062710999">
    <w:abstractNumId w:val="6"/>
  </w:num>
  <w:num w:numId="6" w16cid:durableId="591743979">
    <w:abstractNumId w:val="17"/>
  </w:num>
  <w:num w:numId="7" w16cid:durableId="1011756857">
    <w:abstractNumId w:val="15"/>
  </w:num>
  <w:num w:numId="8" w16cid:durableId="1187409276">
    <w:abstractNumId w:val="8"/>
  </w:num>
  <w:num w:numId="9" w16cid:durableId="2121299361">
    <w:abstractNumId w:val="16"/>
  </w:num>
  <w:num w:numId="10" w16cid:durableId="19947908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913999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28073859">
    <w:abstractNumId w:val="9"/>
  </w:num>
  <w:num w:numId="13" w16cid:durableId="1274940808">
    <w:abstractNumId w:val="7"/>
  </w:num>
  <w:num w:numId="14" w16cid:durableId="1289313601">
    <w:abstractNumId w:val="12"/>
  </w:num>
  <w:num w:numId="15" w16cid:durableId="53625145">
    <w:abstractNumId w:val="0"/>
  </w:num>
  <w:num w:numId="16" w16cid:durableId="1656913066">
    <w:abstractNumId w:val="5"/>
  </w:num>
  <w:num w:numId="17" w16cid:durableId="1285383137">
    <w:abstractNumId w:val="10"/>
  </w:num>
  <w:num w:numId="18" w16cid:durableId="1669018506">
    <w:abstractNumId w:val="2"/>
  </w:num>
  <w:num w:numId="19" w16cid:durableId="7316637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99F"/>
    <w:rsid w:val="000109CA"/>
    <w:rsid w:val="00011E6D"/>
    <w:rsid w:val="00030C75"/>
    <w:rsid w:val="00036BDA"/>
    <w:rsid w:val="00037DF0"/>
    <w:rsid w:val="000409B6"/>
    <w:rsid w:val="00046CEE"/>
    <w:rsid w:val="000552A9"/>
    <w:rsid w:val="000577EF"/>
    <w:rsid w:val="00061CF5"/>
    <w:rsid w:val="00065C54"/>
    <w:rsid w:val="00086FAD"/>
    <w:rsid w:val="000A6D2A"/>
    <w:rsid w:val="000F0F2E"/>
    <w:rsid w:val="00113E88"/>
    <w:rsid w:val="00114DBE"/>
    <w:rsid w:val="00135E08"/>
    <w:rsid w:val="00137F0B"/>
    <w:rsid w:val="00143330"/>
    <w:rsid w:val="00177E85"/>
    <w:rsid w:val="0019159D"/>
    <w:rsid w:val="00197DBC"/>
    <w:rsid w:val="001B1924"/>
    <w:rsid w:val="001C218D"/>
    <w:rsid w:val="001D756D"/>
    <w:rsid w:val="001F3E0A"/>
    <w:rsid w:val="0020619D"/>
    <w:rsid w:val="00266189"/>
    <w:rsid w:val="00271547"/>
    <w:rsid w:val="00273195"/>
    <w:rsid w:val="00293591"/>
    <w:rsid w:val="002A0233"/>
    <w:rsid w:val="003029D1"/>
    <w:rsid w:val="00302FE3"/>
    <w:rsid w:val="0035168A"/>
    <w:rsid w:val="00351C75"/>
    <w:rsid w:val="003550DE"/>
    <w:rsid w:val="003623A1"/>
    <w:rsid w:val="0036750D"/>
    <w:rsid w:val="003811D0"/>
    <w:rsid w:val="00381A6B"/>
    <w:rsid w:val="003A16E0"/>
    <w:rsid w:val="003E19B3"/>
    <w:rsid w:val="003F0F90"/>
    <w:rsid w:val="003F227F"/>
    <w:rsid w:val="00443941"/>
    <w:rsid w:val="00446887"/>
    <w:rsid w:val="00450404"/>
    <w:rsid w:val="00481180"/>
    <w:rsid w:val="00494D2D"/>
    <w:rsid w:val="004C02B3"/>
    <w:rsid w:val="004C5476"/>
    <w:rsid w:val="004D7DB7"/>
    <w:rsid w:val="004F16DD"/>
    <w:rsid w:val="004F3C29"/>
    <w:rsid w:val="004F76A7"/>
    <w:rsid w:val="00503B97"/>
    <w:rsid w:val="00505B52"/>
    <w:rsid w:val="00507AFC"/>
    <w:rsid w:val="005202D6"/>
    <w:rsid w:val="005408F9"/>
    <w:rsid w:val="00541928"/>
    <w:rsid w:val="00544632"/>
    <w:rsid w:val="0055404E"/>
    <w:rsid w:val="0056699F"/>
    <w:rsid w:val="005708D8"/>
    <w:rsid w:val="005A0980"/>
    <w:rsid w:val="005D547F"/>
    <w:rsid w:val="005E54DF"/>
    <w:rsid w:val="006019B6"/>
    <w:rsid w:val="00603F85"/>
    <w:rsid w:val="00604C77"/>
    <w:rsid w:val="00610A39"/>
    <w:rsid w:val="00626C80"/>
    <w:rsid w:val="006401B1"/>
    <w:rsid w:val="00651808"/>
    <w:rsid w:val="006527D2"/>
    <w:rsid w:val="00652D58"/>
    <w:rsid w:val="0065418E"/>
    <w:rsid w:val="00655306"/>
    <w:rsid w:val="0066744E"/>
    <w:rsid w:val="00692D26"/>
    <w:rsid w:val="0069713D"/>
    <w:rsid w:val="006975DF"/>
    <w:rsid w:val="006A065E"/>
    <w:rsid w:val="006A0BF6"/>
    <w:rsid w:val="006B3085"/>
    <w:rsid w:val="006B509C"/>
    <w:rsid w:val="006C110C"/>
    <w:rsid w:val="006C237B"/>
    <w:rsid w:val="006F6217"/>
    <w:rsid w:val="0070011A"/>
    <w:rsid w:val="0070544C"/>
    <w:rsid w:val="007064C9"/>
    <w:rsid w:val="0071155F"/>
    <w:rsid w:val="00720265"/>
    <w:rsid w:val="007358A3"/>
    <w:rsid w:val="00742E5E"/>
    <w:rsid w:val="00783ABC"/>
    <w:rsid w:val="007A06EA"/>
    <w:rsid w:val="007A08C9"/>
    <w:rsid w:val="007B4DDA"/>
    <w:rsid w:val="007E4B27"/>
    <w:rsid w:val="008068E9"/>
    <w:rsid w:val="008127B8"/>
    <w:rsid w:val="00844A89"/>
    <w:rsid w:val="00863FCA"/>
    <w:rsid w:val="00872D79"/>
    <w:rsid w:val="0087315E"/>
    <w:rsid w:val="008C486A"/>
    <w:rsid w:val="008D7626"/>
    <w:rsid w:val="008E0D69"/>
    <w:rsid w:val="008F15EA"/>
    <w:rsid w:val="008F3C54"/>
    <w:rsid w:val="008F5A29"/>
    <w:rsid w:val="009109E4"/>
    <w:rsid w:val="00925A54"/>
    <w:rsid w:val="009341FF"/>
    <w:rsid w:val="0094337D"/>
    <w:rsid w:val="00955D46"/>
    <w:rsid w:val="00957D9D"/>
    <w:rsid w:val="00973859"/>
    <w:rsid w:val="0098771A"/>
    <w:rsid w:val="009B1CFA"/>
    <w:rsid w:val="009C5425"/>
    <w:rsid w:val="009D3B74"/>
    <w:rsid w:val="009D3F2B"/>
    <w:rsid w:val="009E4440"/>
    <w:rsid w:val="009F5C68"/>
    <w:rsid w:val="00A011CE"/>
    <w:rsid w:val="00A06447"/>
    <w:rsid w:val="00A14826"/>
    <w:rsid w:val="00A265A4"/>
    <w:rsid w:val="00A3768A"/>
    <w:rsid w:val="00A37886"/>
    <w:rsid w:val="00A40564"/>
    <w:rsid w:val="00A6523D"/>
    <w:rsid w:val="00A676E7"/>
    <w:rsid w:val="00A84B21"/>
    <w:rsid w:val="00AA0F90"/>
    <w:rsid w:val="00AA340B"/>
    <w:rsid w:val="00AB2C9C"/>
    <w:rsid w:val="00AD22CD"/>
    <w:rsid w:val="00AD3C31"/>
    <w:rsid w:val="00AE7605"/>
    <w:rsid w:val="00B04EA4"/>
    <w:rsid w:val="00B109A9"/>
    <w:rsid w:val="00B12E16"/>
    <w:rsid w:val="00B50F27"/>
    <w:rsid w:val="00B57038"/>
    <w:rsid w:val="00B574F9"/>
    <w:rsid w:val="00B679EF"/>
    <w:rsid w:val="00B723C3"/>
    <w:rsid w:val="00B74078"/>
    <w:rsid w:val="00B76DFD"/>
    <w:rsid w:val="00BB4736"/>
    <w:rsid w:val="00BC2328"/>
    <w:rsid w:val="00C0629D"/>
    <w:rsid w:val="00C06BB4"/>
    <w:rsid w:val="00C112D4"/>
    <w:rsid w:val="00C11FDA"/>
    <w:rsid w:val="00C168C4"/>
    <w:rsid w:val="00C47360"/>
    <w:rsid w:val="00C47D93"/>
    <w:rsid w:val="00C52DB9"/>
    <w:rsid w:val="00C64FCF"/>
    <w:rsid w:val="00C8093F"/>
    <w:rsid w:val="00C96AF4"/>
    <w:rsid w:val="00CA2149"/>
    <w:rsid w:val="00CB16E6"/>
    <w:rsid w:val="00CB4A62"/>
    <w:rsid w:val="00CB6A44"/>
    <w:rsid w:val="00D16D9C"/>
    <w:rsid w:val="00D37F36"/>
    <w:rsid w:val="00D466F0"/>
    <w:rsid w:val="00D56731"/>
    <w:rsid w:val="00D56BEC"/>
    <w:rsid w:val="00D63D8F"/>
    <w:rsid w:val="00D70B12"/>
    <w:rsid w:val="00D81A54"/>
    <w:rsid w:val="00D867CD"/>
    <w:rsid w:val="00D90B3C"/>
    <w:rsid w:val="00D95F30"/>
    <w:rsid w:val="00DA6C1D"/>
    <w:rsid w:val="00DE6209"/>
    <w:rsid w:val="00DF4B34"/>
    <w:rsid w:val="00E0067A"/>
    <w:rsid w:val="00E00D1F"/>
    <w:rsid w:val="00E56FAB"/>
    <w:rsid w:val="00E8352C"/>
    <w:rsid w:val="00EA71B7"/>
    <w:rsid w:val="00EA7306"/>
    <w:rsid w:val="00EE1447"/>
    <w:rsid w:val="00EE16BB"/>
    <w:rsid w:val="00EF6FDA"/>
    <w:rsid w:val="00F05F04"/>
    <w:rsid w:val="00F203B2"/>
    <w:rsid w:val="00F25892"/>
    <w:rsid w:val="00F41098"/>
    <w:rsid w:val="00F46B10"/>
    <w:rsid w:val="00F52D1B"/>
    <w:rsid w:val="00F92FC0"/>
    <w:rsid w:val="00FA28A5"/>
    <w:rsid w:val="00FB5F1C"/>
    <w:rsid w:val="00FC18D3"/>
    <w:rsid w:val="00FC233E"/>
    <w:rsid w:val="00FC552F"/>
    <w:rsid w:val="00FC76DC"/>
    <w:rsid w:val="00FD5CAE"/>
    <w:rsid w:val="00FF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9ABD5A"/>
  <w15:docId w15:val="{F69D63E9-43AA-488C-A227-D9904F026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F16D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337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0"/>
  </w:style>
  <w:style w:type="paragraph" w:styleId="Footer">
    <w:name w:val="footer"/>
    <w:basedOn w:val="Normal"/>
    <w:link w:val="FooterChar"/>
    <w:uiPriority w:val="99"/>
    <w:unhideWhenUsed/>
    <w:rsid w:val="00D95F3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0"/>
  </w:style>
  <w:style w:type="paragraph" w:styleId="BalloonText">
    <w:name w:val="Balloon Text"/>
    <w:basedOn w:val="Normal"/>
    <w:link w:val="BalloonTextChar"/>
    <w:uiPriority w:val="99"/>
    <w:semiHidden/>
    <w:unhideWhenUsed/>
    <w:rsid w:val="00D95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F30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029D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29D1"/>
    <w:rPr>
      <w:sz w:val="20"/>
      <w:szCs w:val="20"/>
    </w:rPr>
  </w:style>
  <w:style w:type="character" w:styleId="FootnoteReference">
    <w:name w:val="footnote reference"/>
    <w:unhideWhenUsed/>
    <w:rsid w:val="003029D1"/>
    <w:rPr>
      <w:vertAlign w:val="superscript"/>
    </w:rPr>
  </w:style>
  <w:style w:type="paragraph" w:styleId="BodyTextIndent">
    <w:name w:val="Body Text Indent"/>
    <w:basedOn w:val="Normal"/>
    <w:link w:val="BodyTextIndentChar"/>
    <w:rsid w:val="0097385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973859"/>
    <w:rPr>
      <w:rFonts w:ascii="Times New Roman" w:eastAsia="Times New Roman" w:hAnsi="Times New Roman" w:cs="Times New Roman"/>
      <w:sz w:val="28"/>
      <w:szCs w:val="24"/>
    </w:rPr>
  </w:style>
  <w:style w:type="character" w:styleId="Strong">
    <w:name w:val="Strong"/>
    <w:uiPriority w:val="22"/>
    <w:qFormat/>
    <w:rsid w:val="00C47360"/>
    <w:rPr>
      <w:b/>
      <w:bCs/>
    </w:rPr>
  </w:style>
  <w:style w:type="character" w:styleId="Hyperlink">
    <w:name w:val="Hyperlink"/>
    <w:rsid w:val="0070011A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BC23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C2328"/>
  </w:style>
  <w:style w:type="paragraph" w:styleId="ListParagraph">
    <w:name w:val="List Paragraph"/>
    <w:basedOn w:val="Normal"/>
    <w:uiPriority w:val="34"/>
    <w:qFormat/>
    <w:rsid w:val="009D3F2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F16D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4F16D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4F16DD"/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styleId="NoSpacing">
    <w:name w:val="No Spacing"/>
    <w:uiPriority w:val="1"/>
    <w:qFormat/>
    <w:rsid w:val="006975DF"/>
    <w:pPr>
      <w:spacing w:after="0" w:line="240" w:lineRule="auto"/>
    </w:pPr>
    <w:rPr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337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D16D9C"/>
    <w:pPr>
      <w:spacing w:before="100" w:beforeAutospacing="1" w:after="100" w:afterAutospacing="1" w:line="240" w:lineRule="auto"/>
    </w:pPr>
    <w:rPr>
      <w:rFonts w:ascii="Aptos" w:hAnsi="Aptos" w:cs="Aptos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3F0DD-28DF-492E-8BF3-5770B072E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2657</Words>
  <Characters>1515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Kristine Sede</cp:lastModifiedBy>
  <cp:revision>22</cp:revision>
  <cp:lastPrinted>2026-03-11T12:48:00Z</cp:lastPrinted>
  <dcterms:created xsi:type="dcterms:W3CDTF">2023-04-13T13:19:00Z</dcterms:created>
  <dcterms:modified xsi:type="dcterms:W3CDTF">2026-05-05T13:53:00Z</dcterms:modified>
</cp:coreProperties>
</file>