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E6256" w14:textId="77777777" w:rsidR="00F552E6" w:rsidRPr="004A29BC" w:rsidRDefault="00F552E6" w:rsidP="00F552E6">
      <w:pPr>
        <w:rPr>
          <w:rFonts w:cs="Times New Roman"/>
          <w:i/>
          <w:szCs w:val="24"/>
          <w:lang w:eastAsia="en-US"/>
        </w:rPr>
      </w:pPr>
      <w:r w:rsidRPr="004A29BC">
        <w:rPr>
          <w:rFonts w:cs="Times New Roman"/>
          <w:i/>
          <w:szCs w:val="24"/>
          <w:lang w:eastAsia="en-US"/>
        </w:rPr>
        <w:t>Par Finanšu ministrijas atklāta konkursa</w:t>
      </w:r>
    </w:p>
    <w:p w14:paraId="15D91EEC" w14:textId="7A0714B0" w:rsidR="004A29BC" w:rsidRPr="004A29BC" w:rsidRDefault="004A29BC" w:rsidP="004A29BC">
      <w:pPr>
        <w:tabs>
          <w:tab w:val="center" w:pos="4153"/>
          <w:tab w:val="right" w:pos="8306"/>
        </w:tabs>
        <w:rPr>
          <w:rFonts w:cs="Times New Roman"/>
          <w:i/>
          <w:szCs w:val="24"/>
        </w:rPr>
      </w:pPr>
      <w:r w:rsidRPr="004A29BC">
        <w:rPr>
          <w:rFonts w:cs="Times New Roman"/>
          <w:i/>
          <w:szCs w:val="24"/>
        </w:rPr>
        <w:t>“Elektronisko iepirkumu sistēmas</w:t>
      </w:r>
    </w:p>
    <w:p w14:paraId="68FC8DDF" w14:textId="1B7C8313" w:rsidR="00F552E6" w:rsidRPr="004A29BC" w:rsidRDefault="004A29BC" w:rsidP="004A29BC">
      <w:pPr>
        <w:tabs>
          <w:tab w:val="center" w:pos="4153"/>
          <w:tab w:val="right" w:pos="8306"/>
        </w:tabs>
        <w:rPr>
          <w:rFonts w:cs="Times New Roman"/>
          <w:i/>
          <w:szCs w:val="24"/>
          <w:lang w:eastAsia="en-US"/>
        </w:rPr>
      </w:pPr>
      <w:r w:rsidRPr="004A29BC">
        <w:rPr>
          <w:rFonts w:cs="Times New Roman"/>
          <w:i/>
          <w:szCs w:val="24"/>
        </w:rPr>
        <w:t>uzturēšanas pakalpojumi”</w:t>
      </w:r>
    </w:p>
    <w:p w14:paraId="3BDB9168" w14:textId="7AFF9586" w:rsidR="00F552E6" w:rsidRPr="004A29BC" w:rsidRDefault="00F552E6" w:rsidP="00F552E6">
      <w:pPr>
        <w:rPr>
          <w:rFonts w:cs="Times New Roman"/>
          <w:i/>
          <w:szCs w:val="24"/>
          <w:lang w:val="de-DE" w:bidi="he-IL"/>
        </w:rPr>
      </w:pPr>
      <w:r w:rsidRPr="004A29BC">
        <w:rPr>
          <w:rFonts w:cs="Times New Roman"/>
          <w:i/>
          <w:szCs w:val="24"/>
          <w:lang w:val="de-DE" w:bidi="he-IL"/>
        </w:rPr>
        <w:t>(Iepirkuma ident. Nr. FM 202</w:t>
      </w:r>
      <w:r w:rsidR="004A29BC" w:rsidRPr="004A29BC">
        <w:rPr>
          <w:rFonts w:cs="Times New Roman"/>
          <w:i/>
          <w:szCs w:val="24"/>
          <w:lang w:val="de-DE" w:bidi="he-IL"/>
        </w:rPr>
        <w:t>6</w:t>
      </w:r>
      <w:r w:rsidRPr="004A29BC">
        <w:rPr>
          <w:rFonts w:cs="Times New Roman"/>
          <w:i/>
          <w:szCs w:val="24"/>
          <w:lang w:val="de-DE" w:bidi="he-IL"/>
        </w:rPr>
        <w:t>/</w:t>
      </w:r>
      <w:r w:rsidR="004A29BC" w:rsidRPr="004A29BC">
        <w:rPr>
          <w:rFonts w:cs="Times New Roman"/>
          <w:i/>
          <w:szCs w:val="24"/>
          <w:lang w:val="de-DE" w:bidi="he-IL"/>
        </w:rPr>
        <w:t>4</w:t>
      </w:r>
      <w:r w:rsidRPr="004A29BC">
        <w:rPr>
          <w:rFonts w:cs="Times New Roman"/>
          <w:i/>
          <w:szCs w:val="24"/>
          <w:lang w:val="de-DE" w:bidi="he-IL"/>
        </w:rPr>
        <w:t>(CI))</w:t>
      </w:r>
    </w:p>
    <w:p w14:paraId="7166241C" w14:textId="77777777" w:rsidR="00F552E6" w:rsidRPr="009C0E6E" w:rsidRDefault="00F552E6" w:rsidP="00F552E6">
      <w:pPr>
        <w:rPr>
          <w:rFonts w:cs="Times New Roman"/>
          <w:i/>
          <w:szCs w:val="24"/>
          <w:lang w:val="de-DE" w:bidi="he-IL"/>
        </w:rPr>
      </w:pPr>
      <w:r w:rsidRPr="004A29BC">
        <w:rPr>
          <w:rFonts w:cs="Times New Roman"/>
          <w:i/>
          <w:szCs w:val="24"/>
          <w:lang w:val="de-DE" w:bidi="he-IL"/>
        </w:rPr>
        <w:t>nolikumu</w:t>
      </w:r>
      <w:r w:rsidRPr="009C0E6E">
        <w:rPr>
          <w:rFonts w:cs="Times New Roman"/>
          <w:i/>
          <w:szCs w:val="24"/>
          <w:lang w:val="de-DE" w:bidi="he-IL"/>
        </w:rPr>
        <w:t xml:space="preserve"> </w:t>
      </w:r>
    </w:p>
    <w:p w14:paraId="7684447F" w14:textId="77777777" w:rsidR="00F552E6" w:rsidRPr="009C0E6E" w:rsidRDefault="00F552E6" w:rsidP="00F552E6">
      <w:pPr>
        <w:rPr>
          <w:rFonts w:cs="Times New Roman"/>
          <w:szCs w:val="24"/>
          <w:lang w:eastAsia="en-US"/>
        </w:rPr>
      </w:pPr>
      <w:r w:rsidRPr="009C0E6E">
        <w:rPr>
          <w:rFonts w:cs="Times New Roman"/>
          <w:bCs/>
          <w:i/>
          <w:szCs w:val="24"/>
          <w:lang w:val="de-DE" w:bidi="he-IL"/>
        </w:rPr>
        <w:t xml:space="preserve"> </w:t>
      </w:r>
      <w:r w:rsidRPr="009C0E6E">
        <w:rPr>
          <w:rFonts w:cs="Times New Roman"/>
          <w:szCs w:val="24"/>
          <w:lang w:eastAsia="en-US"/>
        </w:rPr>
        <w:t xml:space="preserve">                </w:t>
      </w:r>
    </w:p>
    <w:p w14:paraId="4B44C5EE" w14:textId="1596A616" w:rsidR="00F552E6" w:rsidRPr="009C0E6E" w:rsidRDefault="00F552E6" w:rsidP="00F552E6">
      <w:pPr>
        <w:rPr>
          <w:rFonts w:cs="Times New Roman"/>
          <w:szCs w:val="24"/>
        </w:rPr>
      </w:pPr>
      <w:r w:rsidRPr="009C0E6E">
        <w:rPr>
          <w:rFonts w:cs="Times New Roman"/>
          <w:szCs w:val="24"/>
          <w:lang w:eastAsia="en-US"/>
        </w:rPr>
        <w:t xml:space="preserve">                   </w:t>
      </w:r>
      <w:r w:rsidRPr="009C0E6E">
        <w:rPr>
          <w:rFonts w:cs="Times New Roman"/>
          <w:szCs w:val="24"/>
        </w:rPr>
        <w:t>Atbildot uz 202</w:t>
      </w:r>
      <w:r w:rsidR="004A29BC">
        <w:rPr>
          <w:rFonts w:cs="Times New Roman"/>
          <w:szCs w:val="24"/>
        </w:rPr>
        <w:t>6</w:t>
      </w:r>
      <w:r w:rsidRPr="009C0E6E">
        <w:rPr>
          <w:rFonts w:cs="Times New Roman"/>
          <w:szCs w:val="24"/>
        </w:rPr>
        <w:t>.</w:t>
      </w:r>
      <w:r w:rsidR="00E23F70">
        <w:rPr>
          <w:rFonts w:cs="Times New Roman"/>
          <w:szCs w:val="24"/>
        </w:rPr>
        <w:t xml:space="preserve"> </w:t>
      </w:r>
      <w:r w:rsidRPr="009C0E6E">
        <w:rPr>
          <w:rFonts w:cs="Times New Roman"/>
          <w:szCs w:val="24"/>
        </w:rPr>
        <w:t xml:space="preserve">gada </w:t>
      </w:r>
      <w:r w:rsidR="004A29BC">
        <w:rPr>
          <w:rFonts w:cs="Times New Roman"/>
          <w:szCs w:val="24"/>
        </w:rPr>
        <w:t>23</w:t>
      </w:r>
      <w:r w:rsidRPr="009C0E6E">
        <w:rPr>
          <w:rFonts w:cs="Times New Roman"/>
          <w:szCs w:val="24"/>
        </w:rPr>
        <w:t>.</w:t>
      </w:r>
      <w:r w:rsidR="00E23F70">
        <w:rPr>
          <w:rFonts w:cs="Times New Roman"/>
          <w:szCs w:val="24"/>
        </w:rPr>
        <w:t xml:space="preserve"> </w:t>
      </w:r>
      <w:r w:rsidRPr="009C0E6E">
        <w:rPr>
          <w:rFonts w:cs="Times New Roman"/>
          <w:szCs w:val="24"/>
        </w:rPr>
        <w:t>aprīļa vēstulē,</w:t>
      </w:r>
      <w:r w:rsidRPr="004E3882">
        <w:rPr>
          <w:rFonts w:cs="Times New Roman"/>
          <w:szCs w:val="24"/>
        </w:rPr>
        <w:t xml:space="preserve"> ienākoša un reģistrēta Elektronisko iepirkumu sistēmā E konkursu apakšsistēmā,</w:t>
      </w:r>
      <w:r w:rsidRPr="009C0E6E">
        <w:rPr>
          <w:rFonts w:cs="Times New Roman"/>
          <w:szCs w:val="24"/>
        </w:rPr>
        <w:t xml:space="preserve"> uzdotajiem jautājumiem, sniedzam skaidrojumu par Finanšu ministrijas (turpmāk - FM) </w:t>
      </w:r>
      <w:r w:rsidRPr="009C0E6E">
        <w:rPr>
          <w:rFonts w:cs="Times New Roman"/>
          <w:szCs w:val="24"/>
          <w:lang w:eastAsia="en-US"/>
        </w:rPr>
        <w:t xml:space="preserve">atklāta konkursa </w:t>
      </w:r>
      <w:r w:rsidRPr="004E3882">
        <w:rPr>
          <w:rFonts w:cs="Times New Roman"/>
          <w:sz w:val="22"/>
          <w:lang w:eastAsia="en-US"/>
        </w:rPr>
        <w:t xml:space="preserve"> </w:t>
      </w:r>
      <w:r w:rsidR="004A29BC" w:rsidRPr="004A29BC">
        <w:rPr>
          <w:rFonts w:cs="Times New Roman"/>
          <w:b/>
          <w:bCs/>
          <w:szCs w:val="24"/>
        </w:rPr>
        <w:t>“Elektronisko iepirkumu sistēmas uzturēšanas pakalpojumi”</w:t>
      </w:r>
      <w:r w:rsidRPr="009C0E6E">
        <w:rPr>
          <w:rFonts w:eastAsia="Calibri" w:cs="Times New Roman"/>
          <w:bCs/>
          <w:szCs w:val="24"/>
          <w:lang w:eastAsia="en-US"/>
        </w:rPr>
        <w:t xml:space="preserve"> (iepirkuma identifikācijas Nr.</w:t>
      </w:r>
      <w:r w:rsidR="00E23F70">
        <w:rPr>
          <w:rFonts w:eastAsia="Calibri" w:cs="Times New Roman"/>
          <w:bCs/>
          <w:szCs w:val="24"/>
          <w:lang w:eastAsia="en-US"/>
        </w:rPr>
        <w:t xml:space="preserve"> </w:t>
      </w:r>
      <w:r w:rsidRPr="009C0E6E">
        <w:rPr>
          <w:rFonts w:eastAsia="Calibri" w:cs="Times New Roman"/>
          <w:bCs/>
          <w:szCs w:val="24"/>
          <w:lang w:eastAsia="en-US"/>
        </w:rPr>
        <w:t>FM202</w:t>
      </w:r>
      <w:r w:rsidR="004A29BC">
        <w:rPr>
          <w:rFonts w:eastAsia="Calibri" w:cs="Times New Roman"/>
          <w:bCs/>
          <w:szCs w:val="24"/>
          <w:lang w:eastAsia="en-US"/>
        </w:rPr>
        <w:t>6</w:t>
      </w:r>
      <w:r w:rsidRPr="009C0E6E">
        <w:rPr>
          <w:rFonts w:eastAsia="Calibri" w:cs="Times New Roman"/>
          <w:bCs/>
          <w:szCs w:val="24"/>
          <w:lang w:eastAsia="en-US"/>
        </w:rPr>
        <w:t>/</w:t>
      </w:r>
      <w:r w:rsidR="004A29BC">
        <w:rPr>
          <w:rFonts w:eastAsia="Calibri" w:cs="Times New Roman"/>
          <w:bCs/>
          <w:szCs w:val="24"/>
          <w:lang w:eastAsia="en-US"/>
        </w:rPr>
        <w:t>4</w:t>
      </w:r>
      <w:r w:rsidRPr="009C0E6E">
        <w:rPr>
          <w:rFonts w:eastAsia="Calibri" w:cs="Times New Roman"/>
          <w:bCs/>
          <w:szCs w:val="24"/>
          <w:lang w:eastAsia="en-US"/>
        </w:rPr>
        <w:t xml:space="preserve"> (CI)) (turpmāk </w:t>
      </w:r>
      <w:r w:rsidRPr="004E3882">
        <w:rPr>
          <w:rFonts w:eastAsia="Calibri" w:cs="Times New Roman"/>
          <w:szCs w:val="24"/>
          <w:lang w:eastAsia="en-US"/>
        </w:rPr>
        <w:t>–</w:t>
      </w:r>
      <w:r w:rsidRPr="009C0E6E">
        <w:rPr>
          <w:rFonts w:eastAsia="Calibri" w:cs="Times New Roman"/>
          <w:bCs/>
          <w:szCs w:val="24"/>
          <w:lang w:eastAsia="en-US"/>
        </w:rPr>
        <w:t xml:space="preserve"> Konkurss) </w:t>
      </w:r>
      <w:r w:rsidRPr="009C0E6E">
        <w:rPr>
          <w:rFonts w:cs="Times New Roman"/>
          <w:szCs w:val="24"/>
        </w:rPr>
        <w:t xml:space="preserve">nolikumā (turpmāk </w:t>
      </w:r>
      <w:r w:rsidRPr="004E3882">
        <w:rPr>
          <w:rFonts w:eastAsia="Calibri" w:cs="Times New Roman"/>
          <w:szCs w:val="24"/>
          <w:lang w:eastAsia="en-US"/>
        </w:rPr>
        <w:t>–</w:t>
      </w:r>
      <w:r w:rsidRPr="009C0E6E">
        <w:rPr>
          <w:rFonts w:cs="Times New Roman"/>
          <w:szCs w:val="24"/>
        </w:rPr>
        <w:t xml:space="preserve"> nolikums) izvirzītajām prasībām</w:t>
      </w:r>
      <w:r w:rsidRPr="009C0E6E">
        <w:rPr>
          <w:rFonts w:cs="Times New Roman"/>
          <w:bCs/>
          <w:szCs w:val="24"/>
        </w:rPr>
        <w:t xml:space="preserve">, proti, </w:t>
      </w:r>
      <w:r w:rsidRPr="009C0E6E">
        <w:rPr>
          <w:rFonts w:cs="Times New Roman"/>
          <w:szCs w:val="24"/>
        </w:rPr>
        <w:t>par uzdotiem jautājumiem:</w:t>
      </w:r>
    </w:p>
    <w:p w14:paraId="286A16CD" w14:textId="77777777" w:rsidR="00F552E6" w:rsidRPr="009C0E6E" w:rsidRDefault="00F552E6" w:rsidP="00F552E6">
      <w:pPr>
        <w:rPr>
          <w:rFonts w:asciiTheme="minorHAnsi" w:hAnsiTheme="minorHAnsi"/>
          <w:szCs w:val="24"/>
        </w:rPr>
      </w:pPr>
    </w:p>
    <w:p w14:paraId="73A7F4E4" w14:textId="74C8A183" w:rsidR="00685266" w:rsidRPr="007F4C9A" w:rsidRDefault="00F552E6" w:rsidP="007F4C9A">
      <w:pPr>
        <w:rPr>
          <w:rFonts w:eastAsia="Calibri" w:cs="Times New Roman"/>
          <w:b/>
          <w:bCs/>
          <w:i/>
          <w:iCs/>
          <w:szCs w:val="24"/>
          <w:lang w:bidi="he-IL"/>
        </w:rPr>
      </w:pPr>
      <w:bookmarkStart w:id="0" w:name="_Hlk97887298"/>
      <w:r w:rsidRPr="009C0E6E">
        <w:rPr>
          <w:rFonts w:cs="Times New Roman"/>
          <w:b/>
          <w:bCs/>
        </w:rPr>
        <w:t xml:space="preserve">[1] </w:t>
      </w:r>
      <w:r w:rsidR="007F4C9A" w:rsidRPr="007F4C9A">
        <w:rPr>
          <w:rFonts w:cs="Times New Roman"/>
          <w:b/>
          <w:bCs/>
          <w:i/>
          <w:iCs/>
        </w:rPr>
        <w:t>“</w:t>
      </w:r>
      <w:r w:rsidR="00685266" w:rsidRPr="007F4C9A">
        <w:rPr>
          <w:rFonts w:eastAsia="Calibri" w:cs="Times New Roman"/>
          <w:b/>
          <w:bCs/>
          <w:i/>
          <w:iCs/>
          <w:szCs w:val="24"/>
          <w:lang w:bidi="he-IL"/>
        </w:rPr>
        <w:t>Saistībā ar Nolikuma 4.2.5.1.2.p. minēto “Piedāvātā Pakalpojuma cena [..] Cx – viszemākā piedāvātā cena; Cy – vērtējamā piedāvātā cena”, lūdzam skaidrot:</w:t>
      </w:r>
    </w:p>
    <w:p w14:paraId="0D6ABB07" w14:textId="77777777" w:rsidR="00685266" w:rsidRPr="00B25980" w:rsidRDefault="00685266" w:rsidP="007F4C9A">
      <w:pPr>
        <w:numPr>
          <w:ilvl w:val="0"/>
          <w:numId w:val="1"/>
        </w:numPr>
        <w:spacing w:after="160" w:line="254" w:lineRule="auto"/>
        <w:contextualSpacing/>
        <w:rPr>
          <w:rFonts w:eastAsia="Calibri" w:cs="Times New Roman"/>
          <w:b/>
          <w:bCs/>
          <w:i/>
          <w:iCs/>
          <w:szCs w:val="24"/>
          <w:lang w:eastAsia="en-US"/>
        </w:rPr>
      </w:pPr>
      <w:r w:rsidRPr="00685266">
        <w:rPr>
          <w:rFonts w:eastAsia="Calibri" w:cs="Times New Roman"/>
          <w:b/>
          <w:bCs/>
          <w:i/>
          <w:iCs/>
          <w:szCs w:val="24"/>
          <w:lang w:eastAsia="en-US"/>
        </w:rPr>
        <w:t xml:space="preserve">Kuru tieši piedāvāto cenas vērtību plānots izmantot piedāvājumu vērtēšanā? </w:t>
      </w:r>
    </w:p>
    <w:p w14:paraId="5295BA1B" w14:textId="77777777" w:rsidR="00685266" w:rsidRPr="00685266" w:rsidRDefault="00685266" w:rsidP="007F4C9A">
      <w:pPr>
        <w:numPr>
          <w:ilvl w:val="0"/>
          <w:numId w:val="1"/>
        </w:numPr>
        <w:spacing w:after="160" w:line="254" w:lineRule="auto"/>
        <w:contextualSpacing/>
        <w:rPr>
          <w:rFonts w:eastAsia="Calibri" w:cs="Times New Roman"/>
          <w:b/>
          <w:bCs/>
          <w:i/>
          <w:iCs/>
          <w:szCs w:val="24"/>
          <w:lang w:eastAsia="en-US"/>
        </w:rPr>
      </w:pPr>
      <w:r w:rsidRPr="00685266">
        <w:rPr>
          <w:rFonts w:eastAsia="Calibri" w:cs="Times New Roman"/>
          <w:b/>
          <w:bCs/>
          <w:i/>
          <w:iCs/>
          <w:szCs w:val="24"/>
          <w:lang w:eastAsia="en-US"/>
        </w:rPr>
        <w:t>Kādā veidā tiks izmantota katra Finanšu piedāvājumā norādītā pozīcija, ņemot vērā, ka pozīcija  "1.1. Cena par Sistēmas uzturēšanas pakalpojumu, par vienu mēnesi” ir par pakalpojumu kopumā, bet pozīcijai “1.2. Cena par Izmaiņu pieprasījumu realizāciju, par vienu cilvēkstundu” nav norādīts plānotais pasūtāmais cilvēkstundu apjoms?</w:t>
      </w:r>
    </w:p>
    <w:p w14:paraId="55119159" w14:textId="77777777" w:rsidR="00685266" w:rsidRPr="00685266" w:rsidRDefault="00685266" w:rsidP="007F4C9A">
      <w:pPr>
        <w:numPr>
          <w:ilvl w:val="0"/>
          <w:numId w:val="1"/>
        </w:numPr>
        <w:spacing w:after="160" w:line="254" w:lineRule="auto"/>
        <w:contextualSpacing/>
        <w:rPr>
          <w:rFonts w:eastAsia="Calibri" w:cs="Times New Roman"/>
          <w:b/>
          <w:bCs/>
          <w:i/>
          <w:iCs/>
          <w:szCs w:val="24"/>
          <w:lang w:eastAsia="en-US"/>
        </w:rPr>
      </w:pPr>
      <w:r w:rsidRPr="00685266">
        <w:rPr>
          <w:rFonts w:eastAsia="Calibri" w:cs="Times New Roman"/>
          <w:b/>
          <w:bCs/>
          <w:i/>
          <w:iCs/>
          <w:szCs w:val="24"/>
          <w:lang w:eastAsia="en-US"/>
        </w:rPr>
        <w:t>Papildus, ņemot vērā Nolikuma 3. pielikumā “Finanšu piedāvājums” pie ** minēto (“**Pasūtītājam ir tiesības pasūtīt izmaiņu pieprasījumu realizācijas [..] Programmatūras pakalpojumu katalogā [..]”), ka faktiskā iepirkuma cena par c/st var būt zemāka par piedāvāto, jautājums, kā šis apstāklis tiks ņemts vērā, vērtējot piedāvājumu?</w:t>
      </w:r>
    </w:p>
    <w:p w14:paraId="1E01E09F" w14:textId="77211091" w:rsidR="00685266" w:rsidRPr="00685266" w:rsidRDefault="00685266" w:rsidP="007F4C9A">
      <w:pPr>
        <w:numPr>
          <w:ilvl w:val="0"/>
          <w:numId w:val="1"/>
        </w:numPr>
        <w:spacing w:after="160" w:line="254" w:lineRule="auto"/>
        <w:contextualSpacing/>
        <w:rPr>
          <w:rFonts w:eastAsia="Calibri" w:cs="Times New Roman"/>
          <w:b/>
          <w:bCs/>
          <w:i/>
          <w:iCs/>
          <w:szCs w:val="24"/>
          <w:lang w:eastAsia="en-US"/>
        </w:rPr>
      </w:pPr>
      <w:r w:rsidRPr="00685266">
        <w:rPr>
          <w:rFonts w:eastAsia="Calibri" w:cs="Times New Roman"/>
          <w:b/>
          <w:bCs/>
          <w:i/>
          <w:iCs/>
          <w:szCs w:val="24"/>
          <w:lang w:eastAsia="en-US"/>
        </w:rPr>
        <w:t>Vai pareizi saprotam, ka, saskaņā ar Nolikuma 3.pielikuma "Finanšu piedāvājums" tabulu, plānots saskaitīt kopā "1.1. Cena par Sistēmas uzturēšanas pakalpojumu, par vienu mēnesi" un "1.2. Cena par Izmaiņu pieprasījumu realizāciju, par vienu cilvēkstundu"?</w:t>
      </w:r>
      <w:r w:rsidR="007F4C9A" w:rsidRPr="00B25980">
        <w:rPr>
          <w:rFonts w:eastAsia="Calibri" w:cs="Times New Roman"/>
          <w:b/>
          <w:bCs/>
          <w:i/>
          <w:iCs/>
          <w:szCs w:val="24"/>
          <w:lang w:eastAsia="en-US"/>
        </w:rPr>
        <w:t>”</w:t>
      </w:r>
    </w:p>
    <w:p w14:paraId="65CC6524" w14:textId="4912ECB5" w:rsidR="00F552E6" w:rsidRPr="009C0E6E" w:rsidRDefault="00F552E6" w:rsidP="00685266">
      <w:pPr>
        <w:tabs>
          <w:tab w:val="left" w:pos="567"/>
          <w:tab w:val="left" w:pos="4185"/>
        </w:tabs>
        <w:rPr>
          <w:rFonts w:cs="Times New Roman"/>
          <w:b/>
          <w:szCs w:val="24"/>
          <w:lang w:eastAsia="en-US"/>
        </w:rPr>
      </w:pPr>
    </w:p>
    <w:p w14:paraId="09A288A9" w14:textId="599E1839" w:rsidR="0084384A" w:rsidRPr="0084384A" w:rsidRDefault="00F552E6" w:rsidP="0084384A">
      <w:pPr>
        <w:rPr>
          <w:rFonts w:eastAsia="Calibri" w:cs="Times New Roman"/>
          <w:lang w:eastAsia="en-US"/>
        </w:rPr>
      </w:pPr>
      <w:r w:rsidRPr="5569EE74">
        <w:rPr>
          <w:lang w:eastAsia="en-US"/>
        </w:rPr>
        <w:t xml:space="preserve">[1.1] </w:t>
      </w:r>
      <w:r w:rsidR="0084384A" w:rsidRPr="5569EE74">
        <w:rPr>
          <w:rFonts w:cs="Times New Roman"/>
        </w:rPr>
        <w:t>Piedāvājumu savstarpējai salīdzināšanai atbilstoši Nolikuma 4.2.5.1.2. punktā noteiktajai formulai tiks izmantota gan (Cx) – zemākā no visos derīgajos piedāvājumos piedāvātajām kopējām Pakalpojuma cenām, gan (Cy) – konkrētā vērtējamā pretendenta piedāvātā kopējā Pakalpojuma cena.</w:t>
      </w:r>
      <w:r w:rsidR="5237CE60" w:rsidRPr="5569EE74">
        <w:rPr>
          <w:rFonts w:cs="Times New Roman"/>
        </w:rPr>
        <w:t xml:space="preserve"> Vērtēšanā tiek izmantota </w:t>
      </w:r>
      <w:r w:rsidR="5237CE60" w:rsidRPr="5569EE74">
        <w:rPr>
          <w:rFonts w:eastAsia="Calibri" w:cs="Times New Roman"/>
          <w:lang w:bidi="he-IL"/>
        </w:rPr>
        <w:t>3.</w:t>
      </w:r>
      <w:r w:rsidR="00E23F70">
        <w:rPr>
          <w:rFonts w:eastAsia="Calibri" w:cs="Times New Roman"/>
          <w:lang w:bidi="he-IL"/>
        </w:rPr>
        <w:t xml:space="preserve"> </w:t>
      </w:r>
      <w:r w:rsidR="5237CE60" w:rsidRPr="5569EE74">
        <w:rPr>
          <w:rFonts w:eastAsia="Calibri" w:cs="Times New Roman"/>
          <w:lang w:bidi="he-IL"/>
        </w:rPr>
        <w:t xml:space="preserve">pielikuma (finanšu piedāvājumā) norādītā </w:t>
      </w:r>
      <w:r w:rsidR="5237CE60" w:rsidRPr="5569EE74">
        <w:rPr>
          <w:rFonts w:eastAsia="Calibri" w:cs="Times New Roman"/>
          <w:lang w:eastAsia="en-US"/>
        </w:rPr>
        <w:t>vienas vienības izmaksas cenu kopsumma.</w:t>
      </w:r>
    </w:p>
    <w:p w14:paraId="449CFB0D" w14:textId="77A3A681" w:rsidR="00286797" w:rsidRDefault="6DD01774" w:rsidP="00F552E6">
      <w:pPr>
        <w:rPr>
          <w:rFonts w:eastAsia="Calibri" w:cs="Times New Roman"/>
          <w:szCs w:val="24"/>
          <w:lang w:bidi="he-IL"/>
        </w:rPr>
      </w:pPr>
      <w:r w:rsidRPr="5569EE74">
        <w:rPr>
          <w:rFonts w:cs="Times New Roman"/>
        </w:rPr>
        <w:t xml:space="preserve"> </w:t>
      </w:r>
    </w:p>
    <w:p w14:paraId="202228E2" w14:textId="2114392C" w:rsidR="0004196E" w:rsidRPr="001B09C0" w:rsidRDefault="0004196E" w:rsidP="5569EE74">
      <w:pPr>
        <w:rPr>
          <w:rFonts w:cs="Times New Roman"/>
          <w:lang w:val="lv"/>
        </w:rPr>
      </w:pPr>
      <w:r w:rsidRPr="5569EE74">
        <w:rPr>
          <w:rFonts w:eastAsia="Calibri" w:cs="Times New Roman"/>
          <w:lang w:bidi="he-IL"/>
        </w:rPr>
        <w:t xml:space="preserve">[1.2] </w:t>
      </w:r>
      <w:r w:rsidR="00E26264" w:rsidRPr="5569EE74">
        <w:rPr>
          <w:rFonts w:eastAsia="Calibri" w:cs="Times New Roman"/>
          <w:lang w:bidi="he-IL"/>
        </w:rPr>
        <w:t>Saskaņā ar Nolikuma 3.</w:t>
      </w:r>
      <w:r w:rsidR="00E23F70">
        <w:rPr>
          <w:rFonts w:eastAsia="Calibri" w:cs="Times New Roman"/>
          <w:lang w:bidi="he-IL"/>
        </w:rPr>
        <w:t xml:space="preserve"> </w:t>
      </w:r>
      <w:r w:rsidR="00E26264" w:rsidRPr="5569EE74">
        <w:rPr>
          <w:rFonts w:eastAsia="Calibri" w:cs="Times New Roman"/>
          <w:lang w:bidi="he-IL"/>
        </w:rPr>
        <w:t>pielikum</w:t>
      </w:r>
      <w:r w:rsidR="00195946" w:rsidRPr="5569EE74">
        <w:rPr>
          <w:rFonts w:eastAsia="Calibri" w:cs="Times New Roman"/>
          <w:lang w:bidi="he-IL"/>
        </w:rPr>
        <w:t>a</w:t>
      </w:r>
      <w:r w:rsidR="0014196D" w:rsidRPr="5569EE74">
        <w:rPr>
          <w:rFonts w:eastAsia="Calibri" w:cs="Times New Roman"/>
          <w:lang w:bidi="he-IL"/>
        </w:rPr>
        <w:t xml:space="preserve"> 1.2.</w:t>
      </w:r>
      <w:r w:rsidR="00E23F70">
        <w:rPr>
          <w:rFonts w:eastAsia="Calibri" w:cs="Times New Roman"/>
          <w:lang w:bidi="he-IL"/>
        </w:rPr>
        <w:t xml:space="preserve"> </w:t>
      </w:r>
      <w:r w:rsidR="0014196D" w:rsidRPr="5569EE74">
        <w:rPr>
          <w:rFonts w:eastAsia="Calibri" w:cs="Times New Roman"/>
          <w:lang w:bidi="he-IL"/>
        </w:rPr>
        <w:t>pun</w:t>
      </w:r>
      <w:r w:rsidR="00732701" w:rsidRPr="5569EE74">
        <w:rPr>
          <w:rFonts w:eastAsia="Calibri" w:cs="Times New Roman"/>
          <w:lang w:bidi="he-IL"/>
        </w:rPr>
        <w:t>k</w:t>
      </w:r>
      <w:r w:rsidR="0014196D" w:rsidRPr="5569EE74">
        <w:rPr>
          <w:rFonts w:eastAsia="Calibri" w:cs="Times New Roman"/>
          <w:lang w:bidi="he-IL"/>
        </w:rPr>
        <w:t xml:space="preserve">tā </w:t>
      </w:r>
      <w:r w:rsidR="00E26264" w:rsidRPr="5569EE74">
        <w:rPr>
          <w:rFonts w:eastAsia="Calibri" w:cs="Times New Roman"/>
          <w:lang w:bidi="he-IL"/>
        </w:rPr>
        <w:t xml:space="preserve">ietverto atsauci </w:t>
      </w:r>
      <w:r w:rsidR="00195946" w:rsidRPr="5569EE74">
        <w:rPr>
          <w:rFonts w:eastAsia="Calibri" w:cs="Times New Roman"/>
          <w:lang w:bidi="he-IL"/>
        </w:rPr>
        <w:t xml:space="preserve">attiecībā par </w:t>
      </w:r>
      <w:r w:rsidR="00195946" w:rsidRPr="5569EE74">
        <w:rPr>
          <w:rFonts w:cs="Times New Roman"/>
          <w:lang w:eastAsia="en-US"/>
        </w:rPr>
        <w:t>i</w:t>
      </w:r>
      <w:r w:rsidR="00E26264" w:rsidRPr="5569EE74">
        <w:rPr>
          <w:rFonts w:cs="Times New Roman"/>
          <w:lang w:eastAsia="en-US"/>
        </w:rPr>
        <w:t>zmaiņu pieprasījumu realizācij</w:t>
      </w:r>
      <w:r w:rsidR="00F17CB5" w:rsidRPr="5569EE74">
        <w:rPr>
          <w:rFonts w:cs="Times New Roman"/>
          <w:lang w:eastAsia="en-US"/>
        </w:rPr>
        <w:t>u,</w:t>
      </w:r>
      <w:r w:rsidR="00E26264" w:rsidRPr="5569EE74">
        <w:rPr>
          <w:rFonts w:cs="Times New Roman"/>
          <w:i/>
          <w:iCs/>
          <w:lang w:eastAsia="en-US"/>
        </w:rPr>
        <w:t xml:space="preserve"> </w:t>
      </w:r>
      <w:r w:rsidR="001B09C0" w:rsidRPr="5569EE74">
        <w:rPr>
          <w:rFonts w:cs="Times New Roman"/>
          <w:lang w:eastAsia="ar-SA"/>
        </w:rPr>
        <w:t xml:space="preserve">Pasūtītājam </w:t>
      </w:r>
      <w:r w:rsidR="00F17CB5" w:rsidRPr="5569EE74">
        <w:rPr>
          <w:rFonts w:cs="Times New Roman"/>
          <w:lang w:eastAsia="ar-SA"/>
        </w:rPr>
        <w:t xml:space="preserve">līguma izpildes laikā </w:t>
      </w:r>
      <w:r w:rsidR="001B09C0" w:rsidRPr="5569EE74">
        <w:rPr>
          <w:rFonts w:cs="Times New Roman"/>
          <w:lang w:eastAsia="ar-SA"/>
        </w:rPr>
        <w:t>ir tiesī</w:t>
      </w:r>
      <w:r w:rsidR="00EE100D" w:rsidRPr="5569EE74">
        <w:rPr>
          <w:rFonts w:cs="Times New Roman"/>
          <w:lang w:eastAsia="ar-SA"/>
        </w:rPr>
        <w:t>bas</w:t>
      </w:r>
      <w:r w:rsidR="001B09C0" w:rsidRPr="5569EE74">
        <w:rPr>
          <w:rFonts w:cs="Times New Roman"/>
          <w:lang w:eastAsia="ar-SA"/>
        </w:rPr>
        <w:t xml:space="preserve"> pasūtīt izmaiņu pieprasījumu realizācijas pakalpojumus Elektronisko iepirkumu sistēmas e-pasūtījumu apakšsistēmā (Programmatūras pakalpojumu katalogā) gadījumā, ja Pretendenta piedāvātā cena </w:t>
      </w:r>
      <w:r w:rsidR="08F5E1CF" w:rsidRPr="0EB901D3">
        <w:rPr>
          <w:rFonts w:cs="Times New Roman"/>
          <w:lang w:val="lv"/>
        </w:rPr>
        <w:t>pārsniedz tur norādīto cenu</w:t>
      </w:r>
      <w:r w:rsidR="5BE8FDD9" w:rsidRPr="0EB901D3">
        <w:rPr>
          <w:rFonts w:cs="Times New Roman"/>
          <w:lang w:val="lv"/>
        </w:rPr>
        <w:t>.</w:t>
      </w:r>
      <w:r w:rsidR="696A3899" w:rsidRPr="0EB901D3">
        <w:rPr>
          <w:rFonts w:cs="Times New Roman"/>
          <w:lang w:val="lv"/>
        </w:rPr>
        <w:t xml:space="preserve"> Plānotais pasūtāmais cilvēkstundu apjoms nav noteikts, jo tas atkar</w:t>
      </w:r>
      <w:r w:rsidR="6451CD85" w:rsidRPr="0EB901D3">
        <w:rPr>
          <w:rFonts w:cs="Times New Roman"/>
          <w:lang w:val="lv"/>
        </w:rPr>
        <w:t xml:space="preserve">īgs no izmaiņām normatīvajos aktos un </w:t>
      </w:r>
      <w:r w:rsidR="700FEEF0" w:rsidRPr="0EB901D3">
        <w:rPr>
          <w:rFonts w:cs="Times New Roman"/>
          <w:lang w:val="lv"/>
        </w:rPr>
        <w:t xml:space="preserve">Pasūtītājam </w:t>
      </w:r>
      <w:r w:rsidR="6451CD85" w:rsidRPr="0EB901D3">
        <w:rPr>
          <w:rFonts w:cs="Times New Roman"/>
          <w:lang w:val="lv"/>
        </w:rPr>
        <w:t>pieejamā finansējuma.</w:t>
      </w:r>
    </w:p>
    <w:p w14:paraId="2B5A748A" w14:textId="4D70BD1E" w:rsidR="0004196E" w:rsidRPr="001B09C0" w:rsidRDefault="0004196E" w:rsidP="5569EE74">
      <w:pPr>
        <w:rPr>
          <w:rFonts w:cs="Times New Roman"/>
          <w:lang w:eastAsia="ar-SA"/>
        </w:rPr>
      </w:pPr>
    </w:p>
    <w:p w14:paraId="5F39DBF3" w14:textId="3D385508" w:rsidR="0004196E" w:rsidRPr="001B09C0" w:rsidRDefault="1E153597" w:rsidP="00F552E6">
      <w:pPr>
        <w:rPr>
          <w:rFonts w:eastAsia="Calibri" w:cs="Times New Roman"/>
          <w:lang w:bidi="he-IL"/>
        </w:rPr>
      </w:pPr>
      <w:r w:rsidRPr="5569EE74">
        <w:rPr>
          <w:rFonts w:eastAsia="Calibri" w:cs="Times New Roman"/>
          <w:lang w:bidi="he-IL"/>
        </w:rPr>
        <w:t>[1.3] N</w:t>
      </w:r>
      <w:r w:rsidR="4A044D42" w:rsidRPr="5569EE74">
        <w:rPr>
          <w:rFonts w:eastAsia="Calibri" w:cs="Times New Roman"/>
          <w:lang w:bidi="he-IL"/>
        </w:rPr>
        <w:t>olikuma 3.</w:t>
      </w:r>
      <w:r w:rsidR="00E23F70">
        <w:rPr>
          <w:rFonts w:eastAsia="Calibri" w:cs="Times New Roman"/>
          <w:lang w:bidi="he-IL"/>
        </w:rPr>
        <w:t xml:space="preserve"> </w:t>
      </w:r>
      <w:r w:rsidR="4A044D42" w:rsidRPr="5569EE74">
        <w:rPr>
          <w:rFonts w:eastAsia="Calibri" w:cs="Times New Roman"/>
          <w:lang w:bidi="he-IL"/>
        </w:rPr>
        <w:t>pielikuma 1.2.</w:t>
      </w:r>
      <w:r w:rsidR="00E23F70">
        <w:rPr>
          <w:rFonts w:eastAsia="Calibri" w:cs="Times New Roman"/>
          <w:lang w:bidi="he-IL"/>
        </w:rPr>
        <w:t xml:space="preserve"> </w:t>
      </w:r>
      <w:r w:rsidR="4A044D42" w:rsidRPr="5569EE74">
        <w:rPr>
          <w:rFonts w:eastAsia="Calibri" w:cs="Times New Roman"/>
          <w:lang w:bidi="he-IL"/>
        </w:rPr>
        <w:t>punktā norādītās vienas vienības izmaksas</w:t>
      </w:r>
      <w:r w:rsidR="266BC894" w:rsidRPr="5569EE74">
        <w:rPr>
          <w:rFonts w:eastAsia="Calibri" w:cs="Times New Roman"/>
          <w:lang w:bidi="he-IL"/>
        </w:rPr>
        <w:t xml:space="preserve"> </w:t>
      </w:r>
      <w:r w:rsidR="5DFEB1FF" w:rsidRPr="5569EE74">
        <w:rPr>
          <w:rFonts w:cs="Times New Roman"/>
          <w:lang w:eastAsia="ar-SA"/>
        </w:rPr>
        <w:t>piedāvājumu vērtēšanas laikā netiks salīdzinātas</w:t>
      </w:r>
      <w:r w:rsidR="266BC894" w:rsidRPr="5569EE74">
        <w:rPr>
          <w:rFonts w:eastAsia="Calibri" w:cs="Times New Roman"/>
          <w:lang w:bidi="he-IL"/>
        </w:rPr>
        <w:t xml:space="preserve"> ar </w:t>
      </w:r>
      <w:r w:rsidR="266BC894" w:rsidRPr="5569EE74">
        <w:rPr>
          <w:rFonts w:cs="Times New Roman"/>
          <w:lang w:eastAsia="ar-SA"/>
        </w:rPr>
        <w:t>Elektronisko iepirkumu sistēmas e-pasūtījumu apakšsistēmā (Programmatūras pakalpojumu katalogā) norādīto cenu</w:t>
      </w:r>
      <w:r w:rsidR="679EF82C" w:rsidRPr="5569EE74">
        <w:rPr>
          <w:rFonts w:cs="Times New Roman"/>
          <w:lang w:eastAsia="ar-SA"/>
        </w:rPr>
        <w:t xml:space="preserve">. </w:t>
      </w:r>
    </w:p>
    <w:p w14:paraId="6D6B8C30" w14:textId="77777777" w:rsidR="001B09C0" w:rsidRDefault="001B09C0" w:rsidP="00F552E6">
      <w:pPr>
        <w:rPr>
          <w:rFonts w:cs="Times New Roman"/>
          <w:szCs w:val="24"/>
          <w:lang w:eastAsia="en-US"/>
        </w:rPr>
      </w:pPr>
    </w:p>
    <w:p w14:paraId="5C63C765" w14:textId="3522D7CB" w:rsidR="00802111" w:rsidRDefault="00802111" w:rsidP="003C2381">
      <w:pPr>
        <w:rPr>
          <w:rFonts w:eastAsia="Calibri" w:cs="Times New Roman"/>
          <w:lang w:eastAsia="en-US"/>
        </w:rPr>
      </w:pPr>
      <w:r w:rsidRPr="5569EE74">
        <w:rPr>
          <w:rFonts w:eastAsia="Calibri" w:cs="Times New Roman"/>
          <w:lang w:bidi="he-IL"/>
        </w:rPr>
        <w:lastRenderedPageBreak/>
        <w:t>[1.</w:t>
      </w:r>
      <w:r w:rsidR="178D479A" w:rsidRPr="5569EE74">
        <w:rPr>
          <w:rFonts w:eastAsia="Calibri" w:cs="Times New Roman"/>
          <w:lang w:bidi="he-IL"/>
        </w:rPr>
        <w:t>4</w:t>
      </w:r>
      <w:r w:rsidRPr="5569EE74">
        <w:rPr>
          <w:rFonts w:eastAsia="Calibri" w:cs="Times New Roman"/>
          <w:lang w:bidi="he-IL"/>
        </w:rPr>
        <w:t>.] Vērtējot cenas kritēriju</w:t>
      </w:r>
      <w:r w:rsidR="46FE7E70" w:rsidRPr="5569EE74">
        <w:rPr>
          <w:rFonts w:eastAsia="Calibri" w:cs="Times New Roman"/>
          <w:lang w:bidi="he-IL"/>
        </w:rPr>
        <w:t>,</w:t>
      </w:r>
      <w:r w:rsidRPr="5569EE74">
        <w:rPr>
          <w:rFonts w:eastAsia="Calibri" w:cs="Times New Roman"/>
          <w:lang w:bidi="he-IL"/>
        </w:rPr>
        <w:t xml:space="preserve"> vērā tiks ņemta</w:t>
      </w:r>
      <w:r w:rsidR="00E55E92" w:rsidRPr="5569EE74">
        <w:rPr>
          <w:rFonts w:eastAsia="Calibri" w:cs="Times New Roman"/>
          <w:lang w:bidi="he-IL"/>
        </w:rPr>
        <w:t xml:space="preserve"> </w:t>
      </w:r>
      <w:r w:rsidR="003C2381" w:rsidRPr="5569EE74">
        <w:rPr>
          <w:rFonts w:eastAsia="Calibri" w:cs="Times New Roman"/>
          <w:lang w:bidi="he-IL"/>
        </w:rPr>
        <w:t>Nolikuma 3.</w:t>
      </w:r>
      <w:r w:rsidR="00E23F70">
        <w:rPr>
          <w:rFonts w:eastAsia="Calibri" w:cs="Times New Roman"/>
          <w:lang w:bidi="he-IL"/>
        </w:rPr>
        <w:t xml:space="preserve"> </w:t>
      </w:r>
      <w:r w:rsidR="003C2381" w:rsidRPr="5569EE74">
        <w:rPr>
          <w:rFonts w:eastAsia="Calibri" w:cs="Times New Roman"/>
          <w:lang w:bidi="he-IL"/>
        </w:rPr>
        <w:t>pielikuma (</w:t>
      </w:r>
      <w:r w:rsidR="00E55E92" w:rsidRPr="5569EE74">
        <w:rPr>
          <w:rFonts w:eastAsia="Calibri" w:cs="Times New Roman"/>
          <w:lang w:bidi="he-IL"/>
        </w:rPr>
        <w:t>finanšu piedāvājumā</w:t>
      </w:r>
      <w:r w:rsidR="003C2381" w:rsidRPr="5569EE74">
        <w:rPr>
          <w:rFonts w:eastAsia="Calibri" w:cs="Times New Roman"/>
          <w:lang w:bidi="he-IL"/>
        </w:rPr>
        <w:t>)</w:t>
      </w:r>
      <w:r w:rsidR="00E55E92" w:rsidRPr="5569EE74">
        <w:rPr>
          <w:rFonts w:eastAsia="Calibri" w:cs="Times New Roman"/>
          <w:lang w:bidi="he-IL"/>
        </w:rPr>
        <w:t xml:space="preserve"> norādītā </w:t>
      </w:r>
      <w:r w:rsidR="003C2381" w:rsidRPr="5569EE74">
        <w:rPr>
          <w:rFonts w:eastAsia="Calibri" w:cs="Times New Roman"/>
          <w:lang w:eastAsia="en-US"/>
        </w:rPr>
        <w:t>vienas vienības izmaksas cenu kopsumma</w:t>
      </w:r>
      <w:r w:rsidR="6BBC49BB" w:rsidRPr="5569EE74">
        <w:rPr>
          <w:rFonts w:eastAsia="Calibri" w:cs="Times New Roman"/>
          <w:lang w:eastAsia="en-US"/>
        </w:rPr>
        <w:t xml:space="preserve"> (saskaitot cenu par uzturēšanas pakalpojumu mēnesī un izmaiņu pieprasījumu realizācijas vienas cilvēkstundas cenu)</w:t>
      </w:r>
      <w:r w:rsidR="003C2381" w:rsidRPr="5569EE74">
        <w:rPr>
          <w:rFonts w:eastAsia="Calibri" w:cs="Times New Roman"/>
          <w:lang w:eastAsia="en-US"/>
        </w:rPr>
        <w:t>.</w:t>
      </w:r>
    </w:p>
    <w:p w14:paraId="6E49A831" w14:textId="77777777" w:rsidR="003C2381" w:rsidRPr="002C4116" w:rsidRDefault="003C2381" w:rsidP="003C2381">
      <w:pPr>
        <w:rPr>
          <w:rFonts w:eastAsia="Calibri" w:cs="Times New Roman"/>
          <w:szCs w:val="24"/>
          <w:lang w:eastAsia="en-US"/>
        </w:rPr>
      </w:pPr>
    </w:p>
    <w:p w14:paraId="3EA717A3" w14:textId="77777777" w:rsidR="00F552E6" w:rsidRPr="004E3882" w:rsidRDefault="00F552E6" w:rsidP="00F552E6">
      <w:pPr>
        <w:rPr>
          <w:rFonts w:cs="Times New Roman"/>
          <w:szCs w:val="24"/>
          <w:lang w:eastAsia="x-none"/>
        </w:rPr>
      </w:pPr>
    </w:p>
    <w:p w14:paraId="2ABC9FC3" w14:textId="4AA53A98" w:rsidR="003C1173" w:rsidRPr="007A4FA7" w:rsidRDefault="00F552E6" w:rsidP="003C1173">
      <w:pPr>
        <w:rPr>
          <w:rFonts w:eastAsia="Calibri" w:cs="Times New Roman"/>
          <w:b/>
          <w:bCs/>
          <w:i/>
          <w:szCs w:val="24"/>
          <w:lang w:bidi="he-IL"/>
        </w:rPr>
      </w:pPr>
      <w:r w:rsidRPr="009C0E6E">
        <w:rPr>
          <w:rFonts w:eastAsia="Calibri" w:cs="Times New Roman"/>
          <w:b/>
          <w:iCs/>
          <w:szCs w:val="24"/>
          <w:lang w:eastAsia="en-US"/>
        </w:rPr>
        <w:t xml:space="preserve">2. </w:t>
      </w:r>
      <w:r w:rsidR="007A4FA7" w:rsidRPr="007A4FA7">
        <w:rPr>
          <w:rFonts w:eastAsia="Calibri" w:cs="Times New Roman"/>
          <w:b/>
          <w:i/>
          <w:szCs w:val="24"/>
          <w:lang w:eastAsia="en-US"/>
        </w:rPr>
        <w:t>“</w:t>
      </w:r>
      <w:r w:rsidR="003C1173" w:rsidRPr="007A4FA7">
        <w:rPr>
          <w:rFonts w:eastAsia="Calibri" w:cs="Times New Roman"/>
          <w:b/>
          <w:bCs/>
          <w:i/>
          <w:szCs w:val="24"/>
          <w:lang w:bidi="he-IL"/>
        </w:rPr>
        <w:t xml:space="preserve">Saistībā ar Nolikuma 2. pielikuma "Tehniskā specifikācija/tehniskais piedāvājums " 15.3.p. ("Pretendents nodrošina Sistēmas labojumu un izmaiņu izstrādi, ievērojot norādītās drošības prasības), attiecīgi [..]") minēto - vai Sistēma pašlaik atbilst 15.3. punkta visos apakšpunktos minētajiem nosacījumiem? </w:t>
      </w:r>
    </w:p>
    <w:p w14:paraId="2149BA7B" w14:textId="2E245F51" w:rsidR="003C1173" w:rsidRPr="003C1173" w:rsidRDefault="003C1173" w:rsidP="003C1173">
      <w:pPr>
        <w:rPr>
          <w:rFonts w:eastAsia="Calibri" w:cs="Times New Roman"/>
          <w:b/>
          <w:bCs/>
          <w:i/>
          <w:szCs w:val="24"/>
          <w:lang w:bidi="he-IL"/>
        </w:rPr>
      </w:pPr>
      <w:r w:rsidRPr="003C1173">
        <w:rPr>
          <w:rFonts w:eastAsia="Calibri" w:cs="Times New Roman"/>
          <w:b/>
          <w:bCs/>
          <w:i/>
          <w:szCs w:val="24"/>
          <w:lang w:bidi="he-IL"/>
        </w:rPr>
        <w:t>Lūdzam apliecināt, ka Sistēma pašlaik atbilst 15.3. punkta visos apakšpunktos minētajiem nosacījumiem, vai sniegt informāciju par neatbilstībām, lai būtu iespējams objektīvi novērtēt darbietilpību.</w:t>
      </w:r>
      <w:r w:rsidR="007A4FA7" w:rsidRPr="007A4FA7">
        <w:rPr>
          <w:rFonts w:eastAsia="Calibri" w:cs="Times New Roman"/>
          <w:b/>
          <w:bCs/>
          <w:i/>
          <w:szCs w:val="24"/>
          <w:lang w:bidi="he-IL"/>
        </w:rPr>
        <w:t>”</w:t>
      </w:r>
    </w:p>
    <w:p w14:paraId="2B42971E" w14:textId="2483D4D4" w:rsidR="00F552E6" w:rsidRPr="009C0E6E" w:rsidRDefault="00F552E6" w:rsidP="00F552E6">
      <w:pPr>
        <w:ind w:left="993" w:hanging="993"/>
        <w:rPr>
          <w:rFonts w:eastAsia="Calibri" w:cs="Times New Roman"/>
          <w:b/>
          <w:i/>
          <w:szCs w:val="24"/>
          <w:lang w:eastAsia="en-US"/>
        </w:rPr>
      </w:pPr>
    </w:p>
    <w:p w14:paraId="7F9170BE" w14:textId="25F8B88B" w:rsidR="00F552E6" w:rsidRDefault="00F552E6" w:rsidP="007A4FA7">
      <w:pPr>
        <w:rPr>
          <w:rFonts w:eastAsia="Calibri" w:cs="Times New Roman"/>
        </w:rPr>
      </w:pPr>
      <w:r w:rsidRPr="5569EE74">
        <w:rPr>
          <w:rFonts w:eastAsia="Calibri" w:cs="Times New Roman"/>
        </w:rPr>
        <w:t xml:space="preserve">[2.1] </w:t>
      </w:r>
      <w:r w:rsidR="7A85BAAA" w:rsidRPr="5569EE74">
        <w:rPr>
          <w:rFonts w:eastAsia="Calibri" w:cs="Times New Roman"/>
        </w:rPr>
        <w:t>Nolikuma 2.</w:t>
      </w:r>
      <w:r w:rsidR="00E23F70">
        <w:rPr>
          <w:rFonts w:eastAsia="Calibri" w:cs="Times New Roman"/>
        </w:rPr>
        <w:t xml:space="preserve"> </w:t>
      </w:r>
      <w:r w:rsidR="7A85BAAA" w:rsidRPr="5569EE74">
        <w:rPr>
          <w:rFonts w:eastAsia="Calibri" w:cs="Times New Roman"/>
        </w:rPr>
        <w:t>pielikuma 15.3.</w:t>
      </w:r>
      <w:r w:rsidR="00E23F70">
        <w:rPr>
          <w:rFonts w:eastAsia="Calibri" w:cs="Times New Roman"/>
        </w:rPr>
        <w:t xml:space="preserve"> </w:t>
      </w:r>
      <w:r w:rsidR="7A85BAAA" w:rsidRPr="5569EE74">
        <w:rPr>
          <w:rFonts w:eastAsia="Calibri" w:cs="Times New Roman"/>
        </w:rPr>
        <w:t xml:space="preserve">punktā minētas drošības prasības, kādas </w:t>
      </w:r>
      <w:r w:rsidR="1913B707" w:rsidRPr="5569EE74">
        <w:rPr>
          <w:rFonts w:eastAsia="Calibri" w:cs="Times New Roman"/>
        </w:rPr>
        <w:t>Pretendentam jāievēro Sistēmas labojumu un izmaiņu izstrādes laikā.</w:t>
      </w:r>
      <w:r w:rsidR="44B45115" w:rsidRPr="5569EE74">
        <w:rPr>
          <w:rFonts w:eastAsia="Calibri" w:cs="Times New Roman"/>
        </w:rPr>
        <w:t xml:space="preserve"> </w:t>
      </w:r>
      <w:r w:rsidR="5852265A" w:rsidRPr="08FA60B8">
        <w:rPr>
          <w:rFonts w:cs="Times New Roman"/>
        </w:rPr>
        <w:t>Šobrīd, pamatojoties uz pieejamo informāciju, nevaram sniegt apliecinājumu par Sistēmas pilnīgu atbilstību 15.3.</w:t>
      </w:r>
      <w:r w:rsidR="00E23F70">
        <w:rPr>
          <w:rFonts w:cs="Times New Roman"/>
        </w:rPr>
        <w:t xml:space="preserve"> </w:t>
      </w:r>
      <w:r w:rsidR="5852265A" w:rsidRPr="08FA60B8">
        <w:rPr>
          <w:rFonts w:cs="Times New Roman"/>
        </w:rPr>
        <w:t>punkta apakšpunktos noteiktajām prasībām. Līdz ar to g</w:t>
      </w:r>
      <w:r w:rsidR="44B45115" w:rsidRPr="5569EE74">
        <w:rPr>
          <w:rFonts w:eastAsia="Calibri" w:cs="Times New Roman"/>
        </w:rPr>
        <w:t>adījumā, ja Sistēma</w:t>
      </w:r>
      <w:r w:rsidR="15B00C7E" w:rsidRPr="5569EE74">
        <w:rPr>
          <w:rFonts w:eastAsia="Calibri" w:cs="Times New Roman"/>
        </w:rPr>
        <w:t>s funkcionalitātes labojum</w:t>
      </w:r>
      <w:r w:rsidR="55150B05" w:rsidRPr="5569EE74">
        <w:rPr>
          <w:rFonts w:eastAsia="Calibri" w:cs="Times New Roman"/>
        </w:rPr>
        <w:t xml:space="preserve">u izpilde </w:t>
      </w:r>
      <w:r w:rsidR="27F4A369" w:rsidRPr="5569EE74">
        <w:rPr>
          <w:rFonts w:eastAsia="Calibri" w:cs="Times New Roman"/>
        </w:rPr>
        <w:t xml:space="preserve">nebūs </w:t>
      </w:r>
      <w:r w:rsidR="55150B05" w:rsidRPr="5569EE74">
        <w:rPr>
          <w:rFonts w:eastAsia="Calibri" w:cs="Times New Roman"/>
        </w:rPr>
        <w:t>realizējama bez papildu izmaiņu ieviešanas</w:t>
      </w:r>
      <w:r w:rsidR="1F55DD6C" w:rsidRPr="5569EE74">
        <w:rPr>
          <w:rFonts w:eastAsia="Calibri" w:cs="Times New Roman"/>
        </w:rPr>
        <w:t xml:space="preserve"> (</w:t>
      </w:r>
      <w:r w:rsidR="55150B05" w:rsidRPr="5569EE74">
        <w:rPr>
          <w:rFonts w:eastAsia="Calibri" w:cs="Times New Roman"/>
        </w:rPr>
        <w:t>lai nodrošinātu 15.3.</w:t>
      </w:r>
      <w:r w:rsidR="00E23F70">
        <w:rPr>
          <w:rFonts w:eastAsia="Calibri" w:cs="Times New Roman"/>
        </w:rPr>
        <w:t> </w:t>
      </w:r>
      <w:r w:rsidR="55150B05" w:rsidRPr="5569EE74">
        <w:rPr>
          <w:rFonts w:eastAsia="Calibri" w:cs="Times New Roman"/>
        </w:rPr>
        <w:t>punktā minētās drošības prasības</w:t>
      </w:r>
      <w:r w:rsidR="57BDDED8" w:rsidRPr="5569EE74">
        <w:rPr>
          <w:rFonts w:eastAsia="Calibri" w:cs="Times New Roman"/>
        </w:rPr>
        <w:t>)</w:t>
      </w:r>
      <w:r w:rsidR="45A22B1B" w:rsidRPr="5569EE74">
        <w:rPr>
          <w:rFonts w:eastAsia="Calibri" w:cs="Times New Roman"/>
        </w:rPr>
        <w:t xml:space="preserve">, Pretendentam par to </w:t>
      </w:r>
      <w:r w:rsidR="55B18EE5" w:rsidRPr="5569EE74">
        <w:rPr>
          <w:rFonts w:eastAsia="Calibri" w:cs="Times New Roman"/>
        </w:rPr>
        <w:t xml:space="preserve">būs </w:t>
      </w:r>
      <w:r w:rsidR="45A22B1B" w:rsidRPr="5569EE74">
        <w:rPr>
          <w:rFonts w:eastAsia="Calibri" w:cs="Times New Roman"/>
        </w:rPr>
        <w:t>jāinformē Pasūtītājs.</w:t>
      </w:r>
    </w:p>
    <w:p w14:paraId="7353D020" w14:textId="77777777" w:rsidR="007A4FA7" w:rsidRDefault="007A4FA7" w:rsidP="007A4FA7">
      <w:pPr>
        <w:rPr>
          <w:rFonts w:eastAsia="Calibri" w:cs="Times New Roman"/>
          <w:iCs/>
          <w:szCs w:val="24"/>
        </w:rPr>
      </w:pPr>
    </w:p>
    <w:p w14:paraId="65E65B59" w14:textId="77777777" w:rsidR="007A4FA7" w:rsidRPr="009C0E6E" w:rsidRDefault="007A4FA7" w:rsidP="007A4FA7">
      <w:pPr>
        <w:rPr>
          <w:rFonts w:eastAsia="Calibri" w:cs="Times New Roman"/>
          <w:iCs/>
          <w:szCs w:val="24"/>
        </w:rPr>
      </w:pPr>
    </w:p>
    <w:p w14:paraId="6A6223E6" w14:textId="38286BC9" w:rsidR="008C2B69" w:rsidRPr="007A4FA7" w:rsidRDefault="00F552E6" w:rsidP="008C2B69">
      <w:pPr>
        <w:rPr>
          <w:rFonts w:eastAsia="Calibri" w:cs="Times New Roman"/>
          <w:b/>
          <w:bCs/>
          <w:i/>
          <w:szCs w:val="24"/>
          <w:lang w:bidi="he-IL"/>
        </w:rPr>
      </w:pPr>
      <w:r w:rsidRPr="009C0E6E">
        <w:rPr>
          <w:rFonts w:eastAsia="Calibri" w:cs="Times New Roman"/>
          <w:b/>
          <w:iCs/>
          <w:szCs w:val="24"/>
          <w:lang w:eastAsia="en-US"/>
        </w:rPr>
        <w:t xml:space="preserve">3. </w:t>
      </w:r>
      <w:r w:rsidR="007A4FA7" w:rsidRPr="007A4FA7">
        <w:rPr>
          <w:rFonts w:eastAsia="Calibri" w:cs="Times New Roman"/>
          <w:b/>
          <w:i/>
          <w:szCs w:val="24"/>
          <w:lang w:eastAsia="en-US"/>
        </w:rPr>
        <w:t>“</w:t>
      </w:r>
      <w:r w:rsidR="008C2B69" w:rsidRPr="007A4FA7">
        <w:rPr>
          <w:rFonts w:eastAsia="Calibri" w:cs="Times New Roman"/>
          <w:b/>
          <w:bCs/>
          <w:i/>
          <w:szCs w:val="24"/>
          <w:lang w:bidi="he-IL"/>
        </w:rPr>
        <w:t>Saistībā ar Nolikuma 2. pielikuma "Tehniskā specifikācija/tehniskais piedāvājums" 23.1.p. (“to realizācijai nepieciešamais darba laiks, novērtējot to pēc ekspertu metodes, pārsniedz 50 (piecdesmit) cilvēkstundas”) minēto, lūdzam skaidrot plānoto pieteikumu apstrādes procesu saistībā ar darbiem pie tādu izmaiņu realizācijas, kuru realizācijai nepieciešamais darba laiks, novērtējot to pēc ekspertu metodes, ne pārsniedz 50 cilvēkstundas.</w:t>
      </w:r>
      <w:r w:rsidR="007A4FA7" w:rsidRPr="007A4FA7">
        <w:rPr>
          <w:rFonts w:eastAsia="Calibri" w:cs="Times New Roman"/>
          <w:b/>
          <w:bCs/>
          <w:i/>
          <w:szCs w:val="24"/>
          <w:lang w:bidi="he-IL"/>
        </w:rPr>
        <w:t>”</w:t>
      </w:r>
    </w:p>
    <w:p w14:paraId="39D529A1" w14:textId="52082EFB" w:rsidR="00F552E6" w:rsidRPr="009C0E6E" w:rsidRDefault="00F552E6" w:rsidP="008C2B69">
      <w:pPr>
        <w:ind w:left="142" w:hanging="142"/>
        <w:rPr>
          <w:rFonts w:eastAsia="Calibri" w:cs="Times New Roman"/>
          <w:b/>
          <w:iCs/>
          <w:szCs w:val="24"/>
          <w:lang w:eastAsia="en-US"/>
        </w:rPr>
      </w:pPr>
    </w:p>
    <w:p w14:paraId="516660C9" w14:textId="0A99B2E8" w:rsidR="00F552E6" w:rsidRDefault="00F552E6" w:rsidP="00F552E6">
      <w:r w:rsidRPr="5569EE74">
        <w:rPr>
          <w:rFonts w:cs="Times New Roman"/>
          <w:lang w:eastAsia="en-US"/>
        </w:rPr>
        <w:t xml:space="preserve">[3.1] </w:t>
      </w:r>
      <w:r w:rsidR="2DE2891E" w:rsidRPr="3DEA10B4">
        <w:rPr>
          <w:rFonts w:cs="Times New Roman"/>
        </w:rPr>
        <w:t>Nebūtiskās izmaiņas</w:t>
      </w:r>
      <w:r w:rsidR="48C08EE8" w:rsidRPr="2E2D5F8C">
        <w:rPr>
          <w:rFonts w:cs="Times New Roman"/>
        </w:rPr>
        <w:t xml:space="preserve"> </w:t>
      </w:r>
      <w:r w:rsidR="48C08EE8" w:rsidRPr="0CD06B94">
        <w:rPr>
          <w:rFonts w:cs="Times New Roman"/>
        </w:rPr>
        <w:t xml:space="preserve">var tikt pasūtītas </w:t>
      </w:r>
      <w:r w:rsidR="3C57D750" w:rsidRPr="6AE12C61">
        <w:rPr>
          <w:rFonts w:cs="Times New Roman"/>
        </w:rPr>
        <w:t xml:space="preserve">noteikto </w:t>
      </w:r>
      <w:r w:rsidR="48C08EE8" w:rsidRPr="6AE12C61">
        <w:rPr>
          <w:rFonts w:cs="Times New Roman"/>
        </w:rPr>
        <w:t>konsultāciju</w:t>
      </w:r>
      <w:r w:rsidR="48C08EE8" w:rsidRPr="3DEA10B4">
        <w:rPr>
          <w:rFonts w:cs="Times New Roman"/>
        </w:rPr>
        <w:t xml:space="preserve"> </w:t>
      </w:r>
      <w:r w:rsidR="48C08EE8" w:rsidRPr="58BFC51D">
        <w:rPr>
          <w:rFonts w:cs="Times New Roman"/>
        </w:rPr>
        <w:t>stundu</w:t>
      </w:r>
      <w:r w:rsidR="48C08EE8" w:rsidRPr="30A08C97">
        <w:rPr>
          <w:rFonts w:cs="Times New Roman"/>
        </w:rPr>
        <w:t xml:space="preserve"> ietvaros</w:t>
      </w:r>
      <w:r w:rsidR="2DE2891E" w:rsidRPr="3DEA10B4">
        <w:rPr>
          <w:rFonts w:cs="Times New Roman"/>
        </w:rPr>
        <w:t xml:space="preserve">, </w:t>
      </w:r>
      <w:r w:rsidR="388F961B" w:rsidRPr="5A9D5EA6">
        <w:rPr>
          <w:rFonts w:cs="Times New Roman"/>
        </w:rPr>
        <w:t xml:space="preserve">piesakot pieteikumu </w:t>
      </w:r>
      <w:r w:rsidR="320D0958" w:rsidRPr="581F9D57">
        <w:rPr>
          <w:rFonts w:cs="Times New Roman"/>
        </w:rPr>
        <w:t xml:space="preserve">VDAA </w:t>
      </w:r>
      <w:r w:rsidR="48C08EE8" w:rsidRPr="567A8745">
        <w:rPr>
          <w:rFonts w:cs="Times New Roman"/>
        </w:rPr>
        <w:t xml:space="preserve">pieteikumu </w:t>
      </w:r>
      <w:r w:rsidR="48C08EE8" w:rsidRPr="0409A193">
        <w:rPr>
          <w:rFonts w:cs="Times New Roman"/>
        </w:rPr>
        <w:t>vid</w:t>
      </w:r>
      <w:r w:rsidR="45D466EB" w:rsidRPr="0409A193">
        <w:rPr>
          <w:rFonts w:cs="Times New Roman"/>
        </w:rPr>
        <w:t>ē</w:t>
      </w:r>
      <w:r w:rsidR="48C08EE8" w:rsidRPr="0409A193">
        <w:rPr>
          <w:rFonts w:cs="Times New Roman"/>
        </w:rPr>
        <w:t>.</w:t>
      </w:r>
      <w:r w:rsidR="48C08EE8" w:rsidRPr="2CF8CA2C">
        <w:rPr>
          <w:rFonts w:cs="Times New Roman"/>
        </w:rPr>
        <w:t xml:space="preserve"> </w:t>
      </w:r>
      <w:r w:rsidR="2DE2891E" w:rsidRPr="3DEA10B4">
        <w:rPr>
          <w:rFonts w:cs="Times New Roman"/>
        </w:rPr>
        <w:t xml:space="preserve"> </w:t>
      </w:r>
    </w:p>
    <w:p w14:paraId="1AB962BA" w14:textId="77777777" w:rsidR="007A4FA7" w:rsidRDefault="007A4FA7" w:rsidP="00F552E6">
      <w:pPr>
        <w:rPr>
          <w:rFonts w:cs="Times New Roman"/>
          <w:szCs w:val="24"/>
          <w:lang w:eastAsia="x-none"/>
        </w:rPr>
      </w:pPr>
    </w:p>
    <w:p w14:paraId="3F86A147" w14:textId="77777777" w:rsidR="007A4FA7" w:rsidRPr="009C0E6E" w:rsidRDefault="007A4FA7" w:rsidP="00F552E6">
      <w:pPr>
        <w:rPr>
          <w:rFonts w:eastAsia="Calibri" w:cs="Times New Roman"/>
          <w:b/>
          <w:iCs/>
          <w:szCs w:val="24"/>
          <w:lang w:eastAsia="en-US"/>
        </w:rPr>
      </w:pPr>
    </w:p>
    <w:p w14:paraId="527B0300" w14:textId="77777777" w:rsidR="00844AED" w:rsidRPr="00844AED" w:rsidRDefault="00844AED" w:rsidP="00844AED">
      <w:pPr>
        <w:rPr>
          <w:rFonts w:eastAsia="Calibri" w:cs="Times New Roman"/>
          <w:b/>
          <w:bCs/>
          <w:i/>
          <w:iCs/>
          <w:szCs w:val="24"/>
          <w:u w:val="single"/>
          <w:lang w:bidi="he-IL"/>
        </w:rPr>
      </w:pPr>
      <w:r w:rsidRPr="00844AED">
        <w:rPr>
          <w:rFonts w:eastAsia="Calibri" w:cs="Times New Roman"/>
          <w:b/>
          <w:bCs/>
          <w:szCs w:val="24"/>
          <w:lang w:bidi="he-IL"/>
        </w:rPr>
        <w:t>4.</w:t>
      </w:r>
      <w:r w:rsidRPr="00844AED">
        <w:rPr>
          <w:rFonts w:eastAsia="Calibri" w:cs="Times New Roman"/>
          <w:b/>
          <w:bCs/>
          <w:i/>
          <w:iCs/>
          <w:szCs w:val="24"/>
          <w:u w:val="single"/>
          <w:lang w:bidi="he-IL"/>
        </w:rPr>
        <w:t xml:space="preserve"> Ierosinājumi:</w:t>
      </w:r>
    </w:p>
    <w:p w14:paraId="542EFB07" w14:textId="77777777" w:rsidR="00844AED" w:rsidRPr="00844AED" w:rsidRDefault="00844AED" w:rsidP="00844AED">
      <w:pPr>
        <w:rPr>
          <w:rFonts w:eastAsia="Calibri" w:cs="Times New Roman"/>
          <w:b/>
          <w:bCs/>
          <w:i/>
          <w:iCs/>
          <w:szCs w:val="24"/>
          <w:u w:val="single"/>
          <w:lang w:bidi="he-IL"/>
        </w:rPr>
      </w:pPr>
      <w:r w:rsidRPr="00844AED">
        <w:rPr>
          <w:rFonts w:eastAsia="Calibri" w:cs="Times New Roman"/>
          <w:b/>
          <w:bCs/>
          <w:i/>
          <w:iCs/>
          <w:szCs w:val="24"/>
          <w:u w:val="single"/>
          <w:lang w:bidi="he-IL"/>
        </w:rPr>
        <w:t>Saistībā ar Nolikuma 9. pielikumu “Līgums”:</w:t>
      </w:r>
    </w:p>
    <w:p w14:paraId="29612831" w14:textId="77777777" w:rsidR="00844AED" w:rsidRPr="00844AED" w:rsidRDefault="00844AED" w:rsidP="00844AED">
      <w:pPr>
        <w:rPr>
          <w:rFonts w:eastAsia="Calibri" w:cs="Times New Roman"/>
          <w:szCs w:val="24"/>
          <w:u w:val="single"/>
          <w:lang w:bidi="he-IL"/>
        </w:rPr>
      </w:pPr>
    </w:p>
    <w:p w14:paraId="5ED56155" w14:textId="171909A8" w:rsidR="7760B9E7" w:rsidRDefault="00844AED" w:rsidP="60EDAF5A">
      <w:pPr>
        <w:rPr>
          <w:lang w:bidi="he-IL"/>
        </w:rPr>
      </w:pPr>
      <w:r w:rsidRPr="7760B9E7">
        <w:rPr>
          <w:rFonts w:eastAsia="Calibri" w:cs="Times New Roman"/>
          <w:b/>
          <w:bCs/>
          <w:i/>
          <w:iCs/>
          <w:lang w:bidi="he-IL"/>
        </w:rPr>
        <w:t xml:space="preserve">4.1. Pie punkta 3.1.2. (“[..] Izpildītājam jāuzstāda Sistēmas </w:t>
      </w:r>
      <w:r w:rsidRPr="68579609">
        <w:rPr>
          <w:rFonts w:eastAsia="Calibri" w:cs="Times New Roman"/>
          <w:b/>
          <w:bCs/>
          <w:i/>
          <w:iCs/>
          <w:lang w:bidi="he-IL"/>
        </w:rPr>
        <w:t>izstrādes</w:t>
      </w:r>
      <w:r w:rsidRPr="7760B9E7">
        <w:rPr>
          <w:rFonts w:eastAsia="Calibri" w:cs="Times New Roman"/>
          <w:b/>
          <w:bCs/>
          <w:i/>
          <w:iCs/>
          <w:lang w:bidi="he-IL"/>
        </w:rPr>
        <w:t xml:space="preserve"> un testēšanas vide [..]”) ierosinām precizēt / papildināt redakciju ar nosacījumu, ka Pasūtītājs 5 darba dienu laikā nodrošina pieslēguma datus pie visām nepieciešamajām trešo pušu uzturēto ārējo sistēmu, ar ko Sistēmai ir datu apmaiņa / integrācija, testa vidēm; pretējā gadījumā Sistēmas testa vides demonstrācija aprobežojas ar to daļu, kuras darbībai nav nepieciešama datu apmaiņa ar ārējām sistēmām.</w:t>
      </w:r>
    </w:p>
    <w:p w14:paraId="7CFF835F" w14:textId="77777777" w:rsidR="00844AED" w:rsidRPr="00844AED" w:rsidRDefault="00844AED" w:rsidP="007A4FA7">
      <w:pPr>
        <w:rPr>
          <w:rFonts w:eastAsia="Calibri" w:cs="Times New Roman"/>
          <w:b/>
          <w:bCs/>
          <w:i/>
          <w:iCs/>
          <w:szCs w:val="24"/>
          <w:lang w:bidi="he-IL"/>
        </w:rPr>
      </w:pPr>
    </w:p>
    <w:p w14:paraId="715FD968" w14:textId="77777777" w:rsidR="00844AED" w:rsidRPr="00844AED" w:rsidRDefault="00844AED" w:rsidP="007A4FA7">
      <w:pPr>
        <w:rPr>
          <w:rFonts w:eastAsia="Calibri" w:cs="Times New Roman"/>
          <w:b/>
          <w:bCs/>
          <w:i/>
          <w:iCs/>
          <w:lang w:bidi="he-IL"/>
        </w:rPr>
      </w:pPr>
      <w:r w:rsidRPr="5569EE74">
        <w:rPr>
          <w:rFonts w:eastAsia="Calibri" w:cs="Times New Roman"/>
          <w:b/>
          <w:bCs/>
          <w:i/>
          <w:iCs/>
          <w:lang w:bidi="he-IL"/>
        </w:rPr>
        <w:t xml:space="preserve">4.2. Pie punkta 3.1.2. (“[..] Izpildītājam jāuzstāda Sistēmas izstrādes un testēšanas vide [..]”) ierosinām precizēt / papildināt redakciju ar nosacījumu, ka pirms šo darbu sākšanas jābūt izpildītam priekšnosacījumam: saskaņots, atbilstoši 7.9.p. minētajam, Līguma izpildē iesaistītais personāls, kas nepieciešams šo darbu, t.i. testa vides izveide, izpildei. </w:t>
      </w:r>
    </w:p>
    <w:p w14:paraId="05245B67" w14:textId="36175505" w:rsidR="00844AED" w:rsidRPr="00844AED" w:rsidRDefault="00844AED" w:rsidP="007A4FA7">
      <w:pPr>
        <w:rPr>
          <w:lang w:bidi="he-IL"/>
        </w:rPr>
      </w:pPr>
      <w:r w:rsidRPr="5569EE74">
        <w:rPr>
          <w:rFonts w:eastAsia="Calibri" w:cs="Times New Roman"/>
          <w:b/>
          <w:bCs/>
          <w:i/>
          <w:iCs/>
          <w:lang w:bidi="he-IL"/>
        </w:rPr>
        <w:t>Attiecīgi, ierosinām izskatīt vajadzību 7.9.p. minētajai pārbaudei nepieciešamo informāciju sagatavot laikus (t.sk. par piesaistīto papildu personālu, piemēram, sistēmu administratoru), kā arī laikus uzsākt 7.9.p. minēto pārbaudi, lai tiktu nodrošināta Sistēmas Uzturēšanas nepārtrauktība.</w:t>
      </w:r>
    </w:p>
    <w:p w14:paraId="5ED33231" w14:textId="77777777" w:rsidR="00844AED" w:rsidRPr="00844AED" w:rsidRDefault="00844AED" w:rsidP="007A4FA7">
      <w:pPr>
        <w:rPr>
          <w:rFonts w:eastAsia="Calibri" w:cs="Times New Roman"/>
          <w:b/>
          <w:bCs/>
          <w:i/>
          <w:iCs/>
          <w:szCs w:val="24"/>
          <w:u w:val="single"/>
          <w:lang w:bidi="he-IL"/>
        </w:rPr>
      </w:pPr>
    </w:p>
    <w:p w14:paraId="67396F58" w14:textId="2B3D328E" w:rsidR="00844AED" w:rsidRPr="002145FD" w:rsidRDefault="00844AED" w:rsidP="007A4FA7">
      <w:pPr>
        <w:rPr>
          <w:rFonts w:eastAsia="Calibri" w:cs="Times New Roman"/>
          <w:b/>
          <w:bCs/>
          <w:i/>
          <w:iCs/>
          <w:szCs w:val="24"/>
          <w:lang w:bidi="he-IL"/>
        </w:rPr>
      </w:pPr>
      <w:r w:rsidRPr="00844AED">
        <w:rPr>
          <w:rFonts w:eastAsia="Calibri" w:cs="Times New Roman"/>
          <w:b/>
          <w:bCs/>
          <w:i/>
          <w:iCs/>
          <w:szCs w:val="24"/>
          <w:lang w:bidi="he-IL"/>
        </w:rPr>
        <w:t>4.3. Pie punkta 6.1.</w:t>
      </w:r>
      <w:r w:rsidR="00D65EA2">
        <w:rPr>
          <w:rFonts w:eastAsia="Calibri" w:cs="Times New Roman"/>
          <w:b/>
          <w:bCs/>
          <w:i/>
          <w:iCs/>
          <w:szCs w:val="24"/>
          <w:lang w:bidi="he-IL"/>
        </w:rPr>
        <w:t>1</w:t>
      </w:r>
      <w:r w:rsidRPr="00844AED">
        <w:rPr>
          <w:rFonts w:eastAsia="Calibri" w:cs="Times New Roman"/>
          <w:b/>
          <w:bCs/>
          <w:i/>
          <w:iCs/>
          <w:szCs w:val="24"/>
          <w:lang w:bidi="he-IL"/>
        </w:rPr>
        <w:t xml:space="preserve">3. (“veikt pārbaudes atbilstoši [..] Nr. 397 “Minimālās kiberdrošības </w:t>
      </w:r>
      <w:r w:rsidRPr="002145FD">
        <w:rPr>
          <w:rFonts w:eastAsia="Calibri" w:cs="Times New Roman"/>
          <w:b/>
          <w:bCs/>
          <w:i/>
          <w:iCs/>
          <w:szCs w:val="24"/>
          <w:lang w:bidi="he-IL"/>
        </w:rPr>
        <w:t xml:space="preserve">prasības” 87.4. punktam”) vēršam uzmanību, ka, lai novērtētu minēto pārbaužu veikšanai nepieciešamo darbietilpību, ir nepieciešams saraksts ar veicamajām pārbaudēm. </w:t>
      </w:r>
    </w:p>
    <w:p w14:paraId="2171723D" w14:textId="77777777" w:rsidR="00844AED" w:rsidRPr="002145FD" w:rsidRDefault="00844AED" w:rsidP="007A4FA7">
      <w:pPr>
        <w:rPr>
          <w:rFonts w:eastAsia="Calibri" w:cs="Times New Roman"/>
          <w:b/>
          <w:bCs/>
          <w:i/>
          <w:iCs/>
          <w:szCs w:val="24"/>
          <w:lang w:bidi="he-IL"/>
        </w:rPr>
      </w:pPr>
      <w:r w:rsidRPr="002145FD">
        <w:rPr>
          <w:rFonts w:eastAsia="Calibri" w:cs="Times New Roman"/>
          <w:b/>
          <w:bCs/>
          <w:i/>
          <w:iCs/>
          <w:szCs w:val="24"/>
          <w:lang w:bidi="he-IL"/>
        </w:rPr>
        <w:t>Lūdzam informēt, kā ir iespējams saņemt (saskaņā ar MK noteikumu 87.4.p.) noteikto tīklam vai informācijas sistēmai veicamo pārbaužu sarakstu.</w:t>
      </w:r>
    </w:p>
    <w:p w14:paraId="18385DE3" w14:textId="77777777" w:rsidR="00844AED" w:rsidRPr="002145FD" w:rsidRDefault="00844AED" w:rsidP="007A4FA7">
      <w:pPr>
        <w:rPr>
          <w:rFonts w:eastAsia="Calibri" w:cs="Times New Roman"/>
          <w:b/>
          <w:bCs/>
          <w:i/>
          <w:iCs/>
          <w:szCs w:val="24"/>
          <w:u w:val="single"/>
          <w:lang w:bidi="he-IL"/>
        </w:rPr>
      </w:pPr>
    </w:p>
    <w:p w14:paraId="6FC45DA2" w14:textId="5D379130" w:rsidR="00844AED" w:rsidRDefault="5F599CF1" w:rsidP="005E3E31">
      <w:pPr>
        <w:pStyle w:val="Heading3"/>
        <w:shd w:val="clear" w:color="auto" w:fill="FFFFFF" w:themeFill="background1"/>
        <w:spacing w:before="0" w:after="0"/>
        <w:jc w:val="both"/>
        <w:rPr>
          <w:rFonts w:asciiTheme="majorBidi" w:eastAsia="Calibri" w:hAnsiTheme="majorBidi"/>
          <w:b/>
          <w:bCs/>
          <w:i/>
          <w:iCs/>
          <w:color w:val="auto"/>
          <w:sz w:val="24"/>
          <w:szCs w:val="24"/>
          <w:lang w:bidi="he-IL"/>
        </w:rPr>
      </w:pPr>
      <w:r w:rsidRPr="002145FD">
        <w:rPr>
          <w:rFonts w:asciiTheme="majorBidi" w:eastAsia="Calibri" w:hAnsiTheme="majorBidi"/>
          <w:b/>
          <w:bCs/>
          <w:i/>
          <w:iCs/>
          <w:color w:val="auto"/>
          <w:sz w:val="24"/>
          <w:szCs w:val="24"/>
          <w:lang w:bidi="he-IL"/>
        </w:rPr>
        <w:t>4.4. Pie punkta 6.1.3. (“nodrošināt, ka Sistēmas uzturēšanu un labošanu veiks speciālisti [..]”) ierosinām pārdomāt Līgumā minēto kārtību, ņemot vērā, ka tādējādi var tikt ierobežots vienā laika periodā paveicamo darbu / realizējamo izmaiņu pieprasījumu apjoms (c/st). Piemēram, ja Pretendenta rīcībā ir divi sistēmanalītiķi ar nepieciešamo izglītību, kvalifikāciju un pieredzi, tad praktiski Līguma darbu izpildei konkrētā laika periodā var būt pieejams tikai viens no tiem, jo otrs var būt aizņemts ar pienākumiem citos projektos.</w:t>
      </w:r>
    </w:p>
    <w:p w14:paraId="767841C9" w14:textId="77777777" w:rsidR="002145FD" w:rsidRPr="002145FD" w:rsidRDefault="002145FD" w:rsidP="002145FD">
      <w:pPr>
        <w:rPr>
          <w:lang w:val="lv" w:eastAsia="en-US" w:bidi="he-IL"/>
        </w:rPr>
      </w:pPr>
    </w:p>
    <w:p w14:paraId="5B48F83A" w14:textId="77777777" w:rsidR="00844AED" w:rsidRPr="002145FD" w:rsidRDefault="00844AED" w:rsidP="007A4FA7">
      <w:pPr>
        <w:rPr>
          <w:rFonts w:eastAsia="Calibri" w:cs="Times New Roman"/>
          <w:b/>
          <w:bCs/>
          <w:i/>
          <w:iCs/>
          <w:szCs w:val="24"/>
          <w:lang w:bidi="he-IL"/>
        </w:rPr>
      </w:pPr>
      <w:r w:rsidRPr="002145FD">
        <w:rPr>
          <w:rFonts w:eastAsia="Calibri" w:cs="Times New Roman"/>
          <w:b/>
          <w:bCs/>
          <w:i/>
          <w:iCs/>
          <w:szCs w:val="24"/>
          <w:lang w:bidi="he-IL"/>
        </w:rPr>
        <w:t>4.5. Pie Līguma 7. pielikuma (“apliecinājums par ierobežotas pieejamības informācijas neizpaušanu”), ierosinām pārskatīt apliecinājuma redakciju, precizējot:</w:t>
      </w:r>
    </w:p>
    <w:p w14:paraId="1967A3F6" w14:textId="77777777" w:rsidR="00844AED" w:rsidRPr="00844AED" w:rsidRDefault="00844AED" w:rsidP="007A4FA7">
      <w:pPr>
        <w:numPr>
          <w:ilvl w:val="0"/>
          <w:numId w:val="2"/>
        </w:numPr>
        <w:spacing w:after="160" w:line="254" w:lineRule="auto"/>
        <w:contextualSpacing/>
        <w:rPr>
          <w:rFonts w:eastAsia="Calibri" w:cs="Times New Roman"/>
          <w:b/>
          <w:bCs/>
          <w:i/>
          <w:iCs/>
          <w:szCs w:val="24"/>
          <w:lang w:eastAsia="en-US"/>
        </w:rPr>
      </w:pPr>
      <w:r w:rsidRPr="002145FD">
        <w:rPr>
          <w:rFonts w:eastAsia="Calibri" w:cs="Times New Roman"/>
          <w:b/>
          <w:bCs/>
          <w:i/>
          <w:iCs/>
          <w:szCs w:val="24"/>
          <w:lang w:eastAsia="en-US"/>
        </w:rPr>
        <w:t xml:space="preserve">Kam un kādos apstākļos ierobežotas pieejamība informācija var tikt izpausta, lai </w:t>
      </w:r>
      <w:r w:rsidRPr="00844AED">
        <w:rPr>
          <w:rFonts w:eastAsia="Calibri" w:cs="Times New Roman"/>
          <w:b/>
          <w:bCs/>
          <w:i/>
          <w:iCs/>
          <w:szCs w:val="24"/>
          <w:lang w:eastAsia="en-US"/>
        </w:rPr>
        <w:t xml:space="preserve">neveidotos situācija, ka Izpildītāja speciālists nedrīkst sniegt ierobežotas pieejamības informāciju, kas saistīta ar Līguma izpildi, nedz pašam Pasūtītājam, nedz citiem Izpildītāja speciālistiem, kas iesaistīti Līguma izpildē. </w:t>
      </w:r>
    </w:p>
    <w:p w14:paraId="3809D482" w14:textId="77777777" w:rsidR="00844AED" w:rsidRPr="00844AED" w:rsidRDefault="00844AED" w:rsidP="007A4FA7">
      <w:pPr>
        <w:numPr>
          <w:ilvl w:val="0"/>
          <w:numId w:val="2"/>
        </w:numPr>
        <w:spacing w:after="160" w:line="254" w:lineRule="auto"/>
        <w:contextualSpacing/>
        <w:rPr>
          <w:rFonts w:eastAsia="Calibri" w:cs="Times New Roman"/>
          <w:b/>
          <w:bCs/>
          <w:i/>
          <w:iCs/>
          <w:szCs w:val="24"/>
          <w:lang w:eastAsia="en-US"/>
        </w:rPr>
      </w:pPr>
      <w:r w:rsidRPr="00844AED">
        <w:rPr>
          <w:rFonts w:eastAsia="Calibri" w:cs="Times New Roman"/>
          <w:b/>
          <w:bCs/>
          <w:i/>
          <w:iCs/>
          <w:szCs w:val="24"/>
          <w:lang w:eastAsia="en-US"/>
        </w:rPr>
        <w:t>Atsauces uz minētajiem rīkojumiem un normatīvajiem aktiem, lai pirms apliecinājuma parakstīšanas būtu nepieciešams iepazīties ar tiem.</w:t>
      </w:r>
    </w:p>
    <w:p w14:paraId="6C2A4548" w14:textId="77777777" w:rsidR="00844AED" w:rsidRPr="00844AED" w:rsidRDefault="00844AED" w:rsidP="007A4FA7">
      <w:pPr>
        <w:numPr>
          <w:ilvl w:val="0"/>
          <w:numId w:val="2"/>
        </w:numPr>
        <w:spacing w:after="160" w:line="254" w:lineRule="auto"/>
        <w:contextualSpacing/>
        <w:rPr>
          <w:rFonts w:eastAsia="Calibri" w:cs="Times New Roman"/>
          <w:b/>
          <w:bCs/>
          <w:i/>
          <w:iCs/>
          <w:szCs w:val="24"/>
          <w:lang w:eastAsia="en-US"/>
        </w:rPr>
      </w:pPr>
      <w:r w:rsidRPr="00844AED">
        <w:rPr>
          <w:rFonts w:eastAsia="Calibri" w:cs="Times New Roman"/>
          <w:b/>
          <w:bCs/>
          <w:i/>
          <w:iCs/>
          <w:szCs w:val="24"/>
          <w:lang w:eastAsia="en-US"/>
        </w:rPr>
        <w:t xml:space="preserve">Turklāt, apliecinājumā minētajiem “ar informācijas aizsardzību saistītajiem rīkojumiem” nevajadzētu būt par pamatu </w:t>
      </w:r>
      <w:r w:rsidRPr="00844AED">
        <w:rPr>
          <w:rFonts w:eastAsia="Calibri" w:cs="Times New Roman"/>
          <w:b/>
          <w:bCs/>
          <w:i/>
          <w:iCs/>
          <w:szCs w:val="24"/>
          <w:u w:val="single"/>
          <w:lang w:eastAsia="en-US"/>
        </w:rPr>
        <w:t>papildus</w:t>
      </w:r>
      <w:r w:rsidRPr="00844AED">
        <w:rPr>
          <w:rFonts w:eastAsia="Calibri" w:cs="Times New Roman"/>
          <w:b/>
          <w:bCs/>
          <w:i/>
          <w:iCs/>
          <w:szCs w:val="24"/>
          <w:lang w:eastAsia="en-US"/>
        </w:rPr>
        <w:t xml:space="preserve"> veicamiem darbiem (piemēram, programmatūras izstrādes darbiem, kas izpildāmi “bez iebildumiem”, pamatojot to ar “ierobežotas pieejamības informācijas aizsardzību”).</w:t>
      </w:r>
    </w:p>
    <w:p w14:paraId="2CB0D4FE" w14:textId="77777777" w:rsidR="00844AED" w:rsidRPr="00844AED" w:rsidRDefault="00844AED" w:rsidP="00844AED">
      <w:pPr>
        <w:rPr>
          <w:rFonts w:eastAsia="Calibri" w:cs="Times New Roman"/>
          <w:szCs w:val="24"/>
        </w:rPr>
      </w:pPr>
    </w:p>
    <w:p w14:paraId="04A3BD11" w14:textId="2E3363F3" w:rsidR="008902BB" w:rsidRPr="005E3E31" w:rsidRDefault="008902BB" w:rsidP="00424C58">
      <w:pPr>
        <w:shd w:val="clear" w:color="auto" w:fill="FFFFFF" w:themeFill="background1"/>
        <w:tabs>
          <w:tab w:val="left" w:pos="709"/>
        </w:tabs>
        <w:spacing w:before="120" w:after="120"/>
        <w:rPr>
          <w:rFonts w:asciiTheme="majorBidi" w:eastAsia="Calibri" w:hAnsiTheme="majorBidi" w:cstheme="majorBidi"/>
          <w:color w:val="000000" w:themeColor="text1"/>
        </w:rPr>
      </w:pPr>
      <w:r w:rsidRPr="5569EE74">
        <w:rPr>
          <w:rFonts w:eastAsia="Calibri" w:cs="Times New Roman"/>
        </w:rPr>
        <w:t>[4.1.]</w:t>
      </w:r>
      <w:r w:rsidRPr="5569EE74">
        <w:rPr>
          <w:rFonts w:cs="Times New Roman"/>
        </w:rPr>
        <w:t xml:space="preserve">  Saistībā ar ierosinājumu par Līguma </w:t>
      </w:r>
      <w:r w:rsidRPr="5569EE74">
        <w:rPr>
          <w:rFonts w:eastAsia="Calibri" w:cs="Times New Roman"/>
          <w:lang w:bidi="he-IL"/>
        </w:rPr>
        <w:t>3.1.2</w:t>
      </w:r>
      <w:r w:rsidRPr="38440D9F">
        <w:rPr>
          <w:rFonts w:eastAsia="Calibri" w:cs="Times New Roman"/>
          <w:lang w:bidi="he-IL"/>
        </w:rPr>
        <w:t>.</w:t>
      </w:r>
      <w:r w:rsidR="00E23F70">
        <w:rPr>
          <w:rFonts w:eastAsia="Calibri" w:cs="Times New Roman"/>
          <w:lang w:bidi="he-IL"/>
        </w:rPr>
        <w:t xml:space="preserve"> </w:t>
      </w:r>
      <w:r w:rsidR="2080BF20" w:rsidRPr="38440D9F">
        <w:rPr>
          <w:rFonts w:eastAsia="Calibri" w:cs="Times New Roman"/>
          <w:lang w:bidi="he-IL"/>
        </w:rPr>
        <w:t>apakšpunktu</w:t>
      </w:r>
      <w:r w:rsidR="2080BF20" w:rsidRPr="4E01F69F">
        <w:rPr>
          <w:rFonts w:eastAsia="Calibri" w:cs="Times New Roman"/>
          <w:lang w:bidi="he-IL"/>
        </w:rPr>
        <w:t xml:space="preserve"> informējam, ka </w:t>
      </w:r>
      <w:r w:rsidR="2080BF20" w:rsidRPr="516FEEE6">
        <w:rPr>
          <w:rFonts w:eastAsia="Calibri" w:cs="Times New Roman"/>
          <w:lang w:bidi="he-IL"/>
        </w:rPr>
        <w:t xml:space="preserve">minētais </w:t>
      </w:r>
      <w:r w:rsidR="2080BF20" w:rsidRPr="4A5C0E4E">
        <w:rPr>
          <w:rFonts w:eastAsia="Calibri" w:cs="Times New Roman"/>
          <w:lang w:bidi="he-IL"/>
        </w:rPr>
        <w:t xml:space="preserve">Līguma punkts </w:t>
      </w:r>
      <w:r w:rsidR="2080BF20" w:rsidRPr="4A5C0E4E">
        <w:rPr>
          <w:rFonts w:cs="Times New Roman"/>
          <w:color w:val="000000" w:themeColor="text1"/>
          <w:lang w:val="lv"/>
        </w:rPr>
        <w:t>netiks</w:t>
      </w:r>
      <w:r w:rsidR="2080BF20" w:rsidRPr="25355EE7">
        <w:rPr>
          <w:rFonts w:cs="Times New Roman"/>
          <w:color w:val="000000" w:themeColor="text1"/>
          <w:lang w:val="lv"/>
        </w:rPr>
        <w:t xml:space="preserve"> </w:t>
      </w:r>
      <w:r w:rsidR="2080BF20" w:rsidRPr="005E3E31">
        <w:rPr>
          <w:rFonts w:asciiTheme="majorBidi" w:hAnsiTheme="majorBidi" w:cstheme="majorBidi"/>
          <w:color w:val="000000" w:themeColor="text1"/>
          <w:lang w:val="lv"/>
        </w:rPr>
        <w:t xml:space="preserve">precizēts, jo </w:t>
      </w:r>
      <w:r w:rsidR="58D383E8" w:rsidRPr="005E3E31">
        <w:rPr>
          <w:rFonts w:asciiTheme="majorBidi" w:hAnsiTheme="majorBidi" w:cstheme="majorBidi"/>
          <w:color w:val="000000" w:themeColor="text1"/>
          <w:lang w:val="lv"/>
        </w:rPr>
        <w:t xml:space="preserve">tas </w:t>
      </w:r>
      <w:r w:rsidR="2080BF20" w:rsidRPr="005E3E31">
        <w:rPr>
          <w:rFonts w:asciiTheme="majorBidi" w:hAnsiTheme="majorBidi" w:cstheme="majorBidi"/>
          <w:color w:val="000000" w:themeColor="text1"/>
          <w:lang w:val="lv"/>
        </w:rPr>
        <w:t xml:space="preserve">attiecas uz </w:t>
      </w:r>
      <w:r w:rsidR="0D4A5FC9" w:rsidRPr="005E3E31">
        <w:rPr>
          <w:rFonts w:asciiTheme="majorBidi" w:eastAsia="Calibri" w:hAnsiTheme="majorBidi" w:cstheme="majorBidi"/>
        </w:rPr>
        <w:t xml:space="preserve">Izpildītāja </w:t>
      </w:r>
      <w:r w:rsidR="2080BF20" w:rsidRPr="005E3E31">
        <w:rPr>
          <w:rFonts w:asciiTheme="majorBidi" w:hAnsiTheme="majorBidi" w:cstheme="majorBidi"/>
          <w:color w:val="000000" w:themeColor="text1"/>
          <w:lang w:val="lv"/>
        </w:rPr>
        <w:t>testa vides izveidi</w:t>
      </w:r>
      <w:r w:rsidR="5B7AB6D6" w:rsidRPr="005E3E31">
        <w:rPr>
          <w:rFonts w:asciiTheme="majorBidi" w:hAnsiTheme="majorBidi" w:cstheme="majorBidi"/>
          <w:color w:val="000000" w:themeColor="text1"/>
          <w:lang w:val="lv"/>
        </w:rPr>
        <w:t xml:space="preserve"> un </w:t>
      </w:r>
      <w:r w:rsidR="2080BF20" w:rsidRPr="005E3E31">
        <w:rPr>
          <w:rFonts w:asciiTheme="majorBidi" w:hAnsiTheme="majorBidi" w:cstheme="majorBidi"/>
          <w:color w:val="000000" w:themeColor="text1"/>
          <w:lang w:val="lv"/>
        </w:rPr>
        <w:t xml:space="preserve">neizslēdz </w:t>
      </w:r>
      <w:r w:rsidR="28A7F998" w:rsidRPr="005E3E31">
        <w:rPr>
          <w:rFonts w:asciiTheme="majorBidi" w:hAnsiTheme="majorBidi" w:cstheme="majorBidi"/>
          <w:color w:val="000000" w:themeColor="text1"/>
          <w:lang w:val="lv"/>
        </w:rPr>
        <w:t xml:space="preserve">Izpildītāja </w:t>
      </w:r>
      <w:r w:rsidR="2080BF20" w:rsidRPr="005E3E31">
        <w:rPr>
          <w:rFonts w:asciiTheme="majorBidi" w:hAnsiTheme="majorBidi" w:cstheme="majorBidi"/>
          <w:color w:val="000000" w:themeColor="text1"/>
          <w:lang w:val="lv"/>
        </w:rPr>
        <w:t>tie</w:t>
      </w:r>
      <w:r w:rsidR="45BACAEB" w:rsidRPr="005E3E31">
        <w:rPr>
          <w:rFonts w:asciiTheme="majorBidi" w:hAnsiTheme="majorBidi" w:cstheme="majorBidi"/>
          <w:color w:val="000000" w:themeColor="text1"/>
          <w:lang w:val="lv"/>
        </w:rPr>
        <w:t>sī</w:t>
      </w:r>
      <w:r w:rsidR="2080BF20" w:rsidRPr="005E3E31">
        <w:rPr>
          <w:rFonts w:asciiTheme="majorBidi" w:hAnsiTheme="majorBidi" w:cstheme="majorBidi"/>
          <w:color w:val="000000" w:themeColor="text1"/>
          <w:lang w:val="lv"/>
        </w:rPr>
        <w:t>bas pra</w:t>
      </w:r>
      <w:r w:rsidR="48E7AD95" w:rsidRPr="005E3E31">
        <w:rPr>
          <w:rFonts w:asciiTheme="majorBidi" w:hAnsiTheme="majorBidi" w:cstheme="majorBidi"/>
          <w:color w:val="000000" w:themeColor="text1"/>
          <w:lang w:val="lv"/>
        </w:rPr>
        <w:t>sī</w:t>
      </w:r>
      <w:r w:rsidR="2080BF20" w:rsidRPr="005E3E31">
        <w:rPr>
          <w:rFonts w:asciiTheme="majorBidi" w:hAnsiTheme="majorBidi" w:cstheme="majorBidi"/>
          <w:color w:val="000000" w:themeColor="text1"/>
          <w:lang w:val="lv"/>
        </w:rPr>
        <w:t xml:space="preserve">t </w:t>
      </w:r>
      <w:r w:rsidR="5965F10E" w:rsidRPr="005E3E31">
        <w:rPr>
          <w:rFonts w:asciiTheme="majorBidi" w:hAnsiTheme="majorBidi" w:cstheme="majorBidi"/>
          <w:color w:val="000000" w:themeColor="text1"/>
          <w:lang w:val="lv"/>
        </w:rPr>
        <w:t xml:space="preserve">papildu </w:t>
      </w:r>
      <w:r w:rsidR="2080BF20" w:rsidRPr="005E3E31">
        <w:rPr>
          <w:rFonts w:asciiTheme="majorBidi" w:hAnsiTheme="majorBidi" w:cstheme="majorBidi"/>
          <w:color w:val="000000" w:themeColor="text1"/>
          <w:lang w:val="lv"/>
        </w:rPr>
        <w:t>informāciju</w:t>
      </w:r>
      <w:r w:rsidR="0BECA213" w:rsidRPr="005E3E31">
        <w:rPr>
          <w:rFonts w:asciiTheme="majorBidi" w:hAnsiTheme="majorBidi" w:cstheme="majorBidi"/>
          <w:color w:val="000000" w:themeColor="text1"/>
          <w:lang w:val="lv"/>
        </w:rPr>
        <w:t xml:space="preserve"> saskaņā ar Līguma 6.2.3.</w:t>
      </w:r>
      <w:r w:rsidR="00E23F70">
        <w:rPr>
          <w:rFonts w:asciiTheme="majorBidi" w:hAnsiTheme="majorBidi" w:cstheme="majorBidi"/>
          <w:color w:val="000000" w:themeColor="text1"/>
          <w:lang w:val="lv"/>
        </w:rPr>
        <w:t xml:space="preserve"> </w:t>
      </w:r>
      <w:r w:rsidR="0BECA213" w:rsidRPr="005E3E31">
        <w:rPr>
          <w:rFonts w:asciiTheme="majorBidi" w:eastAsiaTheme="minorEastAsia" w:hAnsiTheme="majorBidi" w:cstheme="majorBidi"/>
          <w:color w:val="000000" w:themeColor="text1"/>
          <w:lang w:val="lv"/>
        </w:rPr>
        <w:t>apakšpunktu</w:t>
      </w:r>
      <w:r w:rsidR="0BECA213" w:rsidRPr="005E3E31">
        <w:rPr>
          <w:rFonts w:asciiTheme="majorBidi" w:hAnsiTheme="majorBidi" w:cstheme="majorBidi"/>
          <w:color w:val="000000" w:themeColor="text1"/>
          <w:lang w:val="lv"/>
        </w:rPr>
        <w:t>.</w:t>
      </w:r>
      <w:r w:rsidR="7556482B" w:rsidRPr="005E3E31">
        <w:rPr>
          <w:rFonts w:asciiTheme="majorBidi" w:hAnsiTheme="majorBidi" w:cstheme="majorBidi"/>
          <w:color w:val="000000" w:themeColor="text1"/>
          <w:lang w:val="lv"/>
        </w:rPr>
        <w:t xml:space="preserve"> </w:t>
      </w:r>
      <w:r w:rsidR="7556482B" w:rsidRPr="005E3E31">
        <w:rPr>
          <w:rFonts w:asciiTheme="majorBidi" w:eastAsiaTheme="minorEastAsia" w:hAnsiTheme="majorBidi" w:cstheme="majorBidi"/>
          <w:color w:val="000000" w:themeColor="text1"/>
          <w:lang w:val="lv"/>
        </w:rPr>
        <w:t>Papildus</w:t>
      </w:r>
      <w:r w:rsidR="7556482B" w:rsidRPr="005E3E31">
        <w:rPr>
          <w:rFonts w:asciiTheme="majorBidi" w:hAnsiTheme="majorBidi" w:cstheme="majorBidi"/>
          <w:color w:val="000000" w:themeColor="text1"/>
          <w:lang w:val="lv"/>
        </w:rPr>
        <w:t xml:space="preserve"> </w:t>
      </w:r>
      <w:r w:rsidR="7556482B" w:rsidRPr="005E3E31">
        <w:rPr>
          <w:rFonts w:asciiTheme="majorBidi" w:eastAsiaTheme="minorEastAsia" w:hAnsiTheme="majorBidi" w:cstheme="majorBidi"/>
          <w:color w:val="000000" w:themeColor="text1"/>
          <w:lang w:val="lv"/>
        </w:rPr>
        <w:t>skaidrojam</w:t>
      </w:r>
      <w:r w:rsidR="7556482B" w:rsidRPr="005E3E31">
        <w:rPr>
          <w:rFonts w:asciiTheme="majorBidi" w:hAnsiTheme="majorBidi" w:cstheme="majorBidi"/>
          <w:color w:val="000000" w:themeColor="text1"/>
          <w:lang w:val="lv"/>
        </w:rPr>
        <w:t>, ka</w:t>
      </w:r>
      <w:r w:rsidR="39E17B13" w:rsidRPr="005E3E31">
        <w:rPr>
          <w:rFonts w:asciiTheme="majorBidi" w:hAnsiTheme="majorBidi" w:cstheme="majorBidi"/>
          <w:color w:val="000000" w:themeColor="text1"/>
          <w:lang w:val="lv"/>
        </w:rPr>
        <w:t xml:space="preserve">, lai nodrošinātu </w:t>
      </w:r>
      <w:r w:rsidR="39E17B13" w:rsidRPr="005E3E31">
        <w:rPr>
          <w:rFonts w:asciiTheme="majorBidi" w:hAnsiTheme="majorBidi" w:cstheme="majorBidi"/>
          <w:color w:val="000000" w:themeColor="text1"/>
          <w:szCs w:val="24"/>
          <w:lang w:val="lv"/>
        </w:rPr>
        <w:t>MK noteikumu Nr. 397 prasību izpildi,</w:t>
      </w:r>
      <w:r w:rsidR="39E17B13" w:rsidRPr="005E3E31">
        <w:rPr>
          <w:rFonts w:asciiTheme="majorBidi" w:hAnsiTheme="majorBidi" w:cstheme="majorBidi"/>
          <w:color w:val="000000" w:themeColor="text1"/>
          <w:lang w:val="lv"/>
        </w:rPr>
        <w:t xml:space="preserve"> </w:t>
      </w:r>
      <w:r w:rsidR="7556482B" w:rsidRPr="005E3E31">
        <w:rPr>
          <w:rFonts w:asciiTheme="majorBidi" w:hAnsiTheme="majorBidi" w:cstheme="majorBidi"/>
          <w:color w:val="000000" w:themeColor="text1"/>
          <w:lang w:val="lv"/>
        </w:rPr>
        <w:t>p</w:t>
      </w:r>
      <w:r w:rsidR="7556482B" w:rsidRPr="005E3E31">
        <w:rPr>
          <w:rFonts w:asciiTheme="majorBidi" w:eastAsiaTheme="minorEastAsia" w:hAnsiTheme="majorBidi" w:cstheme="majorBidi"/>
          <w:color w:val="000000" w:themeColor="text1"/>
        </w:rPr>
        <w:t>irms</w:t>
      </w:r>
      <w:r w:rsidR="7556482B" w:rsidRPr="005E3E31">
        <w:rPr>
          <w:rFonts w:asciiTheme="majorBidi" w:eastAsia="Calibri" w:hAnsiTheme="majorBidi" w:cstheme="majorBidi"/>
          <w:b/>
          <w:bCs/>
          <w:i/>
          <w:iCs/>
          <w:lang w:bidi="he-IL"/>
        </w:rPr>
        <w:t xml:space="preserve"> </w:t>
      </w:r>
      <w:r w:rsidR="79137354" w:rsidRPr="005E3E31">
        <w:rPr>
          <w:rFonts w:asciiTheme="majorBidi" w:eastAsiaTheme="minorEastAsia" w:hAnsiTheme="majorBidi" w:cstheme="majorBidi"/>
          <w:color w:val="000000" w:themeColor="text1"/>
        </w:rPr>
        <w:t>L</w:t>
      </w:r>
      <w:r w:rsidR="79137354" w:rsidRPr="005E3E31">
        <w:rPr>
          <w:rFonts w:asciiTheme="majorBidi" w:eastAsiaTheme="minorEastAsia" w:hAnsiTheme="majorBidi" w:cstheme="majorBidi" w:hint="eastAsia"/>
          <w:color w:val="000000" w:themeColor="text1"/>
        </w:rPr>
        <w:t>ī</w:t>
      </w:r>
      <w:r w:rsidR="79137354" w:rsidRPr="005E3E31">
        <w:rPr>
          <w:rFonts w:asciiTheme="majorBidi" w:eastAsiaTheme="minorEastAsia" w:hAnsiTheme="majorBidi" w:cstheme="majorBidi"/>
          <w:color w:val="000000" w:themeColor="text1"/>
        </w:rPr>
        <w:t>g</w:t>
      </w:r>
      <w:r w:rsidR="7556482B" w:rsidRPr="005E3E31">
        <w:rPr>
          <w:rFonts w:asciiTheme="majorBidi" w:eastAsiaTheme="minorEastAsia" w:hAnsiTheme="majorBidi" w:cstheme="majorBidi"/>
          <w:color w:val="000000" w:themeColor="text1"/>
        </w:rPr>
        <w:t>uma</w:t>
      </w:r>
      <w:r w:rsidR="7556482B" w:rsidRPr="005E3E31">
        <w:rPr>
          <w:rFonts w:asciiTheme="majorBidi" w:eastAsia="Calibri" w:hAnsiTheme="majorBidi" w:cstheme="majorBidi"/>
          <w:b/>
          <w:bCs/>
          <w:i/>
          <w:iCs/>
          <w:lang w:bidi="he-IL"/>
        </w:rPr>
        <w:t xml:space="preserve"> </w:t>
      </w:r>
      <w:r w:rsidR="7556482B" w:rsidRPr="005E3E31">
        <w:rPr>
          <w:rFonts w:asciiTheme="majorBidi" w:eastAsiaTheme="minorEastAsia" w:hAnsiTheme="majorBidi" w:cstheme="majorBidi"/>
          <w:color w:val="000000" w:themeColor="text1"/>
        </w:rPr>
        <w:t>slēgšanas</w:t>
      </w:r>
      <w:r w:rsidR="7556482B" w:rsidRPr="005E3E31">
        <w:rPr>
          <w:rFonts w:asciiTheme="majorBidi" w:eastAsiaTheme="minorEastAsia" w:hAnsiTheme="majorBidi" w:cstheme="majorBidi"/>
          <w:color w:val="000000" w:themeColor="text1"/>
          <w:lang w:bidi="he-IL"/>
        </w:rPr>
        <w:t xml:space="preserve"> </w:t>
      </w:r>
      <w:r w:rsidR="34FE2C4D" w:rsidRPr="005E3E31">
        <w:rPr>
          <w:rFonts w:asciiTheme="majorBidi" w:eastAsiaTheme="minorEastAsia" w:hAnsiTheme="majorBidi" w:cstheme="majorBidi"/>
          <w:color w:val="000000" w:themeColor="text1"/>
        </w:rPr>
        <w:t>no Izpild</w:t>
      </w:r>
      <w:r w:rsidR="34FE2C4D" w:rsidRPr="005E3E31">
        <w:rPr>
          <w:rFonts w:asciiTheme="majorBidi" w:eastAsiaTheme="minorEastAsia" w:hAnsiTheme="majorBidi" w:cstheme="majorBidi" w:hint="eastAsia"/>
          <w:color w:val="000000" w:themeColor="text1"/>
        </w:rPr>
        <w:t>ī</w:t>
      </w:r>
      <w:r w:rsidR="34FE2C4D" w:rsidRPr="005E3E31">
        <w:rPr>
          <w:rFonts w:asciiTheme="majorBidi" w:eastAsiaTheme="minorEastAsia" w:hAnsiTheme="majorBidi" w:cstheme="majorBidi"/>
          <w:color w:val="000000" w:themeColor="text1"/>
        </w:rPr>
        <w:t>t</w:t>
      </w:r>
      <w:r w:rsidR="34FE2C4D" w:rsidRPr="005E3E31">
        <w:rPr>
          <w:rFonts w:asciiTheme="majorBidi" w:eastAsiaTheme="minorEastAsia" w:hAnsiTheme="majorBidi" w:cstheme="majorBidi" w:hint="eastAsia"/>
          <w:color w:val="000000" w:themeColor="text1"/>
        </w:rPr>
        <w:t>ā</w:t>
      </w:r>
      <w:r w:rsidR="34FE2C4D" w:rsidRPr="005E3E31">
        <w:rPr>
          <w:rFonts w:asciiTheme="majorBidi" w:eastAsiaTheme="minorEastAsia" w:hAnsiTheme="majorBidi" w:cstheme="majorBidi"/>
          <w:color w:val="000000" w:themeColor="text1"/>
        </w:rPr>
        <w:t>ja t</w:t>
      </w:r>
      <w:r w:rsidR="7556482B" w:rsidRPr="005E3E31">
        <w:rPr>
          <w:rFonts w:asciiTheme="majorBidi" w:eastAsiaTheme="minorEastAsia" w:hAnsiTheme="majorBidi" w:cstheme="majorBidi"/>
          <w:color w:val="000000" w:themeColor="text1"/>
        </w:rPr>
        <w:t>iks pieprasīts vis</w:t>
      </w:r>
      <w:r w:rsidR="33E449E0" w:rsidRPr="005E3E31">
        <w:rPr>
          <w:rFonts w:asciiTheme="majorBidi" w:eastAsiaTheme="minorEastAsia" w:hAnsiTheme="majorBidi" w:cstheme="majorBidi"/>
          <w:color w:val="000000" w:themeColor="text1"/>
        </w:rPr>
        <w:t>u L</w:t>
      </w:r>
      <w:r w:rsidR="33E449E0" w:rsidRPr="005E3E31">
        <w:rPr>
          <w:rFonts w:asciiTheme="majorBidi" w:eastAsiaTheme="minorEastAsia" w:hAnsiTheme="majorBidi" w:cstheme="majorBidi" w:hint="eastAsia"/>
          <w:color w:val="000000" w:themeColor="text1"/>
        </w:rPr>
        <w:t>ī</w:t>
      </w:r>
      <w:r w:rsidR="33E449E0" w:rsidRPr="005E3E31">
        <w:rPr>
          <w:rFonts w:asciiTheme="majorBidi" w:eastAsiaTheme="minorEastAsia" w:hAnsiTheme="majorBidi" w:cstheme="majorBidi"/>
          <w:color w:val="000000" w:themeColor="text1"/>
        </w:rPr>
        <w:t>guma izpild</w:t>
      </w:r>
      <w:r w:rsidR="33E449E0" w:rsidRPr="005E3E31">
        <w:rPr>
          <w:rFonts w:asciiTheme="majorBidi" w:eastAsiaTheme="minorEastAsia" w:hAnsiTheme="majorBidi" w:cstheme="majorBidi" w:hint="eastAsia"/>
          <w:color w:val="000000" w:themeColor="text1"/>
        </w:rPr>
        <w:t>ē</w:t>
      </w:r>
      <w:r w:rsidR="33E449E0" w:rsidRPr="005E3E31">
        <w:rPr>
          <w:rFonts w:asciiTheme="majorBidi" w:eastAsiaTheme="minorEastAsia" w:hAnsiTheme="majorBidi" w:cstheme="majorBidi"/>
          <w:color w:val="000000" w:themeColor="text1"/>
        </w:rPr>
        <w:t xml:space="preserve"> iesaist</w:t>
      </w:r>
      <w:r w:rsidR="33E449E0" w:rsidRPr="005E3E31">
        <w:rPr>
          <w:rFonts w:asciiTheme="majorBidi" w:eastAsiaTheme="minorEastAsia" w:hAnsiTheme="majorBidi" w:cstheme="majorBidi" w:hint="eastAsia"/>
          <w:color w:val="000000" w:themeColor="text1"/>
        </w:rPr>
        <w:t>ī</w:t>
      </w:r>
      <w:r w:rsidR="33E449E0" w:rsidRPr="005E3E31">
        <w:rPr>
          <w:rFonts w:asciiTheme="majorBidi" w:eastAsiaTheme="minorEastAsia" w:hAnsiTheme="majorBidi" w:cstheme="majorBidi"/>
          <w:color w:val="000000" w:themeColor="text1"/>
        </w:rPr>
        <w:t>to</w:t>
      </w:r>
      <w:r w:rsidR="7556482B" w:rsidRPr="005E3E31">
        <w:rPr>
          <w:rFonts w:asciiTheme="majorBidi" w:eastAsiaTheme="minorEastAsia" w:hAnsiTheme="majorBidi" w:cstheme="majorBidi"/>
          <w:color w:val="000000" w:themeColor="text1"/>
        </w:rPr>
        <w:t xml:space="preserve"> darbinieku saraksts</w:t>
      </w:r>
      <w:r w:rsidR="4E09A2E1" w:rsidRPr="005E3E31">
        <w:rPr>
          <w:rFonts w:asciiTheme="majorBidi" w:eastAsiaTheme="minorEastAsia" w:hAnsiTheme="majorBidi" w:cstheme="majorBidi"/>
          <w:color w:val="000000" w:themeColor="text1"/>
        </w:rPr>
        <w:t>,</w:t>
      </w:r>
      <w:r w:rsidR="7556482B" w:rsidRPr="005E3E31">
        <w:rPr>
          <w:rFonts w:asciiTheme="majorBidi" w:eastAsiaTheme="minorEastAsia" w:hAnsiTheme="majorBidi" w:cstheme="majorBidi"/>
          <w:color w:val="000000" w:themeColor="text1"/>
        </w:rPr>
        <w:t xml:space="preserve"> t</w:t>
      </w:r>
      <w:r w:rsidR="494E64C9" w:rsidRPr="005E3E31">
        <w:rPr>
          <w:rFonts w:asciiTheme="majorBidi" w:eastAsiaTheme="minorEastAsia" w:hAnsiTheme="majorBidi" w:cstheme="majorBidi"/>
          <w:color w:val="000000" w:themeColor="text1"/>
        </w:rPr>
        <w:t>ai skait</w:t>
      </w:r>
      <w:r w:rsidR="494E64C9" w:rsidRPr="005E3E31">
        <w:rPr>
          <w:rFonts w:asciiTheme="majorBidi" w:eastAsiaTheme="minorEastAsia" w:hAnsiTheme="majorBidi" w:cstheme="majorBidi" w:hint="eastAsia"/>
          <w:color w:val="000000" w:themeColor="text1"/>
        </w:rPr>
        <w:t>ā</w:t>
      </w:r>
      <w:r w:rsidR="7556482B" w:rsidRPr="005E3E31">
        <w:rPr>
          <w:rFonts w:asciiTheme="majorBidi" w:eastAsiaTheme="minorEastAsia" w:hAnsiTheme="majorBidi" w:cstheme="majorBidi"/>
          <w:color w:val="000000" w:themeColor="text1"/>
        </w:rPr>
        <w:t xml:space="preserve"> apakšuzņēmēju, iesaistīto speciālistu saraksts.</w:t>
      </w:r>
    </w:p>
    <w:p w14:paraId="7B69DC40" w14:textId="048E3547" w:rsidR="008902BB" w:rsidRPr="008902BB" w:rsidRDefault="00424C58" w:rsidP="00424C58">
      <w:pPr>
        <w:spacing w:before="120" w:after="120"/>
        <w:rPr>
          <w:rFonts w:eastAsia="Calibri" w:cs="Times New Roman"/>
          <w:lang w:bidi="he-IL"/>
        </w:rPr>
      </w:pPr>
      <w:r>
        <w:rPr>
          <w:rFonts w:eastAsia="Calibri" w:cs="Times New Roman"/>
          <w:lang w:bidi="he-IL"/>
        </w:rPr>
        <w:t xml:space="preserve">[4.2.] </w:t>
      </w:r>
      <w:r w:rsidR="2F7EFF29" w:rsidRPr="5520A104">
        <w:rPr>
          <w:rFonts w:eastAsia="Calibri" w:cs="Times New Roman"/>
          <w:lang w:bidi="he-IL"/>
        </w:rPr>
        <w:t>6.1.3.</w:t>
      </w:r>
      <w:r w:rsidR="00E23F70">
        <w:rPr>
          <w:rFonts w:eastAsia="Calibri" w:cs="Times New Roman"/>
          <w:lang w:bidi="he-IL"/>
        </w:rPr>
        <w:t xml:space="preserve"> </w:t>
      </w:r>
      <w:r w:rsidR="08445347" w:rsidRPr="5520A104">
        <w:rPr>
          <w:rFonts w:eastAsia="Calibri" w:cs="Times New Roman"/>
          <w:lang w:bidi="he-IL"/>
        </w:rPr>
        <w:t>apakš</w:t>
      </w:r>
      <w:r w:rsidR="2F7EFF29" w:rsidRPr="5520A104">
        <w:rPr>
          <w:rFonts w:eastAsia="Calibri" w:cs="Times New Roman"/>
          <w:lang w:bidi="he-IL"/>
        </w:rPr>
        <w:t>punktā</w:t>
      </w:r>
      <w:r w:rsidR="370EB107" w:rsidRPr="5520A104">
        <w:rPr>
          <w:rFonts w:eastAsia="Calibri" w:cs="Times New Roman"/>
          <w:lang w:bidi="he-IL"/>
        </w:rPr>
        <w:t xml:space="preserve"> minētā kārtība noteikta Publisko iepirkumu likumā, līdz ar to attiecīgo apakšpunkt</w:t>
      </w:r>
      <w:r w:rsidR="5951B398" w:rsidRPr="5520A104">
        <w:rPr>
          <w:rFonts w:eastAsia="Calibri" w:cs="Times New Roman"/>
          <w:lang w:bidi="he-IL"/>
        </w:rPr>
        <w:t>u nav plānots mainīt.</w:t>
      </w:r>
    </w:p>
    <w:p w14:paraId="0992BEA5" w14:textId="5E9E89A8" w:rsidR="004B6241" w:rsidRDefault="00424C58" w:rsidP="00424C58">
      <w:pPr>
        <w:spacing w:before="120" w:after="120"/>
        <w:rPr>
          <w:color w:val="000000" w:themeColor="text1"/>
          <w:szCs w:val="24"/>
          <w:lang w:val="lv"/>
        </w:rPr>
      </w:pPr>
      <w:r>
        <w:rPr>
          <w:rFonts w:eastAsia="Calibri" w:cs="Times New Roman"/>
          <w:lang w:bidi="he-IL"/>
        </w:rPr>
        <w:t xml:space="preserve">[4.3.] </w:t>
      </w:r>
      <w:r w:rsidR="3F286064" w:rsidRPr="5520A104">
        <w:rPr>
          <w:rFonts w:eastAsia="Calibri" w:cs="Times New Roman"/>
          <w:lang w:bidi="he-IL"/>
        </w:rPr>
        <w:t>6.1.13.</w:t>
      </w:r>
      <w:r w:rsidR="00E23F70">
        <w:rPr>
          <w:rFonts w:eastAsia="Calibri" w:cs="Times New Roman"/>
          <w:lang w:bidi="he-IL"/>
        </w:rPr>
        <w:t xml:space="preserve"> </w:t>
      </w:r>
      <w:r w:rsidR="217D829B" w:rsidRPr="5520A104">
        <w:rPr>
          <w:rFonts w:eastAsia="Calibri" w:cs="Times New Roman"/>
          <w:lang w:bidi="he-IL"/>
        </w:rPr>
        <w:t>apakš</w:t>
      </w:r>
      <w:r w:rsidR="3F286064" w:rsidRPr="5520A104">
        <w:rPr>
          <w:rFonts w:eastAsia="Calibri" w:cs="Times New Roman"/>
          <w:lang w:bidi="he-IL"/>
        </w:rPr>
        <w:t xml:space="preserve">punktā minēto pārbaužu </w:t>
      </w:r>
      <w:r w:rsidR="3F286064" w:rsidRPr="5520A104">
        <w:rPr>
          <w:rFonts w:cs="Times New Roman"/>
        </w:rPr>
        <w:t>saraksts netiek noteikts kā statisks saraksts, bet tiek veidots un aktualizēts atbilstoši kiberdrošības pārvaldības procesam, ņemot vērā Sistēmas izmaiņas, konstatētos riskus un normatīvo aktu prasības, k</w:t>
      </w:r>
      <w:r w:rsidR="18E3199F" w:rsidRPr="5520A104">
        <w:rPr>
          <w:rFonts w:cs="Times New Roman"/>
        </w:rPr>
        <w:t>ā arī to, ciktāl tas attiecināms uz Pretendentu</w:t>
      </w:r>
      <w:r w:rsidR="3F286064" w:rsidRPr="5520A104">
        <w:rPr>
          <w:rFonts w:cs="Times New Roman"/>
        </w:rPr>
        <w:t xml:space="preserve">. </w:t>
      </w:r>
      <w:r w:rsidR="642864C6" w:rsidRPr="5520A104">
        <w:rPr>
          <w:rFonts w:cs="Times New Roman"/>
        </w:rPr>
        <w:t>P</w:t>
      </w:r>
      <w:r w:rsidR="34F15036" w:rsidRPr="5520A104">
        <w:rPr>
          <w:rFonts w:eastAsia="Calibri" w:cs="Times New Roman"/>
        </w:rPr>
        <w:t>ārbau</w:t>
      </w:r>
      <w:r w:rsidR="7B3A9794" w:rsidRPr="5520A104">
        <w:rPr>
          <w:rFonts w:eastAsia="Calibri" w:cs="Times New Roman"/>
        </w:rPr>
        <w:t>žu apjomu</w:t>
      </w:r>
      <w:r w:rsidR="34F15036" w:rsidRPr="5520A104">
        <w:rPr>
          <w:rFonts w:eastAsia="Calibri" w:cs="Times New Roman"/>
        </w:rPr>
        <w:t xml:space="preserve"> </w:t>
      </w:r>
      <w:r w:rsidR="7B3A9794" w:rsidRPr="5520A104">
        <w:rPr>
          <w:rFonts w:eastAsia="Calibri" w:cs="Times New Roman"/>
        </w:rPr>
        <w:t>noteiks Pasūtītājs</w:t>
      </w:r>
      <w:r w:rsidR="34F15036" w:rsidRPr="5520A104">
        <w:rPr>
          <w:rFonts w:eastAsia="Calibri" w:cs="Times New Roman"/>
        </w:rPr>
        <w:t xml:space="preserve"> </w:t>
      </w:r>
      <w:r w:rsidR="7B3A9794" w:rsidRPr="5520A104">
        <w:rPr>
          <w:rFonts w:eastAsia="Calibri" w:cs="Times New Roman"/>
        </w:rPr>
        <w:t>un, ja būs nepieciešama Izpildītāja iesaiste,</w:t>
      </w:r>
      <w:r w:rsidR="34F15036" w:rsidRPr="5520A104">
        <w:rPr>
          <w:rFonts w:eastAsia="Calibri" w:cs="Times New Roman"/>
        </w:rPr>
        <w:t xml:space="preserve"> </w:t>
      </w:r>
      <w:r w:rsidR="7B3A9794" w:rsidRPr="5520A104">
        <w:rPr>
          <w:rFonts w:eastAsia="Calibri" w:cs="Times New Roman"/>
        </w:rPr>
        <w:t xml:space="preserve">par to Izpildītājam </w:t>
      </w:r>
      <w:r w:rsidR="468F9ADC" w:rsidRPr="5520A104">
        <w:rPr>
          <w:rFonts w:eastAsia="Calibri" w:cs="Times New Roman"/>
        </w:rPr>
        <w:t>tiks iesniegts</w:t>
      </w:r>
      <w:r w:rsidR="34F15036" w:rsidRPr="5520A104">
        <w:rPr>
          <w:rFonts w:eastAsia="Calibri" w:cs="Times New Roman"/>
        </w:rPr>
        <w:t xml:space="preserve"> atsevišķ</w:t>
      </w:r>
      <w:r w:rsidR="26E0585E" w:rsidRPr="5520A104">
        <w:rPr>
          <w:rFonts w:eastAsia="Calibri" w:cs="Times New Roman"/>
        </w:rPr>
        <w:t>s</w:t>
      </w:r>
      <w:r w:rsidR="34F15036" w:rsidRPr="5520A104">
        <w:rPr>
          <w:rFonts w:eastAsia="Calibri" w:cs="Times New Roman"/>
        </w:rPr>
        <w:t xml:space="preserve"> pieprasījum</w:t>
      </w:r>
      <w:r w:rsidR="25E48899" w:rsidRPr="5520A104">
        <w:rPr>
          <w:rFonts w:eastAsia="Calibri" w:cs="Times New Roman"/>
        </w:rPr>
        <w:t>s.</w:t>
      </w:r>
    </w:p>
    <w:p w14:paraId="47CC5E52" w14:textId="4D414093" w:rsidR="004668C2" w:rsidRDefault="009D725B" w:rsidP="0000717F">
      <w:pPr>
        <w:rPr>
          <w:rFonts w:cs="Times New Roman"/>
        </w:rPr>
      </w:pPr>
      <w:r w:rsidRPr="7ADD6D34">
        <w:rPr>
          <w:rFonts w:eastAsia="Calibri" w:cs="Times New Roman"/>
        </w:rPr>
        <w:t>[4.</w:t>
      </w:r>
      <w:r w:rsidR="00424C58">
        <w:rPr>
          <w:rFonts w:eastAsia="Calibri" w:cs="Times New Roman"/>
        </w:rPr>
        <w:t>4</w:t>
      </w:r>
      <w:r w:rsidR="004B6241" w:rsidRPr="7ADD6D34">
        <w:rPr>
          <w:rFonts w:eastAsia="Calibri" w:cs="Times New Roman"/>
        </w:rPr>
        <w:t>.</w:t>
      </w:r>
      <w:r w:rsidRPr="7ADD6D34">
        <w:rPr>
          <w:rFonts w:eastAsia="Calibri" w:cs="Times New Roman"/>
        </w:rPr>
        <w:t xml:space="preserve">] </w:t>
      </w:r>
      <w:r w:rsidR="0073037E" w:rsidRPr="7ADD6D34">
        <w:rPr>
          <w:rFonts w:eastAsia="Calibri" w:cs="Times New Roman"/>
        </w:rPr>
        <w:t xml:space="preserve">Attiecībā uz </w:t>
      </w:r>
      <w:r w:rsidR="00A534A5" w:rsidRPr="7ADD6D34">
        <w:rPr>
          <w:rFonts w:eastAsia="Calibri" w:cs="Times New Roman"/>
        </w:rPr>
        <w:t>Līguma 7. pielikumu Komisija paskaidro, ka</w:t>
      </w:r>
      <w:r w:rsidR="002673F5" w:rsidRPr="7ADD6D34">
        <w:rPr>
          <w:rFonts w:eastAsia="Calibri" w:cs="Times New Roman"/>
        </w:rPr>
        <w:t xml:space="preserve"> </w:t>
      </w:r>
      <w:r w:rsidR="00B0626E" w:rsidRPr="7ADD6D34">
        <w:rPr>
          <w:rFonts w:eastAsia="Calibri" w:cs="Times New Roman"/>
        </w:rPr>
        <w:t xml:space="preserve">tas ir skatāms </w:t>
      </w:r>
      <w:r w:rsidR="00F206FC" w:rsidRPr="7ADD6D34">
        <w:rPr>
          <w:rFonts w:eastAsia="Calibri" w:cs="Times New Roman"/>
        </w:rPr>
        <w:t>k</w:t>
      </w:r>
      <w:r w:rsidR="00F57735" w:rsidRPr="7ADD6D34">
        <w:rPr>
          <w:rFonts w:eastAsia="Calibri" w:cs="Times New Roman"/>
        </w:rPr>
        <w:t>opā ar Līguma 9. sadaļu, kurā ir atrunāta</w:t>
      </w:r>
      <w:r w:rsidR="006B0A56" w:rsidRPr="7ADD6D34">
        <w:rPr>
          <w:rFonts w:eastAsia="Calibri" w:cs="Times New Roman"/>
        </w:rPr>
        <w:t xml:space="preserve"> rīcība ar konfidenciālo </w:t>
      </w:r>
      <w:r w:rsidR="00AE11FC" w:rsidRPr="7ADD6D34">
        <w:rPr>
          <w:rFonts w:eastAsia="Calibri" w:cs="Times New Roman"/>
        </w:rPr>
        <w:t xml:space="preserve">informāciju. </w:t>
      </w:r>
      <w:r w:rsidR="000832D4" w:rsidRPr="7ADD6D34">
        <w:rPr>
          <w:rFonts w:eastAsia="Calibri" w:cs="Times New Roman"/>
        </w:rPr>
        <w:t xml:space="preserve">Proti, </w:t>
      </w:r>
      <w:r w:rsidR="00B30265" w:rsidRPr="7ADD6D34">
        <w:rPr>
          <w:rFonts w:eastAsia="Calibri" w:cs="Times New Roman"/>
        </w:rPr>
        <w:t>atbilstoši Līguma 9.2.</w:t>
      </w:r>
      <w:r w:rsidR="00FE4D6F">
        <w:rPr>
          <w:rFonts w:eastAsia="Calibri" w:cs="Times New Roman"/>
        </w:rPr>
        <w:t> </w:t>
      </w:r>
      <w:r w:rsidR="00B30265" w:rsidRPr="7ADD6D34">
        <w:rPr>
          <w:rFonts w:eastAsia="Calibri" w:cs="Times New Roman"/>
        </w:rPr>
        <w:t xml:space="preserve">punktam gan Izpildītājs, gan </w:t>
      </w:r>
      <w:r w:rsidR="00105C9D" w:rsidRPr="7ADD6D34">
        <w:rPr>
          <w:rFonts w:eastAsia="Calibri" w:cs="Times New Roman"/>
        </w:rPr>
        <w:t xml:space="preserve">Pasūtītājs </w:t>
      </w:r>
      <w:r w:rsidR="00B718DC" w:rsidRPr="7ADD6D34">
        <w:rPr>
          <w:rFonts w:eastAsia="Calibri" w:cs="Times New Roman"/>
        </w:rPr>
        <w:t xml:space="preserve">sniedz </w:t>
      </w:r>
      <w:r w:rsidR="005D48B6" w:rsidRPr="7ADD6D34">
        <w:rPr>
          <w:rFonts w:eastAsia="Calibri" w:cs="Times New Roman"/>
        </w:rPr>
        <w:t>konfidenciāl</w:t>
      </w:r>
      <w:r w:rsidR="00485D30" w:rsidRPr="7ADD6D34">
        <w:rPr>
          <w:rFonts w:eastAsia="Calibri" w:cs="Times New Roman"/>
        </w:rPr>
        <w:t>o, t</w:t>
      </w:r>
      <w:r w:rsidR="159170A1" w:rsidRPr="7ADD6D34">
        <w:rPr>
          <w:rFonts w:eastAsia="Calibri" w:cs="Times New Roman"/>
        </w:rPr>
        <w:t>ai skaitā</w:t>
      </w:r>
      <w:r w:rsidR="00485D30" w:rsidRPr="7ADD6D34">
        <w:rPr>
          <w:rFonts w:eastAsia="Calibri" w:cs="Times New Roman"/>
        </w:rPr>
        <w:t xml:space="preserve"> </w:t>
      </w:r>
      <w:r w:rsidR="00BF16C3" w:rsidRPr="7ADD6D34">
        <w:rPr>
          <w:rFonts w:eastAsia="Calibri" w:cs="Times New Roman"/>
        </w:rPr>
        <w:t>ierobežotas pieejamības informācij</w:t>
      </w:r>
      <w:r w:rsidR="005D48B6" w:rsidRPr="7ADD6D34">
        <w:rPr>
          <w:rFonts w:eastAsia="Calibri" w:cs="Times New Roman"/>
        </w:rPr>
        <w:t>u</w:t>
      </w:r>
      <w:r w:rsidR="009B52BB" w:rsidRPr="7ADD6D34">
        <w:rPr>
          <w:rFonts w:eastAsia="Calibri" w:cs="Times New Roman"/>
        </w:rPr>
        <w:t>, saviem darbiniekiem</w:t>
      </w:r>
      <w:r w:rsidR="00485D30" w:rsidRPr="7ADD6D34">
        <w:rPr>
          <w:rFonts w:eastAsia="Calibri" w:cs="Times New Roman"/>
        </w:rPr>
        <w:t xml:space="preserve"> tikai nepieciešamības </w:t>
      </w:r>
      <w:r w:rsidR="007D2A61" w:rsidRPr="7ADD6D34">
        <w:rPr>
          <w:rFonts w:eastAsia="Calibri" w:cs="Times New Roman"/>
        </w:rPr>
        <w:t>gadījumos un tādā apjomā</w:t>
      </w:r>
      <w:r w:rsidR="5D3ABAB3" w:rsidRPr="7ADD6D34">
        <w:rPr>
          <w:rFonts w:eastAsia="Calibri" w:cs="Times New Roman"/>
        </w:rPr>
        <w:t>,</w:t>
      </w:r>
      <w:r w:rsidR="007D2A61" w:rsidRPr="7ADD6D34">
        <w:rPr>
          <w:rFonts w:eastAsia="Calibri" w:cs="Times New Roman"/>
        </w:rPr>
        <w:t xml:space="preserve"> kāds ir nepieciešams </w:t>
      </w:r>
      <w:r w:rsidR="003D0725" w:rsidRPr="7ADD6D34">
        <w:rPr>
          <w:rFonts w:eastAsia="Calibri" w:cs="Times New Roman"/>
        </w:rPr>
        <w:t>Līguma izpildei</w:t>
      </w:r>
      <w:r w:rsidR="00A56C80" w:rsidRPr="7ADD6D34">
        <w:rPr>
          <w:rFonts w:eastAsia="Calibri" w:cs="Times New Roman"/>
        </w:rPr>
        <w:t>.</w:t>
      </w:r>
      <w:r w:rsidR="00CD56ED" w:rsidRPr="7ADD6D34">
        <w:rPr>
          <w:rFonts w:eastAsia="Calibri" w:cs="Times New Roman"/>
        </w:rPr>
        <w:t xml:space="preserve"> Taj</w:t>
      </w:r>
      <w:r w:rsidR="6574A54D" w:rsidRPr="7ADD6D34">
        <w:rPr>
          <w:rFonts w:eastAsia="Calibri" w:cs="Times New Roman"/>
        </w:rPr>
        <w:t>ā</w:t>
      </w:r>
      <w:r w:rsidR="00CD56ED" w:rsidRPr="7ADD6D34">
        <w:rPr>
          <w:rFonts w:eastAsia="Calibri" w:cs="Times New Roman"/>
        </w:rPr>
        <w:t xml:space="preserve"> paš</w:t>
      </w:r>
      <w:r w:rsidR="3E36EC85" w:rsidRPr="7ADD6D34">
        <w:rPr>
          <w:rFonts w:eastAsia="Calibri" w:cs="Times New Roman"/>
        </w:rPr>
        <w:t>ā</w:t>
      </w:r>
      <w:r w:rsidR="00CD56ED" w:rsidRPr="7ADD6D34">
        <w:rPr>
          <w:rFonts w:eastAsia="Calibri" w:cs="Times New Roman"/>
        </w:rPr>
        <w:t xml:space="preserve"> laikā ir jāiev</w:t>
      </w:r>
      <w:r w:rsidR="2E87771F" w:rsidRPr="7ADD6D34">
        <w:rPr>
          <w:rFonts w:eastAsia="Calibri" w:cs="Times New Roman"/>
        </w:rPr>
        <w:t>ēr</w:t>
      </w:r>
      <w:r w:rsidR="00193342" w:rsidRPr="7ADD6D34">
        <w:rPr>
          <w:rFonts w:eastAsia="Calibri" w:cs="Times New Roman"/>
        </w:rPr>
        <w:t>o arī Līguma 9.3.</w:t>
      </w:r>
      <w:r w:rsidR="00FE4D6F">
        <w:rPr>
          <w:rFonts w:eastAsia="Calibri" w:cs="Times New Roman"/>
        </w:rPr>
        <w:t> </w:t>
      </w:r>
      <w:r w:rsidR="00193342" w:rsidRPr="7ADD6D34">
        <w:rPr>
          <w:rFonts w:eastAsia="Calibri" w:cs="Times New Roman"/>
        </w:rPr>
        <w:t xml:space="preserve">punkts, kurā ir noteikts, ka </w:t>
      </w:r>
      <w:r w:rsidR="004041FC" w:rsidRPr="7ADD6D34">
        <w:rPr>
          <w:rFonts w:eastAsia="Calibri" w:cs="Times New Roman"/>
        </w:rPr>
        <w:t>tas ir pušu pie</w:t>
      </w:r>
      <w:r w:rsidR="0000717F" w:rsidRPr="7ADD6D34">
        <w:rPr>
          <w:rFonts w:eastAsia="Calibri" w:cs="Times New Roman"/>
        </w:rPr>
        <w:t>nā</w:t>
      </w:r>
      <w:r w:rsidR="004041FC" w:rsidRPr="7ADD6D34">
        <w:rPr>
          <w:rFonts w:eastAsia="Calibri" w:cs="Times New Roman"/>
        </w:rPr>
        <w:t>kums</w:t>
      </w:r>
      <w:r w:rsidR="00F36823" w:rsidRPr="7ADD6D34">
        <w:rPr>
          <w:rFonts w:eastAsia="Calibri" w:cs="Times New Roman"/>
        </w:rPr>
        <w:t xml:space="preserve"> nodrošināt</w:t>
      </w:r>
      <w:r w:rsidR="000813E7" w:rsidRPr="7ADD6D34">
        <w:rPr>
          <w:rFonts w:eastAsia="Calibri" w:cs="Times New Roman"/>
        </w:rPr>
        <w:t xml:space="preserve"> </w:t>
      </w:r>
      <w:r w:rsidR="007E7994" w:rsidRPr="7ADD6D34">
        <w:rPr>
          <w:rFonts w:eastAsia="Calibri" w:cs="Times New Roman"/>
        </w:rPr>
        <w:t>tādu personu</w:t>
      </w:r>
      <w:r w:rsidR="00AB50AB" w:rsidRPr="7ADD6D34">
        <w:rPr>
          <w:rFonts w:eastAsia="Calibri" w:cs="Times New Roman"/>
        </w:rPr>
        <w:t xml:space="preserve">, kuri izmanto </w:t>
      </w:r>
      <w:r w:rsidR="00617F9B" w:rsidRPr="7ADD6D34">
        <w:rPr>
          <w:rFonts w:eastAsia="Calibri" w:cs="Times New Roman"/>
        </w:rPr>
        <w:t>konfidenciālo informāciju</w:t>
      </w:r>
      <w:r w:rsidR="008C7AD9" w:rsidRPr="7ADD6D34">
        <w:rPr>
          <w:rFonts w:eastAsia="Calibri" w:cs="Times New Roman"/>
        </w:rPr>
        <w:t>, informēšanu par L</w:t>
      </w:r>
      <w:r w:rsidR="0053589A" w:rsidRPr="7ADD6D34">
        <w:rPr>
          <w:rFonts w:eastAsia="Calibri" w:cs="Times New Roman"/>
        </w:rPr>
        <w:t>īgumā iekļautajiem kon</w:t>
      </w:r>
      <w:r w:rsidR="004513A7" w:rsidRPr="7ADD6D34">
        <w:rPr>
          <w:rFonts w:eastAsia="Calibri" w:cs="Times New Roman"/>
        </w:rPr>
        <w:t xml:space="preserve">fidencialitātes </w:t>
      </w:r>
      <w:r w:rsidR="004513A7" w:rsidRPr="7ADD6D34">
        <w:rPr>
          <w:rFonts w:eastAsia="Calibri" w:cs="Times New Roman"/>
        </w:rPr>
        <w:lastRenderedPageBreak/>
        <w:t>nosacījumiem.</w:t>
      </w:r>
      <w:r w:rsidR="004668C2" w:rsidRPr="7ADD6D34">
        <w:rPr>
          <w:rFonts w:cs="Times New Roman"/>
        </w:rPr>
        <w:t xml:space="preserve"> </w:t>
      </w:r>
      <w:r w:rsidR="00973B45" w:rsidRPr="7ADD6D34">
        <w:rPr>
          <w:rFonts w:cs="Times New Roman"/>
        </w:rPr>
        <w:t>Papildus minētajam, Līguma 9.7</w:t>
      </w:r>
      <w:r w:rsidR="006B1FC7" w:rsidRPr="7ADD6D34">
        <w:rPr>
          <w:rFonts w:cs="Times New Roman"/>
        </w:rPr>
        <w:t xml:space="preserve">. punktā ir noteikti izņēmumi, kad </w:t>
      </w:r>
      <w:r w:rsidR="00052C8D" w:rsidRPr="7ADD6D34">
        <w:rPr>
          <w:rFonts w:cs="Times New Roman"/>
        </w:rPr>
        <w:t xml:space="preserve">konfidenciālās informācijas </w:t>
      </w:r>
      <w:r w:rsidR="00221898" w:rsidRPr="7ADD6D34">
        <w:rPr>
          <w:rFonts w:cs="Times New Roman"/>
        </w:rPr>
        <w:t>izpaušana</w:t>
      </w:r>
      <w:r w:rsidR="00BF7206" w:rsidRPr="7ADD6D34">
        <w:rPr>
          <w:rFonts w:cs="Times New Roman"/>
        </w:rPr>
        <w:t xml:space="preserve"> netiek uzskatīta par Līguma noteikumu pārkāpumu.</w:t>
      </w:r>
    </w:p>
    <w:p w14:paraId="0B8BB879" w14:textId="5636946E" w:rsidR="7F8FFA73" w:rsidRDefault="7E3D3735" w:rsidP="7ADD6D34">
      <w:pPr>
        <w:rPr>
          <w:rFonts w:cs="Times New Roman"/>
        </w:rPr>
      </w:pPr>
      <w:r w:rsidRPr="7ADD6D34">
        <w:rPr>
          <w:rFonts w:cs="Times New Roman"/>
          <w:szCs w:val="24"/>
        </w:rPr>
        <w:t>Apliecinājumā minētie ar informācijas aizsardzību saistītie rīkojumi ietver Līgumā noteiktās informācijas aizsardzības prasības, kā arī Latvijas Republikā spēkā esošos un piemērojamos normatīvos aktus informācijas aizsardzības jomā.</w:t>
      </w:r>
      <w:r w:rsidR="280941FF" w:rsidRPr="7ADD6D34">
        <w:rPr>
          <w:rFonts w:cs="Times New Roman"/>
        </w:rPr>
        <w:t xml:space="preserve"> </w:t>
      </w:r>
    </w:p>
    <w:p w14:paraId="0E54D9B0" w14:textId="14DEA4B3" w:rsidR="002673F5" w:rsidRDefault="593029B6" w:rsidP="0000717F">
      <w:pPr>
        <w:rPr>
          <w:rFonts w:eastAsia="Calibri" w:cs="Times New Roman"/>
        </w:rPr>
      </w:pPr>
      <w:r w:rsidRPr="7ADD6D34">
        <w:rPr>
          <w:rFonts w:cs="Times New Roman"/>
        </w:rPr>
        <w:t>Skaidrojam, ka apliecinājuma parakstīšana nav saistīta ar papildus veicamu darbu izpildi, pamatojot tos ar ierobežotas pieejamības informācijas aizsardzību.</w:t>
      </w:r>
    </w:p>
    <w:bookmarkEnd w:id="0"/>
    <w:p w14:paraId="369D1D81" w14:textId="1F7BB204" w:rsidR="004B6241" w:rsidRPr="00DA4D1D" w:rsidRDefault="004B6241" w:rsidP="00037906">
      <w:pPr>
        <w:rPr>
          <w:rFonts w:cs="Times New Roman"/>
          <w:szCs w:val="24"/>
        </w:rPr>
      </w:pPr>
      <w:r>
        <w:rPr>
          <w:rFonts w:cs="Times New Roman"/>
          <w:szCs w:val="24"/>
        </w:rPr>
        <w:t xml:space="preserve"> </w:t>
      </w:r>
    </w:p>
    <w:sectPr w:rsidR="004B6241" w:rsidRPr="00DA4D1D" w:rsidSect="00F552E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FE70D" w14:textId="77777777" w:rsidR="00934DE7" w:rsidRDefault="00934DE7">
      <w:r>
        <w:separator/>
      </w:r>
    </w:p>
  </w:endnote>
  <w:endnote w:type="continuationSeparator" w:id="0">
    <w:p w14:paraId="015DE12D" w14:textId="77777777" w:rsidR="00934DE7" w:rsidRDefault="00934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8394977"/>
      <w:docPartObj>
        <w:docPartGallery w:val="Page Numbers (Bottom of Page)"/>
        <w:docPartUnique/>
      </w:docPartObj>
    </w:sdtPr>
    <w:sdtEndPr>
      <w:rPr>
        <w:noProof/>
      </w:rPr>
    </w:sdtEndPr>
    <w:sdtContent>
      <w:p w14:paraId="1A60DD4D" w14:textId="77777777" w:rsidR="00F552E6" w:rsidRDefault="00F552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169044" w14:textId="77777777" w:rsidR="00F552E6" w:rsidRDefault="00F55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EFBF0" w14:textId="77777777" w:rsidR="00934DE7" w:rsidRDefault="00934DE7">
      <w:r>
        <w:separator/>
      </w:r>
    </w:p>
  </w:footnote>
  <w:footnote w:type="continuationSeparator" w:id="0">
    <w:p w14:paraId="2C22BC05" w14:textId="77777777" w:rsidR="00934DE7" w:rsidRDefault="00934D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03A6F"/>
    <w:multiLevelType w:val="multilevel"/>
    <w:tmpl w:val="C808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9B32CA"/>
    <w:multiLevelType w:val="multilevel"/>
    <w:tmpl w:val="7D048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3C76ED"/>
    <w:multiLevelType w:val="hybridMultilevel"/>
    <w:tmpl w:val="63E4A826"/>
    <w:lvl w:ilvl="0" w:tplc="4780829E">
      <w:start w:val="1"/>
      <w:numFmt w:val="bullet"/>
      <w:lvlText w:val=""/>
      <w:lvlJc w:val="left"/>
      <w:pPr>
        <w:ind w:left="720" w:hanging="360"/>
      </w:pPr>
      <w:rPr>
        <w:rFonts w:ascii="Symbol" w:hAnsi="Symbol" w:hint="default"/>
      </w:rPr>
    </w:lvl>
    <w:lvl w:ilvl="1" w:tplc="5F6AD198" w:tentative="1">
      <w:start w:val="1"/>
      <w:numFmt w:val="bullet"/>
      <w:lvlText w:val="o"/>
      <w:lvlJc w:val="left"/>
      <w:pPr>
        <w:ind w:left="1440" w:hanging="360"/>
      </w:pPr>
      <w:rPr>
        <w:rFonts w:ascii="Courier New" w:hAnsi="Courier New" w:cs="Courier New" w:hint="default"/>
      </w:rPr>
    </w:lvl>
    <w:lvl w:ilvl="2" w:tplc="747AD28A" w:tentative="1">
      <w:start w:val="1"/>
      <w:numFmt w:val="bullet"/>
      <w:lvlText w:val=""/>
      <w:lvlJc w:val="left"/>
      <w:pPr>
        <w:ind w:left="2160" w:hanging="360"/>
      </w:pPr>
      <w:rPr>
        <w:rFonts w:ascii="Wingdings" w:hAnsi="Wingdings" w:hint="default"/>
      </w:rPr>
    </w:lvl>
    <w:lvl w:ilvl="3" w:tplc="99F4BE46" w:tentative="1">
      <w:start w:val="1"/>
      <w:numFmt w:val="bullet"/>
      <w:lvlText w:val=""/>
      <w:lvlJc w:val="left"/>
      <w:pPr>
        <w:ind w:left="2880" w:hanging="360"/>
      </w:pPr>
      <w:rPr>
        <w:rFonts w:ascii="Symbol" w:hAnsi="Symbol" w:hint="default"/>
      </w:rPr>
    </w:lvl>
    <w:lvl w:ilvl="4" w:tplc="2C70496C" w:tentative="1">
      <w:start w:val="1"/>
      <w:numFmt w:val="bullet"/>
      <w:lvlText w:val="o"/>
      <w:lvlJc w:val="left"/>
      <w:pPr>
        <w:ind w:left="3600" w:hanging="360"/>
      </w:pPr>
      <w:rPr>
        <w:rFonts w:ascii="Courier New" w:hAnsi="Courier New" w:cs="Courier New" w:hint="default"/>
      </w:rPr>
    </w:lvl>
    <w:lvl w:ilvl="5" w:tplc="262858E2" w:tentative="1">
      <w:start w:val="1"/>
      <w:numFmt w:val="bullet"/>
      <w:lvlText w:val=""/>
      <w:lvlJc w:val="left"/>
      <w:pPr>
        <w:ind w:left="4320" w:hanging="360"/>
      </w:pPr>
      <w:rPr>
        <w:rFonts w:ascii="Wingdings" w:hAnsi="Wingdings" w:hint="default"/>
      </w:rPr>
    </w:lvl>
    <w:lvl w:ilvl="6" w:tplc="272AE746" w:tentative="1">
      <w:start w:val="1"/>
      <w:numFmt w:val="bullet"/>
      <w:lvlText w:val=""/>
      <w:lvlJc w:val="left"/>
      <w:pPr>
        <w:ind w:left="5040" w:hanging="360"/>
      </w:pPr>
      <w:rPr>
        <w:rFonts w:ascii="Symbol" w:hAnsi="Symbol" w:hint="default"/>
      </w:rPr>
    </w:lvl>
    <w:lvl w:ilvl="7" w:tplc="FEA0D3DA" w:tentative="1">
      <w:start w:val="1"/>
      <w:numFmt w:val="bullet"/>
      <w:lvlText w:val="o"/>
      <w:lvlJc w:val="left"/>
      <w:pPr>
        <w:ind w:left="5760" w:hanging="360"/>
      </w:pPr>
      <w:rPr>
        <w:rFonts w:ascii="Courier New" w:hAnsi="Courier New" w:cs="Courier New" w:hint="default"/>
      </w:rPr>
    </w:lvl>
    <w:lvl w:ilvl="8" w:tplc="CC8E1FEA" w:tentative="1">
      <w:start w:val="1"/>
      <w:numFmt w:val="bullet"/>
      <w:lvlText w:val=""/>
      <w:lvlJc w:val="left"/>
      <w:pPr>
        <w:ind w:left="6480" w:hanging="360"/>
      </w:pPr>
      <w:rPr>
        <w:rFonts w:ascii="Wingdings" w:hAnsi="Wingdings" w:hint="default"/>
      </w:rPr>
    </w:lvl>
  </w:abstractNum>
  <w:abstractNum w:abstractNumId="3" w15:restartNumberingAfterBreak="0">
    <w:nsid w:val="5CB432CC"/>
    <w:multiLevelType w:val="multilevel"/>
    <w:tmpl w:val="EFA0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36C410"/>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E5846C6"/>
    <w:multiLevelType w:val="hybridMultilevel"/>
    <w:tmpl w:val="DDEC5FE2"/>
    <w:lvl w:ilvl="0" w:tplc="27AC58BA">
      <w:start w:val="1"/>
      <w:numFmt w:val="bullet"/>
      <w:lvlText w:val=""/>
      <w:lvlJc w:val="left"/>
      <w:pPr>
        <w:ind w:left="720" w:hanging="360"/>
      </w:pPr>
      <w:rPr>
        <w:rFonts w:ascii="Symbol" w:hAnsi="Symbol" w:hint="default"/>
      </w:rPr>
    </w:lvl>
    <w:lvl w:ilvl="1" w:tplc="2AB6109C" w:tentative="1">
      <w:start w:val="1"/>
      <w:numFmt w:val="bullet"/>
      <w:lvlText w:val="o"/>
      <w:lvlJc w:val="left"/>
      <w:pPr>
        <w:ind w:left="1440" w:hanging="360"/>
      </w:pPr>
      <w:rPr>
        <w:rFonts w:ascii="Courier New" w:hAnsi="Courier New" w:cs="Courier New" w:hint="default"/>
      </w:rPr>
    </w:lvl>
    <w:lvl w:ilvl="2" w:tplc="B2527222" w:tentative="1">
      <w:start w:val="1"/>
      <w:numFmt w:val="bullet"/>
      <w:lvlText w:val=""/>
      <w:lvlJc w:val="left"/>
      <w:pPr>
        <w:ind w:left="2160" w:hanging="360"/>
      </w:pPr>
      <w:rPr>
        <w:rFonts w:ascii="Wingdings" w:hAnsi="Wingdings" w:hint="default"/>
      </w:rPr>
    </w:lvl>
    <w:lvl w:ilvl="3" w:tplc="0DD62A26" w:tentative="1">
      <w:start w:val="1"/>
      <w:numFmt w:val="bullet"/>
      <w:lvlText w:val=""/>
      <w:lvlJc w:val="left"/>
      <w:pPr>
        <w:ind w:left="2880" w:hanging="360"/>
      </w:pPr>
      <w:rPr>
        <w:rFonts w:ascii="Symbol" w:hAnsi="Symbol" w:hint="default"/>
      </w:rPr>
    </w:lvl>
    <w:lvl w:ilvl="4" w:tplc="52A058F0" w:tentative="1">
      <w:start w:val="1"/>
      <w:numFmt w:val="bullet"/>
      <w:lvlText w:val="o"/>
      <w:lvlJc w:val="left"/>
      <w:pPr>
        <w:ind w:left="3600" w:hanging="360"/>
      </w:pPr>
      <w:rPr>
        <w:rFonts w:ascii="Courier New" w:hAnsi="Courier New" w:cs="Courier New" w:hint="default"/>
      </w:rPr>
    </w:lvl>
    <w:lvl w:ilvl="5" w:tplc="52E80ED4" w:tentative="1">
      <w:start w:val="1"/>
      <w:numFmt w:val="bullet"/>
      <w:lvlText w:val=""/>
      <w:lvlJc w:val="left"/>
      <w:pPr>
        <w:ind w:left="4320" w:hanging="360"/>
      </w:pPr>
      <w:rPr>
        <w:rFonts w:ascii="Wingdings" w:hAnsi="Wingdings" w:hint="default"/>
      </w:rPr>
    </w:lvl>
    <w:lvl w:ilvl="6" w:tplc="3F42453A" w:tentative="1">
      <w:start w:val="1"/>
      <w:numFmt w:val="bullet"/>
      <w:lvlText w:val=""/>
      <w:lvlJc w:val="left"/>
      <w:pPr>
        <w:ind w:left="5040" w:hanging="360"/>
      </w:pPr>
      <w:rPr>
        <w:rFonts w:ascii="Symbol" w:hAnsi="Symbol" w:hint="default"/>
      </w:rPr>
    </w:lvl>
    <w:lvl w:ilvl="7" w:tplc="32961C58" w:tentative="1">
      <w:start w:val="1"/>
      <w:numFmt w:val="bullet"/>
      <w:lvlText w:val="o"/>
      <w:lvlJc w:val="left"/>
      <w:pPr>
        <w:ind w:left="5760" w:hanging="360"/>
      </w:pPr>
      <w:rPr>
        <w:rFonts w:ascii="Courier New" w:hAnsi="Courier New" w:cs="Courier New" w:hint="default"/>
      </w:rPr>
    </w:lvl>
    <w:lvl w:ilvl="8" w:tplc="9B06CFC2" w:tentative="1">
      <w:start w:val="1"/>
      <w:numFmt w:val="bullet"/>
      <w:lvlText w:val=""/>
      <w:lvlJc w:val="left"/>
      <w:pPr>
        <w:ind w:left="6480" w:hanging="360"/>
      </w:pPr>
      <w:rPr>
        <w:rFonts w:ascii="Wingdings" w:hAnsi="Wingdings" w:hint="default"/>
      </w:rPr>
    </w:lvl>
  </w:abstractNum>
  <w:num w:numId="1" w16cid:durableId="983705256">
    <w:abstractNumId w:val="2"/>
  </w:num>
  <w:num w:numId="2" w16cid:durableId="998770307">
    <w:abstractNumId w:val="5"/>
  </w:num>
  <w:num w:numId="3" w16cid:durableId="178131005">
    <w:abstractNumId w:val="1"/>
  </w:num>
  <w:num w:numId="4" w16cid:durableId="507135402">
    <w:abstractNumId w:val="0"/>
  </w:num>
  <w:num w:numId="5" w16cid:durableId="2008971353">
    <w:abstractNumId w:val="3"/>
  </w:num>
  <w:num w:numId="6" w16cid:durableId="11524778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2E6"/>
    <w:rsid w:val="00003DCF"/>
    <w:rsid w:val="0000717F"/>
    <w:rsid w:val="000106E2"/>
    <w:rsid w:val="00014A9E"/>
    <w:rsid w:val="00016600"/>
    <w:rsid w:val="00037906"/>
    <w:rsid w:val="0004196E"/>
    <w:rsid w:val="00052C8D"/>
    <w:rsid w:val="00053691"/>
    <w:rsid w:val="000622DB"/>
    <w:rsid w:val="000715A1"/>
    <w:rsid w:val="000745E4"/>
    <w:rsid w:val="00080DC1"/>
    <w:rsid w:val="000813E7"/>
    <w:rsid w:val="000818C8"/>
    <w:rsid w:val="000832C0"/>
    <w:rsid w:val="000832D4"/>
    <w:rsid w:val="00083B00"/>
    <w:rsid w:val="0008588D"/>
    <w:rsid w:val="000937BE"/>
    <w:rsid w:val="000939E7"/>
    <w:rsid w:val="000A1559"/>
    <w:rsid w:val="000A1C6A"/>
    <w:rsid w:val="000A50AD"/>
    <w:rsid w:val="000C3BCB"/>
    <w:rsid w:val="000C4612"/>
    <w:rsid w:val="000C5034"/>
    <w:rsid w:val="000E5003"/>
    <w:rsid w:val="000E7DAC"/>
    <w:rsid w:val="000F0839"/>
    <w:rsid w:val="000F4EB2"/>
    <w:rsid w:val="000F5B9F"/>
    <w:rsid w:val="00105C9D"/>
    <w:rsid w:val="00105E0D"/>
    <w:rsid w:val="00106C16"/>
    <w:rsid w:val="001204F1"/>
    <w:rsid w:val="0012479C"/>
    <w:rsid w:val="00135A3A"/>
    <w:rsid w:val="0014196D"/>
    <w:rsid w:val="00150883"/>
    <w:rsid w:val="001537FB"/>
    <w:rsid w:val="00166288"/>
    <w:rsid w:val="0018605D"/>
    <w:rsid w:val="00193162"/>
    <w:rsid w:val="00193342"/>
    <w:rsid w:val="00195946"/>
    <w:rsid w:val="00197198"/>
    <w:rsid w:val="0019761F"/>
    <w:rsid w:val="001A3D10"/>
    <w:rsid w:val="001A495C"/>
    <w:rsid w:val="001A6918"/>
    <w:rsid w:val="001B09C0"/>
    <w:rsid w:val="001B6358"/>
    <w:rsid w:val="001C52B2"/>
    <w:rsid w:val="001D194D"/>
    <w:rsid w:val="001D5D22"/>
    <w:rsid w:val="001E0B63"/>
    <w:rsid w:val="001E4805"/>
    <w:rsid w:val="001F55B3"/>
    <w:rsid w:val="001F62D9"/>
    <w:rsid w:val="00200820"/>
    <w:rsid w:val="00200F39"/>
    <w:rsid w:val="00203671"/>
    <w:rsid w:val="00207AA3"/>
    <w:rsid w:val="00211AF0"/>
    <w:rsid w:val="002145FD"/>
    <w:rsid w:val="00215528"/>
    <w:rsid w:val="00221898"/>
    <w:rsid w:val="00222CCC"/>
    <w:rsid w:val="00224C26"/>
    <w:rsid w:val="002275C3"/>
    <w:rsid w:val="00231ED7"/>
    <w:rsid w:val="00232BE1"/>
    <w:rsid w:val="002337B7"/>
    <w:rsid w:val="00235400"/>
    <w:rsid w:val="002411DD"/>
    <w:rsid w:val="00241D87"/>
    <w:rsid w:val="00245131"/>
    <w:rsid w:val="00253C29"/>
    <w:rsid w:val="00256326"/>
    <w:rsid w:val="00256C32"/>
    <w:rsid w:val="0026519C"/>
    <w:rsid w:val="002673F5"/>
    <w:rsid w:val="00270317"/>
    <w:rsid w:val="00272233"/>
    <w:rsid w:val="002726E0"/>
    <w:rsid w:val="00275661"/>
    <w:rsid w:val="00280363"/>
    <w:rsid w:val="00284A09"/>
    <w:rsid w:val="00286797"/>
    <w:rsid w:val="00286FF4"/>
    <w:rsid w:val="0029694A"/>
    <w:rsid w:val="002A2330"/>
    <w:rsid w:val="002B2CE8"/>
    <w:rsid w:val="002B3A96"/>
    <w:rsid w:val="002B46F1"/>
    <w:rsid w:val="002C1965"/>
    <w:rsid w:val="002C4116"/>
    <w:rsid w:val="002C4EEC"/>
    <w:rsid w:val="002C712E"/>
    <w:rsid w:val="002D2F98"/>
    <w:rsid w:val="002D431A"/>
    <w:rsid w:val="002D4C0D"/>
    <w:rsid w:val="002E783F"/>
    <w:rsid w:val="002F02B6"/>
    <w:rsid w:val="002F1F25"/>
    <w:rsid w:val="002F2BB9"/>
    <w:rsid w:val="002F6D11"/>
    <w:rsid w:val="002F6DBD"/>
    <w:rsid w:val="00303140"/>
    <w:rsid w:val="003247DC"/>
    <w:rsid w:val="00325314"/>
    <w:rsid w:val="00325A61"/>
    <w:rsid w:val="00327E2F"/>
    <w:rsid w:val="003402F0"/>
    <w:rsid w:val="00345019"/>
    <w:rsid w:val="003454A8"/>
    <w:rsid w:val="00350943"/>
    <w:rsid w:val="00351822"/>
    <w:rsid w:val="00354B23"/>
    <w:rsid w:val="00355663"/>
    <w:rsid w:val="00357C82"/>
    <w:rsid w:val="0036347E"/>
    <w:rsid w:val="003641E0"/>
    <w:rsid w:val="003750BC"/>
    <w:rsid w:val="00380068"/>
    <w:rsid w:val="003803AD"/>
    <w:rsid w:val="00384BA7"/>
    <w:rsid w:val="003857A8"/>
    <w:rsid w:val="00386436"/>
    <w:rsid w:val="003925BD"/>
    <w:rsid w:val="0039672A"/>
    <w:rsid w:val="003B19A9"/>
    <w:rsid w:val="003B1A33"/>
    <w:rsid w:val="003B51E4"/>
    <w:rsid w:val="003C1173"/>
    <w:rsid w:val="003C2381"/>
    <w:rsid w:val="003D0725"/>
    <w:rsid w:val="003D1F6A"/>
    <w:rsid w:val="003D6B31"/>
    <w:rsid w:val="003F139B"/>
    <w:rsid w:val="003F721C"/>
    <w:rsid w:val="004041FC"/>
    <w:rsid w:val="004103F3"/>
    <w:rsid w:val="00415E8B"/>
    <w:rsid w:val="00422B8B"/>
    <w:rsid w:val="00424C58"/>
    <w:rsid w:val="00425D27"/>
    <w:rsid w:val="00426BB2"/>
    <w:rsid w:val="004304E7"/>
    <w:rsid w:val="00431139"/>
    <w:rsid w:val="004353B5"/>
    <w:rsid w:val="004357D5"/>
    <w:rsid w:val="0043605C"/>
    <w:rsid w:val="004362DA"/>
    <w:rsid w:val="0044559A"/>
    <w:rsid w:val="00445CAB"/>
    <w:rsid w:val="004477EA"/>
    <w:rsid w:val="004513A7"/>
    <w:rsid w:val="004515D3"/>
    <w:rsid w:val="00465BA0"/>
    <w:rsid w:val="004668C2"/>
    <w:rsid w:val="00480ED4"/>
    <w:rsid w:val="00485D30"/>
    <w:rsid w:val="0048600B"/>
    <w:rsid w:val="00486E01"/>
    <w:rsid w:val="004A1031"/>
    <w:rsid w:val="004A1F50"/>
    <w:rsid w:val="004A29BC"/>
    <w:rsid w:val="004A37AA"/>
    <w:rsid w:val="004B3536"/>
    <w:rsid w:val="004B6241"/>
    <w:rsid w:val="004B7516"/>
    <w:rsid w:val="004C1880"/>
    <w:rsid w:val="004C26FE"/>
    <w:rsid w:val="004C2B9E"/>
    <w:rsid w:val="004D3426"/>
    <w:rsid w:val="004D470B"/>
    <w:rsid w:val="004E52DD"/>
    <w:rsid w:val="004F1E62"/>
    <w:rsid w:val="004F2A4D"/>
    <w:rsid w:val="00500875"/>
    <w:rsid w:val="00502FA4"/>
    <w:rsid w:val="00506EFD"/>
    <w:rsid w:val="00507A31"/>
    <w:rsid w:val="00512C47"/>
    <w:rsid w:val="00514953"/>
    <w:rsid w:val="005277E2"/>
    <w:rsid w:val="00534B1F"/>
    <w:rsid w:val="005350D2"/>
    <w:rsid w:val="0053589A"/>
    <w:rsid w:val="00535BC4"/>
    <w:rsid w:val="005633CE"/>
    <w:rsid w:val="0056404A"/>
    <w:rsid w:val="0056541B"/>
    <w:rsid w:val="005659FE"/>
    <w:rsid w:val="0057222A"/>
    <w:rsid w:val="005742D0"/>
    <w:rsid w:val="005757EA"/>
    <w:rsid w:val="00575F97"/>
    <w:rsid w:val="00585B32"/>
    <w:rsid w:val="005A266A"/>
    <w:rsid w:val="005A42D2"/>
    <w:rsid w:val="005B1A8E"/>
    <w:rsid w:val="005B1A94"/>
    <w:rsid w:val="005B3275"/>
    <w:rsid w:val="005B4CF0"/>
    <w:rsid w:val="005B7CD6"/>
    <w:rsid w:val="005C1A4B"/>
    <w:rsid w:val="005C1A4E"/>
    <w:rsid w:val="005C28E2"/>
    <w:rsid w:val="005D14AB"/>
    <w:rsid w:val="005D48B6"/>
    <w:rsid w:val="005D57A5"/>
    <w:rsid w:val="005E3E31"/>
    <w:rsid w:val="005F0F95"/>
    <w:rsid w:val="005F5FBD"/>
    <w:rsid w:val="005F6AEB"/>
    <w:rsid w:val="006003F1"/>
    <w:rsid w:val="00606947"/>
    <w:rsid w:val="00607994"/>
    <w:rsid w:val="00612D04"/>
    <w:rsid w:val="00614281"/>
    <w:rsid w:val="00617F9B"/>
    <w:rsid w:val="0062163B"/>
    <w:rsid w:val="006254DE"/>
    <w:rsid w:val="00630A6F"/>
    <w:rsid w:val="0063419F"/>
    <w:rsid w:val="00640033"/>
    <w:rsid w:val="006436CF"/>
    <w:rsid w:val="0064440A"/>
    <w:rsid w:val="006462DC"/>
    <w:rsid w:val="00646688"/>
    <w:rsid w:val="0065215F"/>
    <w:rsid w:val="0065335C"/>
    <w:rsid w:val="006838C1"/>
    <w:rsid w:val="00683D6A"/>
    <w:rsid w:val="00685244"/>
    <w:rsid w:val="00685266"/>
    <w:rsid w:val="006868B8"/>
    <w:rsid w:val="00693670"/>
    <w:rsid w:val="006A09D5"/>
    <w:rsid w:val="006A4208"/>
    <w:rsid w:val="006A7B1A"/>
    <w:rsid w:val="006B0A56"/>
    <w:rsid w:val="006B1FC7"/>
    <w:rsid w:val="006B4CB2"/>
    <w:rsid w:val="006B5B31"/>
    <w:rsid w:val="006B7605"/>
    <w:rsid w:val="006C01ED"/>
    <w:rsid w:val="006D12D5"/>
    <w:rsid w:val="006E1A2C"/>
    <w:rsid w:val="006E1A5C"/>
    <w:rsid w:val="006E5DCF"/>
    <w:rsid w:val="006F14E8"/>
    <w:rsid w:val="007068DC"/>
    <w:rsid w:val="00724F36"/>
    <w:rsid w:val="0073037E"/>
    <w:rsid w:val="00732701"/>
    <w:rsid w:val="00735C35"/>
    <w:rsid w:val="0073786A"/>
    <w:rsid w:val="00742987"/>
    <w:rsid w:val="00743842"/>
    <w:rsid w:val="00745919"/>
    <w:rsid w:val="00747F19"/>
    <w:rsid w:val="007505E0"/>
    <w:rsid w:val="00754661"/>
    <w:rsid w:val="007558EB"/>
    <w:rsid w:val="00755FC5"/>
    <w:rsid w:val="0075693A"/>
    <w:rsid w:val="00771230"/>
    <w:rsid w:val="00774A8E"/>
    <w:rsid w:val="0078350C"/>
    <w:rsid w:val="00785635"/>
    <w:rsid w:val="00793257"/>
    <w:rsid w:val="0079483A"/>
    <w:rsid w:val="007976FC"/>
    <w:rsid w:val="007A4260"/>
    <w:rsid w:val="007A4FA7"/>
    <w:rsid w:val="007B0C6C"/>
    <w:rsid w:val="007B2E4D"/>
    <w:rsid w:val="007C5D1B"/>
    <w:rsid w:val="007D019E"/>
    <w:rsid w:val="007D2A61"/>
    <w:rsid w:val="007D3A78"/>
    <w:rsid w:val="007D673C"/>
    <w:rsid w:val="007D699B"/>
    <w:rsid w:val="007D6C03"/>
    <w:rsid w:val="007D6D72"/>
    <w:rsid w:val="007E0C4D"/>
    <w:rsid w:val="007E3C77"/>
    <w:rsid w:val="007E7994"/>
    <w:rsid w:val="007F4C9A"/>
    <w:rsid w:val="007F6A44"/>
    <w:rsid w:val="00802111"/>
    <w:rsid w:val="00805535"/>
    <w:rsid w:val="008100D8"/>
    <w:rsid w:val="00810306"/>
    <w:rsid w:val="00816641"/>
    <w:rsid w:val="0082502C"/>
    <w:rsid w:val="00826D59"/>
    <w:rsid w:val="00826E36"/>
    <w:rsid w:val="008413CF"/>
    <w:rsid w:val="0084384A"/>
    <w:rsid w:val="00844AED"/>
    <w:rsid w:val="00856A8B"/>
    <w:rsid w:val="0085771A"/>
    <w:rsid w:val="00874643"/>
    <w:rsid w:val="00876C78"/>
    <w:rsid w:val="00876D18"/>
    <w:rsid w:val="008902BB"/>
    <w:rsid w:val="00891A0F"/>
    <w:rsid w:val="008A0FDA"/>
    <w:rsid w:val="008A69D9"/>
    <w:rsid w:val="008B38BC"/>
    <w:rsid w:val="008B5131"/>
    <w:rsid w:val="008B6C0C"/>
    <w:rsid w:val="008C175E"/>
    <w:rsid w:val="008C2B69"/>
    <w:rsid w:val="008C4585"/>
    <w:rsid w:val="008C6717"/>
    <w:rsid w:val="008C6A1B"/>
    <w:rsid w:val="008C7AD9"/>
    <w:rsid w:val="008D599C"/>
    <w:rsid w:val="008D7FBB"/>
    <w:rsid w:val="008F41D8"/>
    <w:rsid w:val="00905DF9"/>
    <w:rsid w:val="00926B37"/>
    <w:rsid w:val="00934DE7"/>
    <w:rsid w:val="00940587"/>
    <w:rsid w:val="00945895"/>
    <w:rsid w:val="00954D02"/>
    <w:rsid w:val="00961C81"/>
    <w:rsid w:val="00961E18"/>
    <w:rsid w:val="00967F07"/>
    <w:rsid w:val="00973975"/>
    <w:rsid w:val="00973B45"/>
    <w:rsid w:val="0097408F"/>
    <w:rsid w:val="00975A03"/>
    <w:rsid w:val="009761C9"/>
    <w:rsid w:val="00977524"/>
    <w:rsid w:val="00981BF9"/>
    <w:rsid w:val="00981FE6"/>
    <w:rsid w:val="00982DAA"/>
    <w:rsid w:val="009846D0"/>
    <w:rsid w:val="00986151"/>
    <w:rsid w:val="00990B92"/>
    <w:rsid w:val="00990F16"/>
    <w:rsid w:val="009A1FF8"/>
    <w:rsid w:val="009A3388"/>
    <w:rsid w:val="009A5FDB"/>
    <w:rsid w:val="009B52BB"/>
    <w:rsid w:val="009B6F0A"/>
    <w:rsid w:val="009C083C"/>
    <w:rsid w:val="009C097A"/>
    <w:rsid w:val="009C0D33"/>
    <w:rsid w:val="009C5809"/>
    <w:rsid w:val="009C7A24"/>
    <w:rsid w:val="009D5AB0"/>
    <w:rsid w:val="009D60D8"/>
    <w:rsid w:val="009D725B"/>
    <w:rsid w:val="009D753F"/>
    <w:rsid w:val="009E791E"/>
    <w:rsid w:val="009F0AFC"/>
    <w:rsid w:val="009F7BC5"/>
    <w:rsid w:val="00A03655"/>
    <w:rsid w:val="00A0479E"/>
    <w:rsid w:val="00A0520E"/>
    <w:rsid w:val="00A05DE1"/>
    <w:rsid w:val="00A0656F"/>
    <w:rsid w:val="00A11FA0"/>
    <w:rsid w:val="00A12493"/>
    <w:rsid w:val="00A14BE1"/>
    <w:rsid w:val="00A14F11"/>
    <w:rsid w:val="00A15B09"/>
    <w:rsid w:val="00A16163"/>
    <w:rsid w:val="00A17F46"/>
    <w:rsid w:val="00A21058"/>
    <w:rsid w:val="00A2196D"/>
    <w:rsid w:val="00A21F10"/>
    <w:rsid w:val="00A225EB"/>
    <w:rsid w:val="00A23FB7"/>
    <w:rsid w:val="00A250D9"/>
    <w:rsid w:val="00A266CE"/>
    <w:rsid w:val="00A5060B"/>
    <w:rsid w:val="00A534A5"/>
    <w:rsid w:val="00A56C80"/>
    <w:rsid w:val="00A6474A"/>
    <w:rsid w:val="00A668C1"/>
    <w:rsid w:val="00A676F6"/>
    <w:rsid w:val="00A72936"/>
    <w:rsid w:val="00A74CF0"/>
    <w:rsid w:val="00A8019B"/>
    <w:rsid w:val="00A847F1"/>
    <w:rsid w:val="00A90371"/>
    <w:rsid w:val="00A90B0F"/>
    <w:rsid w:val="00AA15CD"/>
    <w:rsid w:val="00AA17E0"/>
    <w:rsid w:val="00AA1825"/>
    <w:rsid w:val="00AA2765"/>
    <w:rsid w:val="00AA5372"/>
    <w:rsid w:val="00AB2C72"/>
    <w:rsid w:val="00AB50AB"/>
    <w:rsid w:val="00AB7A60"/>
    <w:rsid w:val="00AB7BC5"/>
    <w:rsid w:val="00AC0816"/>
    <w:rsid w:val="00AC3ECC"/>
    <w:rsid w:val="00AD3817"/>
    <w:rsid w:val="00AD5776"/>
    <w:rsid w:val="00AE10AB"/>
    <w:rsid w:val="00AE11FC"/>
    <w:rsid w:val="00AF4A70"/>
    <w:rsid w:val="00B0626E"/>
    <w:rsid w:val="00B068E0"/>
    <w:rsid w:val="00B06F3B"/>
    <w:rsid w:val="00B10DC2"/>
    <w:rsid w:val="00B1325B"/>
    <w:rsid w:val="00B13428"/>
    <w:rsid w:val="00B22180"/>
    <w:rsid w:val="00B24E52"/>
    <w:rsid w:val="00B25980"/>
    <w:rsid w:val="00B30265"/>
    <w:rsid w:val="00B32743"/>
    <w:rsid w:val="00B333B5"/>
    <w:rsid w:val="00B345A7"/>
    <w:rsid w:val="00B37508"/>
    <w:rsid w:val="00B43866"/>
    <w:rsid w:val="00B509F5"/>
    <w:rsid w:val="00B51700"/>
    <w:rsid w:val="00B53F48"/>
    <w:rsid w:val="00B55452"/>
    <w:rsid w:val="00B625FF"/>
    <w:rsid w:val="00B631FB"/>
    <w:rsid w:val="00B718DC"/>
    <w:rsid w:val="00B75709"/>
    <w:rsid w:val="00B7625F"/>
    <w:rsid w:val="00B90C4B"/>
    <w:rsid w:val="00B90EAF"/>
    <w:rsid w:val="00B939A9"/>
    <w:rsid w:val="00B95FE3"/>
    <w:rsid w:val="00BC12B2"/>
    <w:rsid w:val="00BC3030"/>
    <w:rsid w:val="00BC3245"/>
    <w:rsid w:val="00BC45A6"/>
    <w:rsid w:val="00BC4ACC"/>
    <w:rsid w:val="00BC7573"/>
    <w:rsid w:val="00BD0089"/>
    <w:rsid w:val="00BD1F11"/>
    <w:rsid w:val="00BF16C3"/>
    <w:rsid w:val="00BF7206"/>
    <w:rsid w:val="00C155CD"/>
    <w:rsid w:val="00C15FAB"/>
    <w:rsid w:val="00C164BC"/>
    <w:rsid w:val="00C2027F"/>
    <w:rsid w:val="00C23195"/>
    <w:rsid w:val="00C23EB7"/>
    <w:rsid w:val="00C24367"/>
    <w:rsid w:val="00C27216"/>
    <w:rsid w:val="00C45D24"/>
    <w:rsid w:val="00C47EE1"/>
    <w:rsid w:val="00C54349"/>
    <w:rsid w:val="00C6009B"/>
    <w:rsid w:val="00C60CF0"/>
    <w:rsid w:val="00C62605"/>
    <w:rsid w:val="00C663E5"/>
    <w:rsid w:val="00C67AF7"/>
    <w:rsid w:val="00C67FDE"/>
    <w:rsid w:val="00C80DD6"/>
    <w:rsid w:val="00C82BDC"/>
    <w:rsid w:val="00C860C2"/>
    <w:rsid w:val="00C92A92"/>
    <w:rsid w:val="00CB1BC2"/>
    <w:rsid w:val="00CB4873"/>
    <w:rsid w:val="00CB4A65"/>
    <w:rsid w:val="00CC0FC8"/>
    <w:rsid w:val="00CC47F8"/>
    <w:rsid w:val="00CC5C98"/>
    <w:rsid w:val="00CC6882"/>
    <w:rsid w:val="00CD0894"/>
    <w:rsid w:val="00CD4C83"/>
    <w:rsid w:val="00CD5390"/>
    <w:rsid w:val="00CD56ED"/>
    <w:rsid w:val="00CE1974"/>
    <w:rsid w:val="00CE356A"/>
    <w:rsid w:val="00CF5565"/>
    <w:rsid w:val="00D146FC"/>
    <w:rsid w:val="00D17EA0"/>
    <w:rsid w:val="00D20DD8"/>
    <w:rsid w:val="00D3253B"/>
    <w:rsid w:val="00D34148"/>
    <w:rsid w:val="00D50D56"/>
    <w:rsid w:val="00D51E50"/>
    <w:rsid w:val="00D56541"/>
    <w:rsid w:val="00D630AF"/>
    <w:rsid w:val="00D63614"/>
    <w:rsid w:val="00D63B70"/>
    <w:rsid w:val="00D65EA2"/>
    <w:rsid w:val="00D76900"/>
    <w:rsid w:val="00D802AB"/>
    <w:rsid w:val="00D8444B"/>
    <w:rsid w:val="00D85A54"/>
    <w:rsid w:val="00D8641D"/>
    <w:rsid w:val="00D86B6C"/>
    <w:rsid w:val="00D90C7C"/>
    <w:rsid w:val="00D9374E"/>
    <w:rsid w:val="00D96BF6"/>
    <w:rsid w:val="00D97578"/>
    <w:rsid w:val="00DA3352"/>
    <w:rsid w:val="00DA4D1D"/>
    <w:rsid w:val="00DA55C3"/>
    <w:rsid w:val="00DA5E13"/>
    <w:rsid w:val="00DB1119"/>
    <w:rsid w:val="00DC2F32"/>
    <w:rsid w:val="00DC5FAA"/>
    <w:rsid w:val="00DC7209"/>
    <w:rsid w:val="00DD45F0"/>
    <w:rsid w:val="00DE0A3D"/>
    <w:rsid w:val="00DE27FE"/>
    <w:rsid w:val="00DE291C"/>
    <w:rsid w:val="00DE494E"/>
    <w:rsid w:val="00DE4D68"/>
    <w:rsid w:val="00DE7434"/>
    <w:rsid w:val="00DF01AF"/>
    <w:rsid w:val="00DF05D0"/>
    <w:rsid w:val="00DF5E76"/>
    <w:rsid w:val="00E010D3"/>
    <w:rsid w:val="00E042F7"/>
    <w:rsid w:val="00E073B4"/>
    <w:rsid w:val="00E10884"/>
    <w:rsid w:val="00E10950"/>
    <w:rsid w:val="00E11AC1"/>
    <w:rsid w:val="00E15312"/>
    <w:rsid w:val="00E1738C"/>
    <w:rsid w:val="00E20365"/>
    <w:rsid w:val="00E20908"/>
    <w:rsid w:val="00E21951"/>
    <w:rsid w:val="00E23F70"/>
    <w:rsid w:val="00E24635"/>
    <w:rsid w:val="00E25732"/>
    <w:rsid w:val="00E2605A"/>
    <w:rsid w:val="00E26264"/>
    <w:rsid w:val="00E33EA0"/>
    <w:rsid w:val="00E40C49"/>
    <w:rsid w:val="00E42276"/>
    <w:rsid w:val="00E52BEF"/>
    <w:rsid w:val="00E54216"/>
    <w:rsid w:val="00E554EF"/>
    <w:rsid w:val="00E55E92"/>
    <w:rsid w:val="00E64E08"/>
    <w:rsid w:val="00E6507F"/>
    <w:rsid w:val="00E70CBC"/>
    <w:rsid w:val="00E736AD"/>
    <w:rsid w:val="00E748B5"/>
    <w:rsid w:val="00E75444"/>
    <w:rsid w:val="00E8074B"/>
    <w:rsid w:val="00E90735"/>
    <w:rsid w:val="00E95881"/>
    <w:rsid w:val="00EA54DF"/>
    <w:rsid w:val="00EA717D"/>
    <w:rsid w:val="00EB3395"/>
    <w:rsid w:val="00EB4333"/>
    <w:rsid w:val="00EB45C0"/>
    <w:rsid w:val="00EB4975"/>
    <w:rsid w:val="00EB4D83"/>
    <w:rsid w:val="00EB4EE9"/>
    <w:rsid w:val="00EB6F3D"/>
    <w:rsid w:val="00EC17F9"/>
    <w:rsid w:val="00EC5E77"/>
    <w:rsid w:val="00ED1370"/>
    <w:rsid w:val="00ED2374"/>
    <w:rsid w:val="00EE100D"/>
    <w:rsid w:val="00EE1351"/>
    <w:rsid w:val="00EE465D"/>
    <w:rsid w:val="00EF108C"/>
    <w:rsid w:val="00EF2236"/>
    <w:rsid w:val="00F052D8"/>
    <w:rsid w:val="00F0771B"/>
    <w:rsid w:val="00F1463D"/>
    <w:rsid w:val="00F17CB5"/>
    <w:rsid w:val="00F20410"/>
    <w:rsid w:val="00F206FC"/>
    <w:rsid w:val="00F22DF0"/>
    <w:rsid w:val="00F36823"/>
    <w:rsid w:val="00F40AE1"/>
    <w:rsid w:val="00F52B62"/>
    <w:rsid w:val="00F552E6"/>
    <w:rsid w:val="00F57735"/>
    <w:rsid w:val="00F6379C"/>
    <w:rsid w:val="00F66E6D"/>
    <w:rsid w:val="00F72985"/>
    <w:rsid w:val="00F73A27"/>
    <w:rsid w:val="00F746D3"/>
    <w:rsid w:val="00F8215C"/>
    <w:rsid w:val="00F8326E"/>
    <w:rsid w:val="00F95EC5"/>
    <w:rsid w:val="00F97D78"/>
    <w:rsid w:val="00FA187B"/>
    <w:rsid w:val="00FA3D6D"/>
    <w:rsid w:val="00FA6226"/>
    <w:rsid w:val="00FA712B"/>
    <w:rsid w:val="00FA7C89"/>
    <w:rsid w:val="00FB328B"/>
    <w:rsid w:val="00FB380F"/>
    <w:rsid w:val="00FC25D2"/>
    <w:rsid w:val="00FC5FD2"/>
    <w:rsid w:val="00FD1FA3"/>
    <w:rsid w:val="00FE4D6F"/>
    <w:rsid w:val="0111B56C"/>
    <w:rsid w:val="0125A609"/>
    <w:rsid w:val="024E7668"/>
    <w:rsid w:val="031D7D3F"/>
    <w:rsid w:val="0352A96C"/>
    <w:rsid w:val="0409A193"/>
    <w:rsid w:val="04574903"/>
    <w:rsid w:val="05B00F11"/>
    <w:rsid w:val="06AB1C00"/>
    <w:rsid w:val="06C1001E"/>
    <w:rsid w:val="07489818"/>
    <w:rsid w:val="083726C0"/>
    <w:rsid w:val="08445347"/>
    <w:rsid w:val="08E4E786"/>
    <w:rsid w:val="08F5E1CF"/>
    <w:rsid w:val="08FA60B8"/>
    <w:rsid w:val="097BB354"/>
    <w:rsid w:val="098248E4"/>
    <w:rsid w:val="0A6111B2"/>
    <w:rsid w:val="0ABCC8B8"/>
    <w:rsid w:val="0BECA213"/>
    <w:rsid w:val="0C540145"/>
    <w:rsid w:val="0C587DB2"/>
    <w:rsid w:val="0CB531B6"/>
    <w:rsid w:val="0CD06B94"/>
    <w:rsid w:val="0D4A5FC9"/>
    <w:rsid w:val="0DDB3070"/>
    <w:rsid w:val="0DE9199D"/>
    <w:rsid w:val="0E87C09E"/>
    <w:rsid w:val="0EB901D3"/>
    <w:rsid w:val="0EE25613"/>
    <w:rsid w:val="0EFE3A08"/>
    <w:rsid w:val="0F3E5849"/>
    <w:rsid w:val="0F67F3C0"/>
    <w:rsid w:val="0F8C5540"/>
    <w:rsid w:val="103050FA"/>
    <w:rsid w:val="1034F1AB"/>
    <w:rsid w:val="111A9C70"/>
    <w:rsid w:val="116AB39B"/>
    <w:rsid w:val="11D7C4F4"/>
    <w:rsid w:val="1294F4B1"/>
    <w:rsid w:val="136C82AC"/>
    <w:rsid w:val="13F81960"/>
    <w:rsid w:val="146C7880"/>
    <w:rsid w:val="148DFD91"/>
    <w:rsid w:val="1490F668"/>
    <w:rsid w:val="151BD38F"/>
    <w:rsid w:val="152223C2"/>
    <w:rsid w:val="154BCB5A"/>
    <w:rsid w:val="159170A1"/>
    <w:rsid w:val="15AB64F4"/>
    <w:rsid w:val="15B00C7E"/>
    <w:rsid w:val="15CADA38"/>
    <w:rsid w:val="15D27C9B"/>
    <w:rsid w:val="178D479A"/>
    <w:rsid w:val="1796053E"/>
    <w:rsid w:val="17CD4CE5"/>
    <w:rsid w:val="17F86225"/>
    <w:rsid w:val="1820AEC2"/>
    <w:rsid w:val="18428509"/>
    <w:rsid w:val="18E3199F"/>
    <w:rsid w:val="1913B707"/>
    <w:rsid w:val="19E36E77"/>
    <w:rsid w:val="1ABA34B2"/>
    <w:rsid w:val="1AE96728"/>
    <w:rsid w:val="1AF0D6E9"/>
    <w:rsid w:val="1B727579"/>
    <w:rsid w:val="1C69FCA6"/>
    <w:rsid w:val="1C756CAF"/>
    <w:rsid w:val="1C9B7F7D"/>
    <w:rsid w:val="1D45DB30"/>
    <w:rsid w:val="1D930C5B"/>
    <w:rsid w:val="1DC7CC06"/>
    <w:rsid w:val="1DFE2C7D"/>
    <w:rsid w:val="1E153597"/>
    <w:rsid w:val="1F30CD9B"/>
    <w:rsid w:val="1F55DD6C"/>
    <w:rsid w:val="2080BF20"/>
    <w:rsid w:val="20E3EEA7"/>
    <w:rsid w:val="2139D1D7"/>
    <w:rsid w:val="215F7246"/>
    <w:rsid w:val="217D829B"/>
    <w:rsid w:val="225E29B6"/>
    <w:rsid w:val="22904095"/>
    <w:rsid w:val="233E4D7C"/>
    <w:rsid w:val="2396CA0A"/>
    <w:rsid w:val="24320C9F"/>
    <w:rsid w:val="24810395"/>
    <w:rsid w:val="24CB6A59"/>
    <w:rsid w:val="24CE90DF"/>
    <w:rsid w:val="24CEFCA6"/>
    <w:rsid w:val="24FB2351"/>
    <w:rsid w:val="25355EE7"/>
    <w:rsid w:val="25433525"/>
    <w:rsid w:val="25E48899"/>
    <w:rsid w:val="266BC894"/>
    <w:rsid w:val="26E0585E"/>
    <w:rsid w:val="27751D67"/>
    <w:rsid w:val="27783752"/>
    <w:rsid w:val="27848235"/>
    <w:rsid w:val="2796C023"/>
    <w:rsid w:val="27D62457"/>
    <w:rsid w:val="27F4A369"/>
    <w:rsid w:val="280941FF"/>
    <w:rsid w:val="28A7F998"/>
    <w:rsid w:val="29021577"/>
    <w:rsid w:val="2B851DE7"/>
    <w:rsid w:val="2B985FAD"/>
    <w:rsid w:val="2BA0FC8C"/>
    <w:rsid w:val="2BBE9D84"/>
    <w:rsid w:val="2C5C70D5"/>
    <w:rsid w:val="2CF8CA2C"/>
    <w:rsid w:val="2D7F8BAC"/>
    <w:rsid w:val="2DE2891E"/>
    <w:rsid w:val="2E2D5F8C"/>
    <w:rsid w:val="2E87771F"/>
    <w:rsid w:val="2F08CE1D"/>
    <w:rsid w:val="2F7EFF29"/>
    <w:rsid w:val="2F9B3A37"/>
    <w:rsid w:val="2FE05F8F"/>
    <w:rsid w:val="30A08C97"/>
    <w:rsid w:val="318937BA"/>
    <w:rsid w:val="31B54D12"/>
    <w:rsid w:val="31F6A0B5"/>
    <w:rsid w:val="320D0958"/>
    <w:rsid w:val="32F5F963"/>
    <w:rsid w:val="334D5FA8"/>
    <w:rsid w:val="33E449E0"/>
    <w:rsid w:val="34F15036"/>
    <w:rsid w:val="34FE2C4D"/>
    <w:rsid w:val="359B2F77"/>
    <w:rsid w:val="36A4AC27"/>
    <w:rsid w:val="370EB107"/>
    <w:rsid w:val="3726DD2B"/>
    <w:rsid w:val="38440D9F"/>
    <w:rsid w:val="388F961B"/>
    <w:rsid w:val="38B82754"/>
    <w:rsid w:val="39E17B13"/>
    <w:rsid w:val="3A5C8B7D"/>
    <w:rsid w:val="3B3474DC"/>
    <w:rsid w:val="3B4771E1"/>
    <w:rsid w:val="3BB3B22D"/>
    <w:rsid w:val="3C57D750"/>
    <w:rsid w:val="3C681F70"/>
    <w:rsid w:val="3CD7C2E0"/>
    <w:rsid w:val="3DEA10B4"/>
    <w:rsid w:val="3DF9CFD4"/>
    <w:rsid w:val="3E36EC85"/>
    <w:rsid w:val="3E97D614"/>
    <w:rsid w:val="3EC4F1FF"/>
    <w:rsid w:val="3ECCA0E4"/>
    <w:rsid w:val="3ED576F7"/>
    <w:rsid w:val="3F286064"/>
    <w:rsid w:val="4029208D"/>
    <w:rsid w:val="405D59C7"/>
    <w:rsid w:val="40ED10C9"/>
    <w:rsid w:val="41501FCF"/>
    <w:rsid w:val="4157A9A1"/>
    <w:rsid w:val="418B5A0F"/>
    <w:rsid w:val="425770D5"/>
    <w:rsid w:val="428ED42E"/>
    <w:rsid w:val="429D5821"/>
    <w:rsid w:val="429D8A87"/>
    <w:rsid w:val="42ED2508"/>
    <w:rsid w:val="4384AE8A"/>
    <w:rsid w:val="43C798F6"/>
    <w:rsid w:val="44B45115"/>
    <w:rsid w:val="454E32EB"/>
    <w:rsid w:val="45A22B1B"/>
    <w:rsid w:val="45BACAEB"/>
    <w:rsid w:val="45D466EB"/>
    <w:rsid w:val="468F9ADC"/>
    <w:rsid w:val="46B9FE92"/>
    <w:rsid w:val="46FE7E70"/>
    <w:rsid w:val="47428F7B"/>
    <w:rsid w:val="47E9130A"/>
    <w:rsid w:val="486E8E57"/>
    <w:rsid w:val="48C08EE8"/>
    <w:rsid w:val="48E7AD95"/>
    <w:rsid w:val="48E8F564"/>
    <w:rsid w:val="494E64C9"/>
    <w:rsid w:val="495EECF2"/>
    <w:rsid w:val="49E7D3C7"/>
    <w:rsid w:val="4A044D42"/>
    <w:rsid w:val="4A5C0E4E"/>
    <w:rsid w:val="4A76538A"/>
    <w:rsid w:val="4B0E2522"/>
    <w:rsid w:val="4B287EC5"/>
    <w:rsid w:val="4B5E02F7"/>
    <w:rsid w:val="4B76885A"/>
    <w:rsid w:val="4B855564"/>
    <w:rsid w:val="4BB4AC3F"/>
    <w:rsid w:val="4C313F0A"/>
    <w:rsid w:val="4CB52A74"/>
    <w:rsid w:val="4CBD45CB"/>
    <w:rsid w:val="4CFAE032"/>
    <w:rsid w:val="4DC9B853"/>
    <w:rsid w:val="4DF40441"/>
    <w:rsid w:val="4E01F69F"/>
    <w:rsid w:val="4E09A2E1"/>
    <w:rsid w:val="4E0CC7E6"/>
    <w:rsid w:val="4E8B1AA9"/>
    <w:rsid w:val="4F573371"/>
    <w:rsid w:val="501E9000"/>
    <w:rsid w:val="505EEBB6"/>
    <w:rsid w:val="516FEEE6"/>
    <w:rsid w:val="51B0410D"/>
    <w:rsid w:val="5237CE60"/>
    <w:rsid w:val="5253FAAD"/>
    <w:rsid w:val="53CF6A96"/>
    <w:rsid w:val="53DE86FF"/>
    <w:rsid w:val="53FC2863"/>
    <w:rsid w:val="54F9C3D8"/>
    <w:rsid w:val="55150B05"/>
    <w:rsid w:val="5520A104"/>
    <w:rsid w:val="5569EE74"/>
    <w:rsid w:val="55B18EE5"/>
    <w:rsid w:val="55B59192"/>
    <w:rsid w:val="561A0985"/>
    <w:rsid w:val="5676FAD4"/>
    <w:rsid w:val="567A8745"/>
    <w:rsid w:val="5684CECC"/>
    <w:rsid w:val="56BF44FB"/>
    <w:rsid w:val="56F18F9C"/>
    <w:rsid w:val="56F523EC"/>
    <w:rsid w:val="57ACD987"/>
    <w:rsid w:val="57BDDED8"/>
    <w:rsid w:val="57ED2391"/>
    <w:rsid w:val="581F9D57"/>
    <w:rsid w:val="5852265A"/>
    <w:rsid w:val="58BFC51D"/>
    <w:rsid w:val="58C2C084"/>
    <w:rsid w:val="58D383E8"/>
    <w:rsid w:val="593029B6"/>
    <w:rsid w:val="5951B398"/>
    <w:rsid w:val="5965F10E"/>
    <w:rsid w:val="59C86230"/>
    <w:rsid w:val="59D8231B"/>
    <w:rsid w:val="5A9D5EA6"/>
    <w:rsid w:val="5AC00358"/>
    <w:rsid w:val="5B4C5765"/>
    <w:rsid w:val="5B54BD8B"/>
    <w:rsid w:val="5B7AB6D6"/>
    <w:rsid w:val="5BE8FDD9"/>
    <w:rsid w:val="5D3ABAB3"/>
    <w:rsid w:val="5DEEE96B"/>
    <w:rsid w:val="5DFEB1FF"/>
    <w:rsid w:val="5E15F56E"/>
    <w:rsid w:val="5E290464"/>
    <w:rsid w:val="5EDF5180"/>
    <w:rsid w:val="5F599CF1"/>
    <w:rsid w:val="5F89EB1A"/>
    <w:rsid w:val="609C69E5"/>
    <w:rsid w:val="60EDAF5A"/>
    <w:rsid w:val="6143CE91"/>
    <w:rsid w:val="616B7DD2"/>
    <w:rsid w:val="642864C6"/>
    <w:rsid w:val="6451CD85"/>
    <w:rsid w:val="653ACC5B"/>
    <w:rsid w:val="65493891"/>
    <w:rsid w:val="6574A54D"/>
    <w:rsid w:val="6727758B"/>
    <w:rsid w:val="674C72B2"/>
    <w:rsid w:val="679EF82C"/>
    <w:rsid w:val="6840CF57"/>
    <w:rsid w:val="68579609"/>
    <w:rsid w:val="68721AFA"/>
    <w:rsid w:val="687CA54D"/>
    <w:rsid w:val="689CC140"/>
    <w:rsid w:val="68DC5B26"/>
    <w:rsid w:val="6908E347"/>
    <w:rsid w:val="696A3899"/>
    <w:rsid w:val="6A3424B4"/>
    <w:rsid w:val="6AE12C61"/>
    <w:rsid w:val="6B1F5E0A"/>
    <w:rsid w:val="6BA619E8"/>
    <w:rsid w:val="6BBC49BB"/>
    <w:rsid w:val="6C72D5F3"/>
    <w:rsid w:val="6C739CA9"/>
    <w:rsid w:val="6C817CA6"/>
    <w:rsid w:val="6CBCF9C3"/>
    <w:rsid w:val="6CDFAC4A"/>
    <w:rsid w:val="6DD01774"/>
    <w:rsid w:val="6E2F167B"/>
    <w:rsid w:val="6E6770CC"/>
    <w:rsid w:val="6E6D0BF7"/>
    <w:rsid w:val="6EB3D1A2"/>
    <w:rsid w:val="6F26CA32"/>
    <w:rsid w:val="6F4A6224"/>
    <w:rsid w:val="6F5CBF41"/>
    <w:rsid w:val="6F931B06"/>
    <w:rsid w:val="6FCE962E"/>
    <w:rsid w:val="700FEEF0"/>
    <w:rsid w:val="70190F78"/>
    <w:rsid w:val="70A4AF1C"/>
    <w:rsid w:val="71721843"/>
    <w:rsid w:val="71F68B40"/>
    <w:rsid w:val="724AECDD"/>
    <w:rsid w:val="73332112"/>
    <w:rsid w:val="7347064E"/>
    <w:rsid w:val="734BC259"/>
    <w:rsid w:val="73E59DB8"/>
    <w:rsid w:val="74916611"/>
    <w:rsid w:val="7527CA9D"/>
    <w:rsid w:val="7556482B"/>
    <w:rsid w:val="760E7B96"/>
    <w:rsid w:val="7622D4AF"/>
    <w:rsid w:val="767AD030"/>
    <w:rsid w:val="7760B9E7"/>
    <w:rsid w:val="77822F6B"/>
    <w:rsid w:val="77E9DCAD"/>
    <w:rsid w:val="78C0C706"/>
    <w:rsid w:val="78CF7D89"/>
    <w:rsid w:val="79137354"/>
    <w:rsid w:val="79D0F3E5"/>
    <w:rsid w:val="79D68E9C"/>
    <w:rsid w:val="7A0ECB12"/>
    <w:rsid w:val="7A3FE044"/>
    <w:rsid w:val="7A85BAAA"/>
    <w:rsid w:val="7AAF2FBE"/>
    <w:rsid w:val="7ADD6D34"/>
    <w:rsid w:val="7ADE392F"/>
    <w:rsid w:val="7B09F30E"/>
    <w:rsid w:val="7B28B26D"/>
    <w:rsid w:val="7B3A9794"/>
    <w:rsid w:val="7BADAEC3"/>
    <w:rsid w:val="7C3C3FEA"/>
    <w:rsid w:val="7D610D98"/>
    <w:rsid w:val="7DEF8846"/>
    <w:rsid w:val="7E227AF5"/>
    <w:rsid w:val="7E3D3735"/>
    <w:rsid w:val="7E5A422C"/>
    <w:rsid w:val="7F5DE9B8"/>
    <w:rsid w:val="7F8FFA73"/>
    <w:rsid w:val="7FDF5C2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5A3EE"/>
  <w15:chartTrackingRefBased/>
  <w15:docId w15:val="{D78B5DDE-E8B0-4CC5-B0C2-85751A1D1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2E6"/>
    <w:pPr>
      <w:spacing w:after="0" w:line="240" w:lineRule="auto"/>
      <w:jc w:val="both"/>
    </w:pPr>
    <w:rPr>
      <w:rFonts w:ascii="Times New Roman" w:eastAsia="Times New Roman" w:hAnsi="Times New Roman" w:cs="Arial"/>
      <w:kern w:val="0"/>
      <w:szCs w:val="20"/>
      <w:lang w:eastAsia="lv-LV"/>
      <w14:ligatures w14:val="none"/>
    </w:rPr>
  </w:style>
  <w:style w:type="paragraph" w:styleId="Heading1">
    <w:name w:val="heading 1"/>
    <w:basedOn w:val="Normal"/>
    <w:next w:val="Normal"/>
    <w:link w:val="Heading1Char"/>
    <w:uiPriority w:val="9"/>
    <w:qFormat/>
    <w:rsid w:val="00F552E6"/>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552E6"/>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552E6"/>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552E6"/>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lang w:eastAsia="en-US"/>
      <w14:ligatures w14:val="standardContextual"/>
    </w:rPr>
  </w:style>
  <w:style w:type="paragraph" w:styleId="Heading5">
    <w:name w:val="heading 5"/>
    <w:basedOn w:val="Normal"/>
    <w:next w:val="Normal"/>
    <w:link w:val="Heading5Char"/>
    <w:uiPriority w:val="9"/>
    <w:semiHidden/>
    <w:unhideWhenUsed/>
    <w:qFormat/>
    <w:rsid w:val="00F552E6"/>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lang w:eastAsia="en-US"/>
      <w14:ligatures w14:val="standardContextual"/>
    </w:rPr>
  </w:style>
  <w:style w:type="paragraph" w:styleId="Heading6">
    <w:name w:val="heading 6"/>
    <w:basedOn w:val="Normal"/>
    <w:next w:val="Normal"/>
    <w:link w:val="Heading6Char"/>
    <w:uiPriority w:val="9"/>
    <w:semiHidden/>
    <w:unhideWhenUsed/>
    <w:qFormat/>
    <w:rsid w:val="00F552E6"/>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lang w:eastAsia="en-US"/>
      <w14:ligatures w14:val="standardContextual"/>
    </w:rPr>
  </w:style>
  <w:style w:type="paragraph" w:styleId="Heading7">
    <w:name w:val="heading 7"/>
    <w:basedOn w:val="Normal"/>
    <w:next w:val="Normal"/>
    <w:link w:val="Heading7Char"/>
    <w:uiPriority w:val="9"/>
    <w:semiHidden/>
    <w:unhideWhenUsed/>
    <w:qFormat/>
    <w:rsid w:val="00F552E6"/>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eastAsia="en-US"/>
      <w14:ligatures w14:val="standardContextual"/>
    </w:rPr>
  </w:style>
  <w:style w:type="paragraph" w:styleId="Heading8">
    <w:name w:val="heading 8"/>
    <w:basedOn w:val="Normal"/>
    <w:next w:val="Normal"/>
    <w:link w:val="Heading8Char"/>
    <w:uiPriority w:val="9"/>
    <w:semiHidden/>
    <w:unhideWhenUsed/>
    <w:qFormat/>
    <w:rsid w:val="00F552E6"/>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eastAsia="en-US"/>
      <w14:ligatures w14:val="standardContextual"/>
    </w:rPr>
  </w:style>
  <w:style w:type="paragraph" w:styleId="Heading9">
    <w:name w:val="heading 9"/>
    <w:basedOn w:val="Normal"/>
    <w:next w:val="Normal"/>
    <w:link w:val="Heading9Char"/>
    <w:uiPriority w:val="9"/>
    <w:semiHidden/>
    <w:unhideWhenUsed/>
    <w:qFormat/>
    <w:rsid w:val="00F552E6"/>
    <w:pPr>
      <w:keepNext/>
      <w:keepLines/>
      <w:spacing w:line="278" w:lineRule="auto"/>
      <w:jc w:val="left"/>
      <w:outlineLvl w:val="8"/>
    </w:pPr>
    <w:rPr>
      <w:rFonts w:asciiTheme="minorHAnsi" w:eastAsiaTheme="majorEastAsia" w:hAnsiTheme="minorHAnsi" w:cstheme="majorBidi"/>
      <w:color w:val="272727" w:themeColor="text1" w:themeTint="D8"/>
      <w:kern w:val="2"/>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2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2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2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2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2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2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2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2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2E6"/>
    <w:rPr>
      <w:rFonts w:eastAsiaTheme="majorEastAsia" w:cstheme="majorBidi"/>
      <w:color w:val="272727" w:themeColor="text1" w:themeTint="D8"/>
    </w:rPr>
  </w:style>
  <w:style w:type="paragraph" w:styleId="Title">
    <w:name w:val="Title"/>
    <w:basedOn w:val="Normal"/>
    <w:next w:val="Normal"/>
    <w:link w:val="TitleChar"/>
    <w:uiPriority w:val="10"/>
    <w:qFormat/>
    <w:rsid w:val="00F552E6"/>
    <w:pPr>
      <w:spacing w:after="80"/>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552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2E6"/>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552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2E6"/>
    <w:pPr>
      <w:spacing w:before="160" w:after="160" w:line="278" w:lineRule="auto"/>
      <w:jc w:val="center"/>
    </w:pPr>
    <w:rPr>
      <w:rFonts w:asciiTheme="minorHAnsi" w:eastAsiaTheme="minorHAnsi" w:hAnsiTheme="minorHAnsi" w:cstheme="minorBidi"/>
      <w:i/>
      <w:iCs/>
      <w:color w:val="404040" w:themeColor="text1" w:themeTint="BF"/>
      <w:kern w:val="2"/>
      <w:szCs w:val="24"/>
      <w:lang w:eastAsia="en-US"/>
      <w14:ligatures w14:val="standardContextual"/>
    </w:rPr>
  </w:style>
  <w:style w:type="character" w:customStyle="1" w:styleId="QuoteChar">
    <w:name w:val="Quote Char"/>
    <w:basedOn w:val="DefaultParagraphFont"/>
    <w:link w:val="Quote"/>
    <w:uiPriority w:val="29"/>
    <w:rsid w:val="00F552E6"/>
    <w:rPr>
      <w:i/>
      <w:iCs/>
      <w:color w:val="404040" w:themeColor="text1" w:themeTint="BF"/>
    </w:rPr>
  </w:style>
  <w:style w:type="paragraph" w:styleId="ListParagraph">
    <w:name w:val="List Paragraph"/>
    <w:basedOn w:val="Normal"/>
    <w:uiPriority w:val="34"/>
    <w:qFormat/>
    <w:rsid w:val="00F552E6"/>
    <w:pPr>
      <w:spacing w:after="160" w:line="278" w:lineRule="auto"/>
      <w:ind w:left="720"/>
      <w:contextualSpacing/>
      <w:jc w:val="left"/>
    </w:pPr>
    <w:rPr>
      <w:rFonts w:asciiTheme="minorHAnsi" w:eastAsiaTheme="minorHAnsi" w:hAnsiTheme="minorHAnsi" w:cstheme="minorBidi"/>
      <w:kern w:val="2"/>
      <w:szCs w:val="24"/>
      <w:lang w:eastAsia="en-US"/>
      <w14:ligatures w14:val="standardContextual"/>
    </w:rPr>
  </w:style>
  <w:style w:type="character" w:styleId="IntenseEmphasis">
    <w:name w:val="Intense Emphasis"/>
    <w:basedOn w:val="DefaultParagraphFont"/>
    <w:uiPriority w:val="21"/>
    <w:qFormat/>
    <w:rsid w:val="00F552E6"/>
    <w:rPr>
      <w:i/>
      <w:iCs/>
      <w:color w:val="0F4761" w:themeColor="accent1" w:themeShade="BF"/>
    </w:rPr>
  </w:style>
  <w:style w:type="paragraph" w:styleId="IntenseQuote">
    <w:name w:val="Intense Quote"/>
    <w:basedOn w:val="Normal"/>
    <w:next w:val="Normal"/>
    <w:link w:val="IntenseQuoteChar"/>
    <w:uiPriority w:val="30"/>
    <w:qFormat/>
    <w:rsid w:val="00F552E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eastAsia="en-US"/>
      <w14:ligatures w14:val="standardContextual"/>
    </w:rPr>
  </w:style>
  <w:style w:type="character" w:customStyle="1" w:styleId="IntenseQuoteChar">
    <w:name w:val="Intense Quote Char"/>
    <w:basedOn w:val="DefaultParagraphFont"/>
    <w:link w:val="IntenseQuote"/>
    <w:uiPriority w:val="30"/>
    <w:rsid w:val="00F552E6"/>
    <w:rPr>
      <w:i/>
      <w:iCs/>
      <w:color w:val="0F4761" w:themeColor="accent1" w:themeShade="BF"/>
    </w:rPr>
  </w:style>
  <w:style w:type="character" w:styleId="IntenseReference">
    <w:name w:val="Intense Reference"/>
    <w:basedOn w:val="DefaultParagraphFont"/>
    <w:uiPriority w:val="32"/>
    <w:qFormat/>
    <w:rsid w:val="00F552E6"/>
    <w:rPr>
      <w:b/>
      <w:bCs/>
      <w:smallCaps/>
      <w:color w:val="0F4761" w:themeColor="accent1" w:themeShade="BF"/>
      <w:spacing w:val="5"/>
    </w:rPr>
  </w:style>
  <w:style w:type="paragraph" w:styleId="Footer">
    <w:name w:val="footer"/>
    <w:basedOn w:val="Normal"/>
    <w:link w:val="FooterChar"/>
    <w:uiPriority w:val="99"/>
    <w:unhideWhenUsed/>
    <w:rsid w:val="00F552E6"/>
    <w:pPr>
      <w:tabs>
        <w:tab w:val="center" w:pos="4153"/>
        <w:tab w:val="right" w:pos="8306"/>
      </w:tabs>
    </w:pPr>
  </w:style>
  <w:style w:type="character" w:customStyle="1" w:styleId="FooterChar">
    <w:name w:val="Footer Char"/>
    <w:basedOn w:val="DefaultParagraphFont"/>
    <w:link w:val="Footer"/>
    <w:uiPriority w:val="99"/>
    <w:rsid w:val="00F552E6"/>
    <w:rPr>
      <w:rFonts w:ascii="Times New Roman" w:eastAsia="Times New Roman" w:hAnsi="Times New Roman" w:cs="Arial"/>
      <w:kern w:val="0"/>
      <w:szCs w:val="20"/>
      <w:lang w:eastAsia="lv-LV"/>
      <w14:ligatures w14:val="none"/>
    </w:rPr>
  </w:style>
  <w:style w:type="paragraph" w:styleId="NormalWeb">
    <w:name w:val="Normal (Web)"/>
    <w:basedOn w:val="Normal"/>
    <w:uiPriority w:val="99"/>
    <w:semiHidden/>
    <w:unhideWhenUsed/>
    <w:rsid w:val="00876C78"/>
    <w:rPr>
      <w:rFonts w:cs="Times New Roman"/>
      <w:szCs w:val="24"/>
    </w:rPr>
  </w:style>
  <w:style w:type="paragraph" w:styleId="Revision">
    <w:name w:val="Revision"/>
    <w:hidden/>
    <w:uiPriority w:val="99"/>
    <w:semiHidden/>
    <w:rsid w:val="00732701"/>
    <w:pPr>
      <w:spacing w:after="0" w:line="240" w:lineRule="auto"/>
    </w:pPr>
    <w:rPr>
      <w:rFonts w:ascii="Times New Roman" w:eastAsia="Times New Roman" w:hAnsi="Times New Roman" w:cs="Arial"/>
      <w:kern w:val="0"/>
      <w:szCs w:val="20"/>
      <w:lang w:eastAsia="lv-LV"/>
      <w14:ligatures w14:val="none"/>
    </w:rPr>
  </w:style>
  <w:style w:type="paragraph" w:styleId="Header">
    <w:name w:val="header"/>
    <w:basedOn w:val="Normal"/>
    <w:link w:val="HeaderChar"/>
    <w:uiPriority w:val="99"/>
    <w:semiHidden/>
    <w:unhideWhenUsed/>
    <w:rsid w:val="001204F1"/>
    <w:pPr>
      <w:tabs>
        <w:tab w:val="center" w:pos="4680"/>
        <w:tab w:val="right" w:pos="9360"/>
      </w:tabs>
    </w:pPr>
  </w:style>
  <w:style w:type="character" w:customStyle="1" w:styleId="HeaderChar">
    <w:name w:val="Header Char"/>
    <w:basedOn w:val="DefaultParagraphFont"/>
    <w:link w:val="Header"/>
    <w:uiPriority w:val="99"/>
    <w:semiHidden/>
    <w:rsid w:val="00BD1F11"/>
    <w:rPr>
      <w:rFonts w:ascii="Times New Roman" w:eastAsia="Times New Roman" w:hAnsi="Times New Roman" w:cs="Arial"/>
      <w:kern w:val="0"/>
      <w:szCs w:val="20"/>
      <w:lang w:eastAsia="lv-LV"/>
      <w14:ligatures w14:val="none"/>
    </w:rPr>
  </w:style>
  <w:style w:type="paragraph" w:styleId="CommentText">
    <w:name w:val="annotation text"/>
    <w:basedOn w:val="Normal"/>
    <w:link w:val="CommentTextChar"/>
    <w:uiPriority w:val="99"/>
    <w:semiHidden/>
    <w:unhideWhenUsed/>
    <w:rsid w:val="00BD1F11"/>
    <w:rPr>
      <w:sz w:val="20"/>
    </w:rPr>
  </w:style>
  <w:style w:type="character" w:customStyle="1" w:styleId="CommentTextChar">
    <w:name w:val="Comment Text Char"/>
    <w:basedOn w:val="DefaultParagraphFont"/>
    <w:link w:val="CommentText"/>
    <w:uiPriority w:val="99"/>
    <w:semiHidden/>
    <w:rsid w:val="00BD1F11"/>
    <w:rPr>
      <w:rFonts w:ascii="Times New Roman" w:eastAsia="Times New Roman" w:hAnsi="Times New Roman" w:cs="Arial"/>
      <w:kern w:val="0"/>
      <w:sz w:val="20"/>
      <w:szCs w:val="20"/>
      <w:lang w:eastAsia="lv-LV"/>
      <w14:ligatures w14:val="none"/>
    </w:rPr>
  </w:style>
  <w:style w:type="character" w:styleId="CommentReference">
    <w:name w:val="annotation reference"/>
    <w:basedOn w:val="DefaultParagraphFont"/>
    <w:uiPriority w:val="99"/>
    <w:semiHidden/>
    <w:unhideWhenUsed/>
    <w:rsid w:val="00BD1F1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4</Pages>
  <Words>6416</Words>
  <Characters>3658</Characters>
  <Application>Microsoft Office Word</Application>
  <DocSecurity>4</DocSecurity>
  <Lines>30</Lines>
  <Paragraphs>20</Paragraphs>
  <ScaleCrop>false</ScaleCrop>
  <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Ozola</dc:creator>
  <cp:keywords/>
  <dc:description/>
  <cp:lastModifiedBy>Sandra Ozola</cp:lastModifiedBy>
  <cp:revision>2</cp:revision>
  <dcterms:created xsi:type="dcterms:W3CDTF">2026-04-24T10:27:00Z</dcterms:created>
  <dcterms:modified xsi:type="dcterms:W3CDTF">2026-04-24T10:27:00Z</dcterms:modified>
</cp:coreProperties>
</file>