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75167" w14:textId="77777777" w:rsidR="005828A0" w:rsidRPr="00B7105D" w:rsidRDefault="005828A0" w:rsidP="005828A0">
      <w:pPr>
        <w:jc w:val="center"/>
        <w:rPr>
          <w:rFonts w:ascii="Times New Roman" w:hAnsi="Times New Roman" w:cs="Times New Roman"/>
          <w:b/>
          <w:bCs/>
        </w:rPr>
      </w:pPr>
      <w:r w:rsidRPr="00B7105D">
        <w:rPr>
          <w:rFonts w:ascii="Times New Roman" w:hAnsi="Times New Roman" w:cs="Times New Roman"/>
          <w:b/>
          <w:bCs/>
        </w:rPr>
        <w:t>SIA “Dobeles un apkārtnes slimnīca”</w:t>
      </w:r>
    </w:p>
    <w:p w14:paraId="08BAC672" w14:textId="77777777" w:rsidR="005828A0" w:rsidRPr="004F5BC6" w:rsidRDefault="005828A0" w:rsidP="005828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4F5BC6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IEPIRKUMU KOMISIJA</w:t>
      </w:r>
    </w:p>
    <w:p w14:paraId="57E5A9F4" w14:textId="1AE2F2E7" w:rsidR="0072752E" w:rsidRPr="005828A0" w:rsidRDefault="005060CD" w:rsidP="005060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Iepirkuma  </w:t>
      </w:r>
      <w:r w:rsidR="0072752E" w:rsidRPr="005828A0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6C359B">
        <w:rPr>
          <w:rFonts w:ascii="Times New Roman" w:hAnsi="Times New Roman" w:cs="Times New Roman"/>
          <w:b/>
          <w:bCs/>
          <w:sz w:val="24"/>
          <w:szCs w:val="24"/>
        </w:rPr>
        <w:t>Jauna bioķīmijas analizatora noma un testu piegāde 3 gadiem</w:t>
      </w:r>
      <w:r w:rsidR="0072752E" w:rsidRPr="005828A0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19BE31D5" w14:textId="18EF0D52" w:rsidR="005828A0" w:rsidRPr="005828A0" w:rsidRDefault="00A40CAF" w:rsidP="005828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28A0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</w:t>
      </w:r>
      <w:r w:rsidR="00F13A93" w:rsidRPr="005828A0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dentifikācijas Nr. </w:t>
      </w:r>
      <w:r w:rsidR="005828A0" w:rsidRPr="005828A0">
        <w:rPr>
          <w:rFonts w:ascii="Times New Roman" w:hAnsi="Times New Roman" w:cs="Times New Roman"/>
          <w:b/>
          <w:sz w:val="24"/>
          <w:szCs w:val="24"/>
        </w:rPr>
        <w:t>SIA “DA slimnīca” 202</w:t>
      </w:r>
      <w:r w:rsidR="006B450C">
        <w:rPr>
          <w:rFonts w:ascii="Times New Roman" w:hAnsi="Times New Roman" w:cs="Times New Roman"/>
          <w:b/>
          <w:sz w:val="24"/>
          <w:szCs w:val="24"/>
        </w:rPr>
        <w:t>6/0</w:t>
      </w:r>
      <w:r w:rsidR="006C359B">
        <w:rPr>
          <w:rFonts w:ascii="Times New Roman" w:hAnsi="Times New Roman" w:cs="Times New Roman"/>
          <w:b/>
          <w:sz w:val="24"/>
          <w:szCs w:val="24"/>
        </w:rPr>
        <w:t>5</w:t>
      </w:r>
    </w:p>
    <w:p w14:paraId="5515FC39" w14:textId="308A7FDD" w:rsidR="00F13A93" w:rsidRPr="00F13A93" w:rsidRDefault="00F13A93" w:rsidP="00F13A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B9F598" w14:textId="5AD58E19" w:rsidR="00F13A93" w:rsidRPr="00F13A93" w:rsidRDefault="00F13A93" w:rsidP="00F13A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A93">
        <w:rPr>
          <w:rFonts w:ascii="Times New Roman" w:hAnsi="Times New Roman" w:cs="Times New Roman"/>
          <w:b/>
          <w:sz w:val="24"/>
          <w:szCs w:val="24"/>
        </w:rPr>
        <w:t>ZIŅOJUMS</w:t>
      </w:r>
    </w:p>
    <w:p w14:paraId="74A2F0E4" w14:textId="6E7B1592" w:rsidR="006A00EA" w:rsidRPr="00B7105D" w:rsidRDefault="006A00EA">
      <w:pPr>
        <w:rPr>
          <w:rFonts w:ascii="Times New Roman" w:hAnsi="Times New Roman" w:cs="Times New Roman"/>
        </w:rPr>
      </w:pPr>
      <w:r w:rsidRPr="00B7105D">
        <w:rPr>
          <w:rFonts w:ascii="Times New Roman" w:hAnsi="Times New Roman" w:cs="Times New Roman"/>
        </w:rPr>
        <w:t>20</w:t>
      </w:r>
      <w:r w:rsidR="005E750E" w:rsidRPr="00B7105D">
        <w:rPr>
          <w:rFonts w:ascii="Times New Roman" w:hAnsi="Times New Roman" w:cs="Times New Roman"/>
        </w:rPr>
        <w:t>2</w:t>
      </w:r>
      <w:r w:rsidR="005828A0">
        <w:rPr>
          <w:rFonts w:ascii="Times New Roman" w:hAnsi="Times New Roman" w:cs="Times New Roman"/>
        </w:rPr>
        <w:t>6</w:t>
      </w:r>
      <w:r w:rsidRPr="00B7105D">
        <w:rPr>
          <w:rFonts w:ascii="Times New Roman" w:hAnsi="Times New Roman" w:cs="Times New Roman"/>
        </w:rPr>
        <w:t>.gada</w:t>
      </w:r>
      <w:r w:rsidR="004F4AF2">
        <w:rPr>
          <w:rFonts w:ascii="Times New Roman" w:hAnsi="Times New Roman" w:cs="Times New Roman"/>
        </w:rPr>
        <w:t xml:space="preserve"> </w:t>
      </w:r>
      <w:r w:rsidR="005060CD">
        <w:rPr>
          <w:rFonts w:ascii="Times New Roman" w:hAnsi="Times New Roman" w:cs="Times New Roman"/>
        </w:rPr>
        <w:t>1</w:t>
      </w:r>
      <w:r w:rsidR="006C359B">
        <w:rPr>
          <w:rFonts w:ascii="Times New Roman" w:hAnsi="Times New Roman" w:cs="Times New Roman"/>
        </w:rPr>
        <w:t>6</w:t>
      </w:r>
      <w:r w:rsidR="005060CD">
        <w:rPr>
          <w:rFonts w:ascii="Times New Roman" w:hAnsi="Times New Roman" w:cs="Times New Roman"/>
        </w:rPr>
        <w:t>.</w:t>
      </w:r>
      <w:r w:rsidR="006C359B">
        <w:rPr>
          <w:rFonts w:ascii="Times New Roman" w:hAnsi="Times New Roman" w:cs="Times New Roman"/>
        </w:rPr>
        <w:t>jūnijā</w:t>
      </w:r>
    </w:p>
    <w:p w14:paraId="37DCC4F5" w14:textId="77777777" w:rsidR="005828A0" w:rsidRDefault="00E632AF" w:rsidP="005828A0">
      <w:pPr>
        <w:rPr>
          <w:rFonts w:ascii="Times New Roman" w:hAnsi="Times New Roman" w:cs="Times New Roman"/>
        </w:rPr>
      </w:pPr>
      <w:r w:rsidRPr="005828A0">
        <w:rPr>
          <w:rFonts w:ascii="Times New Roman" w:hAnsi="Times New Roman" w:cs="Times New Roman"/>
          <w:b/>
          <w:bCs/>
        </w:rPr>
        <w:t xml:space="preserve">1. </w:t>
      </w:r>
      <w:r w:rsidR="006A00EA" w:rsidRPr="005828A0">
        <w:rPr>
          <w:rFonts w:ascii="Times New Roman" w:hAnsi="Times New Roman" w:cs="Times New Roman"/>
          <w:b/>
          <w:bCs/>
        </w:rPr>
        <w:t>Pasūtītāj</w:t>
      </w:r>
      <w:r w:rsidR="00CE588F" w:rsidRPr="005828A0">
        <w:rPr>
          <w:rFonts w:ascii="Times New Roman" w:hAnsi="Times New Roman" w:cs="Times New Roman"/>
          <w:b/>
          <w:bCs/>
        </w:rPr>
        <w:t>a nosaukums, adrese</w:t>
      </w:r>
      <w:r w:rsidR="006A00EA" w:rsidRPr="005828A0">
        <w:rPr>
          <w:rFonts w:ascii="Times New Roman" w:hAnsi="Times New Roman" w:cs="Times New Roman"/>
          <w:b/>
          <w:bCs/>
        </w:rPr>
        <w:t>:</w:t>
      </w:r>
      <w:r w:rsidR="006A00EA" w:rsidRPr="005828A0">
        <w:rPr>
          <w:rFonts w:ascii="Times New Roman" w:hAnsi="Times New Roman" w:cs="Times New Roman"/>
        </w:rPr>
        <w:t xml:space="preserve"> </w:t>
      </w:r>
      <w:r w:rsidR="005828A0" w:rsidRPr="005828A0">
        <w:rPr>
          <w:rFonts w:ascii="Times New Roman" w:hAnsi="Times New Roman" w:cs="Times New Roman"/>
        </w:rPr>
        <w:t>SIA “Dobeles un apkārtnes slimnīca”, reģ.40003551323, Ādama iela 2, Dobele, Dobeles novads, LV-3701</w:t>
      </w:r>
    </w:p>
    <w:p w14:paraId="2E107722" w14:textId="4A108FE8" w:rsidR="006B450C" w:rsidRDefault="005828A0" w:rsidP="006B450C">
      <w:pPr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u w:val="single"/>
        </w:rPr>
        <w:t xml:space="preserve">2. </w:t>
      </w:r>
      <w:r w:rsidRPr="003977AD">
        <w:rPr>
          <w:rFonts w:ascii="Times New Roman" w:hAnsi="Times New Roman" w:cs="Times New Roman"/>
          <w:b/>
          <w:bCs/>
          <w:u w:val="single"/>
        </w:rPr>
        <w:t>Iepirkuma priekšmets</w:t>
      </w:r>
      <w:r w:rsidRPr="003977AD">
        <w:rPr>
          <w:rFonts w:ascii="Times New Roman" w:hAnsi="Times New Roman" w:cs="Times New Roman"/>
        </w:rPr>
        <w:t xml:space="preserve">: </w:t>
      </w:r>
      <w:r w:rsidR="001D4097">
        <w:rPr>
          <w:rFonts w:ascii="Times New Roman" w:hAnsi="Times New Roman" w:cs="Times New Roman"/>
          <w:b/>
          <w:bCs/>
        </w:rPr>
        <w:t>Jauna bioķīmijas analizatora noma un testu piegāde 3 gadiem</w:t>
      </w:r>
    </w:p>
    <w:p w14:paraId="5FFD3F67" w14:textId="07E363D9" w:rsidR="005060CD" w:rsidRPr="005060CD" w:rsidRDefault="005060CD" w:rsidP="005060C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060CD">
        <w:rPr>
          <w:rFonts w:ascii="Times New Roman" w:hAnsi="Times New Roman" w:cs="Times New Roman"/>
          <w:b/>
          <w:bCs/>
        </w:rPr>
        <w:t>Iepirkuma priekšmets</w:t>
      </w:r>
      <w:r w:rsidR="001D4097">
        <w:rPr>
          <w:rFonts w:ascii="Times New Roman" w:hAnsi="Times New Roman" w:cs="Times New Roman"/>
          <w:b/>
          <w:bCs/>
        </w:rPr>
        <w:t xml:space="preserve"> nav</w:t>
      </w:r>
      <w:r w:rsidRPr="005060CD">
        <w:rPr>
          <w:rFonts w:ascii="Times New Roman" w:hAnsi="Times New Roman" w:cs="Times New Roman"/>
          <w:b/>
          <w:bCs/>
        </w:rPr>
        <w:t xml:space="preserve"> sadalīts daļās</w:t>
      </w:r>
      <w:r w:rsidR="001D4097">
        <w:rPr>
          <w:rFonts w:ascii="Times New Roman" w:hAnsi="Times New Roman" w:cs="Times New Roman"/>
          <w:b/>
          <w:bCs/>
        </w:rPr>
        <w:t>.</w:t>
      </w:r>
    </w:p>
    <w:p w14:paraId="50CF952C" w14:textId="77777777" w:rsidR="005828A0" w:rsidRPr="003977AD" w:rsidRDefault="005828A0" w:rsidP="005828A0">
      <w:pPr>
        <w:pStyle w:val="Stils2"/>
        <w:tabs>
          <w:tab w:val="left" w:pos="142"/>
        </w:tabs>
        <w:ind w:right="57"/>
        <w:rPr>
          <w:b/>
          <w:bCs/>
          <w:sz w:val="10"/>
          <w:szCs w:val="10"/>
        </w:rPr>
      </w:pPr>
    </w:p>
    <w:p w14:paraId="0E818D5F" w14:textId="70326ECD" w:rsidR="005060CD" w:rsidRPr="00414D8F" w:rsidRDefault="005828A0" w:rsidP="005060C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3. </w:t>
      </w:r>
      <w:r w:rsidRPr="00E50409">
        <w:rPr>
          <w:rFonts w:ascii="Times New Roman" w:hAnsi="Times New Roman" w:cs="Times New Roman"/>
          <w:b/>
          <w:bCs/>
          <w:u w:val="single"/>
        </w:rPr>
        <w:t>Iepirkum</w:t>
      </w:r>
      <w:r>
        <w:rPr>
          <w:rFonts w:ascii="Times New Roman" w:hAnsi="Times New Roman" w:cs="Times New Roman"/>
          <w:b/>
          <w:bCs/>
          <w:u w:val="single"/>
        </w:rPr>
        <w:t xml:space="preserve">a procedūras veids </w:t>
      </w:r>
      <w:r w:rsidRPr="00E50409">
        <w:rPr>
          <w:rFonts w:ascii="Times New Roman" w:hAnsi="Times New Roman" w:cs="Times New Roman"/>
          <w:b/>
          <w:bCs/>
          <w:u w:val="single"/>
        </w:rPr>
        <w:t>un identifikācijas numurs:</w:t>
      </w:r>
      <w:r w:rsidRPr="00E50409">
        <w:rPr>
          <w:rFonts w:ascii="Times New Roman" w:hAnsi="Times New Roman" w:cs="Times New Roman"/>
        </w:rPr>
        <w:t xml:space="preserve"> </w:t>
      </w:r>
      <w:r w:rsidR="005060CD">
        <w:rPr>
          <w:rFonts w:ascii="Times New Roman" w:hAnsi="Times New Roman" w:cs="Times New Roman"/>
        </w:rPr>
        <w:t xml:space="preserve">Iepirkums </w:t>
      </w:r>
      <w:r w:rsidR="005060CD" w:rsidRPr="00414D8F">
        <w:rPr>
          <w:rFonts w:ascii="Times New Roman" w:eastAsia="Calibri" w:hAnsi="Times New Roman" w:cs="Times New Roman"/>
        </w:rPr>
        <w:t xml:space="preserve">atbilstoši </w:t>
      </w:r>
      <w:r w:rsidR="001D4097" w:rsidRPr="00E50409">
        <w:rPr>
          <w:rFonts w:ascii="Times New Roman" w:eastAsia="Calibri" w:hAnsi="Times New Roman" w:cs="Times New Roman"/>
        </w:rPr>
        <w:t>Publisko iepirkumu likumam un</w:t>
      </w:r>
      <w:r w:rsidR="001D4097" w:rsidRPr="0079794C">
        <w:rPr>
          <w:rFonts w:ascii="Times New Roman" w:eastAsia="Calibri" w:hAnsi="Times New Roman" w:cs="Times New Roman"/>
        </w:rPr>
        <w:t xml:space="preserve"> Ministru kabineta 28.02.2017. noteikumiem Nr. 107 “Iepirkuma procedūru un metu konkursu norises kārtība</w:t>
      </w:r>
      <w:r w:rsidR="001D4097">
        <w:rPr>
          <w:rFonts w:ascii="Times New Roman" w:eastAsia="Calibri" w:hAnsi="Times New Roman" w:cs="Times New Roman"/>
        </w:rPr>
        <w:t>”</w:t>
      </w:r>
      <w:r w:rsidR="005060CD">
        <w:rPr>
          <w:rFonts w:ascii="Times New Roman" w:eastAsia="Calibri" w:hAnsi="Times New Roman" w:cs="Times New Roman"/>
        </w:rPr>
        <w:t>.</w:t>
      </w:r>
    </w:p>
    <w:p w14:paraId="32CE9C86" w14:textId="5CEA6BCC" w:rsidR="005828A0" w:rsidRDefault="005828A0" w:rsidP="005060C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D294D">
        <w:rPr>
          <w:rFonts w:ascii="Times New Roman" w:hAnsi="Times New Roman" w:cs="Times New Roman"/>
          <w:b/>
        </w:rPr>
        <w:t>I</w:t>
      </w:r>
      <w:r w:rsidRPr="003D294D">
        <w:rPr>
          <w:rFonts w:ascii="Times New Roman" w:hAnsi="Times New Roman" w:cs="Times New Roman"/>
          <w:b/>
          <w:noProof/>
          <w:kern w:val="28"/>
        </w:rPr>
        <w:t>dentifikācijas Nr. </w:t>
      </w:r>
      <w:r w:rsidRPr="003D294D">
        <w:rPr>
          <w:rFonts w:ascii="Times New Roman" w:hAnsi="Times New Roman" w:cs="Times New Roman"/>
          <w:b/>
        </w:rPr>
        <w:t>SIA “DA slimnīca” 202</w:t>
      </w:r>
      <w:r w:rsidR="006B450C">
        <w:rPr>
          <w:rFonts w:ascii="Times New Roman" w:hAnsi="Times New Roman" w:cs="Times New Roman"/>
          <w:b/>
        </w:rPr>
        <w:t>6/0</w:t>
      </w:r>
      <w:r w:rsidR="001D4097">
        <w:rPr>
          <w:rFonts w:ascii="Times New Roman" w:hAnsi="Times New Roman" w:cs="Times New Roman"/>
          <w:b/>
        </w:rPr>
        <w:t>5</w:t>
      </w:r>
    </w:p>
    <w:p w14:paraId="2F0ED68A" w14:textId="77777777" w:rsidR="005828A0" w:rsidRPr="005828A0" w:rsidRDefault="005828A0" w:rsidP="005828A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0"/>
          <w:szCs w:val="10"/>
        </w:rPr>
      </w:pPr>
    </w:p>
    <w:p w14:paraId="3B579367" w14:textId="36C3B5B9" w:rsidR="005828A0" w:rsidRPr="00C702B8" w:rsidRDefault="005828A0" w:rsidP="00EE31F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4. </w:t>
      </w:r>
      <w:r w:rsidRPr="00B7105D">
        <w:rPr>
          <w:rFonts w:ascii="Times New Roman" w:hAnsi="Times New Roman" w:cs="Times New Roman"/>
          <w:b/>
          <w:bCs/>
          <w:u w:val="single"/>
        </w:rPr>
        <w:t>Iepirkumu komisija:</w:t>
      </w:r>
      <w:r w:rsidRPr="00B7105D">
        <w:rPr>
          <w:rFonts w:ascii="Times New Roman" w:hAnsi="Times New Roman" w:cs="Times New Roman"/>
        </w:rPr>
        <w:t xml:space="preserve"> Izveidota pamatojoties uz SIA ”Dobeles un apkārtnes slimnīca” valdes </w:t>
      </w:r>
      <w:r w:rsidRPr="00C702B8">
        <w:rPr>
          <w:rFonts w:ascii="Times New Roman" w:hAnsi="Times New Roman" w:cs="Times New Roman"/>
        </w:rPr>
        <w:t>priekšsēdētāja 2026.gada 4.februāra rīkojumu Nr.12 “Par iepirkumu komisiju”.</w:t>
      </w:r>
    </w:p>
    <w:p w14:paraId="29BE9E47" w14:textId="77777777" w:rsidR="005828A0" w:rsidRPr="00B7105D" w:rsidRDefault="005828A0" w:rsidP="00EE31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105D">
        <w:rPr>
          <w:rFonts w:ascii="Times New Roman" w:hAnsi="Times New Roman" w:cs="Times New Roman"/>
        </w:rPr>
        <w:t>Komisijas sastāvs:</w:t>
      </w:r>
    </w:p>
    <w:p w14:paraId="10CAC4B1" w14:textId="77777777" w:rsidR="005828A0" w:rsidRDefault="005828A0" w:rsidP="00EE31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6177">
        <w:rPr>
          <w:rFonts w:ascii="Times New Roman" w:hAnsi="Times New Roman" w:cs="Times New Roman"/>
        </w:rPr>
        <w:t>Komisijas priekšsēdētāja</w:t>
      </w:r>
      <w:r>
        <w:rPr>
          <w:rFonts w:ascii="Times New Roman" w:hAnsi="Times New Roman" w:cs="Times New Roman"/>
        </w:rPr>
        <w:t xml:space="preserve">: </w:t>
      </w:r>
      <w:r w:rsidRPr="00B7105D">
        <w:rPr>
          <w:rFonts w:ascii="Times New Roman" w:hAnsi="Times New Roman" w:cs="Times New Roman"/>
        </w:rPr>
        <w:t>Silvija Platače</w:t>
      </w:r>
      <w:r w:rsidRPr="00AE6177">
        <w:rPr>
          <w:rFonts w:ascii="Times New Roman" w:hAnsi="Times New Roman" w:cs="Times New Roman"/>
        </w:rPr>
        <w:t xml:space="preserve"> </w:t>
      </w:r>
    </w:p>
    <w:p w14:paraId="4DE864EF" w14:textId="77777777" w:rsidR="005828A0" w:rsidRDefault="005828A0" w:rsidP="00EE31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77AD">
        <w:rPr>
          <w:rFonts w:ascii="Times New Roman" w:hAnsi="Times New Roman" w:cs="Times New Roman"/>
        </w:rPr>
        <w:t>Komisijas priekšsēdētājas vietniece</w:t>
      </w:r>
      <w:r>
        <w:rPr>
          <w:rFonts w:ascii="Times New Roman" w:hAnsi="Times New Roman" w:cs="Times New Roman"/>
        </w:rPr>
        <w:t xml:space="preserve">: </w:t>
      </w:r>
      <w:r w:rsidRPr="003977AD">
        <w:rPr>
          <w:rFonts w:ascii="Times New Roman" w:hAnsi="Times New Roman" w:cs="Times New Roman"/>
        </w:rPr>
        <w:t xml:space="preserve">Valentina Agijeviča, </w:t>
      </w:r>
    </w:p>
    <w:p w14:paraId="67750C39" w14:textId="77777777" w:rsidR="005828A0" w:rsidRDefault="005828A0" w:rsidP="00EE31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77AD">
        <w:rPr>
          <w:rFonts w:ascii="Times New Roman" w:hAnsi="Times New Roman" w:cs="Times New Roman"/>
        </w:rPr>
        <w:t>Komisijas locekļi:</w:t>
      </w:r>
    </w:p>
    <w:p w14:paraId="1062DA06" w14:textId="77777777" w:rsidR="005828A0" w:rsidRPr="003977AD" w:rsidRDefault="005828A0" w:rsidP="00EE31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77AD">
        <w:rPr>
          <w:rFonts w:ascii="Times New Roman" w:hAnsi="Times New Roman" w:cs="Times New Roman"/>
        </w:rPr>
        <w:t>Lauris Bedrītis,</w:t>
      </w:r>
    </w:p>
    <w:p w14:paraId="3B52E090" w14:textId="750B6183" w:rsidR="005828A0" w:rsidRDefault="005828A0" w:rsidP="00EE31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77AD">
        <w:rPr>
          <w:rFonts w:ascii="Times New Roman" w:hAnsi="Times New Roman" w:cs="Times New Roman"/>
        </w:rPr>
        <w:t>Lelde Pintāne</w:t>
      </w:r>
      <w:r>
        <w:rPr>
          <w:rFonts w:ascii="Times New Roman" w:hAnsi="Times New Roman" w:cs="Times New Roman"/>
        </w:rPr>
        <w:t>,</w:t>
      </w:r>
    </w:p>
    <w:p w14:paraId="757DB99E" w14:textId="77777777" w:rsidR="005828A0" w:rsidRDefault="005828A0" w:rsidP="00EE31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77AD">
        <w:rPr>
          <w:rFonts w:ascii="Times New Roman" w:hAnsi="Times New Roman" w:cs="Times New Roman"/>
        </w:rPr>
        <w:t>Karima Semjonova</w:t>
      </w:r>
      <w:r>
        <w:rPr>
          <w:rFonts w:ascii="Times New Roman" w:hAnsi="Times New Roman" w:cs="Times New Roman"/>
        </w:rPr>
        <w:t>,</w:t>
      </w:r>
    </w:p>
    <w:p w14:paraId="7346E346" w14:textId="77777777" w:rsidR="005828A0" w:rsidRDefault="005828A0" w:rsidP="00EE31F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Laila Karosa</w:t>
      </w:r>
    </w:p>
    <w:p w14:paraId="0189DE75" w14:textId="77777777" w:rsidR="005828A0" w:rsidRPr="003977AD" w:rsidRDefault="005828A0" w:rsidP="005828A0">
      <w:pPr>
        <w:spacing w:after="0" w:line="240" w:lineRule="auto"/>
        <w:jc w:val="both"/>
        <w:rPr>
          <w:rFonts w:ascii="Times New Roman" w:hAnsi="Times New Roman" w:cs="Times New Roman"/>
          <w:sz w:val="4"/>
          <w:szCs w:val="4"/>
        </w:rPr>
      </w:pPr>
    </w:p>
    <w:p w14:paraId="53BBCC7D" w14:textId="77777777" w:rsidR="0072752E" w:rsidRPr="00D15729" w:rsidRDefault="0072752E" w:rsidP="0072752E">
      <w:pPr>
        <w:suppressAutoHyphens/>
        <w:spacing w:after="0" w:line="240" w:lineRule="auto"/>
        <w:rPr>
          <w:rFonts w:ascii="Times New Roman" w:hAnsi="Times New Roman" w:cs="Times New Roman"/>
          <w:sz w:val="6"/>
          <w:szCs w:val="6"/>
        </w:rPr>
      </w:pPr>
    </w:p>
    <w:p w14:paraId="338645EC" w14:textId="4CCE7158" w:rsidR="007C0118" w:rsidRPr="00E632AF" w:rsidRDefault="005828A0" w:rsidP="00EE31F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bCs/>
        </w:rPr>
        <w:t>5</w:t>
      </w:r>
      <w:r w:rsidR="00E632AF">
        <w:rPr>
          <w:rFonts w:ascii="Times New Roman" w:eastAsia="Calibri" w:hAnsi="Times New Roman" w:cs="Times New Roman"/>
          <w:b/>
          <w:bCs/>
        </w:rPr>
        <w:t xml:space="preserve">. </w:t>
      </w:r>
      <w:r w:rsidR="007C0118" w:rsidRPr="00E632AF">
        <w:rPr>
          <w:rFonts w:ascii="Times New Roman" w:eastAsia="Calibri" w:hAnsi="Times New Roman" w:cs="Times New Roman"/>
          <w:b/>
          <w:bCs/>
        </w:rPr>
        <w:t>Datums, kad paziņojums par līgumu publicēts Iepirkumu uzraudzības biroja mājaslapā internetā:</w:t>
      </w:r>
      <w:r w:rsidR="007C0118" w:rsidRPr="00E632AF">
        <w:rPr>
          <w:rFonts w:ascii="Times New Roman" w:eastAsia="Calibri" w:hAnsi="Times New Roman" w:cs="Times New Roman"/>
        </w:rPr>
        <w:t xml:space="preserve"> 202</w:t>
      </w:r>
      <w:r>
        <w:rPr>
          <w:rFonts w:ascii="Times New Roman" w:eastAsia="Calibri" w:hAnsi="Times New Roman" w:cs="Times New Roman"/>
        </w:rPr>
        <w:t>6</w:t>
      </w:r>
      <w:r w:rsidR="007C0118" w:rsidRPr="00E632AF">
        <w:rPr>
          <w:rFonts w:ascii="Times New Roman" w:eastAsia="Calibri" w:hAnsi="Times New Roman" w:cs="Times New Roman"/>
        </w:rPr>
        <w:t xml:space="preserve">.gada </w:t>
      </w:r>
      <w:r w:rsidR="001D4097">
        <w:rPr>
          <w:rFonts w:ascii="Times New Roman" w:eastAsia="Calibri" w:hAnsi="Times New Roman" w:cs="Times New Roman"/>
        </w:rPr>
        <w:t>3</w:t>
      </w:r>
      <w:r w:rsidR="005060CD">
        <w:rPr>
          <w:rFonts w:ascii="Times New Roman" w:eastAsia="Calibri" w:hAnsi="Times New Roman" w:cs="Times New Roman"/>
        </w:rPr>
        <w:t>.aprīlī</w:t>
      </w:r>
    </w:p>
    <w:p w14:paraId="4F783B6E" w14:textId="67F9277B" w:rsidR="005060CD" w:rsidRDefault="005828A0" w:rsidP="00EE31F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bCs/>
        </w:rPr>
        <w:t>6</w:t>
      </w:r>
      <w:r w:rsidR="00E632AF" w:rsidRPr="002E75B5">
        <w:rPr>
          <w:rFonts w:ascii="Times New Roman" w:eastAsia="Calibri" w:hAnsi="Times New Roman" w:cs="Times New Roman"/>
          <w:b/>
          <w:bCs/>
        </w:rPr>
        <w:t xml:space="preserve">. </w:t>
      </w:r>
      <w:r w:rsidR="007C0118" w:rsidRPr="002E75B5">
        <w:rPr>
          <w:rFonts w:ascii="Times New Roman" w:eastAsia="Calibri" w:hAnsi="Times New Roman" w:cs="Times New Roman"/>
          <w:b/>
          <w:bCs/>
        </w:rPr>
        <w:t>Lēmuma pieņemšana:</w:t>
      </w:r>
      <w:r w:rsidR="007C0118" w:rsidRPr="002E75B5">
        <w:rPr>
          <w:rFonts w:ascii="Times New Roman" w:eastAsia="Calibri" w:hAnsi="Times New Roman" w:cs="Times New Roman"/>
        </w:rPr>
        <w:t xml:space="preserve"> 20</w:t>
      </w:r>
      <w:r>
        <w:rPr>
          <w:rFonts w:ascii="Times New Roman" w:eastAsia="Calibri" w:hAnsi="Times New Roman" w:cs="Times New Roman"/>
        </w:rPr>
        <w:t>26</w:t>
      </w:r>
      <w:r w:rsidR="007C0118" w:rsidRPr="002E75B5">
        <w:rPr>
          <w:rFonts w:ascii="Times New Roman" w:eastAsia="Calibri" w:hAnsi="Times New Roman" w:cs="Times New Roman"/>
        </w:rPr>
        <w:t xml:space="preserve">.gada </w:t>
      </w:r>
      <w:r w:rsidR="005060CD">
        <w:rPr>
          <w:rFonts w:ascii="Times New Roman" w:eastAsia="Calibri" w:hAnsi="Times New Roman" w:cs="Times New Roman"/>
        </w:rPr>
        <w:t>1</w:t>
      </w:r>
      <w:r w:rsidR="001D4097">
        <w:rPr>
          <w:rFonts w:ascii="Times New Roman" w:eastAsia="Calibri" w:hAnsi="Times New Roman" w:cs="Times New Roman"/>
        </w:rPr>
        <w:t>6</w:t>
      </w:r>
      <w:r w:rsidR="005060CD">
        <w:rPr>
          <w:rFonts w:ascii="Times New Roman" w:eastAsia="Calibri" w:hAnsi="Times New Roman" w:cs="Times New Roman"/>
        </w:rPr>
        <w:t>.</w:t>
      </w:r>
      <w:r w:rsidR="001D4097">
        <w:rPr>
          <w:rFonts w:ascii="Times New Roman" w:eastAsia="Calibri" w:hAnsi="Times New Roman" w:cs="Times New Roman"/>
        </w:rPr>
        <w:t>jūnijā</w:t>
      </w:r>
    </w:p>
    <w:p w14:paraId="047082AB" w14:textId="52ED0A58" w:rsidR="005060CD" w:rsidRPr="00981766" w:rsidRDefault="005060CD" w:rsidP="005060CD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5060CD">
        <w:rPr>
          <w:rFonts w:ascii="Times New Roman" w:eastAsia="Calibri" w:hAnsi="Times New Roman" w:cs="Times New Roman"/>
          <w:b/>
          <w:bCs/>
        </w:rPr>
        <w:t xml:space="preserve">7. </w:t>
      </w:r>
      <w:r w:rsidR="006B1E51" w:rsidRPr="005060CD">
        <w:rPr>
          <w:rFonts w:ascii="Times New Roman" w:hAnsi="Times New Roman" w:cs="Times New Roman"/>
          <w:b/>
          <w:bCs/>
        </w:rPr>
        <w:t xml:space="preserve">Iepirkuma procedūras dokumentu sagatavotāji, pieaicinātie eksperti: </w:t>
      </w:r>
      <w:r w:rsidRPr="005060CD">
        <w:rPr>
          <w:rFonts w:ascii="Times New Roman" w:hAnsi="Times New Roman" w:cs="Times New Roman"/>
          <w:b/>
          <w:bCs/>
        </w:rPr>
        <w:t>Iepirkuma dokumentāciju</w:t>
      </w:r>
      <w:r>
        <w:rPr>
          <w:rFonts w:ascii="Times New Roman" w:hAnsi="Times New Roman" w:cs="Times New Roman"/>
        </w:rPr>
        <w:t xml:space="preserve"> (iepirkuma nolikumu un pielikumus</w:t>
      </w:r>
      <w:r w:rsidRPr="005A7869">
        <w:rPr>
          <w:rFonts w:ascii="Times New Roman" w:hAnsi="Times New Roman" w:cs="Times New Roman"/>
        </w:rPr>
        <w:t xml:space="preserve">) izstrādātāja </w:t>
      </w:r>
      <w:r>
        <w:rPr>
          <w:rFonts w:ascii="Times New Roman" w:hAnsi="Times New Roman" w:cs="Times New Roman"/>
        </w:rPr>
        <w:t xml:space="preserve">iepirkumu </w:t>
      </w:r>
      <w:r w:rsidR="001D4097">
        <w:rPr>
          <w:rFonts w:ascii="Times New Roman" w:hAnsi="Times New Roman" w:cs="Times New Roman"/>
        </w:rPr>
        <w:t>komisijas priekšsēdētājs Silvija Platače</w:t>
      </w:r>
      <w:r>
        <w:rPr>
          <w:rFonts w:ascii="Times New Roman" w:hAnsi="Times New Roman" w:cs="Times New Roman"/>
        </w:rPr>
        <w:t>, izņemot Tehnisk</w:t>
      </w:r>
      <w:r w:rsidR="001D4097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specifikācij</w:t>
      </w:r>
      <w:r w:rsidR="001D4097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>. Tehnisk</w:t>
      </w:r>
      <w:r w:rsidR="001D4097">
        <w:rPr>
          <w:rFonts w:ascii="Times New Roman" w:hAnsi="Times New Roman" w:cs="Times New Roman"/>
        </w:rPr>
        <w:t>o specifikāciju sagatavoja laborante Olga Batireva</w:t>
      </w:r>
      <w:r>
        <w:rPr>
          <w:rFonts w:ascii="Times New Roman" w:hAnsi="Times New Roman" w:cs="Times New Roman"/>
        </w:rPr>
        <w:t>.</w:t>
      </w:r>
    </w:p>
    <w:p w14:paraId="331239CF" w14:textId="6B51905E" w:rsidR="007C0118" w:rsidRPr="00E632AF" w:rsidRDefault="00E632AF" w:rsidP="005060CD">
      <w:pPr>
        <w:widowControl w:val="0"/>
        <w:spacing w:after="120" w:line="24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b/>
          <w:bCs/>
          <w:iCs/>
        </w:rPr>
        <w:t xml:space="preserve">8. </w:t>
      </w:r>
      <w:r w:rsidR="007C0118" w:rsidRPr="00E632AF">
        <w:rPr>
          <w:rFonts w:ascii="Times New Roman" w:hAnsi="Times New Roman" w:cs="Times New Roman"/>
          <w:b/>
          <w:bCs/>
          <w:iCs/>
        </w:rPr>
        <w:t>Noteiktās kvalifikācijas prasības:</w:t>
      </w:r>
      <w:r w:rsidR="007C0118" w:rsidRPr="00E632AF">
        <w:rPr>
          <w:rFonts w:ascii="Times New Roman" w:hAnsi="Times New Roman" w:cs="Times New Roman"/>
          <w:iCs/>
        </w:rPr>
        <w:t xml:space="preserve">  Iepirkuma nolikuma 5.</w:t>
      </w:r>
      <w:r w:rsidR="00176A79">
        <w:rPr>
          <w:rFonts w:ascii="Times New Roman" w:hAnsi="Times New Roman" w:cs="Times New Roman"/>
          <w:iCs/>
        </w:rPr>
        <w:t>no</w:t>
      </w:r>
      <w:r w:rsidR="007C0118" w:rsidRPr="00E632AF">
        <w:rPr>
          <w:rFonts w:ascii="Times New Roman" w:hAnsi="Times New Roman" w:cs="Times New Roman"/>
          <w:iCs/>
        </w:rPr>
        <w:t>daļā un tās apakšpunktos noteiktās kvalifikācijas prasības.</w:t>
      </w:r>
    </w:p>
    <w:p w14:paraId="4E086183" w14:textId="5593EB5E" w:rsidR="006B450C" w:rsidRDefault="00E632AF" w:rsidP="006B450C">
      <w:pPr>
        <w:widowControl w:val="0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B450C">
        <w:rPr>
          <w:rFonts w:ascii="Times New Roman" w:hAnsi="Times New Roman" w:cs="Times New Roman"/>
          <w:b/>
          <w:bCs/>
          <w:iCs/>
        </w:rPr>
        <w:t xml:space="preserve">9. </w:t>
      </w:r>
      <w:r w:rsidR="007C0118" w:rsidRPr="006B450C">
        <w:rPr>
          <w:rFonts w:ascii="Times New Roman" w:hAnsi="Times New Roman" w:cs="Times New Roman"/>
          <w:b/>
          <w:bCs/>
          <w:iCs/>
        </w:rPr>
        <w:t>Piedāvājuma izvēles kritērijs</w:t>
      </w:r>
      <w:r w:rsidR="007C0118" w:rsidRPr="006B450C">
        <w:rPr>
          <w:rFonts w:ascii="Times New Roman" w:hAnsi="Times New Roman" w:cs="Times New Roman"/>
          <w:iCs/>
        </w:rPr>
        <w:t xml:space="preserve">: Saimnieciski visizdevīgākais piedāvājums – </w:t>
      </w:r>
      <w:r w:rsidR="006B450C" w:rsidRPr="006B450C">
        <w:rPr>
          <w:rFonts w:ascii="Times New Roman" w:hAnsi="Times New Roman" w:cs="Times New Roman"/>
        </w:rPr>
        <w:t>saimnieciski izdevīgākais piedāvājums atbilstoši vērtēšanas kritērijiem</w:t>
      </w:r>
      <w:r w:rsidR="006B450C">
        <w:rPr>
          <w:rFonts w:ascii="Times New Roman" w:hAnsi="Times New Roman" w:cs="Times New Roman"/>
        </w:rPr>
        <w:t>:</w:t>
      </w: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941"/>
        <w:gridCol w:w="2977"/>
      </w:tblGrid>
      <w:tr w:rsidR="006B450C" w:rsidRPr="003B1782" w14:paraId="10822DAC" w14:textId="77777777" w:rsidTr="00EE31F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89A005" w14:textId="77777777" w:rsidR="006B450C" w:rsidRPr="00645AE8" w:rsidRDefault="006B450C" w:rsidP="008142E7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645AE8">
              <w:rPr>
                <w:rFonts w:ascii="Times New Roman" w:hAnsi="Times New Roman" w:cs="Times New Roman"/>
                <w:b/>
                <w:lang w:eastAsia="ar-SA"/>
              </w:rPr>
              <w:t>Nr.</w:t>
            </w:r>
          </w:p>
        </w:tc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CC98D7" w14:textId="77777777" w:rsidR="006B450C" w:rsidRPr="00645AE8" w:rsidRDefault="006B450C" w:rsidP="008142E7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645AE8">
              <w:rPr>
                <w:rFonts w:ascii="Times New Roman" w:hAnsi="Times New Roman" w:cs="Times New Roman"/>
                <w:b/>
                <w:lang w:eastAsia="ar-SA"/>
              </w:rPr>
              <w:t>Vērtēšanas kritērijs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102C5A" w14:textId="77777777" w:rsidR="006B450C" w:rsidRPr="00645AE8" w:rsidRDefault="006B450C" w:rsidP="008142E7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645AE8">
              <w:rPr>
                <w:rFonts w:ascii="Times New Roman" w:hAnsi="Times New Roman" w:cs="Times New Roman"/>
                <w:b/>
                <w:lang w:eastAsia="ar-SA"/>
              </w:rPr>
              <w:t>Maksimālais iespējamais  punktu skaits</w:t>
            </w:r>
          </w:p>
        </w:tc>
      </w:tr>
      <w:tr w:rsidR="006B450C" w:rsidRPr="003B1782" w14:paraId="3A73C5DF" w14:textId="77777777" w:rsidTr="00EE31F8">
        <w:trPr>
          <w:trHeight w:val="37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E311" w14:textId="77777777" w:rsidR="006B450C" w:rsidRPr="00645AE8" w:rsidRDefault="006B450C" w:rsidP="008142E7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645AE8">
              <w:rPr>
                <w:rFonts w:ascii="Times New Roman" w:hAnsi="Times New Roman" w:cs="Times New Roman"/>
                <w:b/>
                <w:lang w:eastAsia="ar-SA"/>
              </w:rPr>
              <w:t>A.</w:t>
            </w:r>
          </w:p>
        </w:tc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9FD3C" w14:textId="77777777" w:rsidR="006B450C" w:rsidRPr="00645AE8" w:rsidRDefault="006B450C" w:rsidP="008142E7">
            <w:pPr>
              <w:tabs>
                <w:tab w:val="left" w:pos="709"/>
                <w:tab w:val="num" w:pos="1080"/>
                <w:tab w:val="left" w:pos="1134"/>
              </w:tabs>
              <w:suppressAutoHyphens/>
              <w:rPr>
                <w:rFonts w:ascii="Times New Roman" w:hAnsi="Times New Roman" w:cs="Times New Roman"/>
                <w:b/>
                <w:color w:val="FF0000"/>
                <w:lang w:eastAsia="ar-SA"/>
              </w:rPr>
            </w:pPr>
            <w:r w:rsidRPr="00645AE8">
              <w:rPr>
                <w:rFonts w:ascii="Times New Roman" w:hAnsi="Times New Roman" w:cs="Times New Roman"/>
                <w:b/>
                <w:bCs/>
                <w:color w:val="000000"/>
              </w:rPr>
              <w:t>Piedāvātā līgumcena kopā, EUR bez PVN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4BC98" w14:textId="77777777" w:rsidR="006B450C" w:rsidRPr="00645AE8" w:rsidRDefault="006B450C" w:rsidP="008142E7">
            <w:pPr>
              <w:tabs>
                <w:tab w:val="left" w:pos="709"/>
                <w:tab w:val="num" w:pos="1080"/>
                <w:tab w:val="left" w:pos="1134"/>
              </w:tabs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645AE8">
              <w:rPr>
                <w:rFonts w:ascii="Times New Roman" w:hAnsi="Times New Roman" w:cs="Times New Roman"/>
                <w:b/>
                <w:lang w:eastAsia="ar-SA"/>
              </w:rPr>
              <w:t>80</w:t>
            </w:r>
          </w:p>
        </w:tc>
      </w:tr>
      <w:tr w:rsidR="006B450C" w:rsidRPr="003B1782" w14:paraId="1DD00B75" w14:textId="77777777" w:rsidTr="00EE31F8">
        <w:trPr>
          <w:trHeight w:val="26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F864" w14:textId="77777777" w:rsidR="006B450C" w:rsidRPr="00645AE8" w:rsidRDefault="006B450C" w:rsidP="008142E7">
            <w:pPr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45AE8">
              <w:rPr>
                <w:rFonts w:ascii="Times New Roman" w:hAnsi="Times New Roman" w:cs="Times New Roman"/>
                <w:b/>
                <w:bCs/>
                <w:lang w:eastAsia="ar-SA"/>
              </w:rPr>
              <w:t>B.</w:t>
            </w:r>
          </w:p>
        </w:tc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7A18A6" w14:textId="5D599ADF" w:rsidR="006B450C" w:rsidRPr="006B450C" w:rsidRDefault="006B450C" w:rsidP="008142E7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45AE8">
              <w:rPr>
                <w:rFonts w:ascii="Times New Roman" w:hAnsi="Times New Roman" w:cs="Times New Roman"/>
                <w:b/>
                <w:bCs/>
                <w:color w:val="000000"/>
              </w:rPr>
              <w:t>Ierīces elektroenerģijas patēriņš, kWh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5D16" w14:textId="77777777" w:rsidR="006B450C" w:rsidRPr="00645AE8" w:rsidRDefault="006B450C" w:rsidP="008142E7">
            <w:pPr>
              <w:tabs>
                <w:tab w:val="left" w:pos="709"/>
                <w:tab w:val="num" w:pos="1080"/>
                <w:tab w:val="left" w:pos="1134"/>
              </w:tabs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5AE8">
              <w:rPr>
                <w:rFonts w:ascii="Times New Roman" w:hAnsi="Times New Roman" w:cs="Times New Roman"/>
                <w:b/>
                <w:lang w:eastAsia="ar-SA"/>
              </w:rPr>
              <w:t>20</w:t>
            </w:r>
          </w:p>
        </w:tc>
      </w:tr>
      <w:tr w:rsidR="006B450C" w:rsidRPr="003B1782" w14:paraId="0A1A5F4C" w14:textId="77777777" w:rsidTr="00EE31F8">
        <w:trPr>
          <w:trHeight w:val="26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93E8" w14:textId="77777777" w:rsidR="006B450C" w:rsidRPr="00645AE8" w:rsidRDefault="006B450C" w:rsidP="008142E7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CB81" w14:textId="77777777" w:rsidR="006B450C" w:rsidRPr="00645AE8" w:rsidRDefault="006B450C" w:rsidP="008142E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5AE8">
              <w:rPr>
                <w:rFonts w:ascii="Times New Roman" w:hAnsi="Times New Roman" w:cs="Times New Roman"/>
                <w:b/>
              </w:rPr>
              <w:t>KOPĀ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CB64" w14:textId="77777777" w:rsidR="006B450C" w:rsidRPr="00645AE8" w:rsidRDefault="006B450C" w:rsidP="008142E7">
            <w:pPr>
              <w:tabs>
                <w:tab w:val="left" w:pos="709"/>
                <w:tab w:val="num" w:pos="1080"/>
                <w:tab w:val="left" w:pos="1134"/>
              </w:tabs>
              <w:suppressAutoHyphens/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45AE8">
              <w:rPr>
                <w:rFonts w:ascii="Times New Roman" w:hAnsi="Times New Roman" w:cs="Times New Roman"/>
                <w:b/>
                <w:bCs/>
                <w:lang w:eastAsia="ar-SA"/>
              </w:rPr>
              <w:t>100</w:t>
            </w:r>
          </w:p>
        </w:tc>
      </w:tr>
    </w:tbl>
    <w:p w14:paraId="5543CCA9" w14:textId="77777777" w:rsidR="006B450C" w:rsidRPr="006B450C" w:rsidRDefault="006B450C" w:rsidP="006B450C">
      <w:pPr>
        <w:widowControl w:val="0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DEFC401" w14:textId="24CBC0E6" w:rsidR="000E0F60" w:rsidRDefault="00E632AF" w:rsidP="00EE31F8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b/>
          <w:bCs/>
          <w:iCs/>
        </w:rPr>
        <w:t xml:space="preserve">10. </w:t>
      </w:r>
      <w:r w:rsidR="000E0F60" w:rsidRPr="000E0F60">
        <w:rPr>
          <w:rFonts w:ascii="Times New Roman" w:hAnsi="Times New Roman" w:cs="Times New Roman"/>
          <w:b/>
          <w:bCs/>
          <w:iCs/>
        </w:rPr>
        <w:t>Piedāvājumu iesniegšanas termiņš:</w:t>
      </w:r>
      <w:r w:rsidR="000E0F60">
        <w:rPr>
          <w:rFonts w:ascii="Times New Roman" w:hAnsi="Times New Roman" w:cs="Times New Roman"/>
          <w:iCs/>
        </w:rPr>
        <w:t xml:space="preserve">  202</w:t>
      </w:r>
      <w:r w:rsidR="00BC7CD5">
        <w:rPr>
          <w:rFonts w:ascii="Times New Roman" w:hAnsi="Times New Roman" w:cs="Times New Roman"/>
          <w:iCs/>
        </w:rPr>
        <w:t>6</w:t>
      </w:r>
      <w:r w:rsidR="000E0F60">
        <w:rPr>
          <w:rFonts w:ascii="Times New Roman" w:hAnsi="Times New Roman" w:cs="Times New Roman"/>
          <w:iCs/>
        </w:rPr>
        <w:t xml:space="preserve">.gada </w:t>
      </w:r>
      <w:r w:rsidR="001D4097">
        <w:rPr>
          <w:rFonts w:ascii="Times New Roman" w:hAnsi="Times New Roman" w:cs="Times New Roman"/>
          <w:iCs/>
        </w:rPr>
        <w:t>11</w:t>
      </w:r>
      <w:r w:rsidR="006B450C">
        <w:rPr>
          <w:rFonts w:ascii="Times New Roman" w:hAnsi="Times New Roman" w:cs="Times New Roman"/>
          <w:iCs/>
        </w:rPr>
        <w:t>.</w:t>
      </w:r>
      <w:r w:rsidR="001D4097">
        <w:rPr>
          <w:rFonts w:ascii="Times New Roman" w:hAnsi="Times New Roman" w:cs="Times New Roman"/>
          <w:iCs/>
        </w:rPr>
        <w:t>maijs</w:t>
      </w:r>
      <w:r w:rsidR="000E0F60">
        <w:rPr>
          <w:rFonts w:ascii="Times New Roman" w:hAnsi="Times New Roman" w:cs="Times New Roman"/>
          <w:iCs/>
        </w:rPr>
        <w:t xml:space="preserve"> pl</w:t>
      </w:r>
      <w:r w:rsidR="001D4097">
        <w:rPr>
          <w:rFonts w:ascii="Times New Roman" w:hAnsi="Times New Roman" w:cs="Times New Roman"/>
          <w:iCs/>
        </w:rPr>
        <w:t>kst</w:t>
      </w:r>
      <w:r w:rsidR="000E0F60">
        <w:rPr>
          <w:rFonts w:ascii="Times New Roman" w:hAnsi="Times New Roman" w:cs="Times New Roman"/>
          <w:iCs/>
        </w:rPr>
        <w:t>.</w:t>
      </w:r>
      <w:r w:rsidR="001D4097">
        <w:rPr>
          <w:rFonts w:ascii="Times New Roman" w:hAnsi="Times New Roman" w:cs="Times New Roman"/>
          <w:iCs/>
        </w:rPr>
        <w:t>9</w:t>
      </w:r>
      <w:r w:rsidR="000E0F60">
        <w:rPr>
          <w:rFonts w:ascii="Times New Roman" w:hAnsi="Times New Roman" w:cs="Times New Roman"/>
          <w:iCs/>
        </w:rPr>
        <w:t>:00 Elektronisko iepirkumu sistēmas e-konkursu apakšsistēmā (turpmāk – EIS).</w:t>
      </w:r>
    </w:p>
    <w:p w14:paraId="4B3CCBCE" w14:textId="0F5046AC" w:rsidR="000E0F60" w:rsidRDefault="00E632AF" w:rsidP="00EE31F8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b/>
          <w:bCs/>
          <w:iCs/>
        </w:rPr>
        <w:t xml:space="preserve">11. </w:t>
      </w:r>
      <w:r w:rsidR="000E0F60" w:rsidRPr="000E0F60">
        <w:rPr>
          <w:rFonts w:ascii="Times New Roman" w:hAnsi="Times New Roman" w:cs="Times New Roman"/>
          <w:b/>
          <w:bCs/>
          <w:iCs/>
        </w:rPr>
        <w:t>Piedāvājumu atvēršanas datums, laiks un vieta:</w:t>
      </w:r>
      <w:r w:rsidR="000E0F60">
        <w:rPr>
          <w:rFonts w:ascii="Times New Roman" w:hAnsi="Times New Roman" w:cs="Times New Roman"/>
          <w:iCs/>
        </w:rPr>
        <w:t xml:space="preserve"> 202</w:t>
      </w:r>
      <w:r w:rsidR="00BC7CD5">
        <w:rPr>
          <w:rFonts w:ascii="Times New Roman" w:hAnsi="Times New Roman" w:cs="Times New Roman"/>
          <w:iCs/>
        </w:rPr>
        <w:t>6</w:t>
      </w:r>
      <w:r w:rsidR="000E0F60">
        <w:rPr>
          <w:rFonts w:ascii="Times New Roman" w:hAnsi="Times New Roman" w:cs="Times New Roman"/>
          <w:iCs/>
        </w:rPr>
        <w:t xml:space="preserve">.gada </w:t>
      </w:r>
      <w:r w:rsidR="001D4097">
        <w:rPr>
          <w:rFonts w:ascii="Times New Roman" w:hAnsi="Times New Roman" w:cs="Times New Roman"/>
          <w:iCs/>
        </w:rPr>
        <w:t>11</w:t>
      </w:r>
      <w:r w:rsidR="006B450C">
        <w:rPr>
          <w:rFonts w:ascii="Times New Roman" w:hAnsi="Times New Roman" w:cs="Times New Roman"/>
          <w:iCs/>
        </w:rPr>
        <w:t>.</w:t>
      </w:r>
      <w:r w:rsidR="001D4097">
        <w:rPr>
          <w:rFonts w:ascii="Times New Roman" w:hAnsi="Times New Roman" w:cs="Times New Roman"/>
          <w:iCs/>
        </w:rPr>
        <w:t>maijā</w:t>
      </w:r>
      <w:r w:rsidR="000E0F60">
        <w:rPr>
          <w:rFonts w:ascii="Times New Roman" w:hAnsi="Times New Roman" w:cs="Times New Roman"/>
          <w:iCs/>
        </w:rPr>
        <w:t xml:space="preserve"> pl.1</w:t>
      </w:r>
      <w:r w:rsidR="001D4097">
        <w:rPr>
          <w:rFonts w:ascii="Times New Roman" w:hAnsi="Times New Roman" w:cs="Times New Roman"/>
          <w:iCs/>
        </w:rPr>
        <w:t>3</w:t>
      </w:r>
      <w:r w:rsidR="000E0F60">
        <w:rPr>
          <w:rFonts w:ascii="Times New Roman" w:hAnsi="Times New Roman" w:cs="Times New Roman"/>
          <w:iCs/>
        </w:rPr>
        <w:t>:00 EIS.</w:t>
      </w:r>
    </w:p>
    <w:p w14:paraId="0F7DD257" w14:textId="77777777" w:rsidR="001A3BA7" w:rsidRDefault="00E632AF" w:rsidP="001A3BA7">
      <w:pPr>
        <w:spacing w:after="120"/>
        <w:jc w:val="both"/>
        <w:rPr>
          <w:rFonts w:ascii="Times New Roman" w:hAnsi="Times New Roman" w:cs="Times New Roman"/>
          <w:b/>
          <w:bCs/>
          <w:iCs/>
        </w:rPr>
      </w:pPr>
      <w:r w:rsidRPr="00E632AF">
        <w:rPr>
          <w:rFonts w:ascii="Times New Roman" w:hAnsi="Times New Roman" w:cs="Times New Roman"/>
          <w:b/>
          <w:bCs/>
          <w:iCs/>
        </w:rPr>
        <w:t>12. Pretendenti, kuri iesnieguši piedāvājumus un to piedāvātā līgumcena (EUR, bez PVN):</w:t>
      </w:r>
      <w:r w:rsidR="00C904B6">
        <w:rPr>
          <w:rFonts w:ascii="Times New Roman" w:hAnsi="Times New Roman" w:cs="Times New Roman"/>
          <w:b/>
          <w:bCs/>
          <w:iCs/>
        </w:rPr>
        <w:t xml:space="preserve"> </w:t>
      </w:r>
    </w:p>
    <w:p w14:paraId="338E6641" w14:textId="77777777" w:rsidR="001D4097" w:rsidRDefault="001D4097" w:rsidP="001A3BA7">
      <w:pPr>
        <w:spacing w:after="120"/>
        <w:jc w:val="both"/>
        <w:rPr>
          <w:rFonts w:ascii="Times New Roman" w:hAnsi="Times New Roman" w:cs="Times New Roman"/>
          <w:b/>
          <w:bCs/>
          <w:iCs/>
        </w:rPr>
      </w:pPr>
    </w:p>
    <w:tbl>
      <w:tblPr>
        <w:tblStyle w:val="TableGrid1"/>
        <w:tblW w:w="4972" w:type="pct"/>
        <w:tblInd w:w="0" w:type="dxa"/>
        <w:tblLook w:val="04A0" w:firstRow="1" w:lastRow="0" w:firstColumn="1" w:lastColumn="0" w:noHBand="0" w:noVBand="1"/>
      </w:tblPr>
      <w:tblGrid>
        <w:gridCol w:w="4133"/>
        <w:gridCol w:w="2662"/>
        <w:gridCol w:w="2498"/>
      </w:tblGrid>
      <w:tr w:rsidR="001D4097" w14:paraId="5F535EE6" w14:textId="77777777" w:rsidTr="001D4097"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7291B53E" w14:textId="77777777" w:rsidR="001D4097" w:rsidRDefault="001D409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Pretendents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5AE2F924" w14:textId="77777777" w:rsidR="001D4097" w:rsidRDefault="001D4097">
            <w:pPr>
              <w:rPr>
                <w:b/>
                <w:bCs/>
              </w:rPr>
            </w:pPr>
            <w:r>
              <w:rPr>
                <w:b/>
                <w:bCs/>
              </w:rPr>
              <w:t>Iesniegšanas datums un laiks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507CD064" w14:textId="77777777" w:rsidR="001D4097" w:rsidRDefault="001D4097">
            <w:pPr>
              <w:rPr>
                <w:b/>
                <w:bCs/>
              </w:rPr>
            </w:pPr>
            <w:r>
              <w:rPr>
                <w:b/>
              </w:rPr>
              <w:t>Finanšu piedāvājums</w:t>
            </w:r>
          </w:p>
        </w:tc>
      </w:tr>
      <w:tr w:rsidR="001D4097" w14:paraId="4A13C4E3" w14:textId="77777777" w:rsidTr="001D4097"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C7DD7" w14:textId="77777777" w:rsidR="001D4097" w:rsidRDefault="001D4097">
            <w:pPr>
              <w:rPr>
                <w:bCs/>
              </w:rPr>
            </w:pPr>
            <w:r>
              <w:t>"Amerikas Baltijas Tehnoloģiju Korporācija" SIA</w:t>
            </w:r>
            <w:r>
              <w:rPr>
                <w:bCs/>
              </w:rPr>
              <w:t xml:space="preserve"> 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4643F" w14:textId="77777777" w:rsidR="001D4097" w:rsidRDefault="001D4097">
            <w:pPr>
              <w:rPr>
                <w:bCs/>
              </w:rPr>
            </w:pPr>
            <w:r>
              <w:t>08.05.2026 plkst. 13:35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6EC5" w14:textId="77777777" w:rsidR="001D4097" w:rsidRDefault="001D4097">
            <w:r>
              <w:t>EUR 166152.0</w:t>
            </w:r>
          </w:p>
          <w:p w14:paraId="61746A02" w14:textId="77777777" w:rsidR="001D4097" w:rsidRDefault="001D4097">
            <w:pPr>
              <w:rPr>
                <w:bCs/>
              </w:rPr>
            </w:pPr>
          </w:p>
        </w:tc>
      </w:tr>
      <w:tr w:rsidR="001D4097" w14:paraId="1A2F93A4" w14:textId="77777777" w:rsidTr="001D4097"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52376" w14:textId="77777777" w:rsidR="001D4097" w:rsidRDefault="001D4097">
            <w:pPr>
              <w:rPr>
                <w:bCs/>
              </w:rPr>
            </w:pPr>
            <w:r>
              <w:t>"Hydrox" SIA</w:t>
            </w:r>
            <w:r>
              <w:rPr>
                <w:bCs/>
              </w:rPr>
              <w:t xml:space="preserve"> 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E4E64" w14:textId="77777777" w:rsidR="001D4097" w:rsidRDefault="001D4097">
            <w:pPr>
              <w:rPr>
                <w:bCs/>
              </w:rPr>
            </w:pPr>
            <w:r>
              <w:t>10.05.2026 plkst. 18:00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3B27" w14:textId="77777777" w:rsidR="001D4097" w:rsidRDefault="001D4097">
            <w:r>
              <w:t>EUR 89755.0</w:t>
            </w:r>
          </w:p>
          <w:p w14:paraId="3F542581" w14:textId="77777777" w:rsidR="001D4097" w:rsidRDefault="001D4097">
            <w:pPr>
              <w:rPr>
                <w:bCs/>
              </w:rPr>
            </w:pPr>
          </w:p>
        </w:tc>
      </w:tr>
      <w:tr w:rsidR="001D4097" w14:paraId="4CC2EAB5" w14:textId="77777777" w:rsidTr="001D4097"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FC2E3" w14:textId="77777777" w:rsidR="001D4097" w:rsidRDefault="001D4097">
            <w:pPr>
              <w:rPr>
                <w:bCs/>
              </w:rPr>
            </w:pPr>
            <w:r>
              <w:t>"Medilink" SIA</w:t>
            </w:r>
            <w:r>
              <w:rPr>
                <w:bCs/>
              </w:rPr>
              <w:t xml:space="preserve"> 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43CCE" w14:textId="77777777" w:rsidR="001D4097" w:rsidRDefault="001D4097">
            <w:pPr>
              <w:rPr>
                <w:bCs/>
              </w:rPr>
            </w:pPr>
            <w:r>
              <w:t>11.05.2026 plkst. 04:10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8979" w14:textId="77777777" w:rsidR="001D4097" w:rsidRDefault="001D4097">
            <w:r>
              <w:t>EUR 139649.1</w:t>
            </w:r>
          </w:p>
          <w:p w14:paraId="2FCFAA3E" w14:textId="77777777" w:rsidR="001D4097" w:rsidRDefault="001D4097">
            <w:pPr>
              <w:rPr>
                <w:bCs/>
              </w:rPr>
            </w:pPr>
          </w:p>
        </w:tc>
      </w:tr>
    </w:tbl>
    <w:p w14:paraId="4D51A0B6" w14:textId="77777777" w:rsidR="001D4097" w:rsidRDefault="001D4097" w:rsidP="00B90C0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23F64AB" w14:textId="5CAD0CCF" w:rsidR="00B90C05" w:rsidRDefault="00BC7CD5" w:rsidP="007406F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Komisija izvērtējusi </w:t>
      </w:r>
      <w:r w:rsidR="006B450C">
        <w:rPr>
          <w:rFonts w:ascii="Times New Roman" w:hAnsi="Times New Roman" w:cs="Times New Roman"/>
        </w:rPr>
        <w:t>pretendent</w:t>
      </w:r>
      <w:r w:rsidR="00B90C05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iesniegto</w:t>
      </w:r>
      <w:r w:rsidR="00B90C0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finanšu piedāvājumu</w:t>
      </w:r>
      <w:r w:rsidR="00EE31F8">
        <w:rPr>
          <w:rFonts w:ascii="Times New Roman" w:hAnsi="Times New Roman" w:cs="Times New Roman"/>
        </w:rPr>
        <w:t>s</w:t>
      </w:r>
      <w:r w:rsidR="006B450C">
        <w:rPr>
          <w:rFonts w:ascii="Times New Roman" w:eastAsia="Calibri" w:hAnsi="Times New Roman" w:cs="Times New Roman"/>
          <w:kern w:val="2"/>
          <w14:ligatures w14:val="standardContextual"/>
        </w:rPr>
        <w:t xml:space="preserve"> m</w:t>
      </w:r>
      <w:r w:rsidR="006B450C" w:rsidRPr="001B6E51">
        <w:rPr>
          <w:rFonts w:ascii="Times New Roman" w:eastAsia="Calibri" w:hAnsi="Times New Roman" w:cs="Times New Roman"/>
          <w:kern w:val="2"/>
          <w14:ligatures w14:val="standardContextual"/>
        </w:rPr>
        <w:t>atemātiski aritmētiskā</w:t>
      </w:r>
      <w:r w:rsidR="001D4097">
        <w:rPr>
          <w:rFonts w:ascii="Times New Roman" w:eastAsia="Calibri" w:hAnsi="Times New Roman" w:cs="Times New Roman"/>
          <w:kern w:val="2"/>
          <w14:ligatures w14:val="standardContextual"/>
        </w:rPr>
        <w:t>s</w:t>
      </w:r>
      <w:r w:rsidR="006B450C" w:rsidRPr="001B6E51">
        <w:rPr>
          <w:rFonts w:ascii="Times New Roman" w:eastAsia="Calibri" w:hAnsi="Times New Roman" w:cs="Times New Roman"/>
          <w:kern w:val="2"/>
          <w14:ligatures w14:val="standardContextual"/>
        </w:rPr>
        <w:t xml:space="preserve"> kļūda</w:t>
      </w:r>
      <w:r w:rsidR="001D4097">
        <w:rPr>
          <w:rFonts w:ascii="Times New Roman" w:eastAsia="Calibri" w:hAnsi="Times New Roman" w:cs="Times New Roman"/>
          <w:kern w:val="2"/>
          <w14:ligatures w14:val="standardContextual"/>
        </w:rPr>
        <w:t>s neatrod</w:t>
      </w:r>
      <w:r w:rsidR="00B90C05">
        <w:rPr>
          <w:rFonts w:ascii="Times New Roman" w:hAnsi="Times New Roman" w:cs="Times New Roman"/>
          <w:bCs/>
        </w:rPr>
        <w:t xml:space="preserve"> </w:t>
      </w:r>
      <w:r w:rsidR="007406FD">
        <w:rPr>
          <w:rFonts w:ascii="Times New Roman" w:hAnsi="Times New Roman" w:cs="Times New Roman"/>
          <w:bCs/>
        </w:rPr>
        <w:t>4</w:t>
      </w:r>
      <w:r w:rsidR="00B90C05" w:rsidRPr="001B6E51">
        <w:rPr>
          <w:rFonts w:ascii="Times New Roman" w:hAnsi="Times New Roman" w:cs="Times New Roman"/>
          <w:bCs/>
        </w:rPr>
        <w:t>.</w:t>
      </w:r>
      <w:r w:rsidR="00B90C05" w:rsidRPr="001B6E51">
        <w:rPr>
          <w:rFonts w:ascii="Times New Roman" w:eastAsia="Calibri" w:hAnsi="Times New Roman" w:cs="Times New Roman"/>
          <w:kern w:val="2"/>
          <w14:ligatures w14:val="standardContextual"/>
        </w:rPr>
        <w:t>pielikum</w:t>
      </w:r>
      <w:r w:rsidR="00B90C05">
        <w:rPr>
          <w:rFonts w:ascii="Times New Roman" w:eastAsia="Calibri" w:hAnsi="Times New Roman" w:cs="Times New Roman"/>
          <w:kern w:val="2"/>
          <w14:ligatures w14:val="standardContextual"/>
        </w:rPr>
        <w:t>s</w:t>
      </w:r>
      <w:r w:rsidR="00B90C05" w:rsidRPr="001B6E51">
        <w:rPr>
          <w:rFonts w:ascii="Times New Roman" w:eastAsia="Calibri" w:hAnsi="Times New Roman" w:cs="Times New Roman"/>
          <w:kern w:val="2"/>
          <w14:ligatures w14:val="standardContextual"/>
        </w:rPr>
        <w:t xml:space="preserve"> “Finanšu piedāvājums”</w:t>
      </w:r>
      <w:r w:rsidR="00B90C05" w:rsidRPr="001B6E51">
        <w:rPr>
          <w:rFonts w:ascii="Times New Roman" w:hAnsi="Times New Roman" w:cs="Times New Roman"/>
          <w:bCs/>
        </w:rPr>
        <w:t xml:space="preserve">. </w:t>
      </w:r>
    </w:p>
    <w:p w14:paraId="572C850C" w14:textId="203895CB" w:rsidR="00B90C05" w:rsidRPr="000D022A" w:rsidRDefault="00B90C05" w:rsidP="00B90C0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lv-LV" w:bidi="lo-LA"/>
          <w14:ligatures w14:val="standardContextual"/>
        </w:rPr>
      </w:pPr>
      <w:r w:rsidRPr="00711EBC">
        <w:rPr>
          <w:rFonts w:ascii="Times New Roman" w:hAnsi="Times New Roman" w:cs="Times New Roman"/>
        </w:rPr>
        <w:t>Pēc Pretendentu aritmētisko kļūdu pārbaudes finanšu piedāvājumā, Komisija veic Pretendent</w:t>
      </w:r>
      <w:r>
        <w:rPr>
          <w:rFonts w:ascii="Times New Roman" w:hAnsi="Times New Roman" w:cs="Times New Roman"/>
        </w:rPr>
        <w:t>u</w:t>
      </w:r>
      <w:r w:rsidRPr="00711EBC">
        <w:rPr>
          <w:rFonts w:ascii="Times New Roman" w:hAnsi="Times New Roman" w:cs="Times New Roman"/>
        </w:rPr>
        <w:t xml:space="preserve"> piedāvājuma vērtēšanu pa turpmākajiem piedāvājuma vērtēšanas posmiem, </w:t>
      </w:r>
      <w:r w:rsidRPr="00711EBC">
        <w:rPr>
          <w:rFonts w:ascii="Times New Roman" w:eastAsia="Times New Roman" w:hAnsi="Times New Roman" w:cs="Times New Roman"/>
          <w:color w:val="000000"/>
          <w:kern w:val="2"/>
          <w:lang w:eastAsia="lv-LV" w:bidi="lo-LA"/>
          <w14:ligatures w14:val="standardContextual"/>
        </w:rPr>
        <w:t xml:space="preserve">pamatojoties uz iepirkuma Nolikuma </w:t>
      </w:r>
      <w:r w:rsidR="007406FD">
        <w:rPr>
          <w:rFonts w:ascii="Times New Roman" w:eastAsia="Times New Roman" w:hAnsi="Times New Roman" w:cs="Times New Roman"/>
          <w:color w:val="000000"/>
          <w:kern w:val="2"/>
          <w:lang w:eastAsia="lv-LV" w:bidi="lo-LA"/>
          <w14:ligatures w14:val="standardContextual"/>
        </w:rPr>
        <w:t>7. sadaļā</w:t>
      </w:r>
      <w:r w:rsidRPr="00711EBC">
        <w:rPr>
          <w:rFonts w:ascii="Times New Roman" w:eastAsia="Times New Roman" w:hAnsi="Times New Roman" w:cs="Times New Roman"/>
          <w:color w:val="000000"/>
          <w:kern w:val="2"/>
          <w:lang w:eastAsia="lv-LV" w:bidi="lo-LA"/>
          <w14:ligatures w14:val="standardContextual"/>
        </w:rPr>
        <w:t xml:space="preserve"> noteikto no 4 (četriem) pārbaudes posmu atbilstošajiem piedāvājumiem nosaka saimnieciski visizdevīgāko piedāvājumu – </w:t>
      </w:r>
      <w:r w:rsidRPr="00711EBC">
        <w:rPr>
          <w:rFonts w:ascii="Times New Roman" w:hAnsi="Times New Roman" w:cs="Times New Roman"/>
          <w:u w:val="single"/>
        </w:rPr>
        <w:t xml:space="preserve">saimnieciski izdevīgākais piedāvājums atbilstoši vērtēšanas kritērijiem un metodikai (Nolikuma </w:t>
      </w:r>
      <w:r w:rsidR="007406FD">
        <w:rPr>
          <w:rFonts w:ascii="Times New Roman" w:hAnsi="Times New Roman" w:cs="Times New Roman"/>
          <w:u w:val="single"/>
        </w:rPr>
        <w:t>7.2.7</w:t>
      </w:r>
      <w:r w:rsidRPr="00711EBC">
        <w:rPr>
          <w:rFonts w:ascii="Times New Roman" w:hAnsi="Times New Roman" w:cs="Times New Roman"/>
          <w:u w:val="single"/>
        </w:rPr>
        <w:t>.apakšpunkts</w:t>
      </w:r>
      <w:r>
        <w:rPr>
          <w:rFonts w:ascii="Times New Roman" w:hAnsi="Times New Roman" w:cs="Times New Roman"/>
          <w:u w:val="single"/>
        </w:rPr>
        <w:t xml:space="preserve">; piedāvājums ar </w:t>
      </w:r>
      <w:r w:rsidR="009C5EAA">
        <w:rPr>
          <w:rFonts w:ascii="Times New Roman" w:hAnsi="Times New Roman" w:cs="Times New Roman"/>
          <w:u w:val="single"/>
        </w:rPr>
        <w:t>visaugstāko iegūto punktu skaitu)</w:t>
      </w:r>
      <w:r>
        <w:rPr>
          <w:rFonts w:ascii="Times New Roman" w:hAnsi="Times New Roman" w:cs="Times New Roman"/>
          <w:u w:val="single"/>
        </w:rPr>
        <w:t xml:space="preserve"> </w:t>
      </w:r>
      <w:r w:rsidRPr="000D022A">
        <w:rPr>
          <w:rFonts w:ascii="Times New Roman" w:eastAsia="Times New Roman" w:hAnsi="Times New Roman" w:cs="Times New Roman"/>
          <w:kern w:val="2"/>
          <w:lang w:eastAsia="lv-LV" w:bidi="lo-LA"/>
          <w14:ligatures w14:val="standardContextual"/>
        </w:rPr>
        <w:t>un šī piedāvājuma iesniedzējam (Pretendentam) veic izslēgšanas noteikumu pārbaudi (pārbaudes 5. posms).</w:t>
      </w:r>
    </w:p>
    <w:p w14:paraId="611C2B96" w14:textId="2857DAA1" w:rsidR="0069072D" w:rsidRDefault="00E632AF" w:rsidP="007D3A44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69072D">
        <w:rPr>
          <w:rFonts w:ascii="Times New Roman" w:hAnsi="Times New Roman" w:cs="Times New Roman"/>
          <w:b/>
          <w:bCs/>
          <w:iCs/>
        </w:rPr>
        <w:t>13. Piedāvājumu vērtēšanas kopsavilkums un piedāvājuma izvēles pamatojums:</w:t>
      </w:r>
      <w:r>
        <w:rPr>
          <w:rFonts w:ascii="Times New Roman" w:hAnsi="Times New Roman" w:cs="Times New Roman"/>
          <w:iCs/>
        </w:rPr>
        <w:t xml:space="preserve"> Pretendent</w:t>
      </w:r>
      <w:r w:rsidR="006B450C">
        <w:rPr>
          <w:rFonts w:ascii="Times New Roman" w:hAnsi="Times New Roman" w:cs="Times New Roman"/>
          <w:iCs/>
        </w:rPr>
        <w:t>a</w:t>
      </w:r>
      <w:r>
        <w:rPr>
          <w:rFonts w:ascii="Times New Roman" w:hAnsi="Times New Roman" w:cs="Times New Roman"/>
          <w:iCs/>
        </w:rPr>
        <w:t xml:space="preserve"> iesn</w:t>
      </w:r>
      <w:r w:rsidR="0069072D">
        <w:rPr>
          <w:rFonts w:ascii="Times New Roman" w:hAnsi="Times New Roman" w:cs="Times New Roman"/>
          <w:iCs/>
        </w:rPr>
        <w:t>ie</w:t>
      </w:r>
      <w:r>
        <w:rPr>
          <w:rFonts w:ascii="Times New Roman" w:hAnsi="Times New Roman" w:cs="Times New Roman"/>
          <w:iCs/>
        </w:rPr>
        <w:t>gto piedāvājumu pārbaudi Komisija veic 5 (piecos)  vērtēšanas posmos:</w:t>
      </w:r>
    </w:p>
    <w:p w14:paraId="253BF6BB" w14:textId="77777777" w:rsidR="0069072D" w:rsidRDefault="00001231" w:rsidP="007D3A4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01231">
        <w:rPr>
          <w:rFonts w:ascii="Times New Roman" w:hAnsi="Times New Roman" w:cs="Times New Roman"/>
          <w:b/>
        </w:rPr>
        <w:t xml:space="preserve">1. posms </w:t>
      </w:r>
      <w:r w:rsidRPr="00001231">
        <w:rPr>
          <w:rFonts w:ascii="Times New Roman" w:hAnsi="Times New Roman" w:cs="Times New Roman"/>
          <w:bCs/>
        </w:rPr>
        <w:t xml:space="preserve">– Piedāvājuma sagatavošanas un noformējuma pārbaude; </w:t>
      </w:r>
    </w:p>
    <w:p w14:paraId="40FD08AE" w14:textId="414C3FE4" w:rsidR="00001231" w:rsidRDefault="00001231" w:rsidP="007D3A4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01231">
        <w:rPr>
          <w:rFonts w:ascii="Times New Roman" w:hAnsi="Times New Roman" w:cs="Times New Roman"/>
          <w:b/>
        </w:rPr>
        <w:t xml:space="preserve">2. posms </w:t>
      </w:r>
      <w:r w:rsidRPr="00001231">
        <w:rPr>
          <w:rFonts w:ascii="Times New Roman" w:hAnsi="Times New Roman" w:cs="Times New Roman"/>
          <w:bCs/>
        </w:rPr>
        <w:t>– Pretendenta kvalifikācijas atbilstības pārbaude;</w:t>
      </w:r>
    </w:p>
    <w:p w14:paraId="63657BE6" w14:textId="77777777" w:rsidR="00001231" w:rsidRDefault="00001231" w:rsidP="007D3A44">
      <w:pPr>
        <w:widowControl w:val="0"/>
        <w:spacing w:after="0" w:line="240" w:lineRule="auto"/>
        <w:ind w:right="57"/>
        <w:jc w:val="both"/>
        <w:rPr>
          <w:rFonts w:ascii="Times New Roman" w:hAnsi="Times New Roman" w:cs="Times New Roman"/>
          <w:b/>
        </w:rPr>
      </w:pPr>
      <w:r w:rsidRPr="00001231">
        <w:rPr>
          <w:rFonts w:ascii="Times New Roman" w:hAnsi="Times New Roman" w:cs="Times New Roman"/>
          <w:b/>
        </w:rPr>
        <w:t xml:space="preserve">3. posms </w:t>
      </w:r>
      <w:r w:rsidRPr="00001231">
        <w:rPr>
          <w:rFonts w:ascii="Times New Roman" w:hAnsi="Times New Roman" w:cs="Times New Roman"/>
          <w:bCs/>
        </w:rPr>
        <w:t>– Tehniskā piedāvājuma atbilstības pārbaude;</w:t>
      </w:r>
    </w:p>
    <w:p w14:paraId="7EECC0B1" w14:textId="77777777" w:rsidR="00001231" w:rsidRDefault="00001231" w:rsidP="007D3A44">
      <w:pPr>
        <w:widowControl w:val="0"/>
        <w:spacing w:after="0" w:line="240" w:lineRule="auto"/>
        <w:ind w:right="57"/>
        <w:jc w:val="both"/>
        <w:rPr>
          <w:rFonts w:ascii="Times New Roman" w:hAnsi="Times New Roman" w:cs="Times New Roman"/>
          <w:b/>
        </w:rPr>
      </w:pPr>
      <w:r w:rsidRPr="00001231">
        <w:rPr>
          <w:rFonts w:ascii="Times New Roman" w:hAnsi="Times New Roman" w:cs="Times New Roman"/>
          <w:b/>
        </w:rPr>
        <w:t xml:space="preserve">4. posms </w:t>
      </w:r>
      <w:r w:rsidRPr="00001231">
        <w:rPr>
          <w:rFonts w:ascii="Times New Roman" w:hAnsi="Times New Roman" w:cs="Times New Roman"/>
          <w:bCs/>
        </w:rPr>
        <w:t>– Finanšu piedāvājuma atbilstības un nepamatoti lēta piedāvājuma pārbaude;</w:t>
      </w:r>
    </w:p>
    <w:p w14:paraId="7EB87381" w14:textId="1753A4FA" w:rsidR="00001231" w:rsidRDefault="00001231" w:rsidP="007D3A44">
      <w:pPr>
        <w:widowControl w:val="0"/>
        <w:spacing w:after="0" w:line="240" w:lineRule="auto"/>
        <w:ind w:right="57"/>
        <w:jc w:val="both"/>
        <w:rPr>
          <w:rFonts w:ascii="Times New Roman" w:hAnsi="Times New Roman" w:cs="Times New Roman"/>
          <w:bCs/>
        </w:rPr>
      </w:pPr>
      <w:r w:rsidRPr="00001231">
        <w:rPr>
          <w:rFonts w:ascii="Times New Roman" w:hAnsi="Times New Roman" w:cs="Times New Roman"/>
          <w:b/>
        </w:rPr>
        <w:t xml:space="preserve">5. posms </w:t>
      </w:r>
      <w:r w:rsidRPr="00001231">
        <w:rPr>
          <w:rFonts w:ascii="Times New Roman" w:hAnsi="Times New Roman" w:cs="Times New Roman"/>
          <w:bCs/>
        </w:rPr>
        <w:t>– Izslēgšanas noteikumu un sankciju pārbaude.</w:t>
      </w:r>
    </w:p>
    <w:p w14:paraId="64061383" w14:textId="7AFA9BFD" w:rsidR="0069072D" w:rsidRPr="00C904B6" w:rsidRDefault="0069072D" w:rsidP="0069072D">
      <w:pPr>
        <w:autoSpaceDN w:val="0"/>
        <w:spacing w:after="0" w:line="251" w:lineRule="auto"/>
        <w:jc w:val="both"/>
        <w:rPr>
          <w:rFonts w:ascii="Times New Roman" w:eastAsia="Calibri" w:hAnsi="Times New Roman" w:cs="Times New Roman"/>
          <w:sz w:val="10"/>
          <w:szCs w:val="10"/>
        </w:rPr>
      </w:pPr>
    </w:p>
    <w:p w14:paraId="72942340" w14:textId="77777777" w:rsidR="00C904B6" w:rsidRPr="005D2AA0" w:rsidRDefault="00C904B6" w:rsidP="003D3A08">
      <w:pPr>
        <w:spacing w:after="0" w:line="240" w:lineRule="auto"/>
        <w:jc w:val="center"/>
        <w:rPr>
          <w:rFonts w:ascii="Times New Roman" w:hAnsi="Times New Roman" w:cs="Times New Roman"/>
          <w:b/>
          <w:sz w:val="6"/>
          <w:szCs w:val="6"/>
          <w:u w:val="single"/>
        </w:rPr>
      </w:pPr>
    </w:p>
    <w:p w14:paraId="0D651C3B" w14:textId="123C5C4B" w:rsidR="003D3A08" w:rsidRPr="0052644B" w:rsidRDefault="00C904B6" w:rsidP="00C904B6">
      <w:pPr>
        <w:spacing w:after="0" w:line="240" w:lineRule="auto"/>
        <w:rPr>
          <w:rFonts w:ascii="Times New Roman" w:hAnsi="Times New Roman" w:cs="Times New Roman"/>
          <w:b/>
        </w:rPr>
      </w:pPr>
      <w:r w:rsidRPr="0052644B">
        <w:rPr>
          <w:rFonts w:ascii="Times New Roman" w:hAnsi="Times New Roman" w:cs="Times New Roman"/>
          <w:b/>
        </w:rPr>
        <w:t>Pretendent</w:t>
      </w:r>
      <w:r w:rsidR="00F2312B">
        <w:rPr>
          <w:rFonts w:ascii="Times New Roman" w:hAnsi="Times New Roman" w:cs="Times New Roman"/>
          <w:b/>
        </w:rPr>
        <w:t>u</w:t>
      </w:r>
      <w:r w:rsidR="003D3A08" w:rsidRPr="0052644B">
        <w:rPr>
          <w:rFonts w:ascii="Times New Roman" w:hAnsi="Times New Roman" w:cs="Times New Roman"/>
          <w:b/>
        </w:rPr>
        <w:t xml:space="preserve"> </w:t>
      </w:r>
      <w:r w:rsidR="00F2312B">
        <w:rPr>
          <w:rFonts w:ascii="Times New Roman" w:hAnsi="Times New Roman" w:cs="Times New Roman"/>
          <w:b/>
        </w:rPr>
        <w:t>SIA</w:t>
      </w:r>
      <w:r w:rsidR="006B450C">
        <w:rPr>
          <w:rFonts w:ascii="Times New Roman" w:hAnsi="Times New Roman" w:cs="Times New Roman"/>
          <w:b/>
        </w:rPr>
        <w:t xml:space="preserve"> </w:t>
      </w:r>
      <w:r w:rsidR="0052644B" w:rsidRPr="0052644B">
        <w:rPr>
          <w:rFonts w:ascii="Times New Roman" w:hAnsi="Times New Roman" w:cs="Times New Roman"/>
          <w:b/>
          <w:lang w:bidi="lo-LA"/>
        </w:rPr>
        <w:t>“</w:t>
      </w:r>
      <w:r w:rsidR="00502F81">
        <w:rPr>
          <w:rFonts w:ascii="Times New Roman" w:hAnsi="Times New Roman" w:cs="Times New Roman"/>
          <w:b/>
          <w:lang w:bidi="lo-LA"/>
        </w:rPr>
        <w:t>Hydrox</w:t>
      </w:r>
      <w:r w:rsidR="0052644B" w:rsidRPr="0052644B">
        <w:rPr>
          <w:rFonts w:ascii="Times New Roman" w:hAnsi="Times New Roman" w:cs="Times New Roman"/>
          <w:b/>
          <w:lang w:bidi="lo-LA"/>
        </w:rPr>
        <w:t>”</w:t>
      </w:r>
      <w:r w:rsidR="006F7FA3">
        <w:rPr>
          <w:rFonts w:ascii="Times New Roman" w:hAnsi="Times New Roman" w:cs="Times New Roman"/>
          <w:b/>
          <w:lang w:bidi="lo-LA"/>
        </w:rPr>
        <w:t>,</w:t>
      </w:r>
      <w:r w:rsidR="00F2312B">
        <w:rPr>
          <w:rFonts w:ascii="Times New Roman" w:hAnsi="Times New Roman" w:cs="Times New Roman"/>
          <w:b/>
          <w:lang w:bidi="lo-LA"/>
        </w:rPr>
        <w:t xml:space="preserve"> SIA “</w:t>
      </w:r>
      <w:r w:rsidR="00502F81">
        <w:rPr>
          <w:rFonts w:ascii="Times New Roman" w:hAnsi="Times New Roman" w:cs="Times New Roman"/>
          <w:b/>
          <w:lang w:bidi="lo-LA"/>
        </w:rPr>
        <w:t>Medilink</w:t>
      </w:r>
      <w:r w:rsidR="00F2312B">
        <w:rPr>
          <w:rFonts w:ascii="Times New Roman" w:hAnsi="Times New Roman" w:cs="Times New Roman"/>
          <w:b/>
          <w:lang w:bidi="lo-LA"/>
        </w:rPr>
        <w:t>”</w:t>
      </w:r>
      <w:r w:rsidR="0052644B" w:rsidRPr="0052644B">
        <w:rPr>
          <w:rFonts w:ascii="Times New Roman" w:hAnsi="Times New Roman" w:cs="Times New Roman"/>
          <w:b/>
          <w:lang w:bidi="lo-LA"/>
        </w:rPr>
        <w:t xml:space="preserve"> </w:t>
      </w:r>
      <w:r w:rsidR="00502F81">
        <w:rPr>
          <w:rFonts w:ascii="Times New Roman" w:hAnsi="Times New Roman" w:cs="Times New Roman"/>
          <w:b/>
          <w:lang w:bidi="lo-LA"/>
        </w:rPr>
        <w:t xml:space="preserve"> un SIA “Amerikas Baltijas Tehnoloģiju Korporācija” </w:t>
      </w:r>
      <w:r w:rsidR="003D3A08" w:rsidRPr="0052644B">
        <w:rPr>
          <w:rFonts w:ascii="Times New Roman" w:hAnsi="Times New Roman" w:cs="Times New Roman"/>
          <w:b/>
        </w:rPr>
        <w:t>iesniegt</w:t>
      </w:r>
      <w:r w:rsidR="00F2312B">
        <w:rPr>
          <w:rFonts w:ascii="Times New Roman" w:hAnsi="Times New Roman" w:cs="Times New Roman"/>
          <w:b/>
        </w:rPr>
        <w:t>o</w:t>
      </w:r>
      <w:r w:rsidR="003D3A08" w:rsidRPr="0052644B">
        <w:rPr>
          <w:rFonts w:ascii="Times New Roman" w:hAnsi="Times New Roman" w:cs="Times New Roman"/>
          <w:b/>
        </w:rPr>
        <w:t xml:space="preserve"> piedāvājum</w:t>
      </w:r>
      <w:r w:rsidR="00F2312B">
        <w:rPr>
          <w:rFonts w:ascii="Times New Roman" w:hAnsi="Times New Roman" w:cs="Times New Roman"/>
          <w:b/>
        </w:rPr>
        <w:t>u</w:t>
      </w:r>
      <w:r w:rsidR="003D3A08" w:rsidRPr="0052644B">
        <w:rPr>
          <w:rFonts w:ascii="Times New Roman" w:hAnsi="Times New Roman" w:cs="Times New Roman"/>
          <w:b/>
        </w:rPr>
        <w:t xml:space="preserve"> vērtēšanas kopsavilkums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469"/>
        <w:gridCol w:w="2266"/>
        <w:gridCol w:w="2226"/>
        <w:gridCol w:w="2390"/>
      </w:tblGrid>
      <w:tr w:rsidR="00502F81" w:rsidRPr="007D288D" w14:paraId="2F9E59EF" w14:textId="0385EC96" w:rsidTr="006C359B">
        <w:tc>
          <w:tcPr>
            <w:tcW w:w="2469" w:type="dxa"/>
          </w:tcPr>
          <w:p w14:paraId="55AB503F" w14:textId="10A68146" w:rsidR="00502F81" w:rsidRPr="006C359B" w:rsidRDefault="00502F81" w:rsidP="0069072D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Vērtēšanas posms</w:t>
            </w:r>
          </w:p>
        </w:tc>
        <w:tc>
          <w:tcPr>
            <w:tcW w:w="2266" w:type="dxa"/>
          </w:tcPr>
          <w:p w14:paraId="2832601F" w14:textId="2667A572" w:rsidR="00502F81" w:rsidRPr="006C359B" w:rsidRDefault="00502F81" w:rsidP="0069072D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6C359B">
              <w:rPr>
                <w:rFonts w:ascii="Times New Roman" w:hAnsi="Times New Roman" w:cs="Times New Roman"/>
                <w:b/>
                <w:sz w:val="22"/>
                <w:szCs w:val="22"/>
                <w:lang w:bidi="lo-LA"/>
              </w:rPr>
              <w:t>SIA “Hydrox”</w:t>
            </w:r>
          </w:p>
        </w:tc>
        <w:tc>
          <w:tcPr>
            <w:tcW w:w="2226" w:type="dxa"/>
          </w:tcPr>
          <w:p w14:paraId="6630FBFF" w14:textId="24404745" w:rsidR="00502F81" w:rsidRPr="006C359B" w:rsidRDefault="00502F81" w:rsidP="007D288D">
            <w:pPr>
              <w:autoSpaceDN w:val="0"/>
              <w:spacing w:line="251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bidi="lo-LA"/>
              </w:rPr>
            </w:pPr>
            <w:r w:rsidRPr="006C359B">
              <w:rPr>
                <w:rFonts w:ascii="Times New Roman" w:hAnsi="Times New Roman" w:cs="Times New Roman"/>
                <w:b/>
                <w:bCs/>
                <w:sz w:val="22"/>
                <w:szCs w:val="22"/>
                <w:lang w:bidi="lo-LA"/>
              </w:rPr>
              <w:t>SIA “Medilink”</w:t>
            </w:r>
          </w:p>
        </w:tc>
        <w:tc>
          <w:tcPr>
            <w:tcW w:w="2390" w:type="dxa"/>
          </w:tcPr>
          <w:p w14:paraId="43D1F5CF" w14:textId="4136CAF4" w:rsidR="00502F81" w:rsidRPr="006C359B" w:rsidRDefault="00502F81" w:rsidP="007D288D">
            <w:pPr>
              <w:autoSpaceDN w:val="0"/>
              <w:spacing w:line="251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bidi="lo-LA"/>
              </w:rPr>
            </w:pPr>
            <w:r w:rsidRPr="006C359B">
              <w:rPr>
                <w:rFonts w:ascii="Times New Roman" w:hAnsi="Times New Roman" w:cs="Times New Roman"/>
                <w:b/>
                <w:bCs/>
                <w:sz w:val="22"/>
                <w:szCs w:val="22"/>
                <w:lang w:bidi="lo-LA"/>
              </w:rPr>
              <w:t>SIA “Amerikas Baltijas Tehnoloģiju Korporācija”</w:t>
            </w:r>
          </w:p>
        </w:tc>
      </w:tr>
      <w:tr w:rsidR="00502F81" w:rsidRPr="007D288D" w14:paraId="356DC91E" w14:textId="68CFCC54" w:rsidTr="006C359B">
        <w:tc>
          <w:tcPr>
            <w:tcW w:w="2469" w:type="dxa"/>
          </w:tcPr>
          <w:p w14:paraId="68ECE30A" w14:textId="6D80607B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1.posms</w:t>
            </w: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- </w:t>
            </w:r>
            <w:r w:rsidRPr="006C359B">
              <w:rPr>
                <w:rFonts w:ascii="Times New Roman" w:hAnsi="Times New Roman" w:cs="Times New Roman"/>
                <w:bCs/>
                <w:sz w:val="22"/>
                <w:szCs w:val="22"/>
              </w:rPr>
              <w:t>Piedāvājuma sagatavošanas un noformējuma pārbaude</w:t>
            </w:r>
          </w:p>
        </w:tc>
        <w:tc>
          <w:tcPr>
            <w:tcW w:w="2266" w:type="dxa"/>
          </w:tcPr>
          <w:p w14:paraId="6DEF56C8" w14:textId="77777777" w:rsidR="00502F81" w:rsidRPr="006C359B" w:rsidRDefault="00502F81" w:rsidP="00502F81">
            <w:pPr>
              <w:pStyle w:val="Stils2"/>
              <w:ind w:right="57"/>
              <w:rPr>
                <w:sz w:val="22"/>
                <w:szCs w:val="22"/>
              </w:rPr>
            </w:pPr>
            <w:r w:rsidRPr="006C359B">
              <w:rPr>
                <w:sz w:val="22"/>
                <w:szCs w:val="22"/>
              </w:rPr>
              <w:t>Neatbilstības netika konstatētas</w:t>
            </w:r>
          </w:p>
          <w:p w14:paraId="62CEDFD5" w14:textId="11E12507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hAnsi="Times New Roman" w:cs="Times New Roman"/>
                <w:b/>
                <w:sz w:val="22"/>
                <w:szCs w:val="22"/>
              </w:rPr>
              <w:t>Atbilst</w:t>
            </w:r>
          </w:p>
        </w:tc>
        <w:tc>
          <w:tcPr>
            <w:tcW w:w="2226" w:type="dxa"/>
          </w:tcPr>
          <w:p w14:paraId="337AF5F0" w14:textId="77777777" w:rsidR="00502F81" w:rsidRPr="006C359B" w:rsidRDefault="00502F81" w:rsidP="00502F81">
            <w:pPr>
              <w:pStyle w:val="Stils2"/>
              <w:ind w:right="57"/>
              <w:rPr>
                <w:sz w:val="22"/>
                <w:szCs w:val="22"/>
              </w:rPr>
            </w:pPr>
            <w:r w:rsidRPr="006C359B">
              <w:rPr>
                <w:sz w:val="22"/>
                <w:szCs w:val="22"/>
              </w:rPr>
              <w:t>Neatbilstības netika konstatētas</w:t>
            </w:r>
          </w:p>
          <w:p w14:paraId="3CC17221" w14:textId="0F39D421" w:rsidR="00502F81" w:rsidRPr="006C359B" w:rsidRDefault="00502F81" w:rsidP="00502F81">
            <w:pPr>
              <w:pStyle w:val="Stils2"/>
              <w:ind w:right="57"/>
              <w:rPr>
                <w:sz w:val="22"/>
                <w:szCs w:val="22"/>
              </w:rPr>
            </w:pPr>
            <w:r w:rsidRPr="006C359B">
              <w:rPr>
                <w:b/>
                <w:sz w:val="22"/>
                <w:szCs w:val="22"/>
              </w:rPr>
              <w:t>Atbilst</w:t>
            </w:r>
          </w:p>
        </w:tc>
        <w:tc>
          <w:tcPr>
            <w:tcW w:w="2390" w:type="dxa"/>
          </w:tcPr>
          <w:p w14:paraId="5A024F2A" w14:textId="77777777" w:rsidR="00502F81" w:rsidRPr="006C359B" w:rsidRDefault="00502F81" w:rsidP="00502F81">
            <w:pPr>
              <w:pStyle w:val="Stils2"/>
              <w:ind w:right="57"/>
              <w:rPr>
                <w:sz w:val="22"/>
                <w:szCs w:val="22"/>
              </w:rPr>
            </w:pPr>
            <w:r w:rsidRPr="006C359B">
              <w:rPr>
                <w:sz w:val="22"/>
                <w:szCs w:val="22"/>
              </w:rPr>
              <w:t>Neatbilstības netika konstatētas</w:t>
            </w:r>
          </w:p>
          <w:p w14:paraId="06DEB352" w14:textId="25A3D554" w:rsidR="00502F81" w:rsidRPr="006C359B" w:rsidRDefault="00502F81" w:rsidP="00502F81">
            <w:pPr>
              <w:pStyle w:val="Stils2"/>
              <w:ind w:right="57"/>
              <w:rPr>
                <w:sz w:val="22"/>
                <w:szCs w:val="22"/>
              </w:rPr>
            </w:pPr>
            <w:r w:rsidRPr="006C359B">
              <w:rPr>
                <w:b/>
                <w:sz w:val="22"/>
                <w:szCs w:val="22"/>
              </w:rPr>
              <w:t>Atbilst</w:t>
            </w:r>
          </w:p>
        </w:tc>
      </w:tr>
      <w:tr w:rsidR="00502F81" w:rsidRPr="007D288D" w14:paraId="7379A720" w14:textId="28920D7C" w:rsidTr="006C359B">
        <w:tc>
          <w:tcPr>
            <w:tcW w:w="2469" w:type="dxa"/>
          </w:tcPr>
          <w:p w14:paraId="4FC95C77" w14:textId="3962B551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2. posms </w:t>
            </w:r>
            <w:r w:rsidRPr="006C359B">
              <w:rPr>
                <w:rFonts w:ascii="Times New Roman" w:hAnsi="Times New Roman" w:cs="Times New Roman"/>
                <w:bCs/>
                <w:sz w:val="22"/>
                <w:szCs w:val="22"/>
              </w:rPr>
              <w:t>– Pretendenta kvalifikācijas atbilstības pārbaude</w:t>
            </w:r>
          </w:p>
        </w:tc>
        <w:tc>
          <w:tcPr>
            <w:tcW w:w="2266" w:type="dxa"/>
          </w:tcPr>
          <w:p w14:paraId="7EF07A7D" w14:textId="6D188EBE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Kvalifikācija atbilst Nolikuma 5., 8.nodaļas un to apakšpunktos izvirzītajām atbilstības prasībām</w:t>
            </w:r>
          </w:p>
          <w:p w14:paraId="7AED0F87" w14:textId="2BC2A9A5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Atbilst</w:t>
            </w:r>
          </w:p>
        </w:tc>
        <w:tc>
          <w:tcPr>
            <w:tcW w:w="2226" w:type="dxa"/>
          </w:tcPr>
          <w:p w14:paraId="388BA498" w14:textId="77777777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Kvalifikācija atbilst Nolikuma 5., 8.nodaļas un to apakšpunktos izvirzītajām atbilstības prasībām</w:t>
            </w:r>
          </w:p>
          <w:p w14:paraId="279E2867" w14:textId="6036344F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Atbilst</w:t>
            </w:r>
          </w:p>
        </w:tc>
        <w:tc>
          <w:tcPr>
            <w:tcW w:w="2390" w:type="dxa"/>
          </w:tcPr>
          <w:p w14:paraId="4B6F5D67" w14:textId="77777777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Kvalifikācija atbilst Nolikuma 5., 8.nodaļas un to apakšpunktos izvirzītajām atbilstības prasībām</w:t>
            </w:r>
          </w:p>
          <w:p w14:paraId="061C0679" w14:textId="0A5F1F99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Atbilst</w:t>
            </w:r>
          </w:p>
        </w:tc>
      </w:tr>
      <w:tr w:rsidR="00502F81" w:rsidRPr="007D288D" w14:paraId="004CF771" w14:textId="7C30FAD0" w:rsidTr="006C359B">
        <w:tc>
          <w:tcPr>
            <w:tcW w:w="2469" w:type="dxa"/>
          </w:tcPr>
          <w:p w14:paraId="1D0D64D9" w14:textId="08BAE74C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3. posms </w:t>
            </w:r>
            <w:r w:rsidRPr="006C359B">
              <w:rPr>
                <w:rFonts w:ascii="Times New Roman" w:hAnsi="Times New Roman" w:cs="Times New Roman"/>
                <w:bCs/>
                <w:sz w:val="22"/>
                <w:szCs w:val="22"/>
              </w:rPr>
              <w:t>– Tehniskā piedāvājuma atbilstības pārbaude</w:t>
            </w:r>
          </w:p>
        </w:tc>
        <w:tc>
          <w:tcPr>
            <w:tcW w:w="2266" w:type="dxa"/>
          </w:tcPr>
          <w:p w14:paraId="08114153" w14:textId="40E5A0E5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Tehniskais piedāvājums atbilst Nolikuma 5.3.10.punkta un 6.nodaļas un tās apakšpunktos noteiktajām prasībām, kā arī nolikuma 2. pielikums noteiktajām prasībām</w:t>
            </w:r>
          </w:p>
          <w:p w14:paraId="25E293CD" w14:textId="7B57848A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Atbilst</w:t>
            </w:r>
          </w:p>
        </w:tc>
        <w:tc>
          <w:tcPr>
            <w:tcW w:w="2226" w:type="dxa"/>
          </w:tcPr>
          <w:p w14:paraId="5F99F424" w14:textId="22735862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Tehniskais piedāvājums atbilst Nolikuma 5.3.10.punkta un 6.nodaļas un tās apakšpunktos noteiktajām prasībām, taču neatbilst nolikuma 2. pielikums 1.4.13. punkta prasībām</w:t>
            </w:r>
          </w:p>
          <w:p w14:paraId="5CBDB019" w14:textId="30112E6C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Neatbilst</w:t>
            </w:r>
          </w:p>
        </w:tc>
        <w:tc>
          <w:tcPr>
            <w:tcW w:w="2390" w:type="dxa"/>
          </w:tcPr>
          <w:p w14:paraId="0C52BA61" w14:textId="77777777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Tehniskais piedāvājums atbilst Nolikuma 5.3.10.punkta un 6.nodaļas un tās apakšpunktos noteiktajām prasībām, kā arī nolikuma 2. pielikums noteiktajām prasībām</w:t>
            </w:r>
          </w:p>
          <w:p w14:paraId="7E12F9DD" w14:textId="5CC4CBA4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Atbilst</w:t>
            </w:r>
          </w:p>
        </w:tc>
      </w:tr>
      <w:tr w:rsidR="00502F81" w:rsidRPr="007D288D" w14:paraId="64F0D37A" w14:textId="3908A0AD" w:rsidTr="006C359B">
        <w:tc>
          <w:tcPr>
            <w:tcW w:w="2469" w:type="dxa"/>
          </w:tcPr>
          <w:p w14:paraId="23BD66F8" w14:textId="257D8D99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4. posms </w:t>
            </w:r>
            <w:r w:rsidRPr="006C359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– Finanšu piedāvājuma atbilstības </w:t>
            </w:r>
            <w:r w:rsidRPr="006C359B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un nepamatoti lēta piedāvājuma pārbaude</w:t>
            </w:r>
          </w:p>
        </w:tc>
        <w:tc>
          <w:tcPr>
            <w:tcW w:w="2266" w:type="dxa"/>
          </w:tcPr>
          <w:p w14:paraId="0CA260A6" w14:textId="45BA5573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 xml:space="preserve">Finanšu piedāvājums atbilst Nolikuma 6.nodaļas un tās </w:t>
            </w: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>apakšpunktos noteiktajā prasībām, kā arī nolikuma 4. pielikums un 2. pielikums noteiktajām prasībām</w:t>
            </w:r>
          </w:p>
          <w:p w14:paraId="3424056C" w14:textId="19CD4257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 xml:space="preserve">Atbilst </w:t>
            </w:r>
          </w:p>
        </w:tc>
        <w:tc>
          <w:tcPr>
            <w:tcW w:w="2226" w:type="dxa"/>
          </w:tcPr>
          <w:p w14:paraId="0A07FCB4" w14:textId="77777777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 xml:space="preserve">Finanšu piedāvājums atbilst Nolikuma 6.nodaļas un tās </w:t>
            </w: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>apakšpunktos noteiktajā prasībām, kā arī nolikuma 4. pielikums un 2. pielikums noteiktajām prasībām</w:t>
            </w:r>
          </w:p>
          <w:p w14:paraId="13980C8C" w14:textId="6F763C3C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 xml:space="preserve">Atbilst </w:t>
            </w:r>
          </w:p>
        </w:tc>
        <w:tc>
          <w:tcPr>
            <w:tcW w:w="2390" w:type="dxa"/>
          </w:tcPr>
          <w:p w14:paraId="61AC6714" w14:textId="77777777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 xml:space="preserve">Finanšu piedāvājums atbilst Nolikuma 6.nodaļas un tās </w:t>
            </w: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>apakšpunktos noteiktajā prasībām, kā arī nolikuma 4. pielikums un 2. pielikums noteiktajām prasībām</w:t>
            </w:r>
          </w:p>
          <w:p w14:paraId="1B08DD66" w14:textId="2DFB5437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 xml:space="preserve">Atbilst </w:t>
            </w:r>
          </w:p>
        </w:tc>
      </w:tr>
      <w:tr w:rsidR="00502F81" w:rsidRPr="007D288D" w14:paraId="361D75E0" w14:textId="3E224FA5" w:rsidTr="006C359B">
        <w:tc>
          <w:tcPr>
            <w:tcW w:w="6961" w:type="dxa"/>
            <w:gridSpan w:val="3"/>
          </w:tcPr>
          <w:p w14:paraId="5D3ADC2C" w14:textId="59E7901B" w:rsidR="00502F81" w:rsidRPr="006C359B" w:rsidRDefault="00502F81" w:rsidP="00502F81">
            <w:pPr>
              <w:autoSpaceDN w:val="0"/>
              <w:spacing w:line="251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Saimnieciski izdevīgākā piedāvājuma noteikšana</w:t>
            </w:r>
          </w:p>
        </w:tc>
        <w:tc>
          <w:tcPr>
            <w:tcW w:w="2390" w:type="dxa"/>
          </w:tcPr>
          <w:p w14:paraId="4556529E" w14:textId="77777777" w:rsidR="00502F81" w:rsidRPr="006C359B" w:rsidRDefault="00502F81" w:rsidP="00502F81">
            <w:pPr>
              <w:autoSpaceDN w:val="0"/>
              <w:spacing w:line="251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502F81" w:rsidRPr="007D288D" w14:paraId="30C1BADA" w14:textId="1BAC63E6" w:rsidTr="006C359B">
        <w:tc>
          <w:tcPr>
            <w:tcW w:w="2469" w:type="dxa"/>
          </w:tcPr>
          <w:p w14:paraId="02ADF0ED" w14:textId="66005E5B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C359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A kritērijs</w:t>
            </w:r>
          </w:p>
          <w:p w14:paraId="4FA27F03" w14:textId="2DCE23F5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C359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Piedāvātā līgumcena kopā, EUR bez PVN (80 punkti)</w:t>
            </w:r>
          </w:p>
        </w:tc>
        <w:tc>
          <w:tcPr>
            <w:tcW w:w="2266" w:type="dxa"/>
          </w:tcPr>
          <w:p w14:paraId="27EF6FDB" w14:textId="39EA9DED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2226" w:type="dxa"/>
          </w:tcPr>
          <w:p w14:paraId="27A2EF44" w14:textId="6B5696F5" w:rsidR="00502F81" w:rsidRPr="006C359B" w:rsidRDefault="00C53DFC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51,42</w:t>
            </w:r>
          </w:p>
        </w:tc>
        <w:tc>
          <w:tcPr>
            <w:tcW w:w="2390" w:type="dxa"/>
          </w:tcPr>
          <w:p w14:paraId="3F8122A1" w14:textId="0A601703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43,22</w:t>
            </w:r>
          </w:p>
        </w:tc>
      </w:tr>
      <w:tr w:rsidR="00502F81" w:rsidRPr="007D288D" w14:paraId="4168CF39" w14:textId="581A5D8B" w:rsidTr="006C359B">
        <w:tc>
          <w:tcPr>
            <w:tcW w:w="2469" w:type="dxa"/>
          </w:tcPr>
          <w:p w14:paraId="62759CBE" w14:textId="550B9874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C359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B kritērijs</w:t>
            </w:r>
          </w:p>
          <w:p w14:paraId="7FA86A3D" w14:textId="501A3665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C359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Ierīces elektroenerģijas patēriņš, kWh (20 punkti0</w:t>
            </w:r>
          </w:p>
        </w:tc>
        <w:tc>
          <w:tcPr>
            <w:tcW w:w="2266" w:type="dxa"/>
          </w:tcPr>
          <w:p w14:paraId="7B009041" w14:textId="360F12C0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8,75</w:t>
            </w:r>
          </w:p>
        </w:tc>
        <w:tc>
          <w:tcPr>
            <w:tcW w:w="2226" w:type="dxa"/>
          </w:tcPr>
          <w:p w14:paraId="5FAB159B" w14:textId="276B727C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390" w:type="dxa"/>
          </w:tcPr>
          <w:p w14:paraId="06837C49" w14:textId="734F1B53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20</w:t>
            </w:r>
          </w:p>
        </w:tc>
      </w:tr>
      <w:tr w:rsidR="00502F81" w:rsidRPr="007D288D" w14:paraId="1A398A2A" w14:textId="7D43A760" w:rsidTr="006C359B">
        <w:tc>
          <w:tcPr>
            <w:tcW w:w="2469" w:type="dxa"/>
          </w:tcPr>
          <w:p w14:paraId="3C144A6B" w14:textId="77777777" w:rsidR="00502F81" w:rsidRPr="006C359B" w:rsidRDefault="00502F81" w:rsidP="00502F81">
            <w:pPr>
              <w:autoSpaceDN w:val="0"/>
              <w:spacing w:line="251" w:lineRule="auto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C359B">
              <w:rPr>
                <w:rFonts w:ascii="Times New Roman" w:hAnsi="Times New Roman" w:cs="Times New Roman"/>
                <w:b/>
                <w:sz w:val="22"/>
                <w:szCs w:val="22"/>
              </w:rPr>
              <w:t>Kopvērtējums</w:t>
            </w:r>
          </w:p>
          <w:p w14:paraId="27E6A066" w14:textId="2BD5070B" w:rsidR="00502F81" w:rsidRPr="006C359B" w:rsidRDefault="00502F81" w:rsidP="00502F81">
            <w:pPr>
              <w:autoSpaceDN w:val="0"/>
              <w:spacing w:line="251" w:lineRule="auto"/>
              <w:jc w:val="righ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Maksimālais punktu skaits (100 punkti) </w:t>
            </w:r>
          </w:p>
        </w:tc>
        <w:tc>
          <w:tcPr>
            <w:tcW w:w="2266" w:type="dxa"/>
          </w:tcPr>
          <w:p w14:paraId="55A42885" w14:textId="38F266DD" w:rsidR="00502F81" w:rsidRPr="006F7FA3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6F7FA3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88,75</w:t>
            </w:r>
          </w:p>
        </w:tc>
        <w:tc>
          <w:tcPr>
            <w:tcW w:w="2226" w:type="dxa"/>
          </w:tcPr>
          <w:p w14:paraId="15B34A64" w14:textId="73B8CEAC" w:rsidR="00502F81" w:rsidRPr="006F7FA3" w:rsidRDefault="00C53DFC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58,42</w:t>
            </w:r>
          </w:p>
        </w:tc>
        <w:tc>
          <w:tcPr>
            <w:tcW w:w="2390" w:type="dxa"/>
          </w:tcPr>
          <w:p w14:paraId="27790A2F" w14:textId="6CFB2765" w:rsidR="00502F81" w:rsidRPr="006F7FA3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6F7FA3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63,22</w:t>
            </w:r>
          </w:p>
        </w:tc>
      </w:tr>
      <w:tr w:rsidR="00502F81" w:rsidRPr="007D288D" w14:paraId="78ADC420" w14:textId="69886DBC" w:rsidTr="006C359B">
        <w:tc>
          <w:tcPr>
            <w:tcW w:w="2469" w:type="dxa"/>
          </w:tcPr>
          <w:p w14:paraId="05EDE7F5" w14:textId="5A5FE5E1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5. posms </w:t>
            </w:r>
            <w:r w:rsidRPr="006C359B">
              <w:rPr>
                <w:rFonts w:ascii="Times New Roman" w:hAnsi="Times New Roman" w:cs="Times New Roman"/>
                <w:bCs/>
                <w:sz w:val="22"/>
                <w:szCs w:val="22"/>
              </w:rPr>
              <w:t>– Izslēgšanas noteikumu un sankciju pārbaude</w:t>
            </w:r>
          </w:p>
        </w:tc>
        <w:tc>
          <w:tcPr>
            <w:tcW w:w="2266" w:type="dxa"/>
          </w:tcPr>
          <w:p w14:paraId="1FC5DA0F" w14:textId="6E487224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Uz pretendentu neattiecas Nolikuma 8.nodaļas noteiktie izslēgšanas nosacījumi un sankcijas</w:t>
            </w:r>
          </w:p>
          <w:p w14:paraId="12E8666B" w14:textId="5C1598C7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Atbilst</w:t>
            </w:r>
          </w:p>
        </w:tc>
        <w:tc>
          <w:tcPr>
            <w:tcW w:w="2226" w:type="dxa"/>
          </w:tcPr>
          <w:p w14:paraId="0D3958FD" w14:textId="78008127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Netiek vērtēts</w:t>
            </w:r>
          </w:p>
        </w:tc>
        <w:tc>
          <w:tcPr>
            <w:tcW w:w="2390" w:type="dxa"/>
          </w:tcPr>
          <w:p w14:paraId="31E6BC22" w14:textId="360BABFA" w:rsidR="00502F81" w:rsidRPr="006C359B" w:rsidRDefault="00502F81" w:rsidP="00502F81">
            <w:pPr>
              <w:autoSpaceDN w:val="0"/>
              <w:spacing w:line="251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C359B">
              <w:rPr>
                <w:rFonts w:ascii="Times New Roman" w:eastAsia="Calibri" w:hAnsi="Times New Roman" w:cs="Times New Roman"/>
                <w:sz w:val="22"/>
                <w:szCs w:val="22"/>
              </w:rPr>
              <w:t>Netiek vērtēts</w:t>
            </w:r>
          </w:p>
        </w:tc>
      </w:tr>
    </w:tbl>
    <w:p w14:paraId="6F5A8FF2" w14:textId="4D92A02D" w:rsidR="007D288D" w:rsidRPr="00F23DF6" w:rsidRDefault="007D288D" w:rsidP="00F23DF6">
      <w:pPr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83EFB">
        <w:rPr>
          <w:rFonts w:ascii="Times New Roman" w:hAnsi="Times New Roman" w:cs="Times New Roman"/>
          <w:b/>
          <w:bCs/>
        </w:rPr>
        <w:t>SIA “</w:t>
      </w:r>
      <w:r w:rsidR="006C359B">
        <w:rPr>
          <w:rFonts w:ascii="Times New Roman" w:hAnsi="Times New Roman" w:cs="Times New Roman"/>
          <w:b/>
          <w:bCs/>
        </w:rPr>
        <w:t>Hydrox</w:t>
      </w:r>
      <w:r w:rsidRPr="00D83EFB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 xml:space="preserve"> vērtējums: </w:t>
      </w:r>
      <w:r w:rsidR="006C359B">
        <w:rPr>
          <w:rFonts w:ascii="Times New Roman" w:hAnsi="Times New Roman" w:cs="Times New Roman"/>
          <w:b/>
          <w:bCs/>
        </w:rPr>
        <w:t>88,75</w:t>
      </w:r>
      <w:r>
        <w:rPr>
          <w:rFonts w:ascii="Times New Roman" w:hAnsi="Times New Roman" w:cs="Times New Roman"/>
          <w:b/>
          <w:bCs/>
        </w:rPr>
        <w:t xml:space="preserve"> punkti</w:t>
      </w:r>
    </w:p>
    <w:p w14:paraId="0051310D" w14:textId="3974A753" w:rsidR="007D288D" w:rsidRDefault="007D288D" w:rsidP="00F23DF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E4B08">
        <w:rPr>
          <w:rFonts w:ascii="Times New Roman" w:hAnsi="Times New Roman" w:cs="Times New Roman"/>
          <w:b/>
        </w:rPr>
        <w:t xml:space="preserve">Pretendenta nosaukums, kuram piešķirtas iepirkuma līguma slēgšanas tiesības un līgumcena EUR (bez PVN): </w:t>
      </w:r>
      <w:r w:rsidRPr="009D4D1C">
        <w:rPr>
          <w:rFonts w:ascii="Times New Roman" w:hAnsi="Times New Roman" w:cs="Times New Roman"/>
          <w:b/>
        </w:rPr>
        <w:t>SIA “</w:t>
      </w:r>
      <w:r w:rsidR="006C359B">
        <w:rPr>
          <w:rFonts w:ascii="Times New Roman" w:hAnsi="Times New Roman" w:cs="Times New Roman"/>
          <w:b/>
        </w:rPr>
        <w:t>Hydrox</w:t>
      </w:r>
      <w:r w:rsidRPr="009D4D1C">
        <w:rPr>
          <w:rFonts w:ascii="Times New Roman" w:hAnsi="Times New Roman" w:cs="Times New Roman"/>
          <w:b/>
        </w:rPr>
        <w:t>”</w:t>
      </w:r>
      <w:r w:rsidRPr="00730053">
        <w:rPr>
          <w:rFonts w:ascii="Times New Roman" w:hAnsi="Times New Roman" w:cs="Times New Roman"/>
          <w:b/>
        </w:rPr>
        <w:t>, piedāvātā līgumcena</w:t>
      </w:r>
      <w:r>
        <w:rPr>
          <w:rFonts w:ascii="Times New Roman" w:hAnsi="Times New Roman" w:cs="Times New Roman"/>
          <w:b/>
        </w:rPr>
        <w:t xml:space="preserve"> </w:t>
      </w:r>
      <w:r w:rsidR="006C359B">
        <w:rPr>
          <w:rFonts w:ascii="Times New Roman" w:hAnsi="Times New Roman" w:cs="Times New Roman"/>
          <w:b/>
        </w:rPr>
        <w:t>89755,00</w:t>
      </w:r>
      <w:r>
        <w:rPr>
          <w:rFonts w:ascii="Times New Roman" w:hAnsi="Times New Roman" w:cs="Times New Roman"/>
          <w:b/>
        </w:rPr>
        <w:t xml:space="preserve"> </w:t>
      </w:r>
      <w:r w:rsidRPr="00DD30C0">
        <w:rPr>
          <w:rFonts w:ascii="Times New Roman" w:hAnsi="Times New Roman" w:cs="Times New Roman"/>
          <w:b/>
        </w:rPr>
        <w:t>EUR</w:t>
      </w:r>
      <w:r w:rsidR="006C359B">
        <w:rPr>
          <w:rFonts w:ascii="Times New Roman" w:hAnsi="Times New Roman" w:cs="Times New Roman"/>
          <w:b/>
        </w:rPr>
        <w:t xml:space="preserve"> bez PVN</w:t>
      </w:r>
      <w:r>
        <w:rPr>
          <w:rFonts w:ascii="Times New Roman" w:hAnsi="Times New Roman" w:cs="Times New Roman"/>
          <w:b/>
        </w:rPr>
        <w:t>.</w:t>
      </w:r>
    </w:p>
    <w:p w14:paraId="2ED75912" w14:textId="77777777" w:rsidR="00EA436E" w:rsidRDefault="00EA436E" w:rsidP="008C213E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</w:rPr>
      </w:pPr>
    </w:p>
    <w:p w14:paraId="077D833C" w14:textId="7CDF8CC3" w:rsidR="00076412" w:rsidRPr="00EA436E" w:rsidRDefault="008C213E" w:rsidP="003164C7">
      <w:pPr>
        <w:spacing w:after="120" w:line="240" w:lineRule="auto"/>
        <w:jc w:val="both"/>
        <w:rPr>
          <w:rFonts w:ascii="Times New Roman" w:eastAsia="Calibri" w:hAnsi="Times New Roman" w:cs="Times New Roman"/>
          <w:b/>
          <w:iCs/>
        </w:rPr>
      </w:pPr>
      <w:r w:rsidRPr="008C213E">
        <w:rPr>
          <w:rFonts w:ascii="Times New Roman" w:eastAsia="Calibri" w:hAnsi="Times New Roman" w:cs="Times New Roman"/>
          <w:b/>
          <w:iCs/>
        </w:rPr>
        <w:t>14. Informācija par pretendenta nododamās iepirkuma līguma daļas apakšuzņēmējiem:</w:t>
      </w:r>
      <w:r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</w:t>
      </w:r>
      <w:r w:rsidR="00472622">
        <w:rPr>
          <w:rFonts w:ascii="Times New Roman" w:eastAsia="Calibri" w:hAnsi="Times New Roman" w:cs="Times New Roman"/>
          <w:bCs/>
          <w:iCs/>
        </w:rPr>
        <w:t>Netiek nodotas iepirkuma daļas apakšuzņēmējiem.</w:t>
      </w:r>
    </w:p>
    <w:p w14:paraId="64DC9083" w14:textId="5ED397F8" w:rsidR="009202C7" w:rsidRPr="00377240" w:rsidRDefault="00FA23FE" w:rsidP="009202C7">
      <w:pPr>
        <w:tabs>
          <w:tab w:val="left" w:pos="426"/>
        </w:tabs>
        <w:spacing w:after="0" w:line="20" w:lineRule="atLeast"/>
        <w:jc w:val="both"/>
        <w:rPr>
          <w:rFonts w:ascii="Times New Roman" w:eastAsia="Calibri" w:hAnsi="Times New Roman" w:cs="Times New Roman"/>
          <w:bCs/>
          <w:iCs/>
        </w:rPr>
      </w:pPr>
      <w:r w:rsidRPr="009202C7">
        <w:rPr>
          <w:rFonts w:ascii="Times New Roman" w:eastAsia="Calibri" w:hAnsi="Times New Roman" w:cs="Times New Roman"/>
          <w:b/>
          <w:iCs/>
        </w:rPr>
        <w:t xml:space="preserve">15. Pamatojums lēmumam par katru noraidīto pretendentu, kā arī par katru iepirkuma </w:t>
      </w:r>
      <w:r w:rsidRPr="00434172">
        <w:rPr>
          <w:rFonts w:ascii="Times New Roman" w:eastAsia="Calibri" w:hAnsi="Times New Roman" w:cs="Times New Roman"/>
          <w:b/>
          <w:iCs/>
        </w:rPr>
        <w:t>procedūras dokumentiem neatbilstošu piedāvājumu:</w:t>
      </w:r>
      <w:r w:rsidRPr="00434172">
        <w:rPr>
          <w:rFonts w:ascii="Times New Roman" w:eastAsia="Calibri" w:hAnsi="Times New Roman" w:cs="Times New Roman"/>
          <w:bCs/>
          <w:iCs/>
        </w:rPr>
        <w:t xml:space="preserve"> </w:t>
      </w:r>
      <w:r w:rsidR="006C359B">
        <w:rPr>
          <w:rFonts w:ascii="Times New Roman" w:eastAsia="Calibri" w:hAnsi="Times New Roman" w:cs="Times New Roman"/>
          <w:bCs/>
          <w:iCs/>
        </w:rPr>
        <w:t>SIA “Medilink” iesniegtā piedāvājuma nolikuma 2. pielikuma 1.4.13. punkts neatbilst tehniskās specifikācijas prasībām un ir noraidāms</w:t>
      </w:r>
      <w:r w:rsidR="00472622">
        <w:rPr>
          <w:rFonts w:ascii="Times New Roman" w:eastAsia="Calibri" w:hAnsi="Times New Roman" w:cs="Times New Roman"/>
          <w:bCs/>
          <w:iCs/>
        </w:rPr>
        <w:t>.</w:t>
      </w:r>
    </w:p>
    <w:p w14:paraId="6A45F2BB" w14:textId="77777777" w:rsidR="0052644B" w:rsidRPr="0052644B" w:rsidRDefault="0052644B" w:rsidP="003164C7">
      <w:pPr>
        <w:spacing w:after="120" w:line="240" w:lineRule="auto"/>
        <w:jc w:val="both"/>
        <w:rPr>
          <w:rFonts w:ascii="Times New Roman" w:eastAsia="Calibri" w:hAnsi="Times New Roman" w:cs="Times New Roman"/>
          <w:b/>
          <w:iCs/>
          <w:sz w:val="6"/>
          <w:szCs w:val="6"/>
        </w:rPr>
      </w:pPr>
    </w:p>
    <w:p w14:paraId="218FF746" w14:textId="01A67793" w:rsidR="00FA23FE" w:rsidRDefault="00FA23FE" w:rsidP="003164C7">
      <w:pPr>
        <w:spacing w:after="120" w:line="240" w:lineRule="auto"/>
        <w:jc w:val="both"/>
        <w:rPr>
          <w:rFonts w:ascii="Times New Roman" w:eastAsia="Calibri" w:hAnsi="Times New Roman" w:cs="Times New Roman"/>
          <w:bCs/>
          <w:iCs/>
        </w:rPr>
      </w:pPr>
      <w:r w:rsidRPr="00FA23FE">
        <w:rPr>
          <w:rFonts w:ascii="Times New Roman" w:eastAsia="Calibri" w:hAnsi="Times New Roman" w:cs="Times New Roman"/>
          <w:b/>
          <w:iCs/>
        </w:rPr>
        <w:t>16. Nepamatoti lēts piedāvājums:</w:t>
      </w:r>
      <w:r>
        <w:rPr>
          <w:rFonts w:ascii="Times New Roman" w:eastAsia="Calibri" w:hAnsi="Times New Roman" w:cs="Times New Roman"/>
          <w:bCs/>
          <w:iCs/>
        </w:rPr>
        <w:t xml:space="preserve"> Nav konstatētas nepamatoti lēta piedāvājuma pazīmes.</w:t>
      </w:r>
    </w:p>
    <w:p w14:paraId="51E3513B" w14:textId="3CB13D99" w:rsidR="00FA23FE" w:rsidRDefault="00FA23FE" w:rsidP="003164C7">
      <w:pPr>
        <w:spacing w:after="120" w:line="240" w:lineRule="auto"/>
        <w:jc w:val="both"/>
        <w:rPr>
          <w:rFonts w:ascii="Times New Roman" w:eastAsia="Calibri" w:hAnsi="Times New Roman" w:cs="Times New Roman"/>
          <w:bCs/>
          <w:iCs/>
        </w:rPr>
      </w:pPr>
      <w:r w:rsidRPr="00142E75">
        <w:rPr>
          <w:rFonts w:ascii="Times New Roman" w:eastAsia="Calibri" w:hAnsi="Times New Roman" w:cs="Times New Roman"/>
          <w:b/>
          <w:iCs/>
        </w:rPr>
        <w:t>17. Iemesli, kuru dēļ netiek paredzēta elektroniska pieteikumu un piedāvājumu iesniegšana, ja pasūtītājam ir pienākums izmantot pieteikumu un piedāvājumu saņemšanai elektroniskās informācijas sistēmas:</w:t>
      </w:r>
      <w:r>
        <w:rPr>
          <w:rFonts w:ascii="Times New Roman" w:eastAsia="Calibri" w:hAnsi="Times New Roman" w:cs="Times New Roman"/>
          <w:bCs/>
          <w:iCs/>
        </w:rPr>
        <w:t xml:space="preserve"> Piedāvājumu iesniegšanas paredzēta tikai elektroniski, izmantojot Valsts digitālās attīstības aģentūras mājaslapā </w:t>
      </w:r>
      <w:r w:rsidR="00142E75">
        <w:rPr>
          <w:rFonts w:ascii="Times New Roman" w:eastAsia="Calibri" w:hAnsi="Times New Roman" w:cs="Times New Roman"/>
          <w:bCs/>
          <w:iCs/>
        </w:rPr>
        <w:t>pieejamās Elektronisko iepirkumu sistēmas e-konkursu apakšsistēmu.</w:t>
      </w:r>
    </w:p>
    <w:p w14:paraId="4C50BFF7" w14:textId="2C56EB0F" w:rsidR="00142E75" w:rsidRDefault="00142E75" w:rsidP="003164C7">
      <w:pPr>
        <w:spacing w:after="120" w:line="240" w:lineRule="auto"/>
        <w:jc w:val="both"/>
        <w:rPr>
          <w:rFonts w:ascii="Times New Roman" w:eastAsia="Calibri" w:hAnsi="Times New Roman" w:cs="Times New Roman"/>
          <w:bCs/>
          <w:iCs/>
        </w:rPr>
      </w:pPr>
      <w:r w:rsidRPr="00142E75">
        <w:rPr>
          <w:rFonts w:ascii="Times New Roman" w:eastAsia="Calibri" w:hAnsi="Times New Roman" w:cs="Times New Roman"/>
          <w:b/>
          <w:iCs/>
        </w:rPr>
        <w:t>18. Konstatētie interešu konflikti un pasākumi, kas veikti to novēršanai:</w:t>
      </w:r>
      <w:r>
        <w:rPr>
          <w:rFonts w:ascii="Times New Roman" w:eastAsia="Calibri" w:hAnsi="Times New Roman" w:cs="Times New Roman"/>
          <w:bCs/>
          <w:iCs/>
        </w:rPr>
        <w:t xml:space="preserve"> Nav </w:t>
      </w:r>
    </w:p>
    <w:p w14:paraId="0CE65B3E" w14:textId="4553E346" w:rsidR="004F4AF2" w:rsidRPr="004F4AF2" w:rsidRDefault="00142E75" w:rsidP="007D288D">
      <w:pPr>
        <w:pStyle w:val="Stils2"/>
        <w:tabs>
          <w:tab w:val="left" w:pos="142"/>
        </w:tabs>
        <w:ind w:right="57"/>
        <w:rPr>
          <w:bCs/>
          <w:sz w:val="22"/>
          <w:szCs w:val="22"/>
        </w:rPr>
      </w:pPr>
      <w:r w:rsidRPr="004F4AF2">
        <w:rPr>
          <w:rFonts w:eastAsia="Calibri"/>
          <w:b/>
          <w:iCs/>
          <w:sz w:val="22"/>
          <w:szCs w:val="22"/>
        </w:rPr>
        <w:t>19. Ja piedāvājumu iesniedzis tikai viens piegādātājs – pamatojums procedūras nepārtraukšanai:</w:t>
      </w:r>
      <w:r w:rsidRPr="004F4AF2">
        <w:rPr>
          <w:rFonts w:eastAsia="Calibri"/>
          <w:bCs/>
          <w:iCs/>
          <w:sz w:val="22"/>
          <w:szCs w:val="22"/>
        </w:rPr>
        <w:t xml:space="preserve"> </w:t>
      </w:r>
      <w:r w:rsidR="007D288D">
        <w:rPr>
          <w:bCs/>
          <w:noProof/>
          <w:kern w:val="28"/>
          <w:sz w:val="22"/>
          <w:szCs w:val="22"/>
        </w:rPr>
        <w:t>Neattiecas</w:t>
      </w:r>
    </w:p>
    <w:p w14:paraId="7887F633" w14:textId="012DE7F0" w:rsidR="00A46444" w:rsidRDefault="00142E75" w:rsidP="00A4644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42E75">
        <w:rPr>
          <w:rFonts w:ascii="Times New Roman" w:hAnsi="Times New Roman" w:cs="Times New Roman"/>
          <w:b/>
        </w:rPr>
        <w:t xml:space="preserve">20. </w:t>
      </w:r>
      <w:r w:rsidR="00B0627F" w:rsidRPr="00142E75">
        <w:rPr>
          <w:rFonts w:ascii="Times New Roman" w:hAnsi="Times New Roman" w:cs="Times New Roman"/>
          <w:b/>
        </w:rPr>
        <w:t xml:space="preserve">Pretendentu nosaukumi, kuriem piešķirtas iepirkuma līguma slēgšanas tiesības un līgumcena EUR (bez PVN): </w:t>
      </w:r>
    </w:p>
    <w:p w14:paraId="4ABB4F3F" w14:textId="408E6603" w:rsidR="001A353C" w:rsidRPr="00F23DF6" w:rsidRDefault="001A353C" w:rsidP="006C359B">
      <w:pPr>
        <w:pStyle w:val="ListParagraph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noProof/>
          <w:kern w:val="28"/>
          <w:u w:val="single"/>
        </w:rPr>
      </w:pPr>
      <w:bookmarkStart w:id="0" w:name="_Hlk207862391"/>
      <w:r w:rsidRPr="00E77F70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Piešķirt līguma slēgšanas tiesības un noslēgt līgumu ar</w:t>
      </w:r>
      <w:r w:rsidRPr="00E77F70">
        <w:rPr>
          <w:rFonts w:ascii="Times New Roman" w:hAnsi="Times New Roman" w:cs="Times New Roman"/>
          <w:b/>
          <w:bCs/>
          <w:lang w:bidi="lo-LA"/>
        </w:rPr>
        <w:t xml:space="preserve"> SIA “</w:t>
      </w:r>
      <w:r w:rsidR="006C359B">
        <w:rPr>
          <w:rFonts w:ascii="Times New Roman" w:hAnsi="Times New Roman" w:cs="Times New Roman"/>
          <w:b/>
          <w:bCs/>
          <w:lang w:bidi="lo-LA"/>
        </w:rPr>
        <w:t>Hydrox</w:t>
      </w:r>
      <w:r w:rsidRPr="00E77F70">
        <w:rPr>
          <w:rFonts w:ascii="Times New Roman" w:hAnsi="Times New Roman" w:cs="Times New Roman"/>
          <w:b/>
          <w:bCs/>
          <w:lang w:bidi="lo-LA"/>
        </w:rPr>
        <w:t>”</w:t>
      </w:r>
      <w:r w:rsidRPr="00E77F70">
        <w:rPr>
          <w:rFonts w:ascii="Times New Roman" w:hAnsi="Times New Roman" w:cs="Times New Roman"/>
          <w:lang w:bidi="lo-LA"/>
        </w:rPr>
        <w:t xml:space="preserve"> </w:t>
      </w:r>
      <w:r w:rsidRPr="00E77F70">
        <w:rPr>
          <w:rFonts w:ascii="Times New Roman" w:hAnsi="Times New Roman" w:cs="Times New Roman"/>
          <w:b/>
          <w:bCs/>
          <w:lang w:bidi="lo-LA"/>
        </w:rPr>
        <w:t xml:space="preserve"> (</w:t>
      </w:r>
      <w:r w:rsidRPr="00E77F70">
        <w:rPr>
          <w:rFonts w:ascii="Times New Roman" w:hAnsi="Times New Roman" w:cs="Times New Roman"/>
          <w:lang w:bidi="lo-LA"/>
        </w:rPr>
        <w:t>vienotais reģistrācijas numurs: 4</w:t>
      </w:r>
      <w:r w:rsidR="006C359B">
        <w:rPr>
          <w:rFonts w:ascii="Times New Roman" w:hAnsi="Times New Roman" w:cs="Times New Roman"/>
          <w:lang w:bidi="lo-LA"/>
        </w:rPr>
        <w:t>5403032653</w:t>
      </w:r>
      <w:r w:rsidRPr="00E77F70">
        <w:rPr>
          <w:rFonts w:ascii="Times New Roman" w:hAnsi="Times New Roman" w:cs="Times New Roman"/>
          <w:lang w:bidi="lo-LA"/>
        </w:rPr>
        <w:t xml:space="preserve">, juridiskā adrese: </w:t>
      </w:r>
      <w:r w:rsidR="006C359B">
        <w:rPr>
          <w:rFonts w:ascii="Times New Roman" w:hAnsi="Times New Roman" w:cs="Times New Roman"/>
          <w:lang w:bidi="lo-LA"/>
        </w:rPr>
        <w:t>Biržu iela 24, Viesīte, Jēkabpils novads LV - 5237</w:t>
      </w:r>
      <w:r w:rsidRPr="00E77F70">
        <w:rPr>
          <w:rFonts w:ascii="Times New Roman" w:hAnsi="Times New Roman" w:cs="Times New Roman"/>
          <w:lang w:bidi="lo-LA"/>
        </w:rPr>
        <w:t>) iepirkuma</w:t>
      </w:r>
      <w:r w:rsidRPr="00E77F70">
        <w:rPr>
          <w:rFonts w:ascii="Times New Roman" w:hAnsi="Times New Roman" w:cs="Times New Roman"/>
        </w:rPr>
        <w:t xml:space="preserve"> </w:t>
      </w:r>
      <w:r w:rsidR="006C359B" w:rsidRPr="006C359B">
        <w:rPr>
          <w:rFonts w:ascii="Times New Roman" w:hAnsi="Times New Roman" w:cs="Times New Roman"/>
          <w:b/>
          <w:bCs/>
        </w:rPr>
        <w:t>“Jauna bioķīmijas analizatora noma un testu piegāde 3 gadiem</w:t>
      </w:r>
      <w:r w:rsidRPr="006C359B">
        <w:rPr>
          <w:rFonts w:ascii="Times New Roman" w:hAnsi="Times New Roman" w:cs="Times New Roman"/>
          <w:b/>
          <w:bCs/>
          <w:noProof/>
          <w:kern w:val="28"/>
        </w:rPr>
        <w:t>”</w:t>
      </w:r>
      <w:r w:rsidRPr="00E77F70">
        <w:rPr>
          <w:rFonts w:ascii="Times New Roman" w:hAnsi="Times New Roman" w:cs="Times New Roman"/>
          <w:b/>
          <w:noProof/>
          <w:kern w:val="28"/>
        </w:rPr>
        <w:t xml:space="preserve"> (identifikācijas Nr. </w:t>
      </w:r>
      <w:r w:rsidRPr="00E77F70">
        <w:rPr>
          <w:rFonts w:ascii="Times New Roman" w:hAnsi="Times New Roman" w:cs="Times New Roman"/>
          <w:b/>
        </w:rPr>
        <w:t>SIA “DA slimnīca” 2026/0</w:t>
      </w:r>
      <w:r w:rsidR="006C359B">
        <w:rPr>
          <w:rFonts w:ascii="Times New Roman" w:hAnsi="Times New Roman" w:cs="Times New Roman"/>
          <w:b/>
        </w:rPr>
        <w:t>5</w:t>
      </w:r>
      <w:r w:rsidRPr="00E77F70">
        <w:rPr>
          <w:rFonts w:ascii="Times New Roman" w:hAnsi="Times New Roman" w:cs="Times New Roman"/>
          <w:b/>
        </w:rPr>
        <w:t>)</w:t>
      </w:r>
      <w:r w:rsidR="006C359B">
        <w:rPr>
          <w:rFonts w:ascii="Times New Roman" w:hAnsi="Times New Roman" w:cs="Times New Roman"/>
          <w:b/>
        </w:rPr>
        <w:t>,</w:t>
      </w:r>
      <w:r w:rsidRPr="00E77F70">
        <w:rPr>
          <w:rFonts w:ascii="Times New Roman" w:hAnsi="Times New Roman" w:cs="Times New Roman"/>
          <w:b/>
        </w:rPr>
        <w:t xml:space="preserve"> </w:t>
      </w:r>
      <w:r w:rsidRPr="00E77F70">
        <w:rPr>
          <w:rFonts w:ascii="Times New Roman" w:hAnsi="Times New Roman" w:cs="Times New Roman"/>
          <w:bCs/>
        </w:rPr>
        <w:t xml:space="preserve">par piedāvāto līgumcenu </w:t>
      </w:r>
      <w:r w:rsidR="006C359B" w:rsidRPr="006C359B">
        <w:rPr>
          <w:rFonts w:ascii="Times New Roman" w:hAnsi="Times New Roman" w:cs="Times New Roman"/>
          <w:b/>
        </w:rPr>
        <w:t>89755,00</w:t>
      </w:r>
      <w:r w:rsidRPr="00E77F70">
        <w:rPr>
          <w:rFonts w:ascii="Times New Roman" w:eastAsia="Times New Roman" w:hAnsi="Times New Roman" w:cs="Times New Roman"/>
          <w:b/>
          <w:bCs/>
          <w:lang w:eastAsia="ru-RU"/>
        </w:rPr>
        <w:t xml:space="preserve"> EUR </w:t>
      </w:r>
      <w:r w:rsidRPr="00E77F70">
        <w:rPr>
          <w:rFonts w:ascii="Times New Roman" w:hAnsi="Times New Roman" w:cs="Times New Roman"/>
          <w:b/>
          <w:bCs/>
        </w:rPr>
        <w:t>(</w:t>
      </w:r>
      <w:r w:rsidR="006C359B">
        <w:rPr>
          <w:rFonts w:ascii="Times New Roman" w:hAnsi="Times New Roman" w:cs="Times New Roman"/>
          <w:b/>
          <w:bCs/>
        </w:rPr>
        <w:t>astoņdesmit deviņi tūkstoši septiņi simti piecdesmit pieci</w:t>
      </w:r>
      <w:r w:rsidRPr="00E77F70">
        <w:rPr>
          <w:rFonts w:ascii="Times New Roman" w:hAnsi="Times New Roman" w:cs="Times New Roman"/>
          <w:b/>
          <w:bCs/>
        </w:rPr>
        <w:t xml:space="preserve"> </w:t>
      </w:r>
      <w:r w:rsidRPr="00E77F70">
        <w:rPr>
          <w:rFonts w:ascii="Times New Roman" w:hAnsi="Times New Roman" w:cs="Times New Roman"/>
          <w:b/>
          <w:bCs/>
          <w:i/>
          <w:iCs/>
        </w:rPr>
        <w:t>euro</w:t>
      </w:r>
      <w:r w:rsidRPr="00E77F70">
        <w:rPr>
          <w:rFonts w:ascii="Times New Roman" w:hAnsi="Times New Roman" w:cs="Times New Roman"/>
          <w:b/>
          <w:bCs/>
        </w:rPr>
        <w:t>) bez PVN</w:t>
      </w:r>
      <w:r w:rsidR="00F23DF6">
        <w:rPr>
          <w:rFonts w:ascii="Times New Roman" w:hAnsi="Times New Roman" w:cs="Times New Roman"/>
          <w:b/>
          <w:bCs/>
        </w:rPr>
        <w:t>;</w:t>
      </w:r>
    </w:p>
    <w:p w14:paraId="12F8D170" w14:textId="77777777" w:rsidR="004F4AF2" w:rsidRDefault="004F4AF2" w:rsidP="00170327">
      <w:pPr>
        <w:pStyle w:val="ListParagraph"/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noProof/>
          <w:kern w:val="28"/>
          <w:u w:val="single"/>
        </w:rPr>
      </w:pPr>
    </w:p>
    <w:bookmarkEnd w:id="0"/>
    <w:p w14:paraId="744DD97E" w14:textId="12759EE2" w:rsidR="00772990" w:rsidRPr="00F92033" w:rsidRDefault="006911A2" w:rsidP="006C359B">
      <w:pPr>
        <w:rPr>
          <w:rFonts w:ascii="Times New Roman" w:hAnsi="Times New Roman" w:cs="Times New Roman"/>
        </w:rPr>
      </w:pPr>
      <w:r w:rsidRPr="00B7105D">
        <w:rPr>
          <w:rFonts w:ascii="Times New Roman" w:hAnsi="Times New Roman" w:cs="Times New Roman"/>
        </w:rPr>
        <w:t xml:space="preserve">Iepirkumu komisijas priekšsēdētāja </w:t>
      </w:r>
      <w:r w:rsidR="004F4AF2">
        <w:rPr>
          <w:rFonts w:ascii="Times New Roman" w:hAnsi="Times New Roman" w:cs="Times New Roman"/>
        </w:rPr>
        <w:tab/>
      </w:r>
      <w:r w:rsidR="00BA2F62">
        <w:rPr>
          <w:rFonts w:ascii="Times New Roman" w:hAnsi="Times New Roman" w:cs="Times New Roman"/>
        </w:rPr>
        <w:tab/>
      </w:r>
      <w:r w:rsidR="004F4AF2" w:rsidRPr="004F4AF2">
        <w:rPr>
          <w:rFonts w:ascii="Times New Roman" w:hAnsi="Times New Roman" w:cs="Times New Roman"/>
          <w:i/>
          <w:iCs/>
          <w:color w:val="2F5496" w:themeColor="accent5" w:themeShade="BF"/>
          <w:sz w:val="20"/>
          <w:szCs w:val="20"/>
        </w:rPr>
        <w:t>paraksts</w:t>
      </w:r>
      <w:r w:rsidR="004F4AF2" w:rsidRPr="004F4AF2">
        <w:rPr>
          <w:rFonts w:ascii="Times New Roman" w:hAnsi="Times New Roman" w:cs="Times New Roman"/>
          <w:i/>
          <w:iCs/>
          <w:color w:val="2F5496" w:themeColor="accent5" w:themeShade="BF"/>
        </w:rPr>
        <w:t xml:space="preserve"> </w:t>
      </w:r>
      <w:r w:rsidR="004F4AF2">
        <w:rPr>
          <w:rFonts w:ascii="Times New Roman" w:hAnsi="Times New Roman" w:cs="Times New Roman"/>
        </w:rPr>
        <w:tab/>
      </w:r>
      <w:r w:rsidR="00BA2F62">
        <w:rPr>
          <w:rFonts w:ascii="Times New Roman" w:hAnsi="Times New Roman" w:cs="Times New Roman"/>
        </w:rPr>
        <w:tab/>
      </w:r>
      <w:r w:rsidRPr="00B7105D">
        <w:rPr>
          <w:rFonts w:ascii="Times New Roman" w:hAnsi="Times New Roman" w:cs="Times New Roman"/>
        </w:rPr>
        <w:t>Silvija Platače</w:t>
      </w:r>
    </w:p>
    <w:sectPr w:rsidR="00772990" w:rsidRPr="00F92033" w:rsidSect="006C359B">
      <w:footerReference w:type="default" r:id="rId7"/>
      <w:pgSz w:w="11906" w:h="16838"/>
      <w:pgMar w:top="1276" w:right="1133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C9C61" w14:textId="77777777" w:rsidR="00D35D0E" w:rsidRDefault="00D35D0E" w:rsidP="008B675F">
      <w:pPr>
        <w:spacing w:after="0" w:line="240" w:lineRule="auto"/>
      </w:pPr>
      <w:r>
        <w:separator/>
      </w:r>
    </w:p>
  </w:endnote>
  <w:endnote w:type="continuationSeparator" w:id="0">
    <w:p w14:paraId="7F2EEACA" w14:textId="77777777" w:rsidR="00D35D0E" w:rsidRDefault="00D35D0E" w:rsidP="008B6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3421266"/>
      <w:docPartObj>
        <w:docPartGallery w:val="Page Numbers (Bottom of Page)"/>
        <w:docPartUnique/>
      </w:docPartObj>
    </w:sdtPr>
    <w:sdtEndPr/>
    <w:sdtContent>
      <w:p w14:paraId="2B6020B1" w14:textId="33FBD64E" w:rsidR="008B675F" w:rsidRDefault="008B675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6CA">
          <w:rPr>
            <w:noProof/>
          </w:rPr>
          <w:t>1</w:t>
        </w:r>
        <w:r>
          <w:fldChar w:fldCharType="end"/>
        </w:r>
      </w:p>
    </w:sdtContent>
  </w:sdt>
  <w:p w14:paraId="24BEF6D9" w14:textId="77777777" w:rsidR="008B675F" w:rsidRDefault="008B67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9A65B" w14:textId="77777777" w:rsidR="00D35D0E" w:rsidRDefault="00D35D0E" w:rsidP="008B675F">
      <w:pPr>
        <w:spacing w:after="0" w:line="240" w:lineRule="auto"/>
      </w:pPr>
      <w:r>
        <w:separator/>
      </w:r>
    </w:p>
  </w:footnote>
  <w:footnote w:type="continuationSeparator" w:id="0">
    <w:p w14:paraId="6F64AC25" w14:textId="77777777" w:rsidR="00D35D0E" w:rsidRDefault="00D35D0E" w:rsidP="008B67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2F9A"/>
    <w:multiLevelType w:val="hybridMultilevel"/>
    <w:tmpl w:val="12AA64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04624"/>
    <w:multiLevelType w:val="hybridMultilevel"/>
    <w:tmpl w:val="C1E637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D01EA"/>
    <w:multiLevelType w:val="hybridMultilevel"/>
    <w:tmpl w:val="E6E0D202"/>
    <w:lvl w:ilvl="0" w:tplc="5B902A52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sz w:val="24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47196"/>
    <w:multiLevelType w:val="hybridMultilevel"/>
    <w:tmpl w:val="25348188"/>
    <w:lvl w:ilvl="0" w:tplc="B150F524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sz w:val="24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A7F5C"/>
    <w:multiLevelType w:val="hybridMultilevel"/>
    <w:tmpl w:val="2990E04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97440"/>
    <w:multiLevelType w:val="hybridMultilevel"/>
    <w:tmpl w:val="A07C4A0C"/>
    <w:lvl w:ilvl="0" w:tplc="64C2D51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2CDF1C5C"/>
    <w:multiLevelType w:val="multilevel"/>
    <w:tmpl w:val="6A7CB17E"/>
    <w:lvl w:ilvl="0">
      <w:start w:val="20"/>
      <w:numFmt w:val="decimal"/>
      <w:lvlText w:val="%1."/>
      <w:lvlJc w:val="left"/>
      <w:pPr>
        <w:ind w:left="480" w:hanging="480"/>
      </w:pPr>
      <w:rPr>
        <w:rFonts w:eastAsia="Calibri" w:hint="default"/>
        <w:sz w:val="24"/>
        <w:u w:val="none"/>
      </w:rPr>
    </w:lvl>
    <w:lvl w:ilvl="1">
      <w:start w:val="1"/>
      <w:numFmt w:val="decimal"/>
      <w:lvlText w:val="%1.%2."/>
      <w:lvlJc w:val="left"/>
      <w:pPr>
        <w:ind w:left="338" w:hanging="480"/>
      </w:pPr>
      <w:rPr>
        <w:rFonts w:eastAsia="Calibri" w:hint="default"/>
        <w:sz w:val="24"/>
        <w:u w:val="none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eastAsia="Calibri" w:hint="default"/>
        <w:sz w:val="24"/>
        <w:u w:val="none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eastAsia="Calibri" w:hint="default"/>
        <w:sz w:val="24"/>
        <w:u w:val="none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eastAsia="Calibri" w:hint="default"/>
        <w:sz w:val="24"/>
        <w:u w:val="none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eastAsia="Calibri" w:hint="default"/>
        <w:sz w:val="24"/>
        <w:u w:val="none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eastAsia="Calibri" w:hint="default"/>
        <w:sz w:val="24"/>
        <w:u w:val="none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eastAsia="Calibri" w:hint="default"/>
        <w:sz w:val="24"/>
        <w:u w:val="none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eastAsia="Calibri" w:hint="default"/>
        <w:sz w:val="24"/>
        <w:u w:val="none"/>
      </w:rPr>
    </w:lvl>
  </w:abstractNum>
  <w:abstractNum w:abstractNumId="7" w15:restartNumberingAfterBreak="0">
    <w:nsid w:val="2D490B75"/>
    <w:multiLevelType w:val="multilevel"/>
    <w:tmpl w:val="8D30D060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sz w:val="22"/>
      </w:rPr>
    </w:lvl>
  </w:abstractNum>
  <w:abstractNum w:abstractNumId="8" w15:restartNumberingAfterBreak="0">
    <w:nsid w:val="2FBE37E1"/>
    <w:multiLevelType w:val="multilevel"/>
    <w:tmpl w:val="96B2BB5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49E4884"/>
    <w:multiLevelType w:val="multilevel"/>
    <w:tmpl w:val="10E6BD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5FE1F4E"/>
    <w:multiLevelType w:val="hybridMultilevel"/>
    <w:tmpl w:val="A662964E"/>
    <w:lvl w:ilvl="0" w:tplc="B45228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8D2C56"/>
    <w:multiLevelType w:val="hybridMultilevel"/>
    <w:tmpl w:val="76EA8F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6773"/>
    <w:multiLevelType w:val="multilevel"/>
    <w:tmpl w:val="A0A08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48" w:hanging="1800"/>
      </w:pPr>
      <w:rPr>
        <w:rFonts w:hint="default"/>
      </w:rPr>
    </w:lvl>
  </w:abstractNum>
  <w:abstractNum w:abstractNumId="13" w15:restartNumberingAfterBreak="0">
    <w:nsid w:val="3F94455B"/>
    <w:multiLevelType w:val="multilevel"/>
    <w:tmpl w:val="49EA0F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412C6660"/>
    <w:multiLevelType w:val="hybridMultilevel"/>
    <w:tmpl w:val="54E6734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1A28CC"/>
    <w:multiLevelType w:val="hybridMultilevel"/>
    <w:tmpl w:val="FC90E14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273D18"/>
    <w:multiLevelType w:val="hybridMultilevel"/>
    <w:tmpl w:val="6E820146"/>
    <w:lvl w:ilvl="0" w:tplc="3EE41DC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62B03AB1"/>
    <w:multiLevelType w:val="hybridMultilevel"/>
    <w:tmpl w:val="D5D63228"/>
    <w:lvl w:ilvl="0" w:tplc="0E4009FE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 w15:restartNumberingAfterBreak="0">
    <w:nsid w:val="67F31941"/>
    <w:multiLevelType w:val="hybridMultilevel"/>
    <w:tmpl w:val="372AB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A3E8D"/>
    <w:multiLevelType w:val="hybridMultilevel"/>
    <w:tmpl w:val="574C69CE"/>
    <w:lvl w:ilvl="0" w:tplc="4A10C370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sz w:val="24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8F080E"/>
    <w:multiLevelType w:val="hybridMultilevel"/>
    <w:tmpl w:val="EACC14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B77B3"/>
    <w:multiLevelType w:val="multilevel"/>
    <w:tmpl w:val="CB7E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6573151">
    <w:abstractNumId w:val="13"/>
  </w:num>
  <w:num w:numId="2" w16cid:durableId="470027730">
    <w:abstractNumId w:val="1"/>
  </w:num>
  <w:num w:numId="3" w16cid:durableId="24255372">
    <w:abstractNumId w:val="14"/>
  </w:num>
  <w:num w:numId="4" w16cid:durableId="829096398">
    <w:abstractNumId w:val="4"/>
  </w:num>
  <w:num w:numId="5" w16cid:durableId="1965187154">
    <w:abstractNumId w:val="20"/>
  </w:num>
  <w:num w:numId="6" w16cid:durableId="96200430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27369340">
    <w:abstractNumId w:val="18"/>
  </w:num>
  <w:num w:numId="8" w16cid:durableId="1624925326">
    <w:abstractNumId w:val="21"/>
  </w:num>
  <w:num w:numId="9" w16cid:durableId="653031206">
    <w:abstractNumId w:val="9"/>
  </w:num>
  <w:num w:numId="10" w16cid:durableId="434399271">
    <w:abstractNumId w:val="16"/>
  </w:num>
  <w:num w:numId="11" w16cid:durableId="488255627">
    <w:abstractNumId w:val="8"/>
  </w:num>
  <w:num w:numId="12" w16cid:durableId="668482089">
    <w:abstractNumId w:val="12"/>
  </w:num>
  <w:num w:numId="13" w16cid:durableId="737019657">
    <w:abstractNumId w:val="5"/>
  </w:num>
  <w:num w:numId="14" w16cid:durableId="1459296820">
    <w:abstractNumId w:val="10"/>
  </w:num>
  <w:num w:numId="15" w16cid:durableId="1571690529">
    <w:abstractNumId w:val="17"/>
  </w:num>
  <w:num w:numId="16" w16cid:durableId="1165317785">
    <w:abstractNumId w:val="15"/>
  </w:num>
  <w:num w:numId="17" w16cid:durableId="1361400053">
    <w:abstractNumId w:val="0"/>
  </w:num>
  <w:num w:numId="18" w16cid:durableId="1907757725">
    <w:abstractNumId w:val="11"/>
  </w:num>
  <w:num w:numId="19" w16cid:durableId="1047025353">
    <w:abstractNumId w:val="2"/>
  </w:num>
  <w:num w:numId="20" w16cid:durableId="614218238">
    <w:abstractNumId w:val="7"/>
  </w:num>
  <w:num w:numId="21" w16cid:durableId="693337882">
    <w:abstractNumId w:val="3"/>
  </w:num>
  <w:num w:numId="22" w16cid:durableId="62993525">
    <w:abstractNumId w:val="19"/>
  </w:num>
  <w:num w:numId="23" w16cid:durableId="14489620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43D"/>
    <w:rsid w:val="00001231"/>
    <w:rsid w:val="00013C6C"/>
    <w:rsid w:val="000141C2"/>
    <w:rsid w:val="0001656A"/>
    <w:rsid w:val="00016F33"/>
    <w:rsid w:val="00024345"/>
    <w:rsid w:val="00024609"/>
    <w:rsid w:val="00041FB4"/>
    <w:rsid w:val="00055F86"/>
    <w:rsid w:val="00061F17"/>
    <w:rsid w:val="00063DDA"/>
    <w:rsid w:val="000652A7"/>
    <w:rsid w:val="000727AB"/>
    <w:rsid w:val="00076412"/>
    <w:rsid w:val="00081488"/>
    <w:rsid w:val="000818E0"/>
    <w:rsid w:val="000923C2"/>
    <w:rsid w:val="00095F1D"/>
    <w:rsid w:val="000A7D31"/>
    <w:rsid w:val="000B0530"/>
    <w:rsid w:val="000B39BB"/>
    <w:rsid w:val="000B6BA8"/>
    <w:rsid w:val="000B773B"/>
    <w:rsid w:val="000C1E72"/>
    <w:rsid w:val="000D00E7"/>
    <w:rsid w:val="000D3E3C"/>
    <w:rsid w:val="000D4529"/>
    <w:rsid w:val="000E0F60"/>
    <w:rsid w:val="000E4FC6"/>
    <w:rsid w:val="000F1946"/>
    <w:rsid w:val="000F4675"/>
    <w:rsid w:val="000F4B20"/>
    <w:rsid w:val="000F5398"/>
    <w:rsid w:val="001071F1"/>
    <w:rsid w:val="00115CE6"/>
    <w:rsid w:val="001228C4"/>
    <w:rsid w:val="001261BE"/>
    <w:rsid w:val="00132DA5"/>
    <w:rsid w:val="00137289"/>
    <w:rsid w:val="00142E75"/>
    <w:rsid w:val="00144FCC"/>
    <w:rsid w:val="00151899"/>
    <w:rsid w:val="001647C1"/>
    <w:rsid w:val="00166354"/>
    <w:rsid w:val="00170327"/>
    <w:rsid w:val="00170891"/>
    <w:rsid w:val="00176A79"/>
    <w:rsid w:val="00185471"/>
    <w:rsid w:val="001A353C"/>
    <w:rsid w:val="001A3BA7"/>
    <w:rsid w:val="001A5EB1"/>
    <w:rsid w:val="001D03B9"/>
    <w:rsid w:val="001D4097"/>
    <w:rsid w:val="001D5A3E"/>
    <w:rsid w:val="001F45E6"/>
    <w:rsid w:val="001F4D39"/>
    <w:rsid w:val="001F6682"/>
    <w:rsid w:val="0020231D"/>
    <w:rsid w:val="00227070"/>
    <w:rsid w:val="002466F0"/>
    <w:rsid w:val="00250BFC"/>
    <w:rsid w:val="00274D46"/>
    <w:rsid w:val="00293311"/>
    <w:rsid w:val="002A67E7"/>
    <w:rsid w:val="002C54F6"/>
    <w:rsid w:val="002D2031"/>
    <w:rsid w:val="002E75B5"/>
    <w:rsid w:val="002F5B10"/>
    <w:rsid w:val="002F6F8D"/>
    <w:rsid w:val="002F7659"/>
    <w:rsid w:val="00300A25"/>
    <w:rsid w:val="003109CA"/>
    <w:rsid w:val="0031427A"/>
    <w:rsid w:val="00314339"/>
    <w:rsid w:val="003164C7"/>
    <w:rsid w:val="0031707D"/>
    <w:rsid w:val="00317B93"/>
    <w:rsid w:val="003225AE"/>
    <w:rsid w:val="003239BA"/>
    <w:rsid w:val="00327B4F"/>
    <w:rsid w:val="00327D2F"/>
    <w:rsid w:val="0033377C"/>
    <w:rsid w:val="00341298"/>
    <w:rsid w:val="00342917"/>
    <w:rsid w:val="00351720"/>
    <w:rsid w:val="00351D4E"/>
    <w:rsid w:val="00366517"/>
    <w:rsid w:val="00377240"/>
    <w:rsid w:val="003A2C38"/>
    <w:rsid w:val="003B5387"/>
    <w:rsid w:val="003C4270"/>
    <w:rsid w:val="003D3A08"/>
    <w:rsid w:val="003D3CD7"/>
    <w:rsid w:val="003D4D77"/>
    <w:rsid w:val="003E2888"/>
    <w:rsid w:val="003E4734"/>
    <w:rsid w:val="003F36EB"/>
    <w:rsid w:val="003F3E51"/>
    <w:rsid w:val="003F7F40"/>
    <w:rsid w:val="0040265D"/>
    <w:rsid w:val="00410A4E"/>
    <w:rsid w:val="004209B3"/>
    <w:rsid w:val="00421382"/>
    <w:rsid w:val="0042572D"/>
    <w:rsid w:val="004277D7"/>
    <w:rsid w:val="004314D5"/>
    <w:rsid w:val="004322BD"/>
    <w:rsid w:val="00434172"/>
    <w:rsid w:val="004452F1"/>
    <w:rsid w:val="00450F73"/>
    <w:rsid w:val="004521EC"/>
    <w:rsid w:val="004611A0"/>
    <w:rsid w:val="004678B7"/>
    <w:rsid w:val="00472622"/>
    <w:rsid w:val="0047481A"/>
    <w:rsid w:val="00481E51"/>
    <w:rsid w:val="004825B8"/>
    <w:rsid w:val="004871A4"/>
    <w:rsid w:val="004901DB"/>
    <w:rsid w:val="004907D0"/>
    <w:rsid w:val="004B1723"/>
    <w:rsid w:val="004B1DD6"/>
    <w:rsid w:val="004B424E"/>
    <w:rsid w:val="004B5727"/>
    <w:rsid w:val="004E48C5"/>
    <w:rsid w:val="004E5B00"/>
    <w:rsid w:val="004E7B3C"/>
    <w:rsid w:val="004F443D"/>
    <w:rsid w:val="004F4AF2"/>
    <w:rsid w:val="004F5BC6"/>
    <w:rsid w:val="00500138"/>
    <w:rsid w:val="00502F81"/>
    <w:rsid w:val="00504E74"/>
    <w:rsid w:val="005060CD"/>
    <w:rsid w:val="0051060E"/>
    <w:rsid w:val="00522BDF"/>
    <w:rsid w:val="0052644B"/>
    <w:rsid w:val="005309DE"/>
    <w:rsid w:val="00554EAA"/>
    <w:rsid w:val="005828A0"/>
    <w:rsid w:val="00596E79"/>
    <w:rsid w:val="005A0C0C"/>
    <w:rsid w:val="005A4422"/>
    <w:rsid w:val="005A7869"/>
    <w:rsid w:val="005B3888"/>
    <w:rsid w:val="005C1188"/>
    <w:rsid w:val="005C46D1"/>
    <w:rsid w:val="005C5A12"/>
    <w:rsid w:val="005D11AB"/>
    <w:rsid w:val="005D2AA0"/>
    <w:rsid w:val="005D40F2"/>
    <w:rsid w:val="005E750E"/>
    <w:rsid w:val="005F2C36"/>
    <w:rsid w:val="00641AC1"/>
    <w:rsid w:val="00646131"/>
    <w:rsid w:val="00655804"/>
    <w:rsid w:val="00672EE2"/>
    <w:rsid w:val="00673A54"/>
    <w:rsid w:val="00681EDC"/>
    <w:rsid w:val="00687BBB"/>
    <w:rsid w:val="0069072D"/>
    <w:rsid w:val="006911A2"/>
    <w:rsid w:val="00691D04"/>
    <w:rsid w:val="006A00EA"/>
    <w:rsid w:val="006B1E51"/>
    <w:rsid w:val="006B450C"/>
    <w:rsid w:val="006C359B"/>
    <w:rsid w:val="006D2485"/>
    <w:rsid w:val="006D5A80"/>
    <w:rsid w:val="006E6953"/>
    <w:rsid w:val="006E7389"/>
    <w:rsid w:val="006F7FA3"/>
    <w:rsid w:val="00723DF3"/>
    <w:rsid w:val="0072752E"/>
    <w:rsid w:val="00730053"/>
    <w:rsid w:val="00731552"/>
    <w:rsid w:val="007339DE"/>
    <w:rsid w:val="007406FD"/>
    <w:rsid w:val="00742DA9"/>
    <w:rsid w:val="0074562C"/>
    <w:rsid w:val="00756B4D"/>
    <w:rsid w:val="00762870"/>
    <w:rsid w:val="0077027D"/>
    <w:rsid w:val="00772266"/>
    <w:rsid w:val="00772990"/>
    <w:rsid w:val="00777EF2"/>
    <w:rsid w:val="007840D8"/>
    <w:rsid w:val="007A6E15"/>
    <w:rsid w:val="007C0118"/>
    <w:rsid w:val="007C0C15"/>
    <w:rsid w:val="007C61B5"/>
    <w:rsid w:val="007D288D"/>
    <w:rsid w:val="007D3A44"/>
    <w:rsid w:val="007D66DF"/>
    <w:rsid w:val="007F4A54"/>
    <w:rsid w:val="00822F37"/>
    <w:rsid w:val="0083254E"/>
    <w:rsid w:val="00843EB2"/>
    <w:rsid w:val="008539E2"/>
    <w:rsid w:val="00856015"/>
    <w:rsid w:val="00866369"/>
    <w:rsid w:val="00866E9B"/>
    <w:rsid w:val="008734AD"/>
    <w:rsid w:val="00881A48"/>
    <w:rsid w:val="0088493C"/>
    <w:rsid w:val="00884B22"/>
    <w:rsid w:val="00887BAA"/>
    <w:rsid w:val="008901C7"/>
    <w:rsid w:val="008909A4"/>
    <w:rsid w:val="00892A87"/>
    <w:rsid w:val="008A1394"/>
    <w:rsid w:val="008B1307"/>
    <w:rsid w:val="008B57F8"/>
    <w:rsid w:val="008B675F"/>
    <w:rsid w:val="008C213E"/>
    <w:rsid w:val="008C3C7D"/>
    <w:rsid w:val="008E3B2B"/>
    <w:rsid w:val="009052DE"/>
    <w:rsid w:val="00907791"/>
    <w:rsid w:val="00911B39"/>
    <w:rsid w:val="00916140"/>
    <w:rsid w:val="009202C7"/>
    <w:rsid w:val="00921E99"/>
    <w:rsid w:val="00940075"/>
    <w:rsid w:val="00943461"/>
    <w:rsid w:val="00946A57"/>
    <w:rsid w:val="00973459"/>
    <w:rsid w:val="0099505C"/>
    <w:rsid w:val="009B2357"/>
    <w:rsid w:val="009B51D2"/>
    <w:rsid w:val="009B7B5E"/>
    <w:rsid w:val="009C5EAA"/>
    <w:rsid w:val="009D65C0"/>
    <w:rsid w:val="00A0044A"/>
    <w:rsid w:val="00A051D9"/>
    <w:rsid w:val="00A11443"/>
    <w:rsid w:val="00A24DCC"/>
    <w:rsid w:val="00A27661"/>
    <w:rsid w:val="00A33250"/>
    <w:rsid w:val="00A36878"/>
    <w:rsid w:val="00A375EB"/>
    <w:rsid w:val="00A40665"/>
    <w:rsid w:val="00A40CAF"/>
    <w:rsid w:val="00A42E18"/>
    <w:rsid w:val="00A431F0"/>
    <w:rsid w:val="00A46444"/>
    <w:rsid w:val="00A606C2"/>
    <w:rsid w:val="00A63ECD"/>
    <w:rsid w:val="00A71BC7"/>
    <w:rsid w:val="00A77482"/>
    <w:rsid w:val="00A82FE3"/>
    <w:rsid w:val="00A86B68"/>
    <w:rsid w:val="00A86E90"/>
    <w:rsid w:val="00A9146B"/>
    <w:rsid w:val="00AA6963"/>
    <w:rsid w:val="00AC7B2E"/>
    <w:rsid w:val="00AD1E62"/>
    <w:rsid w:val="00AD7EA8"/>
    <w:rsid w:val="00AE356C"/>
    <w:rsid w:val="00AE50D9"/>
    <w:rsid w:val="00AE7058"/>
    <w:rsid w:val="00AF098C"/>
    <w:rsid w:val="00B0627F"/>
    <w:rsid w:val="00B120D6"/>
    <w:rsid w:val="00B144AE"/>
    <w:rsid w:val="00B15E09"/>
    <w:rsid w:val="00B24644"/>
    <w:rsid w:val="00B25225"/>
    <w:rsid w:val="00B35D4B"/>
    <w:rsid w:val="00B377B4"/>
    <w:rsid w:val="00B41682"/>
    <w:rsid w:val="00B461AA"/>
    <w:rsid w:val="00B65176"/>
    <w:rsid w:val="00B67DC8"/>
    <w:rsid w:val="00B70FF3"/>
    <w:rsid w:val="00B7105D"/>
    <w:rsid w:val="00B83103"/>
    <w:rsid w:val="00B90C05"/>
    <w:rsid w:val="00B96020"/>
    <w:rsid w:val="00B9617F"/>
    <w:rsid w:val="00BA2F62"/>
    <w:rsid w:val="00BB6113"/>
    <w:rsid w:val="00BC6A8C"/>
    <w:rsid w:val="00BC7CD5"/>
    <w:rsid w:val="00BD4259"/>
    <w:rsid w:val="00BD4FDE"/>
    <w:rsid w:val="00BD5BC7"/>
    <w:rsid w:val="00BF0FDE"/>
    <w:rsid w:val="00BF2D7F"/>
    <w:rsid w:val="00C015FE"/>
    <w:rsid w:val="00C06B8D"/>
    <w:rsid w:val="00C26ED0"/>
    <w:rsid w:val="00C363FF"/>
    <w:rsid w:val="00C40D30"/>
    <w:rsid w:val="00C53DFC"/>
    <w:rsid w:val="00C55E93"/>
    <w:rsid w:val="00C61A0A"/>
    <w:rsid w:val="00C832BC"/>
    <w:rsid w:val="00C87FF8"/>
    <w:rsid w:val="00C904B6"/>
    <w:rsid w:val="00CA1A75"/>
    <w:rsid w:val="00CB3DE9"/>
    <w:rsid w:val="00CB6C91"/>
    <w:rsid w:val="00CC2408"/>
    <w:rsid w:val="00CC2C3E"/>
    <w:rsid w:val="00CD442C"/>
    <w:rsid w:val="00CE2917"/>
    <w:rsid w:val="00CE588F"/>
    <w:rsid w:val="00CF2E5A"/>
    <w:rsid w:val="00D02EF8"/>
    <w:rsid w:val="00D037EC"/>
    <w:rsid w:val="00D13561"/>
    <w:rsid w:val="00D16412"/>
    <w:rsid w:val="00D20C3F"/>
    <w:rsid w:val="00D2607E"/>
    <w:rsid w:val="00D274D2"/>
    <w:rsid w:val="00D3417A"/>
    <w:rsid w:val="00D35D0E"/>
    <w:rsid w:val="00D62B68"/>
    <w:rsid w:val="00D66A59"/>
    <w:rsid w:val="00D77644"/>
    <w:rsid w:val="00D869B1"/>
    <w:rsid w:val="00D954F8"/>
    <w:rsid w:val="00DB2C76"/>
    <w:rsid w:val="00DB70DC"/>
    <w:rsid w:val="00DD2C3B"/>
    <w:rsid w:val="00DD30C0"/>
    <w:rsid w:val="00DE6DB9"/>
    <w:rsid w:val="00DE789A"/>
    <w:rsid w:val="00E025B7"/>
    <w:rsid w:val="00E03181"/>
    <w:rsid w:val="00E1275D"/>
    <w:rsid w:val="00E2124A"/>
    <w:rsid w:val="00E24DCF"/>
    <w:rsid w:val="00E3052F"/>
    <w:rsid w:val="00E31411"/>
    <w:rsid w:val="00E41FE2"/>
    <w:rsid w:val="00E47C9E"/>
    <w:rsid w:val="00E504F6"/>
    <w:rsid w:val="00E632AF"/>
    <w:rsid w:val="00E74970"/>
    <w:rsid w:val="00E80008"/>
    <w:rsid w:val="00E82D85"/>
    <w:rsid w:val="00E91FAD"/>
    <w:rsid w:val="00E93364"/>
    <w:rsid w:val="00E94A15"/>
    <w:rsid w:val="00EA0CF8"/>
    <w:rsid w:val="00EA2B52"/>
    <w:rsid w:val="00EA436E"/>
    <w:rsid w:val="00EB34AB"/>
    <w:rsid w:val="00EB6812"/>
    <w:rsid w:val="00EC084D"/>
    <w:rsid w:val="00ED0B4D"/>
    <w:rsid w:val="00EE31F8"/>
    <w:rsid w:val="00EE46E3"/>
    <w:rsid w:val="00EF7ADA"/>
    <w:rsid w:val="00F0442D"/>
    <w:rsid w:val="00F05669"/>
    <w:rsid w:val="00F05BEE"/>
    <w:rsid w:val="00F07D9A"/>
    <w:rsid w:val="00F13A93"/>
    <w:rsid w:val="00F1437D"/>
    <w:rsid w:val="00F146CA"/>
    <w:rsid w:val="00F14EA6"/>
    <w:rsid w:val="00F23042"/>
    <w:rsid w:val="00F2312B"/>
    <w:rsid w:val="00F23DF6"/>
    <w:rsid w:val="00F24D9B"/>
    <w:rsid w:val="00F26453"/>
    <w:rsid w:val="00F2760A"/>
    <w:rsid w:val="00F33F8D"/>
    <w:rsid w:val="00F34F7D"/>
    <w:rsid w:val="00F36B22"/>
    <w:rsid w:val="00F44829"/>
    <w:rsid w:val="00F51358"/>
    <w:rsid w:val="00F52D7A"/>
    <w:rsid w:val="00F63144"/>
    <w:rsid w:val="00F74236"/>
    <w:rsid w:val="00F939F5"/>
    <w:rsid w:val="00FA23FE"/>
    <w:rsid w:val="00FB2AC3"/>
    <w:rsid w:val="00FC11E2"/>
    <w:rsid w:val="00FD58B7"/>
    <w:rsid w:val="00FF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D86A"/>
  <w15:docId w15:val="{A7BF5126-73FB-484E-BB78-E6E187791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qFormat/>
    <w:rsid w:val="00FB2AC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PPS_Bullet,Normal bullet 2,Bullet list,List Paragraph1,Saistīto dokumentu saraksts,Numurets,2,Colorful List - Accent 11,H&amp;P List Paragraph,Strip,Colorful List - Accent 12,Virsraksti,Bullets,Numbered List,Bullet point 1,Dot pt,Text"/>
    <w:basedOn w:val="Normal"/>
    <w:link w:val="ListParagraphChar"/>
    <w:uiPriority w:val="34"/>
    <w:qFormat/>
    <w:rsid w:val="00EA0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681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681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B675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675F"/>
  </w:style>
  <w:style w:type="paragraph" w:styleId="Footer">
    <w:name w:val="footer"/>
    <w:basedOn w:val="Normal"/>
    <w:link w:val="FooterChar"/>
    <w:unhideWhenUsed/>
    <w:rsid w:val="008B675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675F"/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9D65C0"/>
    <w:rPr>
      <w:color w:val="605E5C"/>
      <w:shd w:val="clear" w:color="auto" w:fill="E1DFDD"/>
    </w:rPr>
  </w:style>
  <w:style w:type="character" w:customStyle="1" w:styleId="ListParagraphChar">
    <w:name w:val="List Paragraph Char"/>
    <w:aliases w:val="Syle 1 Char,PPS_Bullet Char,Normal bullet 2 Char,Bullet list Char,List Paragraph1 Char,Saistīto dokumentu saraksts Char,Numurets Char,2 Char,Colorful List - Accent 11 Char,H&amp;P List Paragraph Char,Strip Char,Virsraksti Char,Text Char"/>
    <w:link w:val="ListParagraph"/>
    <w:uiPriority w:val="34"/>
    <w:qFormat/>
    <w:locked/>
    <w:rsid w:val="00F44829"/>
  </w:style>
  <w:style w:type="paragraph" w:customStyle="1" w:styleId="tv213">
    <w:name w:val="tv213"/>
    <w:basedOn w:val="Normal"/>
    <w:rsid w:val="00F44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Stils2">
    <w:name w:val="Stils2"/>
    <w:basedOn w:val="Normal"/>
    <w:rsid w:val="00CE2917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lv-LV" w:bidi="lo-LA"/>
    </w:rPr>
  </w:style>
  <w:style w:type="paragraph" w:customStyle="1" w:styleId="Parastais">
    <w:name w:val="Parastais"/>
    <w:qFormat/>
    <w:rsid w:val="00055F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6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6CA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rsid w:val="00FB2AC3"/>
    <w:rPr>
      <w:rFonts w:ascii="Times New Roman" w:eastAsia="Times New Roman" w:hAnsi="Times New Roman" w:cs="Times New Roman"/>
      <w:b/>
      <w:bCs/>
    </w:rPr>
  </w:style>
  <w:style w:type="table" w:styleId="TableGrid">
    <w:name w:val="Table Grid"/>
    <w:basedOn w:val="TableNormal"/>
    <w:uiPriority w:val="39"/>
    <w:rsid w:val="00FB2AC3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s3">
    <w:name w:val="Stils3"/>
    <w:basedOn w:val="Normal"/>
    <w:rsid w:val="0031427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paragraph" w:styleId="NoSpacing">
    <w:name w:val="No Spacing"/>
    <w:link w:val="NoSpacingChar"/>
    <w:uiPriority w:val="1"/>
    <w:qFormat/>
    <w:rsid w:val="003142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NoSpacing"/>
    <w:uiPriority w:val="1"/>
    <w:qFormat/>
    <w:locked/>
    <w:rsid w:val="003142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itle">
    <w:name w:val="Title"/>
    <w:basedOn w:val="Normal"/>
    <w:next w:val="Normal"/>
    <w:link w:val="TitleChar"/>
    <w:uiPriority w:val="10"/>
    <w:qFormat/>
    <w:rsid w:val="003142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42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7339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rsid w:val="001D40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5100</Words>
  <Characters>2907</Characters>
  <Application>Microsoft Office Word</Application>
  <DocSecurity>0</DocSecurity>
  <Lines>24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Dobeles Slimnica</Company>
  <LinksUpToDate>false</LinksUpToDate>
  <CharactersWithSpaces>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Karima</dc:creator>
  <cp:lastModifiedBy>Silvija Platace</cp:lastModifiedBy>
  <cp:revision>5</cp:revision>
  <cp:lastPrinted>2026-06-16T12:10:00Z</cp:lastPrinted>
  <dcterms:created xsi:type="dcterms:W3CDTF">2026-06-16T11:28:00Z</dcterms:created>
  <dcterms:modified xsi:type="dcterms:W3CDTF">2026-06-17T05:42:00Z</dcterms:modified>
</cp:coreProperties>
</file>