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Rēzeknes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90000025465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Būvuzraudzības pakalpojumu nodrošināšana Rēzeknes valstspilsētas pašvaldības būvobjektos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 2026/18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Būvuzraudzības pakalpojumu nodrošināšana Kultūras nama ēkas Brāļu Skrindu ielā 3, Rēzeknē, pārbūves 1. un 2. kārtas darbiem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"BaltLine Globe"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16:14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47115.0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12.05.2026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36421.0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"Jurēvičs un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15:45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108010.0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"Marčuks" SIA (ex "TRANZIT ASK"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17:17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39555.0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"MR Grupa"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22:21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"JUKOBŪVE"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11:03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Būvuzraudzības pakalpojumu nodrošināšana Industriālās teritorijas ielu un inženiertīklu izbūvei Rēzeknē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"Isliena 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17:41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94986.0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22:33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"Marčuks" SIA (ex "TRANZIT ASK"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17:17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48555.0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12.05.2026;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