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B3746" w14:textId="5827AC05" w:rsidR="00A3301C" w:rsidRPr="007B3912" w:rsidRDefault="00A3301C" w:rsidP="009F131C">
      <w:pPr>
        <w:spacing w:after="0" w:line="240" w:lineRule="auto"/>
        <w:jc w:val="center"/>
        <w:rPr>
          <w:rFonts w:ascii="Times New Roman" w:eastAsia="Calibri" w:hAnsi="Times New Roman" w:cs="Times New Roman"/>
          <w:b/>
        </w:rPr>
      </w:pPr>
      <w:bookmarkStart w:id="0" w:name="_Hlk51858256"/>
      <w:bookmarkStart w:id="1" w:name="_Hlk51596461"/>
      <w:r w:rsidRPr="007B3912">
        <w:rPr>
          <w:rFonts w:ascii="Times New Roman" w:eastAsia="Calibri" w:hAnsi="Times New Roman" w:cs="Times New Roman"/>
          <w:b/>
        </w:rPr>
        <w:t>SIA “Rīgas namu pārvaldnieks”</w:t>
      </w:r>
    </w:p>
    <w:p w14:paraId="7D52B9D7" w14:textId="2D33818F" w:rsidR="001213BE" w:rsidRPr="007B3912" w:rsidRDefault="001213BE" w:rsidP="009F131C">
      <w:pPr>
        <w:spacing w:after="0" w:line="240" w:lineRule="auto"/>
        <w:jc w:val="center"/>
        <w:rPr>
          <w:rFonts w:ascii="Times New Roman" w:eastAsia="Calibri" w:hAnsi="Times New Roman" w:cs="Times New Roman"/>
          <w:b/>
        </w:rPr>
      </w:pPr>
      <w:r w:rsidRPr="007B3912">
        <w:rPr>
          <w:rFonts w:ascii="Times New Roman" w:eastAsia="Calibri" w:hAnsi="Times New Roman" w:cs="Times New Roman"/>
          <w:b/>
        </w:rPr>
        <w:t>(turpmāk – Pasūtītājs)</w:t>
      </w:r>
    </w:p>
    <w:p w14:paraId="0DF45173" w14:textId="77777777" w:rsidR="00A3301C" w:rsidRPr="007B3912" w:rsidRDefault="00A3301C" w:rsidP="009F131C">
      <w:pPr>
        <w:spacing w:after="0" w:line="240" w:lineRule="auto"/>
        <w:jc w:val="center"/>
        <w:rPr>
          <w:rFonts w:ascii="Times New Roman" w:eastAsia="Calibri" w:hAnsi="Times New Roman" w:cs="Times New Roman"/>
          <w:b/>
        </w:rPr>
      </w:pPr>
    </w:p>
    <w:p w14:paraId="70E55428" w14:textId="63CA2C43" w:rsidR="00A3301C" w:rsidRPr="007B3912" w:rsidRDefault="00A3301C" w:rsidP="009F131C">
      <w:pPr>
        <w:spacing w:after="0" w:line="240" w:lineRule="auto"/>
        <w:jc w:val="center"/>
        <w:rPr>
          <w:rFonts w:ascii="Times New Roman" w:eastAsia="Calibri" w:hAnsi="Times New Roman" w:cs="Times New Roman"/>
          <w:bCs/>
        </w:rPr>
      </w:pPr>
      <w:r w:rsidRPr="007B3912">
        <w:rPr>
          <w:rFonts w:ascii="Times New Roman" w:eastAsia="Calibri" w:hAnsi="Times New Roman" w:cs="Times New Roman"/>
          <w:bCs/>
        </w:rPr>
        <w:t>Iepirkuma komisijas 202</w:t>
      </w:r>
      <w:r w:rsidR="00A55C8F" w:rsidRPr="007B3912">
        <w:rPr>
          <w:rFonts w:ascii="Times New Roman" w:eastAsia="Calibri" w:hAnsi="Times New Roman" w:cs="Times New Roman"/>
          <w:bCs/>
        </w:rPr>
        <w:t>6</w:t>
      </w:r>
      <w:r w:rsidR="00236ABD" w:rsidRPr="007B3912">
        <w:rPr>
          <w:rFonts w:ascii="Times New Roman" w:eastAsia="Calibri" w:hAnsi="Times New Roman" w:cs="Times New Roman"/>
          <w:bCs/>
        </w:rPr>
        <w:t>.</w:t>
      </w:r>
      <w:r w:rsidRPr="007B3912">
        <w:rPr>
          <w:rFonts w:ascii="Times New Roman" w:eastAsia="Calibri" w:hAnsi="Times New Roman" w:cs="Times New Roman"/>
          <w:bCs/>
        </w:rPr>
        <w:t xml:space="preserve">gada </w:t>
      </w:r>
      <w:r w:rsidR="003A6516">
        <w:rPr>
          <w:rFonts w:ascii="Times New Roman" w:eastAsia="Calibri" w:hAnsi="Times New Roman" w:cs="Times New Roman"/>
          <w:bCs/>
        </w:rPr>
        <w:t>9</w:t>
      </w:r>
      <w:r w:rsidR="00236ABD" w:rsidRPr="007B3912">
        <w:rPr>
          <w:rFonts w:ascii="Times New Roman" w:eastAsia="Calibri" w:hAnsi="Times New Roman" w:cs="Times New Roman"/>
          <w:bCs/>
        </w:rPr>
        <w:t>.</w:t>
      </w:r>
      <w:r w:rsidR="007B3912">
        <w:rPr>
          <w:rFonts w:ascii="Times New Roman" w:eastAsia="Calibri" w:hAnsi="Times New Roman" w:cs="Times New Roman"/>
          <w:bCs/>
        </w:rPr>
        <w:t>aprīļa</w:t>
      </w:r>
      <w:r w:rsidRPr="007B3912">
        <w:rPr>
          <w:rFonts w:ascii="Times New Roman" w:eastAsia="Calibri" w:hAnsi="Times New Roman" w:cs="Times New Roman"/>
          <w:bCs/>
        </w:rPr>
        <w:t xml:space="preserve"> sēdē</w:t>
      </w:r>
    </w:p>
    <w:p w14:paraId="279BCCE3" w14:textId="4FB45157" w:rsidR="001B43C7" w:rsidRPr="007B3912" w:rsidRDefault="00A3301C" w:rsidP="009F131C">
      <w:pPr>
        <w:spacing w:after="0" w:line="240" w:lineRule="auto"/>
        <w:jc w:val="center"/>
        <w:rPr>
          <w:rFonts w:ascii="Times New Roman" w:eastAsia="Calibri" w:hAnsi="Times New Roman" w:cs="Times New Roman"/>
          <w:bCs/>
        </w:rPr>
      </w:pPr>
      <w:r w:rsidRPr="007B3912">
        <w:rPr>
          <w:rFonts w:ascii="Times New Roman" w:eastAsia="Calibri" w:hAnsi="Times New Roman" w:cs="Times New Roman"/>
          <w:bCs/>
        </w:rPr>
        <w:t>sagatavotā</w:t>
      </w:r>
      <w:r w:rsidR="00141D30" w:rsidRPr="007B3912">
        <w:rPr>
          <w:rFonts w:ascii="Times New Roman" w:eastAsia="Calibri" w:hAnsi="Times New Roman" w:cs="Times New Roman"/>
          <w:bCs/>
        </w:rPr>
        <w:t>s</w:t>
      </w:r>
      <w:r w:rsidRPr="007B3912">
        <w:rPr>
          <w:rFonts w:ascii="Times New Roman" w:eastAsia="Calibri" w:hAnsi="Times New Roman" w:cs="Times New Roman"/>
          <w:bCs/>
        </w:rPr>
        <w:t xml:space="preserve"> atbilde</w:t>
      </w:r>
      <w:r w:rsidR="00141D30" w:rsidRPr="007B3912">
        <w:rPr>
          <w:rFonts w:ascii="Times New Roman" w:eastAsia="Calibri" w:hAnsi="Times New Roman" w:cs="Times New Roman"/>
          <w:bCs/>
        </w:rPr>
        <w:t>s</w:t>
      </w:r>
      <w:r w:rsidRPr="007B3912">
        <w:rPr>
          <w:rFonts w:ascii="Times New Roman" w:eastAsia="Calibri" w:hAnsi="Times New Roman" w:cs="Times New Roman"/>
          <w:bCs/>
        </w:rPr>
        <w:t xml:space="preserve"> uz ieinteresēt</w:t>
      </w:r>
      <w:r w:rsidR="00A61F14" w:rsidRPr="007B3912">
        <w:rPr>
          <w:rFonts w:ascii="Times New Roman" w:eastAsia="Calibri" w:hAnsi="Times New Roman" w:cs="Times New Roman"/>
          <w:bCs/>
        </w:rPr>
        <w:t>ā</w:t>
      </w:r>
      <w:r w:rsidRPr="007B3912">
        <w:rPr>
          <w:rFonts w:ascii="Times New Roman" w:eastAsia="Calibri" w:hAnsi="Times New Roman" w:cs="Times New Roman"/>
          <w:bCs/>
        </w:rPr>
        <w:t xml:space="preserve"> piegādātā</w:t>
      </w:r>
      <w:r w:rsidR="00A61F14" w:rsidRPr="007B3912">
        <w:rPr>
          <w:rFonts w:ascii="Times New Roman" w:eastAsia="Calibri" w:hAnsi="Times New Roman" w:cs="Times New Roman"/>
          <w:bCs/>
        </w:rPr>
        <w:t>ja</w:t>
      </w:r>
      <w:r w:rsidRPr="007B3912">
        <w:rPr>
          <w:rFonts w:ascii="Times New Roman" w:eastAsia="Calibri" w:hAnsi="Times New Roman" w:cs="Times New Roman"/>
          <w:bCs/>
        </w:rPr>
        <w:t xml:space="preserve"> </w:t>
      </w:r>
      <w:r w:rsidR="003C60F5" w:rsidRPr="007B3912">
        <w:rPr>
          <w:rFonts w:ascii="Times New Roman" w:eastAsia="Calibri" w:hAnsi="Times New Roman" w:cs="Times New Roman"/>
          <w:bCs/>
        </w:rPr>
        <w:t>jautājumiem</w:t>
      </w:r>
      <w:r w:rsidR="007935C4" w:rsidRPr="007B3912">
        <w:rPr>
          <w:rFonts w:ascii="Times New Roman" w:eastAsia="Calibri" w:hAnsi="Times New Roman" w:cs="Times New Roman"/>
          <w:bCs/>
        </w:rPr>
        <w:t xml:space="preserve"> </w:t>
      </w:r>
      <w:r w:rsidR="0055153B" w:rsidRPr="007B3912">
        <w:rPr>
          <w:rFonts w:ascii="Times New Roman" w:eastAsia="Calibri" w:hAnsi="Times New Roman" w:cs="Times New Roman"/>
          <w:bCs/>
        </w:rPr>
        <w:t xml:space="preserve">par </w:t>
      </w:r>
    </w:p>
    <w:p w14:paraId="14E4D602" w14:textId="6DE610EE" w:rsidR="009E5C81" w:rsidRPr="007B3912" w:rsidRDefault="003608F3" w:rsidP="009F131C">
      <w:pPr>
        <w:spacing w:after="0" w:line="240" w:lineRule="auto"/>
        <w:jc w:val="center"/>
        <w:rPr>
          <w:rFonts w:ascii="Times New Roman" w:eastAsia="Calibri" w:hAnsi="Times New Roman" w:cs="Times New Roman"/>
          <w:b/>
        </w:rPr>
      </w:pPr>
      <w:r w:rsidRPr="007B3912">
        <w:rPr>
          <w:rFonts w:ascii="Times New Roman" w:eastAsia="Calibri" w:hAnsi="Times New Roman" w:cs="Times New Roman"/>
          <w:b/>
        </w:rPr>
        <w:t>atklāt</w:t>
      </w:r>
      <w:r w:rsidR="00425969" w:rsidRPr="007B3912">
        <w:rPr>
          <w:rFonts w:ascii="Times New Roman" w:eastAsia="Calibri" w:hAnsi="Times New Roman" w:cs="Times New Roman"/>
          <w:b/>
        </w:rPr>
        <w:t>a</w:t>
      </w:r>
      <w:r w:rsidRPr="007B3912">
        <w:rPr>
          <w:rFonts w:ascii="Times New Roman" w:eastAsia="Calibri" w:hAnsi="Times New Roman" w:cs="Times New Roman"/>
          <w:b/>
        </w:rPr>
        <w:t xml:space="preserve"> konkurs</w:t>
      </w:r>
      <w:r w:rsidR="00425969" w:rsidRPr="007B3912">
        <w:rPr>
          <w:rFonts w:ascii="Times New Roman" w:eastAsia="Calibri" w:hAnsi="Times New Roman" w:cs="Times New Roman"/>
          <w:b/>
        </w:rPr>
        <w:t>a</w:t>
      </w:r>
      <w:r w:rsidRPr="007B3912">
        <w:rPr>
          <w:rFonts w:ascii="Times New Roman" w:eastAsia="Calibri" w:hAnsi="Times New Roman" w:cs="Times New Roman"/>
          <w:b/>
        </w:rPr>
        <w:t xml:space="preserve"> “</w:t>
      </w:r>
      <w:r w:rsidR="00A55C8F" w:rsidRPr="007B3912">
        <w:rPr>
          <w:rFonts w:ascii="Times New Roman" w:eastAsia="Calibri" w:hAnsi="Times New Roman" w:cs="Times New Roman"/>
          <w:b/>
        </w:rPr>
        <w:t>Saimniecības preču un inventāra piegāde</w:t>
      </w:r>
      <w:r w:rsidRPr="007B3912">
        <w:rPr>
          <w:rFonts w:ascii="Times New Roman" w:eastAsia="Calibri" w:hAnsi="Times New Roman" w:cs="Times New Roman"/>
          <w:b/>
        </w:rPr>
        <w:t xml:space="preserve">”, </w:t>
      </w:r>
    </w:p>
    <w:p w14:paraId="79D10205" w14:textId="77777777" w:rsidR="00A61F14" w:rsidRPr="007B3912" w:rsidRDefault="003608F3" w:rsidP="00A61F14">
      <w:pPr>
        <w:spacing w:after="0" w:line="240" w:lineRule="auto"/>
        <w:jc w:val="center"/>
        <w:rPr>
          <w:rFonts w:ascii="Times New Roman" w:eastAsia="Calibri" w:hAnsi="Times New Roman" w:cs="Times New Roman"/>
          <w:b/>
        </w:rPr>
      </w:pPr>
      <w:r w:rsidRPr="007B3912">
        <w:rPr>
          <w:rFonts w:ascii="Times New Roman" w:eastAsia="Calibri" w:hAnsi="Times New Roman" w:cs="Times New Roman"/>
          <w:b/>
        </w:rPr>
        <w:t>identifikācijas numurs SIA RNP 202</w:t>
      </w:r>
      <w:r w:rsidR="00F94C47" w:rsidRPr="007B3912">
        <w:rPr>
          <w:rFonts w:ascii="Times New Roman" w:eastAsia="Calibri" w:hAnsi="Times New Roman" w:cs="Times New Roman"/>
          <w:b/>
        </w:rPr>
        <w:t>5</w:t>
      </w:r>
      <w:r w:rsidRPr="007B3912">
        <w:rPr>
          <w:rFonts w:ascii="Times New Roman" w:eastAsia="Calibri" w:hAnsi="Times New Roman" w:cs="Times New Roman"/>
          <w:b/>
        </w:rPr>
        <w:t>/</w:t>
      </w:r>
      <w:r w:rsidR="00B3349B" w:rsidRPr="007B3912">
        <w:rPr>
          <w:rFonts w:ascii="Times New Roman" w:eastAsia="Calibri" w:hAnsi="Times New Roman" w:cs="Times New Roman"/>
          <w:b/>
        </w:rPr>
        <w:t>70</w:t>
      </w:r>
      <w:r w:rsidRPr="007B3912">
        <w:rPr>
          <w:rFonts w:ascii="Times New Roman" w:eastAsia="Calibri" w:hAnsi="Times New Roman" w:cs="Times New Roman"/>
          <w:b/>
        </w:rPr>
        <w:t xml:space="preserve"> </w:t>
      </w:r>
      <w:r w:rsidR="00244EEE" w:rsidRPr="007B3912">
        <w:rPr>
          <w:rFonts w:ascii="Times New Roman" w:eastAsia="Calibri" w:hAnsi="Times New Roman" w:cs="Times New Roman"/>
          <w:b/>
        </w:rPr>
        <w:t xml:space="preserve">(turpmāk – </w:t>
      </w:r>
      <w:r w:rsidR="008255D0" w:rsidRPr="007B3912">
        <w:rPr>
          <w:rFonts w:ascii="Times New Roman" w:eastAsia="Calibri" w:hAnsi="Times New Roman" w:cs="Times New Roman"/>
          <w:b/>
        </w:rPr>
        <w:t>Iepirkums</w:t>
      </w:r>
      <w:r w:rsidR="00244EEE" w:rsidRPr="007B3912">
        <w:rPr>
          <w:rFonts w:ascii="Times New Roman" w:eastAsia="Calibri" w:hAnsi="Times New Roman" w:cs="Times New Roman"/>
          <w:b/>
        </w:rPr>
        <w:t>)</w:t>
      </w:r>
      <w:r w:rsidR="0055153B" w:rsidRPr="007B3912">
        <w:rPr>
          <w:rFonts w:ascii="Times New Roman" w:eastAsia="Calibri" w:hAnsi="Times New Roman" w:cs="Times New Roman"/>
          <w:b/>
        </w:rPr>
        <w:t xml:space="preserve"> </w:t>
      </w:r>
    </w:p>
    <w:p w14:paraId="60F846B2" w14:textId="77777777" w:rsidR="001213BE" w:rsidRPr="007B3912" w:rsidRDefault="00425969" w:rsidP="00A61F14">
      <w:pPr>
        <w:spacing w:after="0" w:line="240" w:lineRule="auto"/>
        <w:jc w:val="center"/>
        <w:rPr>
          <w:rFonts w:ascii="Times New Roman" w:eastAsia="Calibri" w:hAnsi="Times New Roman" w:cs="Times New Roman"/>
          <w:b/>
        </w:rPr>
      </w:pPr>
      <w:r w:rsidRPr="007B3912">
        <w:rPr>
          <w:rFonts w:ascii="Times New Roman" w:eastAsia="Calibri" w:hAnsi="Times New Roman" w:cs="Times New Roman"/>
          <w:b/>
        </w:rPr>
        <w:t>nolikum</w:t>
      </w:r>
      <w:r w:rsidR="00B3349B" w:rsidRPr="007B3912">
        <w:rPr>
          <w:rFonts w:ascii="Times New Roman" w:eastAsia="Calibri" w:hAnsi="Times New Roman" w:cs="Times New Roman"/>
          <w:b/>
        </w:rPr>
        <w:t>a 6.pielikumu “Tehniskais - finanšu piedāvājums”</w:t>
      </w:r>
      <w:r w:rsidR="001213BE" w:rsidRPr="007B3912">
        <w:rPr>
          <w:rFonts w:ascii="Times New Roman" w:eastAsia="Calibri" w:hAnsi="Times New Roman" w:cs="Times New Roman"/>
          <w:b/>
        </w:rPr>
        <w:t xml:space="preserve"> </w:t>
      </w:r>
    </w:p>
    <w:p w14:paraId="40466090" w14:textId="41F4A204" w:rsidR="005D233C" w:rsidRPr="007B3912" w:rsidRDefault="001213BE" w:rsidP="00A61F14">
      <w:pPr>
        <w:spacing w:after="0" w:line="240" w:lineRule="auto"/>
        <w:jc w:val="center"/>
        <w:rPr>
          <w:rFonts w:ascii="Times New Roman" w:eastAsia="Calibri" w:hAnsi="Times New Roman" w:cs="Times New Roman"/>
          <w:b/>
        </w:rPr>
      </w:pPr>
      <w:r w:rsidRPr="007B3912">
        <w:rPr>
          <w:rFonts w:ascii="Times New Roman" w:eastAsia="Calibri" w:hAnsi="Times New Roman" w:cs="Times New Roman"/>
          <w:b/>
        </w:rPr>
        <w:t>(turpmāk – Finanšu piedāvājums)</w:t>
      </w:r>
    </w:p>
    <w:p w14:paraId="1372D930" w14:textId="77777777" w:rsidR="00A3301C" w:rsidRPr="007B3912" w:rsidRDefault="00A3301C" w:rsidP="009F131C">
      <w:pPr>
        <w:spacing w:after="0" w:line="240" w:lineRule="auto"/>
        <w:jc w:val="center"/>
        <w:rPr>
          <w:rFonts w:ascii="Times New Roman" w:eastAsia="Calibri" w:hAnsi="Times New Roman" w:cs="Times New Roman"/>
          <w:b/>
        </w:rPr>
      </w:pPr>
    </w:p>
    <w:p w14:paraId="5C60CF25" w14:textId="77777777" w:rsidR="00A3301C" w:rsidRPr="007B3912" w:rsidRDefault="00A3301C" w:rsidP="009F131C">
      <w:pPr>
        <w:spacing w:after="0" w:line="240" w:lineRule="auto"/>
        <w:jc w:val="center"/>
        <w:rPr>
          <w:rFonts w:ascii="Times New Roman" w:eastAsia="Calibri" w:hAnsi="Times New Roman" w:cs="Times New Roman"/>
          <w:b/>
        </w:rPr>
      </w:pPr>
    </w:p>
    <w:tbl>
      <w:tblPr>
        <w:tblStyle w:val="TableGrid1"/>
        <w:tblW w:w="9639" w:type="dxa"/>
        <w:tblInd w:w="-5" w:type="dxa"/>
        <w:tblLayout w:type="fixed"/>
        <w:tblLook w:val="04A0" w:firstRow="1" w:lastRow="0" w:firstColumn="1" w:lastColumn="0" w:noHBand="0" w:noVBand="1"/>
      </w:tblPr>
      <w:tblGrid>
        <w:gridCol w:w="5670"/>
        <w:gridCol w:w="3969"/>
      </w:tblGrid>
      <w:tr w:rsidR="00C84D83" w:rsidRPr="007B3912" w14:paraId="44A39CD2" w14:textId="77777777" w:rsidTr="007B27D4">
        <w:tc>
          <w:tcPr>
            <w:tcW w:w="5670" w:type="dxa"/>
            <w:tcBorders>
              <w:top w:val="single" w:sz="4" w:space="0" w:color="auto"/>
              <w:left w:val="single" w:sz="4" w:space="0" w:color="auto"/>
              <w:bottom w:val="single" w:sz="4" w:space="0" w:color="auto"/>
              <w:right w:val="single" w:sz="4" w:space="0" w:color="auto"/>
            </w:tcBorders>
            <w:hideMark/>
          </w:tcPr>
          <w:p w14:paraId="576BA3BB" w14:textId="6F121EBA" w:rsidR="00F43D5F" w:rsidRPr="007B3912" w:rsidRDefault="00F43D5F" w:rsidP="009F131C">
            <w:pPr>
              <w:jc w:val="center"/>
              <w:rPr>
                <w:rFonts w:ascii="Times New Roman" w:hAnsi="Times New Roman" w:cs="Times New Roman"/>
              </w:rPr>
            </w:pPr>
            <w:bookmarkStart w:id="2" w:name="_Hlk57708615"/>
            <w:bookmarkStart w:id="3" w:name="_Hlk51858080"/>
            <w:bookmarkEnd w:id="0"/>
            <w:r w:rsidRPr="007B3912">
              <w:rPr>
                <w:rFonts w:ascii="Times New Roman" w:hAnsi="Times New Roman" w:cs="Times New Roman"/>
                <w:b/>
                <w:bCs/>
              </w:rPr>
              <w:t>Jautājum</w:t>
            </w:r>
            <w:r w:rsidR="00186220" w:rsidRPr="007B3912">
              <w:rPr>
                <w:rFonts w:ascii="Times New Roman" w:hAnsi="Times New Roman" w:cs="Times New Roman"/>
                <w:b/>
                <w:bCs/>
              </w:rPr>
              <w:t>i</w:t>
            </w:r>
          </w:p>
        </w:tc>
        <w:tc>
          <w:tcPr>
            <w:tcW w:w="3969" w:type="dxa"/>
            <w:tcBorders>
              <w:top w:val="single" w:sz="4" w:space="0" w:color="auto"/>
              <w:left w:val="single" w:sz="4" w:space="0" w:color="auto"/>
              <w:bottom w:val="single" w:sz="4" w:space="0" w:color="auto"/>
              <w:right w:val="single" w:sz="4" w:space="0" w:color="auto"/>
            </w:tcBorders>
            <w:hideMark/>
          </w:tcPr>
          <w:p w14:paraId="5775289B" w14:textId="2531C3AD" w:rsidR="00F43D5F" w:rsidRPr="007B3912" w:rsidRDefault="00F43D5F" w:rsidP="009F131C">
            <w:pPr>
              <w:jc w:val="center"/>
              <w:rPr>
                <w:rFonts w:ascii="Times New Roman" w:eastAsia="Times New Roman" w:hAnsi="Times New Roman" w:cs="Times New Roman"/>
              </w:rPr>
            </w:pPr>
            <w:r w:rsidRPr="007B3912">
              <w:rPr>
                <w:rFonts w:ascii="Times New Roman" w:eastAsia="Times New Roman" w:hAnsi="Times New Roman" w:cs="Times New Roman"/>
                <w:b/>
                <w:bCs/>
              </w:rPr>
              <w:t>Atbilde</w:t>
            </w:r>
            <w:r w:rsidR="00186220" w:rsidRPr="007B3912">
              <w:rPr>
                <w:rFonts w:ascii="Times New Roman" w:eastAsia="Times New Roman" w:hAnsi="Times New Roman" w:cs="Times New Roman"/>
                <w:b/>
                <w:bCs/>
              </w:rPr>
              <w:t>s</w:t>
            </w:r>
          </w:p>
        </w:tc>
      </w:tr>
      <w:tr w:rsidR="00C84D83" w:rsidRPr="007B3912" w14:paraId="54827C68" w14:textId="77777777" w:rsidTr="007B27D4">
        <w:tc>
          <w:tcPr>
            <w:tcW w:w="5670" w:type="dxa"/>
            <w:tcBorders>
              <w:top w:val="single" w:sz="4" w:space="0" w:color="auto"/>
              <w:left w:val="single" w:sz="4" w:space="0" w:color="auto"/>
              <w:bottom w:val="single" w:sz="4" w:space="0" w:color="auto"/>
              <w:right w:val="single" w:sz="4" w:space="0" w:color="auto"/>
            </w:tcBorders>
          </w:tcPr>
          <w:p w14:paraId="5A5B5641" w14:textId="2651B50C" w:rsidR="007B3912" w:rsidRPr="007B3912" w:rsidRDefault="007B3912" w:rsidP="007B3912">
            <w:pPr>
              <w:pStyle w:val="ListParagraph"/>
              <w:numPr>
                <w:ilvl w:val="0"/>
                <w:numId w:val="42"/>
              </w:numPr>
              <w:spacing w:before="120"/>
              <w:ind w:left="176" w:hanging="218"/>
              <w:jc w:val="both"/>
              <w:rPr>
                <w:rFonts w:ascii="Times New Roman" w:hAnsi="Times New Roman" w:cs="Times New Roman"/>
              </w:rPr>
            </w:pPr>
            <w:r w:rsidRPr="007B3912">
              <w:rPr>
                <w:rFonts w:ascii="Times New Roman" w:hAnsi="Times New Roman" w:cs="Times New Roman"/>
              </w:rPr>
              <w:t>Lūdzam svītrot prasību par obligātu I tipa ekomarķējuma piemērošanu konkrētām produktu grupām (tualetes blokiem, grafiti tīrīšanas līdzekļiem un nerūsējošā tērauda aizsardzības līdzekļiem (55., 64. un 65. pozīcija), jo šajās kategorijās ekomarķējums ir reti sastopams vai praktiski nav pieejams. Šāda prasība nepamatoti ierobežo brīvu konkurenci un sašaurina potenciālo piegādātāju loku, liedzot piedāvāt kvalitatīvus un profesionālai lietošanai paredzētus risinājumus, kas atbilst normatīvajām un drošības prasībām.</w:t>
            </w:r>
          </w:p>
          <w:p w14:paraId="7D08D6B9" w14:textId="77777777" w:rsidR="007B3912" w:rsidRPr="007B3912" w:rsidRDefault="007B3912" w:rsidP="007B3912">
            <w:pPr>
              <w:spacing w:before="120"/>
              <w:ind w:left="176"/>
              <w:jc w:val="both"/>
              <w:rPr>
                <w:rFonts w:ascii="Times New Roman" w:hAnsi="Times New Roman" w:cs="Times New Roman"/>
              </w:rPr>
            </w:pPr>
            <w:r w:rsidRPr="007B3912">
              <w:rPr>
                <w:rFonts w:ascii="Times New Roman" w:hAnsi="Times New Roman" w:cs="Times New Roman"/>
              </w:rPr>
              <w:t>Vienlaikus vēršam uzmanību, ka produkti ar ES ekomarķējumu parasti ir salīdzinoši dārgāki, līdz ar to šādas prasības uzturēšana var nepamatoti sadārdzināt iepirkumu. Ņemot vērā pasūtītāja intereses par ekonomiski izdevīgāko piedāvājumu, uzskatām, ka prasība šādā formā nav samērīga un būtu pārskatāma.</w:t>
            </w:r>
          </w:p>
          <w:tbl>
            <w:tblPr>
              <w:tblW w:w="530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559"/>
              <w:gridCol w:w="3119"/>
            </w:tblGrid>
            <w:tr w:rsidR="007B3912" w:rsidRPr="007B3912" w14:paraId="69E0F590" w14:textId="77777777" w:rsidTr="007B3912">
              <w:trPr>
                <w:trHeight w:val="1260"/>
              </w:trPr>
              <w:tc>
                <w:tcPr>
                  <w:tcW w:w="625" w:type="dxa"/>
                  <w:shd w:val="clear" w:color="000000" w:fill="FFFFFF"/>
                  <w:hideMark/>
                </w:tcPr>
                <w:p w14:paraId="5722729D" w14:textId="77777777" w:rsidR="007B3912" w:rsidRPr="007B3912" w:rsidRDefault="007B3912" w:rsidP="007B3912">
                  <w:pPr>
                    <w:spacing w:after="0" w:line="240" w:lineRule="auto"/>
                    <w:jc w:val="center"/>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55</w:t>
                  </w:r>
                </w:p>
              </w:tc>
              <w:tc>
                <w:tcPr>
                  <w:tcW w:w="1559" w:type="dxa"/>
                  <w:shd w:val="clear" w:color="000000" w:fill="FFFFFF"/>
                  <w:hideMark/>
                </w:tcPr>
                <w:p w14:paraId="5F93D12B"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Tualetes bloks</w:t>
                  </w:r>
                </w:p>
              </w:tc>
              <w:tc>
                <w:tcPr>
                  <w:tcW w:w="3119" w:type="dxa"/>
                  <w:shd w:val="clear" w:color="000000" w:fill="FFFFFF"/>
                  <w:hideMark/>
                </w:tcPr>
                <w:p w14:paraId="44CC3A2F"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Tualetes bloks ar aromatizētu želeju, paredzēts piestiprināšanai pie poda malas, novērš kaļķakmens nosēdumus un nepatīkamu aromātu, dažādi aromāti.</w:t>
                  </w:r>
                  <w:r w:rsidRPr="007B3912">
                    <w:rPr>
                      <w:rFonts w:ascii="Times New Roman" w:eastAsia="Times New Roman" w:hAnsi="Times New Roman" w:cs="Times New Roman"/>
                      <w:lang w:eastAsia="lv-LV"/>
                    </w:rPr>
                    <w:br/>
                    <w:t>Tualetes bloka tilpums: vismaz 40 ml.</w:t>
                  </w:r>
                </w:p>
              </w:tc>
            </w:tr>
            <w:tr w:rsidR="007B3912" w:rsidRPr="007B3912" w14:paraId="5F49C4F7" w14:textId="77777777" w:rsidTr="007B3912">
              <w:trPr>
                <w:trHeight w:val="1260"/>
              </w:trPr>
              <w:tc>
                <w:tcPr>
                  <w:tcW w:w="625" w:type="dxa"/>
                  <w:tcBorders>
                    <w:top w:val="single" w:sz="4" w:space="0" w:color="auto"/>
                    <w:left w:val="single" w:sz="4" w:space="0" w:color="auto"/>
                    <w:bottom w:val="single" w:sz="4" w:space="0" w:color="auto"/>
                    <w:right w:val="single" w:sz="4" w:space="0" w:color="auto"/>
                  </w:tcBorders>
                  <w:shd w:val="clear" w:color="000000" w:fill="FFFFFF"/>
                  <w:hideMark/>
                </w:tcPr>
                <w:p w14:paraId="76398301" w14:textId="77777777" w:rsidR="007B3912" w:rsidRPr="007B3912" w:rsidRDefault="007B3912" w:rsidP="007B3912">
                  <w:pPr>
                    <w:spacing w:after="0" w:line="240" w:lineRule="auto"/>
                    <w:jc w:val="center"/>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64</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14:paraId="1763BA92"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Līdzeklis grafiti tīrīšanai maza izmēra</w:t>
                  </w:r>
                </w:p>
              </w:tc>
              <w:tc>
                <w:tcPr>
                  <w:tcW w:w="3119" w:type="dxa"/>
                  <w:tcBorders>
                    <w:top w:val="single" w:sz="4" w:space="0" w:color="auto"/>
                    <w:left w:val="single" w:sz="4" w:space="0" w:color="auto"/>
                    <w:bottom w:val="single" w:sz="4" w:space="0" w:color="auto"/>
                    <w:right w:val="single" w:sz="4" w:space="0" w:color="auto"/>
                  </w:tcBorders>
                  <w:shd w:val="clear" w:color="000000" w:fill="FFFFFF"/>
                  <w:hideMark/>
                </w:tcPr>
                <w:p w14:paraId="67F93A98"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 xml:space="preserve">Pielietojums: Noņem grafiti no dažādām virsmām. Piemērots lietošanai uz neapstrādātā metāla, ķieģeļa, betona, izdedžu betona, akmens, neapstrādāta koka, polietilēna un polipropilēna virsmām. </w:t>
                  </w:r>
                  <w:r w:rsidRPr="007B3912">
                    <w:rPr>
                      <w:rFonts w:ascii="Times New Roman" w:eastAsia="Times New Roman" w:hAnsi="Times New Roman" w:cs="Times New Roman"/>
                      <w:lang w:eastAsia="lv-LV"/>
                    </w:rPr>
                    <w:br/>
                    <w:t>Iepakojums: vismaz 500 ml</w:t>
                  </w:r>
                </w:p>
              </w:tc>
            </w:tr>
            <w:tr w:rsidR="007B3912" w:rsidRPr="007B3912" w14:paraId="14139823" w14:textId="77777777" w:rsidTr="007B3912">
              <w:trPr>
                <w:trHeight w:val="1260"/>
              </w:trPr>
              <w:tc>
                <w:tcPr>
                  <w:tcW w:w="625" w:type="dxa"/>
                  <w:tcBorders>
                    <w:top w:val="single" w:sz="4" w:space="0" w:color="auto"/>
                    <w:left w:val="single" w:sz="4" w:space="0" w:color="auto"/>
                    <w:bottom w:val="single" w:sz="4" w:space="0" w:color="auto"/>
                    <w:right w:val="single" w:sz="4" w:space="0" w:color="auto"/>
                  </w:tcBorders>
                  <w:shd w:val="clear" w:color="000000" w:fill="FFFFFF"/>
                  <w:hideMark/>
                </w:tcPr>
                <w:p w14:paraId="2C161937" w14:textId="77777777" w:rsidR="007B3912" w:rsidRPr="007B3912" w:rsidRDefault="007B3912" w:rsidP="007B3912">
                  <w:pPr>
                    <w:spacing w:after="0" w:line="240" w:lineRule="auto"/>
                    <w:jc w:val="center"/>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65</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14:paraId="66D21285"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Līdzeklis grafiti tīrīšanai</w:t>
                  </w:r>
                </w:p>
              </w:tc>
              <w:tc>
                <w:tcPr>
                  <w:tcW w:w="3119" w:type="dxa"/>
                  <w:tcBorders>
                    <w:top w:val="single" w:sz="4" w:space="0" w:color="auto"/>
                    <w:left w:val="single" w:sz="4" w:space="0" w:color="auto"/>
                    <w:bottom w:val="single" w:sz="4" w:space="0" w:color="auto"/>
                    <w:right w:val="single" w:sz="4" w:space="0" w:color="auto"/>
                  </w:tcBorders>
                  <w:shd w:val="clear" w:color="000000" w:fill="FFFFFF"/>
                  <w:hideMark/>
                </w:tcPr>
                <w:p w14:paraId="241D535B"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 xml:space="preserve">Pielietojums: Noņem grafiti no dažādām virsmām. Piemērots lietošanai uz neapstrādātā metāla, ķieģeļa, betona, izdedžu betona, akmens, neapstrādāta koka, polietilēna un polipropilēna virsmām. </w:t>
                  </w:r>
                  <w:r w:rsidRPr="007B3912">
                    <w:rPr>
                      <w:rFonts w:ascii="Times New Roman" w:eastAsia="Times New Roman" w:hAnsi="Times New Roman" w:cs="Times New Roman"/>
                      <w:lang w:eastAsia="lv-LV"/>
                    </w:rPr>
                    <w:br/>
                    <w:t>Iepakojums: vismaz 5 litri</w:t>
                  </w:r>
                </w:p>
              </w:tc>
            </w:tr>
          </w:tbl>
          <w:p w14:paraId="66C8121D" w14:textId="7E8423EB" w:rsidR="00DE02F5" w:rsidRPr="007B3912" w:rsidRDefault="00DE02F5" w:rsidP="00442CCD">
            <w:pPr>
              <w:pStyle w:val="ListParagraph"/>
              <w:keepLines/>
              <w:autoSpaceDE w:val="0"/>
              <w:autoSpaceDN w:val="0"/>
              <w:adjustRightInd w:val="0"/>
              <w:spacing w:before="120" w:after="120"/>
              <w:ind w:left="0" w:right="91"/>
              <w:jc w:val="both"/>
              <w:rPr>
                <w:rFonts w:ascii="Times New Roman"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14:paraId="73EA5108" w14:textId="321CA109" w:rsidR="003A6516" w:rsidRDefault="003A6516" w:rsidP="008E35CB">
            <w:pPr>
              <w:pStyle w:val="ListParagraph"/>
              <w:spacing w:before="120" w:after="120"/>
              <w:ind w:left="40"/>
              <w:contextualSpacing w:val="0"/>
              <w:jc w:val="both"/>
              <w:rPr>
                <w:rFonts w:ascii="Times New Roman" w:hAnsi="Times New Roman" w:cs="Times New Roman"/>
              </w:rPr>
            </w:pPr>
            <w:r>
              <w:rPr>
                <w:rFonts w:ascii="Times New Roman" w:hAnsi="Times New Roman"/>
              </w:rPr>
              <w:t>Iepirkuma komisija informē, ka pieņēma lēmumu veikt grozījumus.</w:t>
            </w:r>
          </w:p>
          <w:p w14:paraId="7B24BD65" w14:textId="77777777" w:rsidR="003A6516" w:rsidRDefault="003A6516" w:rsidP="008E35CB">
            <w:pPr>
              <w:pStyle w:val="ListParagraph"/>
              <w:spacing w:before="120" w:after="120"/>
              <w:ind w:left="40"/>
              <w:contextualSpacing w:val="0"/>
              <w:jc w:val="both"/>
              <w:rPr>
                <w:rFonts w:ascii="Times New Roman" w:hAnsi="Times New Roman" w:cs="Times New Roman"/>
              </w:rPr>
            </w:pPr>
          </w:p>
          <w:p w14:paraId="246BBEC6" w14:textId="18A179D3" w:rsidR="004577DF" w:rsidRPr="007B3912" w:rsidRDefault="004577DF" w:rsidP="003A6516">
            <w:pPr>
              <w:spacing w:before="120"/>
              <w:jc w:val="both"/>
              <w:rPr>
                <w:rFonts w:ascii="Times New Roman" w:hAnsi="Times New Roman" w:cs="Times New Roman"/>
              </w:rPr>
            </w:pPr>
          </w:p>
        </w:tc>
      </w:tr>
      <w:tr w:rsidR="00141D30" w:rsidRPr="007B3912" w14:paraId="4BA02F1F" w14:textId="77777777" w:rsidTr="007B27D4">
        <w:trPr>
          <w:trHeight w:val="1161"/>
        </w:trPr>
        <w:tc>
          <w:tcPr>
            <w:tcW w:w="5670" w:type="dxa"/>
            <w:tcBorders>
              <w:top w:val="single" w:sz="4" w:space="0" w:color="auto"/>
              <w:left w:val="single" w:sz="4" w:space="0" w:color="auto"/>
              <w:bottom w:val="single" w:sz="4" w:space="0" w:color="auto"/>
              <w:right w:val="single" w:sz="4" w:space="0" w:color="auto"/>
            </w:tcBorders>
          </w:tcPr>
          <w:p w14:paraId="22B1E4A4" w14:textId="56C2C8CF" w:rsidR="007B3912" w:rsidRPr="007B3912" w:rsidRDefault="007B3912" w:rsidP="007B3912">
            <w:pPr>
              <w:pStyle w:val="ListParagraph"/>
              <w:numPr>
                <w:ilvl w:val="0"/>
                <w:numId w:val="42"/>
              </w:numPr>
              <w:spacing w:before="120" w:after="120"/>
              <w:ind w:left="176" w:hanging="218"/>
              <w:jc w:val="both"/>
              <w:rPr>
                <w:rFonts w:ascii="Times New Roman" w:hAnsi="Times New Roman" w:cs="Times New Roman"/>
                <w:bCs/>
              </w:rPr>
            </w:pPr>
            <w:r w:rsidRPr="007B3912">
              <w:rPr>
                <w:rFonts w:ascii="Times New Roman" w:hAnsi="Times New Roman" w:cs="Times New Roman"/>
                <w:bCs/>
              </w:rPr>
              <w:t xml:space="preserve">Lūdzam svītrot prasību par obligātu I tipa ekomarķējuma (piemēram, EU </w:t>
            </w:r>
            <w:proofErr w:type="spellStart"/>
            <w:r w:rsidRPr="007B3912">
              <w:rPr>
                <w:rFonts w:ascii="Times New Roman" w:hAnsi="Times New Roman" w:cs="Times New Roman"/>
                <w:bCs/>
              </w:rPr>
              <w:t>Ecolabel</w:t>
            </w:r>
            <w:proofErr w:type="spellEnd"/>
            <w:r w:rsidRPr="007B3912">
              <w:rPr>
                <w:rFonts w:ascii="Times New Roman" w:hAnsi="Times New Roman" w:cs="Times New Roman"/>
                <w:bCs/>
              </w:rPr>
              <w:t xml:space="preserve"> vai līdzvērtīga) piemērošanu tualetes ziepēm ar antibakteriālām piedevām un saimniecības ziepēm (84. un 85. pozīcija), pamatojoties uz šādiem apsvērumiem:</w:t>
            </w:r>
          </w:p>
          <w:p w14:paraId="1D9D29DB" w14:textId="77777777" w:rsidR="007B3912" w:rsidRPr="007B3912" w:rsidRDefault="007B3912" w:rsidP="007B3912">
            <w:pPr>
              <w:spacing w:after="120"/>
              <w:ind w:left="176"/>
              <w:jc w:val="both"/>
              <w:rPr>
                <w:rFonts w:ascii="Times New Roman" w:hAnsi="Times New Roman" w:cs="Times New Roman"/>
                <w:bCs/>
              </w:rPr>
            </w:pPr>
            <w:r w:rsidRPr="007B3912">
              <w:rPr>
                <w:rFonts w:ascii="Times New Roman" w:hAnsi="Times New Roman" w:cs="Times New Roman"/>
                <w:bCs/>
              </w:rPr>
              <w:t xml:space="preserve">Tehniska pretruna: Lielākā daļa I tipa ekomarķējumu (tostarp EU </w:t>
            </w:r>
            <w:proofErr w:type="spellStart"/>
            <w:r w:rsidRPr="007B3912">
              <w:rPr>
                <w:rFonts w:ascii="Times New Roman" w:hAnsi="Times New Roman" w:cs="Times New Roman"/>
                <w:bCs/>
              </w:rPr>
              <w:t>Ecolabel</w:t>
            </w:r>
            <w:proofErr w:type="spellEnd"/>
            <w:r w:rsidRPr="007B3912">
              <w:rPr>
                <w:rFonts w:ascii="Times New Roman" w:hAnsi="Times New Roman" w:cs="Times New Roman"/>
                <w:bCs/>
              </w:rPr>
              <w:t xml:space="preserve">) savos kritērijos ierobežo vai aizliedz </w:t>
            </w:r>
            <w:r w:rsidRPr="007B3912">
              <w:rPr>
                <w:rFonts w:ascii="Times New Roman" w:hAnsi="Times New Roman" w:cs="Times New Roman"/>
                <w:bCs/>
              </w:rPr>
              <w:lastRenderedPageBreak/>
              <w:t xml:space="preserve">antibakteriālo piedevu izmantošanu higiēnas produktos. Līdz ar to prasība vienlaikus nodrošināt “antibakteriālas ziepes” un “ekomarķējumu” ir savstarpēji izslēdzoša. </w:t>
            </w:r>
          </w:p>
          <w:p w14:paraId="315B7038" w14:textId="77777777" w:rsidR="007B3912" w:rsidRPr="007B3912" w:rsidRDefault="007B3912" w:rsidP="007B3912">
            <w:pPr>
              <w:spacing w:after="120"/>
              <w:ind w:left="176"/>
              <w:jc w:val="both"/>
              <w:rPr>
                <w:rFonts w:ascii="Times New Roman" w:hAnsi="Times New Roman" w:cs="Times New Roman"/>
                <w:bCs/>
              </w:rPr>
            </w:pPr>
            <w:r w:rsidRPr="007B3912">
              <w:rPr>
                <w:rFonts w:ascii="Times New Roman" w:hAnsi="Times New Roman" w:cs="Times New Roman"/>
                <w:bCs/>
              </w:rPr>
              <w:t xml:space="preserve">Produktu nepieejamība tirgū: Cietās saimniecības ziepes un specifiskas antibakteriālās ziepes ar I tipa ekomarķējumu tirgū praktiski nav sastopamas. Šādas prasības saglabāšana nepamatoti ierobežo konkurenci, jo būtiska daļa potenciālo piegādātāju šādus produktus nevar piedāvāt. </w:t>
            </w:r>
          </w:p>
          <w:p w14:paraId="1BECD246" w14:textId="77777777" w:rsidR="007B3912" w:rsidRPr="007B3912" w:rsidRDefault="007B3912" w:rsidP="007B3912">
            <w:pPr>
              <w:spacing w:after="200"/>
              <w:ind w:left="176"/>
              <w:jc w:val="both"/>
              <w:rPr>
                <w:rFonts w:ascii="Times New Roman" w:hAnsi="Times New Roman" w:cs="Times New Roman"/>
                <w:bCs/>
              </w:rPr>
            </w:pPr>
            <w:r w:rsidRPr="007B3912">
              <w:rPr>
                <w:rFonts w:ascii="Times New Roman" w:hAnsi="Times New Roman" w:cs="Times New Roman"/>
                <w:bCs/>
              </w:rPr>
              <w:t>Konkurences un izmaksu efektivitātes nodrošināšana: Lai nodrošinātu vienlīdzīgu attieksmi pret pretendentiem un saņemtu saimnieciski izdevīgāko piedāvājumu, ierosinām noteikt, ka ziepēm (84. un 85. pozīcijai) jāatbilst piemērojamajām drošības un ķīmisko vielu regulējuma prasībām (REACH un CLP regulas), neparedzot obligātu brīvprātīgā ekomarķējuma esamību. Vienlaikus vēršam uzmanību, ka produkti ar ekomarķējumu parasti ir salīdzinoši dārgāki, kas var nepamatoti palielināt iepirkuma kopējās izmaksas bez samērīga ieguvuma pasūtītājam.</w:t>
            </w:r>
          </w:p>
          <w:tbl>
            <w:tblPr>
              <w:tblW w:w="530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276"/>
              <w:gridCol w:w="3544"/>
            </w:tblGrid>
            <w:tr w:rsidR="007B3912" w:rsidRPr="007B3912" w14:paraId="60EFBB0D" w14:textId="77777777" w:rsidTr="007B3912">
              <w:trPr>
                <w:trHeight w:val="706"/>
              </w:trPr>
              <w:tc>
                <w:tcPr>
                  <w:tcW w:w="483" w:type="dxa"/>
                  <w:shd w:val="clear" w:color="000000" w:fill="FFFFFF"/>
                  <w:hideMark/>
                </w:tcPr>
                <w:p w14:paraId="674B92EB" w14:textId="77777777" w:rsidR="007B3912" w:rsidRPr="007B3912" w:rsidRDefault="007B3912" w:rsidP="007B3912">
                  <w:pPr>
                    <w:spacing w:after="0" w:line="240" w:lineRule="auto"/>
                    <w:jc w:val="center"/>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84</w:t>
                  </w:r>
                </w:p>
              </w:tc>
              <w:tc>
                <w:tcPr>
                  <w:tcW w:w="1276" w:type="dxa"/>
                  <w:hideMark/>
                </w:tcPr>
                <w:p w14:paraId="59502E81"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Tualetes ziepes</w:t>
                  </w:r>
                </w:p>
              </w:tc>
              <w:tc>
                <w:tcPr>
                  <w:tcW w:w="3544" w:type="dxa"/>
                  <w:shd w:val="clear" w:color="000000" w:fill="FFFFFF"/>
                  <w:hideMark/>
                </w:tcPr>
                <w:p w14:paraId="7414E706"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 xml:space="preserve">Tualetes ziepes, </w:t>
                  </w:r>
                  <w:proofErr w:type="spellStart"/>
                  <w:r w:rsidRPr="007B3912">
                    <w:rPr>
                      <w:rFonts w:ascii="Times New Roman" w:eastAsia="Times New Roman" w:hAnsi="Times New Roman" w:cs="Times New Roman"/>
                      <w:lang w:eastAsia="lv-LV"/>
                    </w:rPr>
                    <w:t>pH</w:t>
                  </w:r>
                  <w:proofErr w:type="spellEnd"/>
                  <w:r w:rsidRPr="007B3912">
                    <w:rPr>
                      <w:rFonts w:ascii="Times New Roman" w:eastAsia="Times New Roman" w:hAnsi="Times New Roman" w:cs="Times New Roman"/>
                      <w:lang w:eastAsia="lv-LV"/>
                    </w:rPr>
                    <w:t xml:space="preserve"> neitrālas, ar antibakteriālām piedevām</w:t>
                  </w:r>
                  <w:r w:rsidRPr="007B3912">
                    <w:rPr>
                      <w:rFonts w:ascii="Times New Roman" w:eastAsia="Times New Roman" w:hAnsi="Times New Roman" w:cs="Times New Roman"/>
                      <w:lang w:eastAsia="lv-LV"/>
                    </w:rPr>
                    <w:br/>
                    <w:t>Iepakojums: vismaz 100g.</w:t>
                  </w:r>
                </w:p>
              </w:tc>
            </w:tr>
            <w:tr w:rsidR="007B3912" w:rsidRPr="007B3912" w14:paraId="1AAE49F3" w14:textId="77777777" w:rsidTr="007B3912">
              <w:trPr>
                <w:trHeight w:val="599"/>
              </w:trPr>
              <w:tc>
                <w:tcPr>
                  <w:tcW w:w="483" w:type="dxa"/>
                  <w:shd w:val="clear" w:color="000000" w:fill="FFFFFF"/>
                  <w:hideMark/>
                </w:tcPr>
                <w:p w14:paraId="67E7D4E3" w14:textId="77777777" w:rsidR="007B3912" w:rsidRPr="007B3912" w:rsidRDefault="007B3912" w:rsidP="007B3912">
                  <w:pPr>
                    <w:spacing w:after="0" w:line="240" w:lineRule="auto"/>
                    <w:jc w:val="center"/>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85</w:t>
                  </w:r>
                </w:p>
              </w:tc>
              <w:tc>
                <w:tcPr>
                  <w:tcW w:w="1276" w:type="dxa"/>
                  <w:shd w:val="clear" w:color="000000" w:fill="FFFFFF"/>
                  <w:hideMark/>
                </w:tcPr>
                <w:p w14:paraId="43DEE946"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Saimniecības ziepes</w:t>
                  </w:r>
                </w:p>
              </w:tc>
              <w:tc>
                <w:tcPr>
                  <w:tcW w:w="3544" w:type="dxa"/>
                  <w:shd w:val="clear" w:color="000000" w:fill="FFFFFF"/>
                  <w:hideMark/>
                </w:tcPr>
                <w:p w14:paraId="59A7EFFB" w14:textId="77777777" w:rsidR="007B3912" w:rsidRPr="007B3912" w:rsidRDefault="007B3912" w:rsidP="007B3912">
                  <w:pPr>
                    <w:spacing w:after="0" w:line="240" w:lineRule="auto"/>
                    <w:rPr>
                      <w:rFonts w:ascii="Times New Roman" w:eastAsia="Times New Roman" w:hAnsi="Times New Roman" w:cs="Times New Roman"/>
                      <w:lang w:eastAsia="lv-LV"/>
                    </w:rPr>
                  </w:pPr>
                  <w:r w:rsidRPr="007B3912">
                    <w:rPr>
                      <w:rFonts w:ascii="Times New Roman" w:eastAsia="Times New Roman" w:hAnsi="Times New Roman" w:cs="Times New Roman"/>
                      <w:lang w:eastAsia="lv-LV"/>
                    </w:rPr>
                    <w:t xml:space="preserve">Saimniecības ziepes, </w:t>
                  </w:r>
                  <w:proofErr w:type="spellStart"/>
                  <w:r w:rsidRPr="007B3912">
                    <w:rPr>
                      <w:rFonts w:ascii="Times New Roman" w:eastAsia="Times New Roman" w:hAnsi="Times New Roman" w:cs="Times New Roman"/>
                      <w:lang w:eastAsia="lv-LV"/>
                    </w:rPr>
                    <w:t>pH</w:t>
                  </w:r>
                  <w:proofErr w:type="spellEnd"/>
                  <w:r w:rsidRPr="007B3912">
                    <w:rPr>
                      <w:rFonts w:ascii="Times New Roman" w:eastAsia="Times New Roman" w:hAnsi="Times New Roman" w:cs="Times New Roman"/>
                      <w:lang w:eastAsia="lv-LV"/>
                    </w:rPr>
                    <w:t xml:space="preserve"> neitrālas, bez antibakteriālām piedevām.</w:t>
                  </w:r>
                  <w:r w:rsidRPr="007B3912">
                    <w:rPr>
                      <w:rFonts w:ascii="Times New Roman" w:eastAsia="Times New Roman" w:hAnsi="Times New Roman" w:cs="Times New Roman"/>
                      <w:lang w:eastAsia="lv-LV"/>
                    </w:rPr>
                    <w:br/>
                    <w:t>Iepakojums: vismaz 150 g</w:t>
                  </w:r>
                </w:p>
              </w:tc>
            </w:tr>
          </w:tbl>
          <w:p w14:paraId="45284C4C" w14:textId="17C92D88" w:rsidR="00141D30" w:rsidRPr="007B3912" w:rsidRDefault="00141D30" w:rsidP="00442CCD">
            <w:pPr>
              <w:jc w:val="both"/>
              <w:rPr>
                <w:rFonts w:ascii="Times New Roman" w:hAnsi="Times New Roman" w:cs="Times New Roman"/>
                <w:bCs/>
              </w:rPr>
            </w:pPr>
          </w:p>
        </w:tc>
        <w:tc>
          <w:tcPr>
            <w:tcW w:w="3969" w:type="dxa"/>
            <w:tcBorders>
              <w:top w:val="single" w:sz="4" w:space="0" w:color="auto"/>
              <w:left w:val="single" w:sz="4" w:space="0" w:color="auto"/>
              <w:bottom w:val="single" w:sz="4" w:space="0" w:color="auto"/>
              <w:right w:val="single" w:sz="4" w:space="0" w:color="auto"/>
            </w:tcBorders>
          </w:tcPr>
          <w:p w14:paraId="3603D21B" w14:textId="06258401" w:rsidR="005B10CC" w:rsidRPr="007B3912" w:rsidRDefault="00A23B75" w:rsidP="00A23B75">
            <w:pPr>
              <w:spacing w:before="120"/>
              <w:jc w:val="both"/>
              <w:rPr>
                <w:rFonts w:ascii="Times New Roman" w:eastAsia="Times New Roman" w:hAnsi="Times New Roman" w:cs="Times New Roman"/>
                <w:sz w:val="20"/>
                <w:szCs w:val="20"/>
                <w:lang w:eastAsia="lv-LV"/>
              </w:rPr>
            </w:pPr>
            <w:r>
              <w:rPr>
                <w:rFonts w:ascii="Times New Roman" w:hAnsi="Times New Roman"/>
              </w:rPr>
              <w:lastRenderedPageBreak/>
              <w:t>Iepirkuma komisija informē, ka pieņēma lēmumu veikt grozījumus.</w:t>
            </w:r>
          </w:p>
        </w:tc>
      </w:tr>
      <w:bookmarkEnd w:id="1"/>
      <w:bookmarkEnd w:id="2"/>
      <w:bookmarkEnd w:id="3"/>
    </w:tbl>
    <w:p w14:paraId="07AB5B7A" w14:textId="651F3620" w:rsidR="002A7396" w:rsidRPr="007B3912" w:rsidRDefault="002A7396" w:rsidP="002A7396">
      <w:pPr>
        <w:tabs>
          <w:tab w:val="left" w:pos="6312"/>
        </w:tabs>
        <w:rPr>
          <w:rFonts w:ascii="Times New Roman" w:eastAsia="Times New Roman" w:hAnsi="Times New Roman" w:cs="Times New Roman"/>
          <w:lang w:eastAsia="lv-LV"/>
        </w:rPr>
      </w:pPr>
    </w:p>
    <w:sectPr w:rsidR="002A7396" w:rsidRPr="007B3912" w:rsidSect="001213BE">
      <w:footerReference w:type="default" r:id="rId8"/>
      <w:pgSz w:w="11906" w:h="16838"/>
      <w:pgMar w:top="993" w:right="566" w:bottom="0"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52758" w14:textId="77777777" w:rsidR="007D50C0" w:rsidRDefault="007D50C0" w:rsidP="00DC759B">
      <w:pPr>
        <w:spacing w:after="0" w:line="240" w:lineRule="auto"/>
      </w:pPr>
      <w:r>
        <w:separator/>
      </w:r>
    </w:p>
  </w:endnote>
  <w:endnote w:type="continuationSeparator" w:id="0">
    <w:p w14:paraId="25757248" w14:textId="77777777" w:rsidR="007D50C0" w:rsidRDefault="007D50C0"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2B6A" w14:textId="37AB7CF6" w:rsidR="00DC759B" w:rsidRDefault="00DC759B">
    <w:pPr>
      <w:pStyle w:val="Footer"/>
      <w:jc w:val="center"/>
    </w:pPr>
  </w:p>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6B338" w14:textId="77777777" w:rsidR="007D50C0" w:rsidRDefault="007D50C0" w:rsidP="00DC759B">
      <w:pPr>
        <w:spacing w:after="0" w:line="240" w:lineRule="auto"/>
      </w:pPr>
      <w:r>
        <w:separator/>
      </w:r>
    </w:p>
  </w:footnote>
  <w:footnote w:type="continuationSeparator" w:id="0">
    <w:p w14:paraId="0A2344B7" w14:textId="77777777" w:rsidR="007D50C0" w:rsidRDefault="007D50C0"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4A55E15"/>
    <w:multiLevelType w:val="hybridMultilevel"/>
    <w:tmpl w:val="811236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BBE37B3"/>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91674"/>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5D73D4"/>
    <w:multiLevelType w:val="hybridMultilevel"/>
    <w:tmpl w:val="FF4249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7DE428B"/>
    <w:multiLevelType w:val="multilevel"/>
    <w:tmpl w:val="FFEE0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7E7CB2"/>
    <w:multiLevelType w:val="hybridMultilevel"/>
    <w:tmpl w:val="FB1C073E"/>
    <w:lvl w:ilvl="0" w:tplc="CA48A950">
      <w:start w:val="1"/>
      <w:numFmt w:val="decimal"/>
      <w:lvlText w:val="%1."/>
      <w:lvlJc w:val="left"/>
      <w:pPr>
        <w:ind w:left="502" w:hanging="360"/>
      </w:pPr>
      <w:rPr>
        <w:rFonts w:eastAsia="Times New Roman" w:hint="default"/>
        <w:color w:val="auto"/>
      </w:rPr>
    </w:lvl>
    <w:lvl w:ilvl="1" w:tplc="04260019" w:tentative="1">
      <w:start w:val="1"/>
      <w:numFmt w:val="lowerLetter"/>
      <w:lvlText w:val="%2."/>
      <w:lvlJc w:val="left"/>
      <w:pPr>
        <w:ind w:left="1823" w:hanging="360"/>
      </w:pPr>
    </w:lvl>
    <w:lvl w:ilvl="2" w:tplc="0426001B" w:tentative="1">
      <w:start w:val="1"/>
      <w:numFmt w:val="lowerRoman"/>
      <w:lvlText w:val="%3."/>
      <w:lvlJc w:val="right"/>
      <w:pPr>
        <w:ind w:left="2543" w:hanging="180"/>
      </w:pPr>
    </w:lvl>
    <w:lvl w:ilvl="3" w:tplc="0426000F" w:tentative="1">
      <w:start w:val="1"/>
      <w:numFmt w:val="decimal"/>
      <w:lvlText w:val="%4."/>
      <w:lvlJc w:val="left"/>
      <w:pPr>
        <w:ind w:left="3263" w:hanging="360"/>
      </w:pPr>
    </w:lvl>
    <w:lvl w:ilvl="4" w:tplc="04260019" w:tentative="1">
      <w:start w:val="1"/>
      <w:numFmt w:val="lowerLetter"/>
      <w:lvlText w:val="%5."/>
      <w:lvlJc w:val="left"/>
      <w:pPr>
        <w:ind w:left="3983" w:hanging="360"/>
      </w:pPr>
    </w:lvl>
    <w:lvl w:ilvl="5" w:tplc="0426001B" w:tentative="1">
      <w:start w:val="1"/>
      <w:numFmt w:val="lowerRoman"/>
      <w:lvlText w:val="%6."/>
      <w:lvlJc w:val="right"/>
      <w:pPr>
        <w:ind w:left="4703" w:hanging="180"/>
      </w:pPr>
    </w:lvl>
    <w:lvl w:ilvl="6" w:tplc="0426000F" w:tentative="1">
      <w:start w:val="1"/>
      <w:numFmt w:val="decimal"/>
      <w:lvlText w:val="%7."/>
      <w:lvlJc w:val="left"/>
      <w:pPr>
        <w:ind w:left="5423" w:hanging="360"/>
      </w:pPr>
    </w:lvl>
    <w:lvl w:ilvl="7" w:tplc="04260019" w:tentative="1">
      <w:start w:val="1"/>
      <w:numFmt w:val="lowerLetter"/>
      <w:lvlText w:val="%8."/>
      <w:lvlJc w:val="left"/>
      <w:pPr>
        <w:ind w:left="6143" w:hanging="360"/>
      </w:pPr>
    </w:lvl>
    <w:lvl w:ilvl="8" w:tplc="0426001B" w:tentative="1">
      <w:start w:val="1"/>
      <w:numFmt w:val="lowerRoman"/>
      <w:lvlText w:val="%9."/>
      <w:lvlJc w:val="right"/>
      <w:pPr>
        <w:ind w:left="6863" w:hanging="180"/>
      </w:pPr>
    </w:lvl>
  </w:abstractNum>
  <w:abstractNum w:abstractNumId="9" w15:restartNumberingAfterBreak="0">
    <w:nsid w:val="1D37037B"/>
    <w:multiLevelType w:val="hybridMultilevel"/>
    <w:tmpl w:val="BB84677A"/>
    <w:lvl w:ilvl="0" w:tplc="920E8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E6242B3"/>
    <w:multiLevelType w:val="multilevel"/>
    <w:tmpl w:val="4498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A73BE"/>
    <w:multiLevelType w:val="hybridMultilevel"/>
    <w:tmpl w:val="835A84CC"/>
    <w:lvl w:ilvl="0" w:tplc="803601C6">
      <w:start w:val="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851395"/>
    <w:multiLevelType w:val="hybridMultilevel"/>
    <w:tmpl w:val="445283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75E0D90"/>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91E2C12"/>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473B9E"/>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1D0593"/>
    <w:multiLevelType w:val="hybridMultilevel"/>
    <w:tmpl w:val="D5281BB4"/>
    <w:lvl w:ilvl="0" w:tplc="1942652A">
      <w:start w:val="1"/>
      <w:numFmt w:val="decimal"/>
      <w:lvlText w:val="%1."/>
      <w:lvlJc w:val="left"/>
      <w:pPr>
        <w:ind w:left="720" w:hanging="360"/>
      </w:pPr>
      <w:rPr>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21" w15:restartNumberingAfterBreak="0">
    <w:nsid w:val="32A64C2B"/>
    <w:multiLevelType w:val="hybridMultilevel"/>
    <w:tmpl w:val="B3C40D2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F503F9"/>
    <w:multiLevelType w:val="hybridMultilevel"/>
    <w:tmpl w:val="2592B7FE"/>
    <w:lvl w:ilvl="0" w:tplc="F33CCF1C">
      <w:start w:val="2"/>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4" w15:restartNumberingAfterBreak="0">
    <w:nsid w:val="47030200"/>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8036DDB"/>
    <w:multiLevelType w:val="hybridMultilevel"/>
    <w:tmpl w:val="90C8DDA8"/>
    <w:lvl w:ilvl="0" w:tplc="F7E6C808">
      <w:start w:val="1"/>
      <w:numFmt w:val="bullet"/>
      <w:lvlText w:val=""/>
      <w:lvlJc w:val="left"/>
      <w:pPr>
        <w:ind w:left="1080" w:hanging="360"/>
      </w:pPr>
      <w:rPr>
        <w:rFonts w:ascii="Symbol" w:hAnsi="Symbol"/>
      </w:rPr>
    </w:lvl>
    <w:lvl w:ilvl="1" w:tplc="7BAA9964">
      <w:start w:val="1"/>
      <w:numFmt w:val="bullet"/>
      <w:lvlText w:val=""/>
      <w:lvlJc w:val="left"/>
      <w:pPr>
        <w:ind w:left="1080" w:hanging="360"/>
      </w:pPr>
      <w:rPr>
        <w:rFonts w:ascii="Symbol" w:hAnsi="Symbol"/>
      </w:rPr>
    </w:lvl>
    <w:lvl w:ilvl="2" w:tplc="14C4F37A">
      <w:start w:val="1"/>
      <w:numFmt w:val="bullet"/>
      <w:lvlText w:val=""/>
      <w:lvlJc w:val="left"/>
      <w:pPr>
        <w:ind w:left="1080" w:hanging="360"/>
      </w:pPr>
      <w:rPr>
        <w:rFonts w:ascii="Symbol" w:hAnsi="Symbol"/>
      </w:rPr>
    </w:lvl>
    <w:lvl w:ilvl="3" w:tplc="1D5E1C38">
      <w:start w:val="1"/>
      <w:numFmt w:val="bullet"/>
      <w:lvlText w:val=""/>
      <w:lvlJc w:val="left"/>
      <w:pPr>
        <w:ind w:left="1080" w:hanging="360"/>
      </w:pPr>
      <w:rPr>
        <w:rFonts w:ascii="Symbol" w:hAnsi="Symbol"/>
      </w:rPr>
    </w:lvl>
    <w:lvl w:ilvl="4" w:tplc="12303BC2">
      <w:start w:val="1"/>
      <w:numFmt w:val="bullet"/>
      <w:lvlText w:val=""/>
      <w:lvlJc w:val="left"/>
      <w:pPr>
        <w:ind w:left="1080" w:hanging="360"/>
      </w:pPr>
      <w:rPr>
        <w:rFonts w:ascii="Symbol" w:hAnsi="Symbol"/>
      </w:rPr>
    </w:lvl>
    <w:lvl w:ilvl="5" w:tplc="07A48330">
      <w:start w:val="1"/>
      <w:numFmt w:val="bullet"/>
      <w:lvlText w:val=""/>
      <w:lvlJc w:val="left"/>
      <w:pPr>
        <w:ind w:left="1080" w:hanging="360"/>
      </w:pPr>
      <w:rPr>
        <w:rFonts w:ascii="Symbol" w:hAnsi="Symbol"/>
      </w:rPr>
    </w:lvl>
    <w:lvl w:ilvl="6" w:tplc="46C680F4">
      <w:start w:val="1"/>
      <w:numFmt w:val="bullet"/>
      <w:lvlText w:val=""/>
      <w:lvlJc w:val="left"/>
      <w:pPr>
        <w:ind w:left="1080" w:hanging="360"/>
      </w:pPr>
      <w:rPr>
        <w:rFonts w:ascii="Symbol" w:hAnsi="Symbol"/>
      </w:rPr>
    </w:lvl>
    <w:lvl w:ilvl="7" w:tplc="99F24D08">
      <w:start w:val="1"/>
      <w:numFmt w:val="bullet"/>
      <w:lvlText w:val=""/>
      <w:lvlJc w:val="left"/>
      <w:pPr>
        <w:ind w:left="1080" w:hanging="360"/>
      </w:pPr>
      <w:rPr>
        <w:rFonts w:ascii="Symbol" w:hAnsi="Symbol"/>
      </w:rPr>
    </w:lvl>
    <w:lvl w:ilvl="8" w:tplc="C1545E0C">
      <w:start w:val="1"/>
      <w:numFmt w:val="bullet"/>
      <w:lvlText w:val=""/>
      <w:lvlJc w:val="left"/>
      <w:pPr>
        <w:ind w:left="1080" w:hanging="360"/>
      </w:pPr>
      <w:rPr>
        <w:rFonts w:ascii="Symbol" w:hAnsi="Symbol"/>
      </w:rPr>
    </w:lvl>
  </w:abstractNum>
  <w:abstractNum w:abstractNumId="26"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9B27123"/>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A35F6D"/>
    <w:multiLevelType w:val="hybridMultilevel"/>
    <w:tmpl w:val="B77A58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2776879"/>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C12E53"/>
    <w:multiLevelType w:val="hybridMultilevel"/>
    <w:tmpl w:val="FB1C073E"/>
    <w:lvl w:ilvl="0" w:tplc="FFFFFFFF">
      <w:start w:val="1"/>
      <w:numFmt w:val="decimal"/>
      <w:lvlText w:val="%1."/>
      <w:lvlJc w:val="left"/>
      <w:pPr>
        <w:ind w:left="1103" w:hanging="360"/>
      </w:pPr>
      <w:rPr>
        <w:rFonts w:eastAsia="Times New Roman" w:hint="default"/>
        <w:color w:val="auto"/>
      </w:rPr>
    </w:lvl>
    <w:lvl w:ilvl="1" w:tplc="FFFFFFFF" w:tentative="1">
      <w:start w:val="1"/>
      <w:numFmt w:val="lowerLetter"/>
      <w:lvlText w:val="%2."/>
      <w:lvlJc w:val="left"/>
      <w:pPr>
        <w:ind w:left="1823" w:hanging="360"/>
      </w:pPr>
    </w:lvl>
    <w:lvl w:ilvl="2" w:tplc="FFFFFFFF" w:tentative="1">
      <w:start w:val="1"/>
      <w:numFmt w:val="lowerRoman"/>
      <w:lvlText w:val="%3."/>
      <w:lvlJc w:val="right"/>
      <w:pPr>
        <w:ind w:left="2543" w:hanging="180"/>
      </w:pPr>
    </w:lvl>
    <w:lvl w:ilvl="3" w:tplc="FFFFFFFF" w:tentative="1">
      <w:start w:val="1"/>
      <w:numFmt w:val="decimal"/>
      <w:lvlText w:val="%4."/>
      <w:lvlJc w:val="left"/>
      <w:pPr>
        <w:ind w:left="3263" w:hanging="360"/>
      </w:pPr>
    </w:lvl>
    <w:lvl w:ilvl="4" w:tplc="FFFFFFFF" w:tentative="1">
      <w:start w:val="1"/>
      <w:numFmt w:val="lowerLetter"/>
      <w:lvlText w:val="%5."/>
      <w:lvlJc w:val="left"/>
      <w:pPr>
        <w:ind w:left="3983" w:hanging="360"/>
      </w:pPr>
    </w:lvl>
    <w:lvl w:ilvl="5" w:tplc="FFFFFFFF" w:tentative="1">
      <w:start w:val="1"/>
      <w:numFmt w:val="lowerRoman"/>
      <w:lvlText w:val="%6."/>
      <w:lvlJc w:val="right"/>
      <w:pPr>
        <w:ind w:left="4703" w:hanging="180"/>
      </w:pPr>
    </w:lvl>
    <w:lvl w:ilvl="6" w:tplc="FFFFFFFF" w:tentative="1">
      <w:start w:val="1"/>
      <w:numFmt w:val="decimal"/>
      <w:lvlText w:val="%7."/>
      <w:lvlJc w:val="left"/>
      <w:pPr>
        <w:ind w:left="5423" w:hanging="360"/>
      </w:pPr>
    </w:lvl>
    <w:lvl w:ilvl="7" w:tplc="FFFFFFFF" w:tentative="1">
      <w:start w:val="1"/>
      <w:numFmt w:val="lowerLetter"/>
      <w:lvlText w:val="%8."/>
      <w:lvlJc w:val="left"/>
      <w:pPr>
        <w:ind w:left="6143" w:hanging="360"/>
      </w:pPr>
    </w:lvl>
    <w:lvl w:ilvl="8" w:tplc="FFFFFFFF" w:tentative="1">
      <w:start w:val="1"/>
      <w:numFmt w:val="lowerRoman"/>
      <w:lvlText w:val="%9."/>
      <w:lvlJc w:val="right"/>
      <w:pPr>
        <w:ind w:left="6863" w:hanging="180"/>
      </w:pPr>
    </w:lvl>
  </w:abstractNum>
  <w:abstractNum w:abstractNumId="31" w15:restartNumberingAfterBreak="0">
    <w:nsid w:val="575E6682"/>
    <w:multiLevelType w:val="hybridMultilevel"/>
    <w:tmpl w:val="274AB4C6"/>
    <w:lvl w:ilvl="0" w:tplc="FFFFFFFF">
      <w:start w:val="1"/>
      <w:numFmt w:val="decimal"/>
      <w:lvlText w:val="%1."/>
      <w:lvlJc w:val="left"/>
      <w:pPr>
        <w:ind w:left="676" w:hanging="360"/>
      </w:pPr>
      <w:rPr>
        <w:rFonts w:eastAsia="Times New Roman" w:hint="default"/>
        <w:color w:val="auto"/>
      </w:rPr>
    </w:lvl>
    <w:lvl w:ilvl="1" w:tplc="FFFFFFFF" w:tentative="1">
      <w:start w:val="1"/>
      <w:numFmt w:val="lowerLetter"/>
      <w:lvlText w:val="%2."/>
      <w:lvlJc w:val="left"/>
      <w:pPr>
        <w:ind w:left="1396" w:hanging="360"/>
      </w:pPr>
    </w:lvl>
    <w:lvl w:ilvl="2" w:tplc="FFFFFFFF" w:tentative="1">
      <w:start w:val="1"/>
      <w:numFmt w:val="lowerRoman"/>
      <w:lvlText w:val="%3."/>
      <w:lvlJc w:val="right"/>
      <w:pPr>
        <w:ind w:left="2116" w:hanging="180"/>
      </w:pPr>
    </w:lvl>
    <w:lvl w:ilvl="3" w:tplc="FFFFFFFF" w:tentative="1">
      <w:start w:val="1"/>
      <w:numFmt w:val="decimal"/>
      <w:lvlText w:val="%4."/>
      <w:lvlJc w:val="left"/>
      <w:pPr>
        <w:ind w:left="2836" w:hanging="360"/>
      </w:pPr>
    </w:lvl>
    <w:lvl w:ilvl="4" w:tplc="FFFFFFFF" w:tentative="1">
      <w:start w:val="1"/>
      <w:numFmt w:val="lowerLetter"/>
      <w:lvlText w:val="%5."/>
      <w:lvlJc w:val="left"/>
      <w:pPr>
        <w:ind w:left="3556" w:hanging="360"/>
      </w:pPr>
    </w:lvl>
    <w:lvl w:ilvl="5" w:tplc="FFFFFFFF" w:tentative="1">
      <w:start w:val="1"/>
      <w:numFmt w:val="lowerRoman"/>
      <w:lvlText w:val="%6."/>
      <w:lvlJc w:val="right"/>
      <w:pPr>
        <w:ind w:left="4276" w:hanging="180"/>
      </w:pPr>
    </w:lvl>
    <w:lvl w:ilvl="6" w:tplc="FFFFFFFF" w:tentative="1">
      <w:start w:val="1"/>
      <w:numFmt w:val="decimal"/>
      <w:lvlText w:val="%7."/>
      <w:lvlJc w:val="left"/>
      <w:pPr>
        <w:ind w:left="4996" w:hanging="360"/>
      </w:pPr>
    </w:lvl>
    <w:lvl w:ilvl="7" w:tplc="FFFFFFFF" w:tentative="1">
      <w:start w:val="1"/>
      <w:numFmt w:val="lowerLetter"/>
      <w:lvlText w:val="%8."/>
      <w:lvlJc w:val="left"/>
      <w:pPr>
        <w:ind w:left="5716" w:hanging="360"/>
      </w:pPr>
    </w:lvl>
    <w:lvl w:ilvl="8" w:tplc="FFFFFFFF" w:tentative="1">
      <w:start w:val="1"/>
      <w:numFmt w:val="lowerRoman"/>
      <w:lvlText w:val="%9."/>
      <w:lvlJc w:val="right"/>
      <w:pPr>
        <w:ind w:left="6436" w:hanging="180"/>
      </w:pPr>
    </w:lvl>
  </w:abstractNum>
  <w:abstractNum w:abstractNumId="32"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5EC02E97"/>
    <w:multiLevelType w:val="hybridMultilevel"/>
    <w:tmpl w:val="274AB4C6"/>
    <w:lvl w:ilvl="0" w:tplc="E930548E">
      <w:start w:val="1"/>
      <w:numFmt w:val="decimal"/>
      <w:lvlText w:val="%1."/>
      <w:lvlJc w:val="left"/>
      <w:pPr>
        <w:ind w:left="676" w:hanging="360"/>
      </w:pPr>
      <w:rPr>
        <w:rFonts w:eastAsia="Times New Roman" w:hint="default"/>
        <w:color w:val="auto"/>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34"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0671877"/>
    <w:multiLevelType w:val="hybridMultilevel"/>
    <w:tmpl w:val="246EFE18"/>
    <w:lvl w:ilvl="0" w:tplc="A40282BE">
      <w:numFmt w:val="bullet"/>
      <w:lvlText w:val="-"/>
      <w:lvlJc w:val="left"/>
      <w:pPr>
        <w:ind w:left="1036" w:hanging="360"/>
      </w:pPr>
      <w:rPr>
        <w:rFonts w:ascii="Times New Roman" w:eastAsia="Calibri" w:hAnsi="Times New Roman" w:cs="Times New Roman" w:hint="default"/>
      </w:rPr>
    </w:lvl>
    <w:lvl w:ilvl="1" w:tplc="04260003" w:tentative="1">
      <w:start w:val="1"/>
      <w:numFmt w:val="bullet"/>
      <w:lvlText w:val="o"/>
      <w:lvlJc w:val="left"/>
      <w:pPr>
        <w:ind w:left="1756" w:hanging="360"/>
      </w:pPr>
      <w:rPr>
        <w:rFonts w:ascii="Courier New" w:hAnsi="Courier New" w:cs="Courier New" w:hint="default"/>
      </w:rPr>
    </w:lvl>
    <w:lvl w:ilvl="2" w:tplc="04260005" w:tentative="1">
      <w:start w:val="1"/>
      <w:numFmt w:val="bullet"/>
      <w:lvlText w:val=""/>
      <w:lvlJc w:val="left"/>
      <w:pPr>
        <w:ind w:left="2476" w:hanging="360"/>
      </w:pPr>
      <w:rPr>
        <w:rFonts w:ascii="Wingdings" w:hAnsi="Wingdings" w:hint="default"/>
      </w:rPr>
    </w:lvl>
    <w:lvl w:ilvl="3" w:tplc="04260001" w:tentative="1">
      <w:start w:val="1"/>
      <w:numFmt w:val="bullet"/>
      <w:lvlText w:val=""/>
      <w:lvlJc w:val="left"/>
      <w:pPr>
        <w:ind w:left="3196" w:hanging="360"/>
      </w:pPr>
      <w:rPr>
        <w:rFonts w:ascii="Symbol" w:hAnsi="Symbol" w:hint="default"/>
      </w:rPr>
    </w:lvl>
    <w:lvl w:ilvl="4" w:tplc="04260003" w:tentative="1">
      <w:start w:val="1"/>
      <w:numFmt w:val="bullet"/>
      <w:lvlText w:val="o"/>
      <w:lvlJc w:val="left"/>
      <w:pPr>
        <w:ind w:left="3916" w:hanging="360"/>
      </w:pPr>
      <w:rPr>
        <w:rFonts w:ascii="Courier New" w:hAnsi="Courier New" w:cs="Courier New" w:hint="default"/>
      </w:rPr>
    </w:lvl>
    <w:lvl w:ilvl="5" w:tplc="04260005" w:tentative="1">
      <w:start w:val="1"/>
      <w:numFmt w:val="bullet"/>
      <w:lvlText w:val=""/>
      <w:lvlJc w:val="left"/>
      <w:pPr>
        <w:ind w:left="4636" w:hanging="360"/>
      </w:pPr>
      <w:rPr>
        <w:rFonts w:ascii="Wingdings" w:hAnsi="Wingdings" w:hint="default"/>
      </w:rPr>
    </w:lvl>
    <w:lvl w:ilvl="6" w:tplc="04260001" w:tentative="1">
      <w:start w:val="1"/>
      <w:numFmt w:val="bullet"/>
      <w:lvlText w:val=""/>
      <w:lvlJc w:val="left"/>
      <w:pPr>
        <w:ind w:left="5356" w:hanging="360"/>
      </w:pPr>
      <w:rPr>
        <w:rFonts w:ascii="Symbol" w:hAnsi="Symbol" w:hint="default"/>
      </w:rPr>
    </w:lvl>
    <w:lvl w:ilvl="7" w:tplc="04260003" w:tentative="1">
      <w:start w:val="1"/>
      <w:numFmt w:val="bullet"/>
      <w:lvlText w:val="o"/>
      <w:lvlJc w:val="left"/>
      <w:pPr>
        <w:ind w:left="6076" w:hanging="360"/>
      </w:pPr>
      <w:rPr>
        <w:rFonts w:ascii="Courier New" w:hAnsi="Courier New" w:cs="Courier New" w:hint="default"/>
      </w:rPr>
    </w:lvl>
    <w:lvl w:ilvl="8" w:tplc="04260005" w:tentative="1">
      <w:start w:val="1"/>
      <w:numFmt w:val="bullet"/>
      <w:lvlText w:val=""/>
      <w:lvlJc w:val="left"/>
      <w:pPr>
        <w:ind w:left="6796" w:hanging="360"/>
      </w:pPr>
      <w:rPr>
        <w:rFonts w:ascii="Wingdings" w:hAnsi="Wingdings" w:hint="default"/>
      </w:rPr>
    </w:lvl>
  </w:abstractNum>
  <w:abstractNum w:abstractNumId="36"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9B0E7C"/>
    <w:multiLevelType w:val="hybridMultilevel"/>
    <w:tmpl w:val="274AB4C6"/>
    <w:lvl w:ilvl="0" w:tplc="FFFFFFFF">
      <w:start w:val="1"/>
      <w:numFmt w:val="decimal"/>
      <w:lvlText w:val="%1."/>
      <w:lvlJc w:val="left"/>
      <w:pPr>
        <w:ind w:left="676" w:hanging="360"/>
      </w:pPr>
      <w:rPr>
        <w:rFonts w:eastAsia="Times New Roman" w:hint="default"/>
        <w:color w:val="auto"/>
      </w:rPr>
    </w:lvl>
    <w:lvl w:ilvl="1" w:tplc="FFFFFFFF" w:tentative="1">
      <w:start w:val="1"/>
      <w:numFmt w:val="lowerLetter"/>
      <w:lvlText w:val="%2."/>
      <w:lvlJc w:val="left"/>
      <w:pPr>
        <w:ind w:left="1396" w:hanging="360"/>
      </w:pPr>
    </w:lvl>
    <w:lvl w:ilvl="2" w:tplc="FFFFFFFF" w:tentative="1">
      <w:start w:val="1"/>
      <w:numFmt w:val="lowerRoman"/>
      <w:lvlText w:val="%3."/>
      <w:lvlJc w:val="right"/>
      <w:pPr>
        <w:ind w:left="2116" w:hanging="180"/>
      </w:pPr>
    </w:lvl>
    <w:lvl w:ilvl="3" w:tplc="FFFFFFFF" w:tentative="1">
      <w:start w:val="1"/>
      <w:numFmt w:val="decimal"/>
      <w:lvlText w:val="%4."/>
      <w:lvlJc w:val="left"/>
      <w:pPr>
        <w:ind w:left="2836" w:hanging="360"/>
      </w:pPr>
    </w:lvl>
    <w:lvl w:ilvl="4" w:tplc="FFFFFFFF" w:tentative="1">
      <w:start w:val="1"/>
      <w:numFmt w:val="lowerLetter"/>
      <w:lvlText w:val="%5."/>
      <w:lvlJc w:val="left"/>
      <w:pPr>
        <w:ind w:left="3556" w:hanging="360"/>
      </w:pPr>
    </w:lvl>
    <w:lvl w:ilvl="5" w:tplc="FFFFFFFF" w:tentative="1">
      <w:start w:val="1"/>
      <w:numFmt w:val="lowerRoman"/>
      <w:lvlText w:val="%6."/>
      <w:lvlJc w:val="right"/>
      <w:pPr>
        <w:ind w:left="4276" w:hanging="180"/>
      </w:pPr>
    </w:lvl>
    <w:lvl w:ilvl="6" w:tplc="FFFFFFFF" w:tentative="1">
      <w:start w:val="1"/>
      <w:numFmt w:val="decimal"/>
      <w:lvlText w:val="%7."/>
      <w:lvlJc w:val="left"/>
      <w:pPr>
        <w:ind w:left="4996" w:hanging="360"/>
      </w:pPr>
    </w:lvl>
    <w:lvl w:ilvl="7" w:tplc="FFFFFFFF" w:tentative="1">
      <w:start w:val="1"/>
      <w:numFmt w:val="lowerLetter"/>
      <w:lvlText w:val="%8."/>
      <w:lvlJc w:val="left"/>
      <w:pPr>
        <w:ind w:left="5716" w:hanging="360"/>
      </w:pPr>
    </w:lvl>
    <w:lvl w:ilvl="8" w:tplc="FFFFFFFF" w:tentative="1">
      <w:start w:val="1"/>
      <w:numFmt w:val="lowerRoman"/>
      <w:lvlText w:val="%9."/>
      <w:lvlJc w:val="right"/>
      <w:pPr>
        <w:ind w:left="6436" w:hanging="180"/>
      </w:pPr>
    </w:lvl>
  </w:abstractNum>
  <w:abstractNum w:abstractNumId="38" w15:restartNumberingAfterBreak="0">
    <w:nsid w:val="6EDA6F24"/>
    <w:multiLevelType w:val="hybridMultilevel"/>
    <w:tmpl w:val="79E0146C"/>
    <w:lvl w:ilvl="0" w:tplc="0426000F">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39A29FE"/>
    <w:multiLevelType w:val="hybridMultilevel"/>
    <w:tmpl w:val="F3E8A5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D090A65"/>
    <w:multiLevelType w:val="hybridMultilevel"/>
    <w:tmpl w:val="F3E8A5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6"/>
  </w:num>
  <w:num w:numId="4" w16cid:durableId="11364836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13"/>
  </w:num>
  <w:num w:numId="6" w16cid:durableId="856116316">
    <w:abstractNumId w:val="2"/>
  </w:num>
  <w:num w:numId="7" w16cid:durableId="1753618494">
    <w:abstractNumId w:val="20"/>
  </w:num>
  <w:num w:numId="8" w16cid:durableId="1689546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34"/>
  </w:num>
  <w:num w:numId="10" w16cid:durableId="1247304028">
    <w:abstractNumId w:val="26"/>
  </w:num>
  <w:num w:numId="11" w16cid:durableId="793252504">
    <w:abstractNumId w:val="18"/>
  </w:num>
  <w:num w:numId="12" w16cid:durableId="93868543">
    <w:abstractNumId w:val="22"/>
  </w:num>
  <w:num w:numId="13" w16cid:durableId="1171027585">
    <w:abstractNumId w:val="36"/>
  </w:num>
  <w:num w:numId="14" w16cid:durableId="562567447">
    <w:abstractNumId w:val="19"/>
  </w:num>
  <w:num w:numId="15" w16cid:durableId="2056537130">
    <w:abstractNumId w:val="14"/>
  </w:num>
  <w:num w:numId="16" w16cid:durableId="301469478">
    <w:abstractNumId w:val="9"/>
  </w:num>
  <w:num w:numId="17" w16cid:durableId="2019382319">
    <w:abstractNumId w:val="16"/>
  </w:num>
  <w:num w:numId="18" w16cid:durableId="1798450442">
    <w:abstractNumId w:val="17"/>
  </w:num>
  <w:num w:numId="19" w16cid:durableId="4672703">
    <w:abstractNumId w:val="33"/>
  </w:num>
  <w:num w:numId="20" w16cid:durableId="1321691199">
    <w:abstractNumId w:val="31"/>
  </w:num>
  <w:num w:numId="21" w16cid:durableId="1460998183">
    <w:abstractNumId w:val="37"/>
  </w:num>
  <w:num w:numId="22" w16cid:durableId="843008436">
    <w:abstractNumId w:val="35"/>
  </w:num>
  <w:num w:numId="23" w16cid:durableId="1156848240">
    <w:abstractNumId w:val="8"/>
  </w:num>
  <w:num w:numId="24" w16cid:durableId="1901087750">
    <w:abstractNumId w:val="30"/>
  </w:num>
  <w:num w:numId="25" w16cid:durableId="4845855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5656352">
    <w:abstractNumId w:val="23"/>
  </w:num>
  <w:num w:numId="27" w16cid:durableId="384646596">
    <w:abstractNumId w:val="38"/>
  </w:num>
  <w:num w:numId="28" w16cid:durableId="1586184729">
    <w:abstractNumId w:val="39"/>
  </w:num>
  <w:num w:numId="29" w16cid:durableId="821965012">
    <w:abstractNumId w:val="25"/>
  </w:num>
  <w:num w:numId="30" w16cid:durableId="57293529">
    <w:abstractNumId w:val="40"/>
  </w:num>
  <w:num w:numId="31" w16cid:durableId="55471105">
    <w:abstractNumId w:val="3"/>
  </w:num>
  <w:num w:numId="32" w16cid:durableId="373819004">
    <w:abstractNumId w:val="27"/>
  </w:num>
  <w:num w:numId="33" w16cid:durableId="625089495">
    <w:abstractNumId w:val="29"/>
  </w:num>
  <w:num w:numId="34" w16cid:durableId="1569875068">
    <w:abstractNumId w:val="24"/>
  </w:num>
  <w:num w:numId="35" w16cid:durableId="13552321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1056938">
    <w:abstractNumId w:val="10"/>
  </w:num>
  <w:num w:numId="37" w16cid:durableId="438333465">
    <w:abstractNumId w:val="4"/>
  </w:num>
  <w:num w:numId="38" w16cid:durableId="430127602">
    <w:abstractNumId w:val="1"/>
  </w:num>
  <w:num w:numId="39" w16cid:durableId="1564410174">
    <w:abstractNumId w:val="28"/>
  </w:num>
  <w:num w:numId="40" w16cid:durableId="352537362">
    <w:abstractNumId w:val="11"/>
  </w:num>
  <w:num w:numId="41" w16cid:durableId="1040671277">
    <w:abstractNumId w:val="7"/>
  </w:num>
  <w:num w:numId="42" w16cid:durableId="2406007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2108D"/>
    <w:rsid w:val="00023A16"/>
    <w:rsid w:val="00025F18"/>
    <w:rsid w:val="000279D1"/>
    <w:rsid w:val="00060A21"/>
    <w:rsid w:val="0006320A"/>
    <w:rsid w:val="0006336E"/>
    <w:rsid w:val="00063875"/>
    <w:rsid w:val="0006738C"/>
    <w:rsid w:val="000701E1"/>
    <w:rsid w:val="00071962"/>
    <w:rsid w:val="00081B51"/>
    <w:rsid w:val="000827DC"/>
    <w:rsid w:val="00093DC1"/>
    <w:rsid w:val="0009499F"/>
    <w:rsid w:val="000B13D4"/>
    <w:rsid w:val="000D078C"/>
    <w:rsid w:val="000D2089"/>
    <w:rsid w:val="001024E6"/>
    <w:rsid w:val="001060A0"/>
    <w:rsid w:val="0011663A"/>
    <w:rsid w:val="001213BE"/>
    <w:rsid w:val="00123B1D"/>
    <w:rsid w:val="0012502E"/>
    <w:rsid w:val="00127009"/>
    <w:rsid w:val="00127561"/>
    <w:rsid w:val="00136810"/>
    <w:rsid w:val="00141A13"/>
    <w:rsid w:val="00141D30"/>
    <w:rsid w:val="00144E3A"/>
    <w:rsid w:val="0014514D"/>
    <w:rsid w:val="001471C5"/>
    <w:rsid w:val="001538E3"/>
    <w:rsid w:val="00156BDC"/>
    <w:rsid w:val="00160DAA"/>
    <w:rsid w:val="00162376"/>
    <w:rsid w:val="00175444"/>
    <w:rsid w:val="001853E2"/>
    <w:rsid w:val="00186220"/>
    <w:rsid w:val="001A023C"/>
    <w:rsid w:val="001B2C40"/>
    <w:rsid w:val="001B43C7"/>
    <w:rsid w:val="001B6B75"/>
    <w:rsid w:val="001C0C87"/>
    <w:rsid w:val="001C4569"/>
    <w:rsid w:val="001E616C"/>
    <w:rsid w:val="001F0307"/>
    <w:rsid w:val="001F1117"/>
    <w:rsid w:val="00207332"/>
    <w:rsid w:val="002144EB"/>
    <w:rsid w:val="0022348A"/>
    <w:rsid w:val="00225A57"/>
    <w:rsid w:val="00233E18"/>
    <w:rsid w:val="00233F87"/>
    <w:rsid w:val="00236ABD"/>
    <w:rsid w:val="002410CF"/>
    <w:rsid w:val="00244EEE"/>
    <w:rsid w:val="00251DE1"/>
    <w:rsid w:val="00254E02"/>
    <w:rsid w:val="002810A5"/>
    <w:rsid w:val="00287D7A"/>
    <w:rsid w:val="00295102"/>
    <w:rsid w:val="002A7396"/>
    <w:rsid w:val="002A74C1"/>
    <w:rsid w:val="002C2A80"/>
    <w:rsid w:val="002C3888"/>
    <w:rsid w:val="002C3B70"/>
    <w:rsid w:val="002C68DD"/>
    <w:rsid w:val="002D193F"/>
    <w:rsid w:val="002E4B71"/>
    <w:rsid w:val="002E760B"/>
    <w:rsid w:val="002F5898"/>
    <w:rsid w:val="002F714F"/>
    <w:rsid w:val="00307FDA"/>
    <w:rsid w:val="003143C9"/>
    <w:rsid w:val="003301C0"/>
    <w:rsid w:val="00332674"/>
    <w:rsid w:val="00333307"/>
    <w:rsid w:val="00343BE6"/>
    <w:rsid w:val="0035218B"/>
    <w:rsid w:val="003608F3"/>
    <w:rsid w:val="00377FAD"/>
    <w:rsid w:val="00384D11"/>
    <w:rsid w:val="003854D8"/>
    <w:rsid w:val="003A3911"/>
    <w:rsid w:val="003A6516"/>
    <w:rsid w:val="003B4BBF"/>
    <w:rsid w:val="003B56D1"/>
    <w:rsid w:val="003B5B03"/>
    <w:rsid w:val="003C60F5"/>
    <w:rsid w:val="003D1F20"/>
    <w:rsid w:val="003D5E94"/>
    <w:rsid w:val="003E014A"/>
    <w:rsid w:val="003E395B"/>
    <w:rsid w:val="003E6883"/>
    <w:rsid w:val="00403096"/>
    <w:rsid w:val="00407180"/>
    <w:rsid w:val="004124E7"/>
    <w:rsid w:val="00416F83"/>
    <w:rsid w:val="00425969"/>
    <w:rsid w:val="00434AA9"/>
    <w:rsid w:val="004367C1"/>
    <w:rsid w:val="00442CCD"/>
    <w:rsid w:val="00450987"/>
    <w:rsid w:val="00450A93"/>
    <w:rsid w:val="004577DF"/>
    <w:rsid w:val="00462AA5"/>
    <w:rsid w:val="0046489C"/>
    <w:rsid w:val="00465A5D"/>
    <w:rsid w:val="004720BE"/>
    <w:rsid w:val="00476954"/>
    <w:rsid w:val="00484E8E"/>
    <w:rsid w:val="004866D2"/>
    <w:rsid w:val="0049578A"/>
    <w:rsid w:val="004975C5"/>
    <w:rsid w:val="00497894"/>
    <w:rsid w:val="0049799A"/>
    <w:rsid w:val="004A21DE"/>
    <w:rsid w:val="004A6E44"/>
    <w:rsid w:val="004A7F61"/>
    <w:rsid w:val="004B0883"/>
    <w:rsid w:val="004B374B"/>
    <w:rsid w:val="004B7EC2"/>
    <w:rsid w:val="004C24B8"/>
    <w:rsid w:val="004D2EA3"/>
    <w:rsid w:val="004D4954"/>
    <w:rsid w:val="004E4E70"/>
    <w:rsid w:val="004F7F61"/>
    <w:rsid w:val="00503C29"/>
    <w:rsid w:val="005061CE"/>
    <w:rsid w:val="0050741C"/>
    <w:rsid w:val="005074A5"/>
    <w:rsid w:val="00516ABF"/>
    <w:rsid w:val="0055153B"/>
    <w:rsid w:val="0055319C"/>
    <w:rsid w:val="0056020E"/>
    <w:rsid w:val="00562298"/>
    <w:rsid w:val="0057157D"/>
    <w:rsid w:val="005736A2"/>
    <w:rsid w:val="00590635"/>
    <w:rsid w:val="00594AA7"/>
    <w:rsid w:val="00596D66"/>
    <w:rsid w:val="005974B0"/>
    <w:rsid w:val="005A13FA"/>
    <w:rsid w:val="005B10CC"/>
    <w:rsid w:val="005B4C60"/>
    <w:rsid w:val="005C2853"/>
    <w:rsid w:val="005C3FD7"/>
    <w:rsid w:val="005C5A23"/>
    <w:rsid w:val="005C61DC"/>
    <w:rsid w:val="005C6D00"/>
    <w:rsid w:val="005C7F74"/>
    <w:rsid w:val="005D233C"/>
    <w:rsid w:val="005D5B6C"/>
    <w:rsid w:val="005D7ECE"/>
    <w:rsid w:val="005F54CC"/>
    <w:rsid w:val="00601A01"/>
    <w:rsid w:val="0061326C"/>
    <w:rsid w:val="00615D6C"/>
    <w:rsid w:val="006306ED"/>
    <w:rsid w:val="006411B6"/>
    <w:rsid w:val="00645EF0"/>
    <w:rsid w:val="00650270"/>
    <w:rsid w:val="00652B75"/>
    <w:rsid w:val="00666FE5"/>
    <w:rsid w:val="00672F90"/>
    <w:rsid w:val="006802CC"/>
    <w:rsid w:val="00683DD0"/>
    <w:rsid w:val="0068666A"/>
    <w:rsid w:val="006941C3"/>
    <w:rsid w:val="006A3CC9"/>
    <w:rsid w:val="006A4F52"/>
    <w:rsid w:val="006B463E"/>
    <w:rsid w:val="006B4AF2"/>
    <w:rsid w:val="006C2F6D"/>
    <w:rsid w:val="006C431F"/>
    <w:rsid w:val="006D4D8B"/>
    <w:rsid w:val="006D608E"/>
    <w:rsid w:val="006E7D7F"/>
    <w:rsid w:val="006F3F88"/>
    <w:rsid w:val="006F43DA"/>
    <w:rsid w:val="006F5DD3"/>
    <w:rsid w:val="00712C5B"/>
    <w:rsid w:val="00713853"/>
    <w:rsid w:val="00716B22"/>
    <w:rsid w:val="007550F3"/>
    <w:rsid w:val="00761CCA"/>
    <w:rsid w:val="00762665"/>
    <w:rsid w:val="00763DD9"/>
    <w:rsid w:val="00771742"/>
    <w:rsid w:val="00773E64"/>
    <w:rsid w:val="007761AA"/>
    <w:rsid w:val="007842A5"/>
    <w:rsid w:val="00793232"/>
    <w:rsid w:val="007935C4"/>
    <w:rsid w:val="00797B04"/>
    <w:rsid w:val="007B27D4"/>
    <w:rsid w:val="007B3912"/>
    <w:rsid w:val="007C6682"/>
    <w:rsid w:val="007D50C0"/>
    <w:rsid w:val="007E19D9"/>
    <w:rsid w:val="007E5AA5"/>
    <w:rsid w:val="007E7BAA"/>
    <w:rsid w:val="007F2FFF"/>
    <w:rsid w:val="007F3569"/>
    <w:rsid w:val="008135EA"/>
    <w:rsid w:val="008214E8"/>
    <w:rsid w:val="00822BC8"/>
    <w:rsid w:val="008255D0"/>
    <w:rsid w:val="00827EEF"/>
    <w:rsid w:val="008361AB"/>
    <w:rsid w:val="00844261"/>
    <w:rsid w:val="00845134"/>
    <w:rsid w:val="00861D92"/>
    <w:rsid w:val="00867F5B"/>
    <w:rsid w:val="008815BA"/>
    <w:rsid w:val="0088767C"/>
    <w:rsid w:val="008920BD"/>
    <w:rsid w:val="008978D4"/>
    <w:rsid w:val="008B42D8"/>
    <w:rsid w:val="008C4B8F"/>
    <w:rsid w:val="008C7C8F"/>
    <w:rsid w:val="008D1345"/>
    <w:rsid w:val="008E35CB"/>
    <w:rsid w:val="008F5C86"/>
    <w:rsid w:val="008F5FA7"/>
    <w:rsid w:val="008F6D06"/>
    <w:rsid w:val="009020C4"/>
    <w:rsid w:val="009117BA"/>
    <w:rsid w:val="00915AAE"/>
    <w:rsid w:val="00920F3A"/>
    <w:rsid w:val="009214EE"/>
    <w:rsid w:val="00933651"/>
    <w:rsid w:val="0093747D"/>
    <w:rsid w:val="00942FD1"/>
    <w:rsid w:val="00946DA4"/>
    <w:rsid w:val="009541BC"/>
    <w:rsid w:val="00960C62"/>
    <w:rsid w:val="00966E37"/>
    <w:rsid w:val="009751D8"/>
    <w:rsid w:val="00983DEB"/>
    <w:rsid w:val="00984287"/>
    <w:rsid w:val="00992236"/>
    <w:rsid w:val="009938AD"/>
    <w:rsid w:val="0099418C"/>
    <w:rsid w:val="00994367"/>
    <w:rsid w:val="009A4498"/>
    <w:rsid w:val="009D1866"/>
    <w:rsid w:val="009D39AE"/>
    <w:rsid w:val="009D5A16"/>
    <w:rsid w:val="009D7145"/>
    <w:rsid w:val="009E5C81"/>
    <w:rsid w:val="009F131C"/>
    <w:rsid w:val="00A16E50"/>
    <w:rsid w:val="00A16FE9"/>
    <w:rsid w:val="00A21B67"/>
    <w:rsid w:val="00A21F0E"/>
    <w:rsid w:val="00A21F29"/>
    <w:rsid w:val="00A23B75"/>
    <w:rsid w:val="00A3301C"/>
    <w:rsid w:val="00A372E0"/>
    <w:rsid w:val="00A55C8F"/>
    <w:rsid w:val="00A6024D"/>
    <w:rsid w:val="00A61699"/>
    <w:rsid w:val="00A61F14"/>
    <w:rsid w:val="00A73242"/>
    <w:rsid w:val="00A73303"/>
    <w:rsid w:val="00A85E5E"/>
    <w:rsid w:val="00AB1093"/>
    <w:rsid w:val="00AD2E70"/>
    <w:rsid w:val="00AD412A"/>
    <w:rsid w:val="00AD68CF"/>
    <w:rsid w:val="00AE5587"/>
    <w:rsid w:val="00B057F2"/>
    <w:rsid w:val="00B05DB0"/>
    <w:rsid w:val="00B0612D"/>
    <w:rsid w:val="00B16740"/>
    <w:rsid w:val="00B235AD"/>
    <w:rsid w:val="00B2657F"/>
    <w:rsid w:val="00B27819"/>
    <w:rsid w:val="00B3349B"/>
    <w:rsid w:val="00B3447A"/>
    <w:rsid w:val="00B447D0"/>
    <w:rsid w:val="00B54A1A"/>
    <w:rsid w:val="00B55008"/>
    <w:rsid w:val="00B638E5"/>
    <w:rsid w:val="00B92326"/>
    <w:rsid w:val="00BA3713"/>
    <w:rsid w:val="00BA4A53"/>
    <w:rsid w:val="00BB186C"/>
    <w:rsid w:val="00BB1FB2"/>
    <w:rsid w:val="00BB2E23"/>
    <w:rsid w:val="00BB7BDA"/>
    <w:rsid w:val="00BB7E5F"/>
    <w:rsid w:val="00BC277B"/>
    <w:rsid w:val="00BC4184"/>
    <w:rsid w:val="00BD122D"/>
    <w:rsid w:val="00BD4074"/>
    <w:rsid w:val="00BD4265"/>
    <w:rsid w:val="00BE2979"/>
    <w:rsid w:val="00BE3342"/>
    <w:rsid w:val="00BE38A2"/>
    <w:rsid w:val="00BE7DAE"/>
    <w:rsid w:val="00BF2A33"/>
    <w:rsid w:val="00C04D17"/>
    <w:rsid w:val="00C07421"/>
    <w:rsid w:val="00C11A54"/>
    <w:rsid w:val="00C4217A"/>
    <w:rsid w:val="00C42FE5"/>
    <w:rsid w:val="00C501FE"/>
    <w:rsid w:val="00C57680"/>
    <w:rsid w:val="00C655FA"/>
    <w:rsid w:val="00C66D52"/>
    <w:rsid w:val="00C84C25"/>
    <w:rsid w:val="00C84D83"/>
    <w:rsid w:val="00C92A1C"/>
    <w:rsid w:val="00CA029D"/>
    <w:rsid w:val="00CA416D"/>
    <w:rsid w:val="00CB013C"/>
    <w:rsid w:val="00CB5631"/>
    <w:rsid w:val="00CC1202"/>
    <w:rsid w:val="00CD0630"/>
    <w:rsid w:val="00CD0A62"/>
    <w:rsid w:val="00CE1B2E"/>
    <w:rsid w:val="00CF0474"/>
    <w:rsid w:val="00CF49DB"/>
    <w:rsid w:val="00CF5F70"/>
    <w:rsid w:val="00D03AC4"/>
    <w:rsid w:val="00D16E82"/>
    <w:rsid w:val="00D2640A"/>
    <w:rsid w:val="00D267F3"/>
    <w:rsid w:val="00D46D9F"/>
    <w:rsid w:val="00D55419"/>
    <w:rsid w:val="00D64826"/>
    <w:rsid w:val="00D67F53"/>
    <w:rsid w:val="00D7486C"/>
    <w:rsid w:val="00D96CBE"/>
    <w:rsid w:val="00DA02D0"/>
    <w:rsid w:val="00DC2280"/>
    <w:rsid w:val="00DC5AFD"/>
    <w:rsid w:val="00DC6684"/>
    <w:rsid w:val="00DC759B"/>
    <w:rsid w:val="00DE02F5"/>
    <w:rsid w:val="00DE2EE2"/>
    <w:rsid w:val="00DE73F7"/>
    <w:rsid w:val="00DF382D"/>
    <w:rsid w:val="00E14D8E"/>
    <w:rsid w:val="00E27F25"/>
    <w:rsid w:val="00E3334D"/>
    <w:rsid w:val="00E61F88"/>
    <w:rsid w:val="00E61F89"/>
    <w:rsid w:val="00E6340A"/>
    <w:rsid w:val="00E66E3F"/>
    <w:rsid w:val="00E67632"/>
    <w:rsid w:val="00E7033D"/>
    <w:rsid w:val="00E7064B"/>
    <w:rsid w:val="00E97E70"/>
    <w:rsid w:val="00EA163F"/>
    <w:rsid w:val="00EA6194"/>
    <w:rsid w:val="00EB09E7"/>
    <w:rsid w:val="00EB168D"/>
    <w:rsid w:val="00EB1BF5"/>
    <w:rsid w:val="00EB3886"/>
    <w:rsid w:val="00ED7144"/>
    <w:rsid w:val="00EE5A12"/>
    <w:rsid w:val="00EF4AFB"/>
    <w:rsid w:val="00F21B19"/>
    <w:rsid w:val="00F27CC0"/>
    <w:rsid w:val="00F300D1"/>
    <w:rsid w:val="00F43D5F"/>
    <w:rsid w:val="00F52E13"/>
    <w:rsid w:val="00F62347"/>
    <w:rsid w:val="00F65076"/>
    <w:rsid w:val="00F659BA"/>
    <w:rsid w:val="00F7415A"/>
    <w:rsid w:val="00F755BF"/>
    <w:rsid w:val="00F83EE6"/>
    <w:rsid w:val="00F86A3E"/>
    <w:rsid w:val="00F9440C"/>
    <w:rsid w:val="00F94C47"/>
    <w:rsid w:val="00FA1D25"/>
    <w:rsid w:val="00FA6226"/>
    <w:rsid w:val="00FB260E"/>
    <w:rsid w:val="00FB6ED3"/>
    <w:rsid w:val="00FD6656"/>
    <w:rsid w:val="00FE1554"/>
    <w:rsid w:val="00FE1FEC"/>
    <w:rsid w:val="00FE3693"/>
    <w:rsid w:val="00FF193D"/>
    <w:rsid w:val="00FF2F75"/>
    <w:rsid w:val="00FF60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3A7B5"/>
  <w15:docId w15:val="{CA0DAB73-AE57-4E9C-A757-EF3DF276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basedOn w:val="Normal"/>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 w:type="paragraph" w:styleId="Revision">
    <w:name w:val="Revision"/>
    <w:hidden/>
    <w:uiPriority w:val="99"/>
    <w:semiHidden/>
    <w:rsid w:val="002234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73239097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55552532">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348</TotalTime>
  <Pages>2</Pages>
  <Words>2305</Words>
  <Characters>1315</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Ieva Dombrovska</cp:lastModifiedBy>
  <cp:revision>4</cp:revision>
  <dcterms:created xsi:type="dcterms:W3CDTF">2026-04-08T06:25:00Z</dcterms:created>
  <dcterms:modified xsi:type="dcterms:W3CDTF">2026-04-09T05:29:00Z</dcterms:modified>
</cp:coreProperties>
</file>