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E4736" w14:textId="4088A7D6" w:rsidR="00142B1A" w:rsidRPr="009F77EF" w:rsidRDefault="00407E1B" w:rsidP="00142B1A">
      <w:pPr>
        <w:jc w:val="center"/>
        <w:rPr>
          <w:b/>
          <w:sz w:val="23"/>
          <w:szCs w:val="23"/>
        </w:rPr>
      </w:pPr>
      <w:r w:rsidRPr="00407E1B">
        <w:rPr>
          <w:b/>
        </w:rPr>
        <w:t>Valsts sabiedrība ar ierobežotu atbildību ”Bērnu klīniskā universitātes slimnīca”</w:t>
      </w:r>
    </w:p>
    <w:p w14:paraId="401EC3E0" w14:textId="77777777" w:rsidR="00142B1A" w:rsidRPr="009F77EF" w:rsidRDefault="00FA1470" w:rsidP="00142B1A">
      <w:pPr>
        <w:jc w:val="center"/>
        <w:rPr>
          <w:sz w:val="23"/>
          <w:szCs w:val="23"/>
        </w:rPr>
      </w:pPr>
      <w:r w:rsidRPr="009F77EF">
        <w:rPr>
          <w:sz w:val="23"/>
          <w:szCs w:val="23"/>
        </w:rPr>
        <w:t>(</w:t>
      </w:r>
      <w:proofErr w:type="spellStart"/>
      <w:r w:rsidRPr="009F77EF">
        <w:rPr>
          <w:sz w:val="23"/>
          <w:szCs w:val="23"/>
        </w:rPr>
        <w:t>reģ</w:t>
      </w:r>
      <w:proofErr w:type="spellEnd"/>
      <w:r w:rsidRPr="009F77EF">
        <w:rPr>
          <w:sz w:val="23"/>
          <w:szCs w:val="23"/>
        </w:rPr>
        <w:t>. 40003457128)</w:t>
      </w:r>
    </w:p>
    <w:p w14:paraId="2F61BE89" w14:textId="2FB498F7" w:rsidR="00D87F15" w:rsidRPr="009F77EF" w:rsidRDefault="00FD57DF" w:rsidP="00142B1A">
      <w:pPr>
        <w:jc w:val="center"/>
        <w:rPr>
          <w:sz w:val="23"/>
          <w:szCs w:val="23"/>
        </w:rPr>
      </w:pPr>
      <w:r w:rsidRPr="009F77EF">
        <w:rPr>
          <w:sz w:val="23"/>
          <w:szCs w:val="23"/>
        </w:rPr>
        <w:t xml:space="preserve">Tirgus </w:t>
      </w:r>
      <w:proofErr w:type="spellStart"/>
      <w:r w:rsidRPr="009F77EF">
        <w:rPr>
          <w:sz w:val="23"/>
          <w:szCs w:val="23"/>
        </w:rPr>
        <w:t>priekšizpētes</w:t>
      </w:r>
      <w:proofErr w:type="spellEnd"/>
    </w:p>
    <w:p w14:paraId="3161D8D1" w14:textId="3BD0EF77" w:rsidR="00135F51" w:rsidRPr="009F77EF" w:rsidRDefault="0008248A" w:rsidP="00135F51">
      <w:pPr>
        <w:jc w:val="center"/>
        <w:rPr>
          <w:b/>
          <w:bCs/>
          <w:sz w:val="23"/>
          <w:szCs w:val="23"/>
        </w:rPr>
      </w:pPr>
      <w:r>
        <w:rPr>
          <w:b/>
          <w:bCs/>
          <w:sz w:val="23"/>
          <w:szCs w:val="23"/>
        </w:rPr>
        <w:t>“</w:t>
      </w:r>
      <w:r w:rsidR="0040308E" w:rsidRPr="0040308E">
        <w:rPr>
          <w:b/>
          <w:bCs/>
          <w:sz w:val="23"/>
          <w:szCs w:val="23"/>
        </w:rPr>
        <w:t>Jaundzimušo intensīvās terapijas iekārtu un aprīkojuma iegāde un uzturēšana (1.daļa)</w:t>
      </w:r>
      <w:r>
        <w:rPr>
          <w:b/>
          <w:bCs/>
          <w:sz w:val="23"/>
          <w:szCs w:val="23"/>
        </w:rPr>
        <w:t>”</w:t>
      </w:r>
    </w:p>
    <w:p w14:paraId="30F455F6" w14:textId="597F6A04" w:rsidR="00142B1A" w:rsidRPr="009F77EF" w:rsidRDefault="00FA1470" w:rsidP="00135F51">
      <w:pPr>
        <w:jc w:val="center"/>
        <w:rPr>
          <w:b/>
          <w:bCs/>
          <w:sz w:val="23"/>
          <w:szCs w:val="23"/>
        </w:rPr>
      </w:pPr>
      <w:r w:rsidRPr="009F77EF">
        <w:rPr>
          <w:bCs/>
          <w:sz w:val="23"/>
          <w:szCs w:val="23"/>
        </w:rPr>
        <w:t xml:space="preserve">identifikācijas Nr. BKUS </w:t>
      </w:r>
      <w:r w:rsidR="00D8592F" w:rsidRPr="009F77EF">
        <w:rPr>
          <w:bCs/>
          <w:sz w:val="23"/>
          <w:szCs w:val="23"/>
        </w:rPr>
        <w:t>202</w:t>
      </w:r>
      <w:r w:rsidR="00725FA4">
        <w:rPr>
          <w:bCs/>
          <w:sz w:val="23"/>
          <w:szCs w:val="23"/>
        </w:rPr>
        <w:t>6</w:t>
      </w:r>
      <w:r w:rsidR="00651E5A" w:rsidRPr="009F77EF">
        <w:rPr>
          <w:bCs/>
          <w:sz w:val="23"/>
          <w:szCs w:val="23"/>
        </w:rPr>
        <w:t>/</w:t>
      </w:r>
      <w:r w:rsidR="00725FA4">
        <w:rPr>
          <w:bCs/>
          <w:sz w:val="23"/>
          <w:szCs w:val="23"/>
        </w:rPr>
        <w:t>2</w:t>
      </w:r>
      <w:r w:rsidR="0040308E">
        <w:rPr>
          <w:bCs/>
          <w:sz w:val="23"/>
          <w:szCs w:val="23"/>
        </w:rPr>
        <w:t>5</w:t>
      </w:r>
      <w:r w:rsidR="00725FA4">
        <w:rPr>
          <w:bCs/>
          <w:sz w:val="23"/>
          <w:szCs w:val="23"/>
        </w:rPr>
        <w:t>-</w:t>
      </w:r>
      <w:r w:rsidR="00651E5A" w:rsidRPr="009F77EF">
        <w:rPr>
          <w:bCs/>
          <w:sz w:val="23"/>
          <w:szCs w:val="23"/>
        </w:rPr>
        <w:t>TP</w:t>
      </w:r>
      <w:r w:rsidRPr="009F77EF">
        <w:rPr>
          <w:sz w:val="23"/>
          <w:szCs w:val="23"/>
        </w:rPr>
        <w:t xml:space="preserve"> </w:t>
      </w:r>
    </w:p>
    <w:p w14:paraId="4505CB87" w14:textId="77777777" w:rsidR="004D0478" w:rsidRDefault="004D0478" w:rsidP="00142B1A">
      <w:pPr>
        <w:jc w:val="center"/>
        <w:rPr>
          <w:b/>
          <w:sz w:val="23"/>
          <w:szCs w:val="23"/>
        </w:rPr>
      </w:pPr>
    </w:p>
    <w:p w14:paraId="289286C0" w14:textId="4EC3B50E" w:rsidR="00142B1A" w:rsidRPr="009F77EF" w:rsidRDefault="004D0478" w:rsidP="00142B1A">
      <w:pPr>
        <w:jc w:val="center"/>
        <w:rPr>
          <w:b/>
          <w:bCs/>
          <w:sz w:val="23"/>
          <w:szCs w:val="23"/>
        </w:rPr>
      </w:pPr>
      <w:r>
        <w:rPr>
          <w:b/>
          <w:sz w:val="23"/>
          <w:szCs w:val="23"/>
        </w:rPr>
        <w:t xml:space="preserve">APSRIEDES </w:t>
      </w:r>
      <w:r w:rsidR="00FA1470" w:rsidRPr="009F77EF">
        <w:rPr>
          <w:b/>
          <w:sz w:val="23"/>
          <w:szCs w:val="23"/>
        </w:rPr>
        <w:t>ZIŅOJUMS</w:t>
      </w:r>
    </w:p>
    <w:p w14:paraId="25C1CEF7" w14:textId="181F9F1D" w:rsidR="00142B1A" w:rsidRPr="009F77EF" w:rsidRDefault="007F5D7F" w:rsidP="00142B1A">
      <w:pPr>
        <w:jc w:val="right"/>
        <w:rPr>
          <w:sz w:val="23"/>
          <w:szCs w:val="23"/>
        </w:rPr>
      </w:pPr>
      <w:r>
        <w:rPr>
          <w:sz w:val="23"/>
          <w:szCs w:val="23"/>
        </w:rPr>
        <w:t xml:space="preserve">  </w:t>
      </w:r>
      <w:r w:rsidR="00FA1470" w:rsidRPr="009F77EF">
        <w:rPr>
          <w:sz w:val="23"/>
          <w:szCs w:val="23"/>
        </w:rPr>
        <w:t>Rīga,</w:t>
      </w:r>
      <w:r w:rsidR="00D71E50" w:rsidRPr="009F77EF">
        <w:rPr>
          <w:sz w:val="23"/>
          <w:szCs w:val="23"/>
        </w:rPr>
        <w:t xml:space="preserve"> </w:t>
      </w:r>
      <w:r w:rsidR="00D8592F" w:rsidRPr="009F77EF">
        <w:rPr>
          <w:sz w:val="23"/>
          <w:szCs w:val="23"/>
        </w:rPr>
        <w:t>202</w:t>
      </w:r>
      <w:r w:rsidR="0040308E">
        <w:rPr>
          <w:sz w:val="23"/>
          <w:szCs w:val="23"/>
        </w:rPr>
        <w:t>6</w:t>
      </w:r>
      <w:r w:rsidR="00D8592F" w:rsidRPr="009F77EF">
        <w:rPr>
          <w:sz w:val="23"/>
          <w:szCs w:val="23"/>
        </w:rPr>
        <w:t xml:space="preserve">.gada </w:t>
      </w:r>
      <w:r w:rsidR="0040308E">
        <w:rPr>
          <w:sz w:val="23"/>
          <w:szCs w:val="23"/>
        </w:rPr>
        <w:t>11.maijs</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rsidRPr="009F77EF"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77777777" w:rsidR="00142B1A" w:rsidRPr="009F77EF" w:rsidRDefault="00FA1470" w:rsidP="00142B1A">
            <w:pPr>
              <w:jc w:val="both"/>
              <w:rPr>
                <w:b/>
                <w:bCs/>
                <w:sz w:val="23"/>
                <w:szCs w:val="23"/>
              </w:rPr>
            </w:pPr>
            <w:r w:rsidRPr="009F77EF">
              <w:rPr>
                <w:b/>
                <w:bCs/>
                <w:sz w:val="23"/>
                <w:szCs w:val="23"/>
              </w:rPr>
              <w:t>Pasūtītāja nosaukums:</w:t>
            </w:r>
          </w:p>
        </w:tc>
      </w:tr>
      <w:tr w:rsidR="008F41AE" w:rsidRPr="009F77EF"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6B7FF2E" w:rsidR="00142B1A" w:rsidRPr="009F77EF" w:rsidRDefault="002E5F83" w:rsidP="00142B1A">
            <w:pPr>
              <w:jc w:val="both"/>
              <w:rPr>
                <w:bCs/>
                <w:sz w:val="23"/>
                <w:szCs w:val="23"/>
              </w:rPr>
            </w:pPr>
            <w:r>
              <w:rPr>
                <w:bCs/>
                <w:sz w:val="23"/>
                <w:szCs w:val="23"/>
              </w:rPr>
              <w:t>Valsts sabiedrība ar ierobežotu atbildību “</w:t>
            </w:r>
            <w:r w:rsidR="00FA1470" w:rsidRPr="009F77EF">
              <w:rPr>
                <w:bCs/>
                <w:sz w:val="23"/>
                <w:szCs w:val="23"/>
              </w:rPr>
              <w:t>Bērnu klīniskā universitātes slimnīca</w:t>
            </w:r>
            <w:r>
              <w:rPr>
                <w:bCs/>
                <w:sz w:val="23"/>
                <w:szCs w:val="23"/>
              </w:rPr>
              <w:t>”</w:t>
            </w:r>
          </w:p>
        </w:tc>
      </w:tr>
      <w:tr w:rsidR="008F41AE" w:rsidRPr="009F77EF"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9F77EF" w:rsidRDefault="00142B1A" w:rsidP="00142B1A">
            <w:pPr>
              <w:jc w:val="both"/>
              <w:rPr>
                <w:b/>
                <w:bCs/>
                <w:sz w:val="23"/>
                <w:szCs w:val="23"/>
              </w:rPr>
            </w:pPr>
          </w:p>
        </w:tc>
      </w:tr>
      <w:tr w:rsidR="008F41AE" w:rsidRPr="009F77EF"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77777777" w:rsidR="00142B1A" w:rsidRPr="009F77EF" w:rsidRDefault="00FA1470" w:rsidP="00142B1A">
            <w:pPr>
              <w:jc w:val="both"/>
              <w:rPr>
                <w:b/>
                <w:bCs/>
                <w:sz w:val="23"/>
                <w:szCs w:val="23"/>
              </w:rPr>
            </w:pPr>
            <w:r w:rsidRPr="009F77EF">
              <w:rPr>
                <w:b/>
                <w:bCs/>
                <w:sz w:val="23"/>
                <w:szCs w:val="23"/>
              </w:rPr>
              <w:t>Pasūtītāja adrese:</w:t>
            </w:r>
          </w:p>
        </w:tc>
      </w:tr>
      <w:tr w:rsidR="008F41AE" w:rsidRPr="009F77EF"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1A42F17" w14:textId="77777777" w:rsidR="00142B1A" w:rsidRPr="009F77EF" w:rsidRDefault="00FA1470" w:rsidP="00142B1A">
            <w:pPr>
              <w:jc w:val="both"/>
              <w:rPr>
                <w:bCs/>
                <w:sz w:val="23"/>
                <w:szCs w:val="23"/>
              </w:rPr>
            </w:pPr>
            <w:r w:rsidRPr="009F77EF">
              <w:rPr>
                <w:bCs/>
                <w:sz w:val="23"/>
                <w:szCs w:val="23"/>
              </w:rPr>
              <w:t>Rīga, Vienības gatve 45 (LATVIJA), LV-1004</w:t>
            </w:r>
          </w:p>
        </w:tc>
      </w:tr>
      <w:tr w:rsidR="008F41AE" w:rsidRPr="009F77EF"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9F77EF" w:rsidRDefault="00142B1A" w:rsidP="00142B1A">
            <w:pPr>
              <w:jc w:val="both"/>
              <w:rPr>
                <w:b/>
                <w:bCs/>
                <w:sz w:val="23"/>
                <w:szCs w:val="23"/>
                <w:highlight w:val="yellow"/>
              </w:rPr>
            </w:pPr>
          </w:p>
        </w:tc>
      </w:tr>
      <w:tr w:rsidR="008F41AE" w:rsidRPr="009F77EF"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77777777" w:rsidR="00142B1A" w:rsidRPr="009F77EF" w:rsidRDefault="00FA1470" w:rsidP="00142B1A">
            <w:pPr>
              <w:jc w:val="both"/>
              <w:rPr>
                <w:b/>
                <w:bCs/>
                <w:sz w:val="23"/>
                <w:szCs w:val="23"/>
              </w:rPr>
            </w:pPr>
            <w:r w:rsidRPr="009F77EF">
              <w:rPr>
                <w:b/>
                <w:bCs/>
                <w:sz w:val="23"/>
                <w:szCs w:val="23"/>
              </w:rPr>
              <w:t>Iepirkuma identifikācijas numurs:</w:t>
            </w:r>
          </w:p>
        </w:tc>
      </w:tr>
      <w:tr w:rsidR="008F41AE" w:rsidRPr="009F77EF"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4077047C" w:rsidR="00142B1A" w:rsidRPr="009F77EF" w:rsidRDefault="00FA1470" w:rsidP="00142B1A">
            <w:pPr>
              <w:jc w:val="both"/>
              <w:rPr>
                <w:bCs/>
                <w:sz w:val="23"/>
                <w:szCs w:val="23"/>
              </w:rPr>
            </w:pPr>
            <w:r w:rsidRPr="009F77EF">
              <w:rPr>
                <w:bCs/>
                <w:sz w:val="23"/>
                <w:szCs w:val="23"/>
              </w:rPr>
              <w:t xml:space="preserve">BKUS </w:t>
            </w:r>
            <w:r w:rsidR="00725FA4" w:rsidRPr="00725FA4">
              <w:rPr>
                <w:bCs/>
                <w:sz w:val="23"/>
                <w:szCs w:val="23"/>
              </w:rPr>
              <w:t>2026/2-TP</w:t>
            </w:r>
          </w:p>
        </w:tc>
      </w:tr>
      <w:tr w:rsidR="008F41AE" w:rsidRPr="009F77EF"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9F77EF" w:rsidRDefault="00142B1A" w:rsidP="00142B1A">
            <w:pPr>
              <w:jc w:val="both"/>
              <w:rPr>
                <w:b/>
                <w:bCs/>
                <w:sz w:val="23"/>
                <w:szCs w:val="23"/>
              </w:rPr>
            </w:pPr>
          </w:p>
        </w:tc>
      </w:tr>
      <w:tr w:rsidR="008F41AE" w:rsidRPr="009F77EF"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77777777" w:rsidR="00142B1A" w:rsidRPr="009F77EF" w:rsidRDefault="00FA1470" w:rsidP="00142B1A">
            <w:pPr>
              <w:jc w:val="both"/>
              <w:rPr>
                <w:b/>
                <w:bCs/>
                <w:sz w:val="23"/>
                <w:szCs w:val="23"/>
              </w:rPr>
            </w:pPr>
            <w:r w:rsidRPr="009F77EF">
              <w:rPr>
                <w:b/>
                <w:bCs/>
                <w:sz w:val="23"/>
                <w:szCs w:val="23"/>
              </w:rPr>
              <w:t>Iepirkuma procedūras veids:</w:t>
            </w:r>
          </w:p>
        </w:tc>
      </w:tr>
      <w:tr w:rsidR="008F41AE" w:rsidRPr="009F77EF"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587B4647" w:rsidR="00142B1A" w:rsidRPr="009F77EF" w:rsidRDefault="007F5D7F" w:rsidP="00142B1A">
            <w:pPr>
              <w:jc w:val="both"/>
              <w:rPr>
                <w:bCs/>
                <w:sz w:val="23"/>
                <w:szCs w:val="23"/>
                <w:lang w:eastAsia="lv-LV"/>
              </w:rPr>
            </w:pPr>
            <w:r>
              <w:rPr>
                <w:bCs/>
                <w:sz w:val="23"/>
                <w:szCs w:val="23"/>
                <w:lang w:eastAsia="lv-LV"/>
              </w:rPr>
              <w:t xml:space="preserve">Tirgus </w:t>
            </w:r>
            <w:proofErr w:type="spellStart"/>
            <w:r>
              <w:rPr>
                <w:bCs/>
                <w:sz w:val="23"/>
                <w:szCs w:val="23"/>
                <w:lang w:eastAsia="lv-LV"/>
              </w:rPr>
              <w:t>priekšizpēte</w:t>
            </w:r>
            <w:proofErr w:type="spellEnd"/>
            <w:r>
              <w:rPr>
                <w:bCs/>
                <w:sz w:val="23"/>
                <w:szCs w:val="23"/>
                <w:lang w:eastAsia="lv-LV"/>
              </w:rPr>
              <w:t xml:space="preserve"> atklātam konkursam</w:t>
            </w:r>
          </w:p>
        </w:tc>
      </w:tr>
      <w:tr w:rsidR="008F41AE" w:rsidRPr="009F77EF"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9F77EF" w:rsidRDefault="00142B1A" w:rsidP="00142B1A">
            <w:pPr>
              <w:jc w:val="both"/>
              <w:rPr>
                <w:b/>
                <w:bCs/>
                <w:sz w:val="23"/>
                <w:szCs w:val="23"/>
              </w:rPr>
            </w:pPr>
          </w:p>
        </w:tc>
      </w:tr>
      <w:tr w:rsidR="008F41AE" w:rsidRPr="009F77EF"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77777777" w:rsidR="00142B1A" w:rsidRPr="009F77EF" w:rsidRDefault="00FA1470" w:rsidP="00142B1A">
            <w:pPr>
              <w:jc w:val="both"/>
              <w:rPr>
                <w:b/>
                <w:bCs/>
                <w:sz w:val="23"/>
                <w:szCs w:val="23"/>
              </w:rPr>
            </w:pPr>
            <w:r w:rsidRPr="009F77EF">
              <w:rPr>
                <w:b/>
                <w:bCs/>
                <w:sz w:val="23"/>
                <w:szCs w:val="23"/>
              </w:rPr>
              <w:t>Iepirkuma procedūras izvēles pamatojums:</w:t>
            </w:r>
            <w:r w:rsidRPr="009F77EF">
              <w:rPr>
                <w:bCs/>
                <w:sz w:val="23"/>
                <w:szCs w:val="23"/>
              </w:rPr>
              <w:t xml:space="preserve"> </w:t>
            </w:r>
            <w:r w:rsidRPr="009F77EF">
              <w:rPr>
                <w:bCs/>
                <w:i/>
                <w:sz w:val="23"/>
                <w:szCs w:val="23"/>
              </w:rPr>
              <w:t>[ja attiecināms uz iepirkuma procedūru]</w:t>
            </w:r>
          </w:p>
        </w:tc>
      </w:tr>
      <w:tr w:rsidR="00DD5EE2" w:rsidRPr="009F77EF" w14:paraId="1C0E52B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409E85" w14:textId="7B8F1E21" w:rsidR="00DD5EE2" w:rsidRPr="009F77EF" w:rsidRDefault="007F5D7F" w:rsidP="00DD5EE2">
            <w:pPr>
              <w:jc w:val="both"/>
              <w:rPr>
                <w:b/>
                <w:bCs/>
                <w:sz w:val="23"/>
                <w:szCs w:val="23"/>
              </w:rPr>
            </w:pPr>
            <w:r w:rsidRPr="00975B53">
              <w:t xml:space="preserve">Saskaņā ar Publisko iepirkumu likuma (turpmāk – PIL) 8. panta pirmās daļas 1. punktu </w:t>
            </w:r>
            <w:r w:rsidRPr="00321E04">
              <w:rPr>
                <w:b/>
                <w:bCs/>
              </w:rPr>
              <w:t>– atklāts konkurss</w:t>
            </w:r>
            <w:r>
              <w:rPr>
                <w:b/>
                <w:bCs/>
              </w:rPr>
              <w:t>.</w:t>
            </w:r>
          </w:p>
        </w:tc>
      </w:tr>
      <w:tr w:rsidR="008F41AE" w:rsidRPr="009F77EF"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142B1A" w:rsidRPr="009F77EF" w:rsidRDefault="00142B1A" w:rsidP="00142B1A">
            <w:pPr>
              <w:jc w:val="both"/>
              <w:rPr>
                <w:b/>
                <w:bCs/>
                <w:sz w:val="23"/>
                <w:szCs w:val="23"/>
              </w:rPr>
            </w:pPr>
          </w:p>
        </w:tc>
      </w:tr>
      <w:tr w:rsidR="008F41AE" w:rsidRPr="009F77EF"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77777777" w:rsidR="00142B1A" w:rsidRPr="009F77EF" w:rsidRDefault="00FA1470" w:rsidP="00142B1A">
            <w:pPr>
              <w:jc w:val="both"/>
              <w:rPr>
                <w:b/>
                <w:bCs/>
                <w:sz w:val="23"/>
                <w:szCs w:val="23"/>
              </w:rPr>
            </w:pPr>
            <w:r w:rsidRPr="009F77EF">
              <w:rPr>
                <w:b/>
                <w:bCs/>
                <w:sz w:val="23"/>
                <w:szCs w:val="23"/>
              </w:rPr>
              <w:t>Līguma vai vispārīgās vienošanās priekšmets:</w:t>
            </w:r>
          </w:p>
        </w:tc>
      </w:tr>
      <w:tr w:rsidR="008F41AE" w:rsidRPr="009F77EF"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1E15C7F0" w:rsidR="00142B1A" w:rsidRPr="009F77EF" w:rsidRDefault="0040308E" w:rsidP="008427B3">
            <w:pPr>
              <w:jc w:val="both"/>
              <w:rPr>
                <w:sz w:val="23"/>
                <w:szCs w:val="23"/>
              </w:rPr>
            </w:pPr>
            <w:r w:rsidRPr="0040308E">
              <w:t>Jaundzimušo intensīvās terapijas iekārtu un aprīkojuma iegāde un uzturēšana (1.daļa)</w:t>
            </w:r>
          </w:p>
        </w:tc>
      </w:tr>
    </w:tbl>
    <w:p w14:paraId="0201C2B9" w14:textId="12A545D2" w:rsidR="00142B1A" w:rsidRPr="009F77EF" w:rsidRDefault="00142B1A" w:rsidP="00142B1A">
      <w:pPr>
        <w:rPr>
          <w:sz w:val="23"/>
          <w:szCs w:val="23"/>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rsidRPr="009F77EF" w14:paraId="41AF858D" w14:textId="77777777" w:rsidTr="00B80B59">
        <w:trPr>
          <w:trHeight w:val="82"/>
        </w:trPr>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6ED512BA" w:rsidR="00142B1A" w:rsidRPr="009F77EF" w:rsidRDefault="00651E5A" w:rsidP="00142B1A">
            <w:pPr>
              <w:jc w:val="both"/>
              <w:rPr>
                <w:b/>
                <w:bCs/>
                <w:sz w:val="23"/>
                <w:szCs w:val="23"/>
              </w:rPr>
            </w:pPr>
            <w:r w:rsidRPr="009F77EF">
              <w:rPr>
                <w:b/>
                <w:bCs/>
                <w:sz w:val="23"/>
                <w:szCs w:val="23"/>
              </w:rPr>
              <w:t>Pasūtītāja pārstāvji, kas piedalās apspriedē (vērtē komentārus)</w:t>
            </w:r>
            <w:r w:rsidR="00FA1470" w:rsidRPr="009F77EF">
              <w:rPr>
                <w:b/>
                <w:bCs/>
                <w:sz w:val="23"/>
                <w:szCs w:val="23"/>
              </w:rPr>
              <w:t>:</w:t>
            </w:r>
          </w:p>
        </w:tc>
      </w:tr>
      <w:tr w:rsidR="008F41AE" w:rsidRPr="009F77EF"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5A3495E" w14:textId="16ACE0A0" w:rsidR="008F41AE" w:rsidRPr="009F77EF" w:rsidRDefault="0040308E">
            <w:pPr>
              <w:rPr>
                <w:sz w:val="23"/>
                <w:szCs w:val="23"/>
              </w:rPr>
            </w:pPr>
            <w:proofErr w:type="spellStart"/>
            <w:r>
              <w:rPr>
                <w:sz w:val="23"/>
                <w:szCs w:val="23"/>
              </w:rPr>
              <w:t>L.Baltace</w:t>
            </w:r>
            <w:proofErr w:type="spellEnd"/>
            <w:r w:rsidR="00725FA4">
              <w:rPr>
                <w:sz w:val="23"/>
                <w:szCs w:val="23"/>
              </w:rPr>
              <w:t>,</w:t>
            </w:r>
            <w:r w:rsidR="00746563">
              <w:rPr>
                <w:sz w:val="23"/>
                <w:szCs w:val="23"/>
              </w:rPr>
              <w:t xml:space="preserve"> </w:t>
            </w:r>
            <w:proofErr w:type="spellStart"/>
            <w:r w:rsidR="00746563">
              <w:rPr>
                <w:sz w:val="23"/>
                <w:szCs w:val="23"/>
              </w:rPr>
              <w:t>R.Siliņš</w:t>
            </w:r>
            <w:proofErr w:type="spellEnd"/>
            <w:r w:rsidR="00746563">
              <w:rPr>
                <w:sz w:val="23"/>
                <w:szCs w:val="23"/>
              </w:rPr>
              <w:t>,</w:t>
            </w:r>
            <w:r w:rsidR="00725FA4">
              <w:rPr>
                <w:sz w:val="23"/>
                <w:szCs w:val="23"/>
              </w:rPr>
              <w:t xml:space="preserve"> </w:t>
            </w:r>
            <w:proofErr w:type="spellStart"/>
            <w:r w:rsidR="00725FA4">
              <w:rPr>
                <w:sz w:val="23"/>
                <w:szCs w:val="23"/>
              </w:rPr>
              <w:t>I.Ločmele</w:t>
            </w:r>
            <w:proofErr w:type="spellEnd"/>
          </w:p>
        </w:tc>
      </w:tr>
    </w:tbl>
    <w:p w14:paraId="1877BFA1" w14:textId="0D72FB7D" w:rsidR="00142B1A" w:rsidRPr="009F77EF" w:rsidRDefault="00142B1A" w:rsidP="00142B1A">
      <w:pPr>
        <w:rPr>
          <w:b/>
          <w:bCs/>
          <w:sz w:val="23"/>
          <w:szCs w:val="23"/>
          <w:highlight w:val="yellow"/>
        </w:rPr>
      </w:pPr>
    </w:p>
    <w:tbl>
      <w:tblPr>
        <w:tblStyle w:val="Reatabula"/>
        <w:tblW w:w="5320" w:type="pct"/>
        <w:tblInd w:w="-289" w:type="dxa"/>
        <w:tblLayout w:type="fixed"/>
        <w:tblLook w:val="04A0" w:firstRow="1" w:lastRow="0" w:firstColumn="1" w:lastColumn="0" w:noHBand="0" w:noVBand="1"/>
      </w:tblPr>
      <w:tblGrid>
        <w:gridCol w:w="9641"/>
      </w:tblGrid>
      <w:tr w:rsidR="005958C3" w:rsidRPr="009F77EF" w14:paraId="38B7AA6F" w14:textId="77777777" w:rsidTr="005958C3">
        <w:tc>
          <w:tcPr>
            <w:tcW w:w="5000" w:type="pct"/>
            <w:tcBorders>
              <w:top w:val="single" w:sz="4" w:space="0" w:color="auto"/>
            </w:tcBorders>
            <w:shd w:val="clear" w:color="auto" w:fill="D9D9D9" w:themeFill="background1" w:themeFillShade="D9"/>
          </w:tcPr>
          <w:p w14:paraId="52739F6B" w14:textId="664D34AF" w:rsidR="005958C3" w:rsidRPr="009F77EF" w:rsidRDefault="005958C3" w:rsidP="00ED7ACB">
            <w:pPr>
              <w:jc w:val="both"/>
              <w:rPr>
                <w:b/>
                <w:bCs/>
                <w:sz w:val="23"/>
                <w:szCs w:val="23"/>
              </w:rPr>
            </w:pPr>
            <w:r w:rsidRPr="009F77EF">
              <w:rPr>
                <w:b/>
                <w:bCs/>
                <w:sz w:val="23"/>
                <w:szCs w:val="23"/>
              </w:rPr>
              <w:t xml:space="preserve">Ieinteresētie piegādātāji, kas piedalās apspriedē </w:t>
            </w:r>
          </w:p>
        </w:tc>
      </w:tr>
      <w:tr w:rsidR="005958C3" w:rsidRPr="009F77EF" w14:paraId="4932E219" w14:textId="77777777" w:rsidTr="005958C3">
        <w:tc>
          <w:tcPr>
            <w:tcW w:w="5000" w:type="pct"/>
            <w:tcBorders>
              <w:bottom w:val="single" w:sz="4" w:space="0" w:color="auto"/>
            </w:tcBorders>
            <w:shd w:val="clear" w:color="auto" w:fill="FFFFFF" w:themeFill="background1"/>
          </w:tcPr>
          <w:p w14:paraId="79122C1A" w14:textId="1AE5B66A" w:rsidR="005958C3" w:rsidRPr="009F77EF" w:rsidRDefault="00725FA4" w:rsidP="00ED7ACB">
            <w:pPr>
              <w:jc w:val="both"/>
              <w:rPr>
                <w:b/>
                <w:bCs/>
                <w:sz w:val="23"/>
                <w:szCs w:val="23"/>
              </w:rPr>
            </w:pPr>
            <w:r w:rsidRPr="00725FA4">
              <w:rPr>
                <w:sz w:val="23"/>
                <w:szCs w:val="23"/>
              </w:rPr>
              <w:t xml:space="preserve">Apspriedē piedalījās </w:t>
            </w:r>
            <w:r w:rsidR="0040308E">
              <w:rPr>
                <w:sz w:val="23"/>
                <w:szCs w:val="23"/>
              </w:rPr>
              <w:t>2</w:t>
            </w:r>
            <w:r w:rsidRPr="00725FA4">
              <w:rPr>
                <w:sz w:val="23"/>
                <w:szCs w:val="23"/>
              </w:rPr>
              <w:t xml:space="preserve"> ieinteresētie piegādātāji</w:t>
            </w:r>
          </w:p>
        </w:tc>
      </w:tr>
    </w:tbl>
    <w:p w14:paraId="047D737E" w14:textId="77777777" w:rsidR="005958C3" w:rsidRPr="009F77EF" w:rsidRDefault="005958C3" w:rsidP="00142B1A">
      <w:pPr>
        <w:rPr>
          <w:b/>
          <w:bCs/>
          <w:sz w:val="23"/>
          <w:szCs w:val="23"/>
          <w:highlight w:val="yellow"/>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9640"/>
      </w:tblGrid>
      <w:tr w:rsidR="008F41AE" w:rsidRPr="009F77EF" w14:paraId="100BBAF7" w14:textId="77777777" w:rsidTr="00E933A2">
        <w:tc>
          <w:tcPr>
            <w:tcW w:w="9640" w:type="dxa"/>
            <w:tcBorders>
              <w:top w:val="single" w:sz="4" w:space="0" w:color="A6A6A6" w:themeColor="background1" w:themeShade="A6"/>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tcPr>
          <w:p w14:paraId="44FF4520" w14:textId="112CB8A2" w:rsidR="00142B1A" w:rsidRPr="009F77EF" w:rsidRDefault="00FA1470" w:rsidP="00142B1A">
            <w:pPr>
              <w:rPr>
                <w:bCs/>
                <w:sz w:val="23"/>
                <w:szCs w:val="23"/>
                <w:highlight w:val="yellow"/>
              </w:rPr>
            </w:pPr>
            <w:r w:rsidRPr="009F77EF">
              <w:rPr>
                <w:b/>
                <w:bCs/>
                <w:sz w:val="23"/>
                <w:szCs w:val="23"/>
              </w:rPr>
              <w:t xml:space="preserve">Pretendenta (-u),  </w:t>
            </w:r>
            <w:r w:rsidR="00651E5A" w:rsidRPr="009F77EF">
              <w:rPr>
                <w:b/>
                <w:bCs/>
                <w:sz w:val="23"/>
                <w:szCs w:val="23"/>
              </w:rPr>
              <w:t>komentāri</w:t>
            </w:r>
            <w:r w:rsidRPr="009F77EF">
              <w:rPr>
                <w:b/>
                <w:bCs/>
                <w:sz w:val="23"/>
                <w:szCs w:val="23"/>
              </w:rPr>
              <w:t>:</w:t>
            </w:r>
          </w:p>
        </w:tc>
      </w:tr>
      <w:tr w:rsidR="00795CA9" w:rsidRPr="0008698B" w14:paraId="23D42483" w14:textId="77777777" w:rsidTr="00E933A2">
        <w:tc>
          <w:tcPr>
            <w:tcW w:w="9640" w:type="dxa"/>
            <w:tcBorders>
              <w:top w:val="single" w:sz="4" w:space="0" w:color="auto"/>
              <w:left w:val="single" w:sz="4" w:space="0" w:color="auto"/>
              <w:bottom w:val="single" w:sz="4" w:space="0" w:color="auto"/>
              <w:right w:val="single" w:sz="4" w:space="0" w:color="auto"/>
            </w:tcBorders>
            <w:shd w:val="clear" w:color="auto" w:fill="auto"/>
          </w:tcPr>
          <w:p w14:paraId="63178706" w14:textId="77777777" w:rsidR="00795CA9" w:rsidRPr="0008698B" w:rsidRDefault="00725FA4" w:rsidP="00795CA9">
            <w:pPr>
              <w:rPr>
                <w:b/>
                <w:bCs/>
                <w:sz w:val="22"/>
                <w:szCs w:val="22"/>
              </w:rPr>
            </w:pPr>
            <w:r w:rsidRPr="0008698B">
              <w:rPr>
                <w:sz w:val="22"/>
                <w:szCs w:val="22"/>
              </w:rPr>
              <w:t>No piegādātājiem tika saņemti komentāri par tehnisko specifikāciju. Apkopojot izteiktos priekšlikumus, tika nolemts</w:t>
            </w:r>
            <w:r w:rsidRPr="0008698B">
              <w:rPr>
                <w:b/>
                <w:bCs/>
                <w:sz w:val="22"/>
                <w:szCs w:val="22"/>
              </w:rPr>
              <w:t>:</w:t>
            </w:r>
          </w:p>
          <w:tbl>
            <w:tblPr>
              <w:tblStyle w:val="Reatabula"/>
              <w:tblW w:w="0" w:type="auto"/>
              <w:tblLayout w:type="fixed"/>
              <w:tblLook w:val="04A0" w:firstRow="1" w:lastRow="0" w:firstColumn="1" w:lastColumn="0" w:noHBand="0" w:noVBand="1"/>
            </w:tblPr>
            <w:tblGrid>
              <w:gridCol w:w="4423"/>
              <w:gridCol w:w="4966"/>
            </w:tblGrid>
            <w:tr w:rsidR="00725FA4" w:rsidRPr="0008698B" w14:paraId="04A3C744" w14:textId="77777777" w:rsidTr="0008698B">
              <w:tc>
                <w:tcPr>
                  <w:tcW w:w="4423" w:type="dxa"/>
                  <w:tcBorders>
                    <w:top w:val="single" w:sz="4" w:space="0" w:color="auto"/>
                    <w:left w:val="single" w:sz="4" w:space="0" w:color="auto"/>
                    <w:bottom w:val="single" w:sz="4" w:space="0" w:color="auto"/>
                    <w:right w:val="single" w:sz="4" w:space="0" w:color="auto"/>
                  </w:tcBorders>
                  <w:hideMark/>
                </w:tcPr>
                <w:p w14:paraId="32FDEEA1" w14:textId="77777777" w:rsidR="00725FA4" w:rsidRPr="0008698B" w:rsidRDefault="00725FA4" w:rsidP="00725FA4">
                  <w:pPr>
                    <w:jc w:val="center"/>
                    <w:rPr>
                      <w:b/>
                      <w:bCs/>
                      <w:sz w:val="22"/>
                      <w:szCs w:val="22"/>
                    </w:rPr>
                  </w:pPr>
                  <w:r w:rsidRPr="0008698B">
                    <w:rPr>
                      <w:b/>
                      <w:bCs/>
                      <w:sz w:val="22"/>
                      <w:szCs w:val="22"/>
                    </w:rPr>
                    <w:t>KOMENTĀRI:</w:t>
                  </w:r>
                </w:p>
              </w:tc>
              <w:tc>
                <w:tcPr>
                  <w:tcW w:w="4966" w:type="dxa"/>
                  <w:tcBorders>
                    <w:top w:val="single" w:sz="4" w:space="0" w:color="auto"/>
                    <w:left w:val="single" w:sz="4" w:space="0" w:color="auto"/>
                    <w:bottom w:val="single" w:sz="4" w:space="0" w:color="auto"/>
                    <w:right w:val="single" w:sz="4" w:space="0" w:color="auto"/>
                  </w:tcBorders>
                  <w:hideMark/>
                </w:tcPr>
                <w:p w14:paraId="52B8550D" w14:textId="77777777" w:rsidR="00725FA4" w:rsidRPr="0008698B" w:rsidRDefault="00725FA4" w:rsidP="00725FA4">
                  <w:pPr>
                    <w:jc w:val="center"/>
                    <w:rPr>
                      <w:b/>
                      <w:bCs/>
                      <w:sz w:val="22"/>
                      <w:szCs w:val="22"/>
                    </w:rPr>
                  </w:pPr>
                  <w:r w:rsidRPr="0008698B">
                    <w:rPr>
                      <w:b/>
                      <w:bCs/>
                      <w:sz w:val="22"/>
                      <w:szCs w:val="22"/>
                    </w:rPr>
                    <w:t>PIEŅEMTAIS LĒMUMS:</w:t>
                  </w:r>
                </w:p>
              </w:tc>
            </w:tr>
            <w:tr w:rsidR="00725FA4" w:rsidRPr="0008698B" w14:paraId="6043036F" w14:textId="77777777" w:rsidTr="0008698B">
              <w:trPr>
                <w:trHeight w:val="344"/>
              </w:trPr>
              <w:tc>
                <w:tcPr>
                  <w:tcW w:w="9389" w:type="dxa"/>
                  <w:gridSpan w:val="2"/>
                  <w:tcBorders>
                    <w:top w:val="single" w:sz="4" w:space="0" w:color="auto"/>
                    <w:left w:val="single" w:sz="4" w:space="0" w:color="auto"/>
                    <w:bottom w:val="single" w:sz="4" w:space="0" w:color="auto"/>
                    <w:right w:val="single" w:sz="4" w:space="0" w:color="auto"/>
                  </w:tcBorders>
                  <w:hideMark/>
                </w:tcPr>
                <w:p w14:paraId="1A2032A1" w14:textId="77777777" w:rsidR="00725FA4" w:rsidRPr="0008698B" w:rsidRDefault="00725FA4" w:rsidP="00725FA4">
                  <w:pPr>
                    <w:spacing w:before="60" w:after="60"/>
                    <w:jc w:val="center"/>
                    <w:rPr>
                      <w:b/>
                      <w:bCs/>
                      <w:sz w:val="22"/>
                      <w:szCs w:val="22"/>
                    </w:rPr>
                  </w:pPr>
                  <w:r w:rsidRPr="0008698B">
                    <w:rPr>
                      <w:b/>
                      <w:bCs/>
                      <w:sz w:val="22"/>
                      <w:szCs w:val="22"/>
                    </w:rPr>
                    <w:t>PIEGĀDĀTĀJS Nr.1</w:t>
                  </w:r>
                </w:p>
              </w:tc>
            </w:tr>
            <w:tr w:rsidR="00725FA4" w:rsidRPr="0008698B" w14:paraId="653D0839" w14:textId="77777777" w:rsidTr="007008DC">
              <w:trPr>
                <w:trHeight w:val="543"/>
              </w:trPr>
              <w:tc>
                <w:tcPr>
                  <w:tcW w:w="4423" w:type="dxa"/>
                  <w:tcBorders>
                    <w:top w:val="single" w:sz="4" w:space="0" w:color="auto"/>
                    <w:left w:val="single" w:sz="4" w:space="0" w:color="auto"/>
                    <w:bottom w:val="single" w:sz="4" w:space="0" w:color="auto"/>
                    <w:right w:val="single" w:sz="4" w:space="0" w:color="auto"/>
                  </w:tcBorders>
                  <w:hideMark/>
                </w:tcPr>
                <w:p w14:paraId="1EA3E377" w14:textId="77777777" w:rsidR="00725FA4" w:rsidRPr="00BB2A93" w:rsidRDefault="00725FA4" w:rsidP="00725FA4">
                  <w:pPr>
                    <w:pStyle w:val="Bezatstarpm"/>
                    <w:rPr>
                      <w:rFonts w:ascii="Times New Roman" w:hAnsi="Times New Roman"/>
                      <w:u w:val="single"/>
                    </w:rPr>
                  </w:pPr>
                  <w:r w:rsidRPr="00BB2A93">
                    <w:rPr>
                      <w:rFonts w:ascii="Times New Roman" w:hAnsi="Times New Roman"/>
                      <w:u w:val="single"/>
                    </w:rPr>
                    <w:t>Tika iesniegt</w:t>
                  </w:r>
                  <w:r w:rsidR="0040308E" w:rsidRPr="00BB2A93">
                    <w:rPr>
                      <w:rFonts w:ascii="Times New Roman" w:hAnsi="Times New Roman"/>
                      <w:u w:val="single"/>
                    </w:rPr>
                    <w:t>s</w:t>
                  </w:r>
                  <w:r w:rsidRPr="00BB2A93">
                    <w:rPr>
                      <w:rFonts w:ascii="Times New Roman" w:hAnsi="Times New Roman"/>
                      <w:u w:val="single"/>
                    </w:rPr>
                    <w:t xml:space="preserve"> piedāvājum</w:t>
                  </w:r>
                  <w:r w:rsidR="0040308E" w:rsidRPr="00BB2A93">
                    <w:rPr>
                      <w:rFonts w:ascii="Times New Roman" w:hAnsi="Times New Roman"/>
                      <w:u w:val="single"/>
                    </w:rPr>
                    <w:t>s</w:t>
                  </w:r>
                  <w:r w:rsidRPr="00BB2A93">
                    <w:rPr>
                      <w:rFonts w:ascii="Times New Roman" w:hAnsi="Times New Roman"/>
                      <w:u w:val="single"/>
                    </w:rPr>
                    <w:t xml:space="preserve"> </w:t>
                  </w:r>
                  <w:r w:rsidR="0040308E" w:rsidRPr="00BB2A93">
                    <w:rPr>
                      <w:rFonts w:ascii="Times New Roman" w:hAnsi="Times New Roman"/>
                      <w:u w:val="single"/>
                    </w:rPr>
                    <w:t>2</w:t>
                  </w:r>
                  <w:r w:rsidRPr="00BB2A93">
                    <w:rPr>
                      <w:rFonts w:ascii="Times New Roman" w:hAnsi="Times New Roman"/>
                      <w:u w:val="single"/>
                    </w:rPr>
                    <w:t>.pozīcijā</w:t>
                  </w:r>
                  <w:r w:rsidR="0040308E" w:rsidRPr="00BB2A93">
                    <w:rPr>
                      <w:rFonts w:ascii="Times New Roman" w:hAnsi="Times New Roman"/>
                      <w:u w:val="single"/>
                    </w:rPr>
                    <w:t>.</w:t>
                  </w:r>
                </w:p>
                <w:p w14:paraId="02309AF4" w14:textId="039BE63C" w:rsidR="0040308E" w:rsidRDefault="0040308E" w:rsidP="00725FA4">
                  <w:pPr>
                    <w:pStyle w:val="Bezatstarpm"/>
                    <w:rPr>
                      <w:rFonts w:ascii="Times New Roman" w:hAnsi="Times New Roman"/>
                      <w:color w:val="00B050"/>
                    </w:rPr>
                  </w:pPr>
                  <w:r w:rsidRPr="0040308E">
                    <w:rPr>
                      <w:rFonts w:ascii="Times New Roman" w:hAnsi="Times New Roman"/>
                      <w:b/>
                      <w:bCs/>
                    </w:rPr>
                    <w:t>2.2.10.punkts</w:t>
                  </w:r>
                  <w:r>
                    <w:rPr>
                      <w:rFonts w:ascii="Times New Roman" w:hAnsi="Times New Roman"/>
                    </w:rPr>
                    <w:t xml:space="preserve"> – </w:t>
                  </w:r>
                  <w:r w:rsidRPr="0040308E">
                    <w:rPr>
                      <w:rFonts w:ascii="Times New Roman" w:hAnsi="Times New Roman"/>
                    </w:rPr>
                    <w:t>Nav klīniska pamatojuma prasīt jaundzimušo svarus ar svēršanas diap</w:t>
                  </w:r>
                  <w:r>
                    <w:rPr>
                      <w:rFonts w:ascii="Times New Roman" w:hAnsi="Times New Roman"/>
                    </w:rPr>
                    <w:t>a</w:t>
                  </w:r>
                  <w:r w:rsidRPr="0040308E">
                    <w:rPr>
                      <w:rFonts w:ascii="Times New Roman" w:hAnsi="Times New Roman"/>
                    </w:rPr>
                    <w:t>zonu zem 200g. Lūdzu izteikt šo punktu šādā redakcijā</w:t>
                  </w:r>
                  <w:r w:rsidR="007008DC">
                    <w:rPr>
                      <w:rFonts w:ascii="Times New Roman" w:hAnsi="Times New Roman"/>
                    </w:rPr>
                    <w:t xml:space="preserve">: </w:t>
                  </w:r>
                  <w:r w:rsidRPr="0040308E">
                    <w:rPr>
                      <w:rFonts w:ascii="Times New Roman" w:hAnsi="Times New Roman"/>
                      <w:color w:val="00B050"/>
                    </w:rPr>
                    <w:t>Integrēti svari ar mērīšanas diapazonu no 200g -7000g</w:t>
                  </w:r>
                </w:p>
                <w:p w14:paraId="01461208" w14:textId="7D372DA9" w:rsidR="0040308E" w:rsidRDefault="0040308E" w:rsidP="00725FA4">
                  <w:pPr>
                    <w:pStyle w:val="Bezatstarpm"/>
                    <w:rPr>
                      <w:rFonts w:ascii="Times New Roman" w:hAnsi="Times New Roman"/>
                      <w:color w:val="00B050"/>
                    </w:rPr>
                  </w:pPr>
                  <w:r w:rsidRPr="0040308E">
                    <w:rPr>
                      <w:rFonts w:ascii="Times New Roman" w:hAnsi="Times New Roman"/>
                      <w:b/>
                      <w:bCs/>
                    </w:rPr>
                    <w:t>2.2.11.punkts</w:t>
                  </w:r>
                  <w:r w:rsidRPr="0040308E">
                    <w:rPr>
                      <w:rFonts w:ascii="Times New Roman" w:hAnsi="Times New Roman"/>
                    </w:rPr>
                    <w:t xml:space="preserve"> – </w:t>
                  </w:r>
                  <w:r w:rsidRPr="0040308E">
                    <w:rPr>
                      <w:rFonts w:ascii="Times New Roman" w:hAnsi="Times New Roman"/>
                    </w:rPr>
                    <w:t>Iespējami dažādi tehniskie risinājumi, kas nodrošina funkcionalitāti. Lūdzu izteikt šo punktu šādā redakcijā</w:t>
                  </w:r>
                  <w:r w:rsidR="007008DC">
                    <w:rPr>
                      <w:rFonts w:ascii="Times New Roman" w:hAnsi="Times New Roman"/>
                    </w:rPr>
                    <w:t xml:space="preserve">: </w:t>
                  </w:r>
                  <w:r w:rsidRPr="0040308E">
                    <w:rPr>
                      <w:rFonts w:ascii="Times New Roman" w:hAnsi="Times New Roman"/>
                      <w:color w:val="00B050"/>
                    </w:rPr>
                    <w:t xml:space="preserve">Aprīkots ar vakuuma sūkni un manometru, kas </w:t>
                  </w:r>
                  <w:proofErr w:type="spellStart"/>
                  <w:r w:rsidRPr="0040308E">
                    <w:rPr>
                      <w:rFonts w:ascii="Times New Roman" w:hAnsi="Times New Roman"/>
                      <w:color w:val="00B050"/>
                    </w:rPr>
                    <w:t>pieslēdzes</w:t>
                  </w:r>
                  <w:proofErr w:type="spellEnd"/>
                  <w:r w:rsidRPr="0040308E">
                    <w:rPr>
                      <w:rFonts w:ascii="Times New Roman" w:hAnsi="Times New Roman"/>
                      <w:color w:val="00B050"/>
                    </w:rPr>
                    <w:t xml:space="preserve"> centrālajai vakuuma sistēmai vai Reanimācijas modulī integrēts vakuuma sūkni ar </w:t>
                  </w:r>
                  <w:proofErr w:type="spellStart"/>
                  <w:r w:rsidRPr="0040308E">
                    <w:rPr>
                      <w:rFonts w:ascii="Times New Roman" w:hAnsi="Times New Roman"/>
                      <w:color w:val="00B050"/>
                    </w:rPr>
                    <w:t>monometru</w:t>
                  </w:r>
                  <w:proofErr w:type="spellEnd"/>
                  <w:r w:rsidRPr="0040308E">
                    <w:rPr>
                      <w:rFonts w:ascii="Times New Roman" w:hAnsi="Times New Roman"/>
                      <w:color w:val="00B050"/>
                    </w:rPr>
                    <w:t>, savienots ar aktīvu O2 avotu.</w:t>
                  </w:r>
                </w:p>
                <w:p w14:paraId="05E794F7" w14:textId="13B6D68E" w:rsidR="007008DC" w:rsidRPr="007008DC" w:rsidRDefault="007008DC" w:rsidP="00725FA4">
                  <w:pPr>
                    <w:pStyle w:val="Bezatstarpm"/>
                    <w:rPr>
                      <w:rFonts w:ascii="Times New Roman" w:hAnsi="Times New Roman"/>
                    </w:rPr>
                  </w:pPr>
                  <w:r>
                    <w:rPr>
                      <w:rFonts w:ascii="Times New Roman" w:hAnsi="Times New Roman"/>
                      <w:b/>
                      <w:bCs/>
                    </w:rPr>
                    <w:t>2.2.13.punkts</w:t>
                  </w:r>
                  <w:r>
                    <w:rPr>
                      <w:rFonts w:ascii="Times New Roman" w:hAnsi="Times New Roman"/>
                    </w:rPr>
                    <w:t xml:space="preserve"> – </w:t>
                  </w:r>
                  <w:r w:rsidRPr="007008DC">
                    <w:rPr>
                      <w:rFonts w:ascii="Times New Roman" w:hAnsi="Times New Roman"/>
                    </w:rPr>
                    <w:t>Iespējami dažādi tehniskie risinājumi, kas nodrošina funkcionalitāti. Lūdzu izteikt šo punktu šādā redakcijā</w:t>
                  </w:r>
                  <w:r>
                    <w:rPr>
                      <w:rFonts w:ascii="Times New Roman" w:hAnsi="Times New Roman"/>
                    </w:rPr>
                    <w:t xml:space="preserve">: </w:t>
                  </w:r>
                  <w:r w:rsidRPr="007008DC">
                    <w:rPr>
                      <w:rFonts w:ascii="Times New Roman" w:hAnsi="Times New Roman"/>
                      <w:color w:val="00B050"/>
                    </w:rPr>
                    <w:lastRenderedPageBreak/>
                    <w:t>Sildīšanas lampa atrodas virs galda vai Sildīšanas lampas starojums vērsts virs galda.</w:t>
                  </w:r>
                </w:p>
              </w:tc>
              <w:tc>
                <w:tcPr>
                  <w:tcW w:w="4966" w:type="dxa"/>
                  <w:tcBorders>
                    <w:top w:val="single" w:sz="4" w:space="0" w:color="auto"/>
                    <w:left w:val="single" w:sz="4" w:space="0" w:color="auto"/>
                    <w:bottom w:val="single" w:sz="4" w:space="0" w:color="auto"/>
                    <w:right w:val="single" w:sz="4" w:space="0" w:color="auto"/>
                  </w:tcBorders>
                  <w:hideMark/>
                </w:tcPr>
                <w:p w14:paraId="0CF7BECF" w14:textId="77777777" w:rsidR="00725FA4" w:rsidRDefault="00725FA4" w:rsidP="00725FA4">
                  <w:pPr>
                    <w:jc w:val="both"/>
                    <w:rPr>
                      <w:sz w:val="22"/>
                      <w:szCs w:val="22"/>
                    </w:rPr>
                  </w:pPr>
                </w:p>
                <w:p w14:paraId="214EFC31" w14:textId="135D6EAC" w:rsidR="0040308E" w:rsidRDefault="0040308E" w:rsidP="00725FA4">
                  <w:pPr>
                    <w:jc w:val="both"/>
                    <w:rPr>
                      <w:sz w:val="22"/>
                      <w:szCs w:val="22"/>
                    </w:rPr>
                  </w:pPr>
                  <w:r w:rsidRPr="0040308E">
                    <w:rPr>
                      <w:b/>
                      <w:bCs/>
                      <w:sz w:val="22"/>
                      <w:szCs w:val="22"/>
                    </w:rPr>
                    <w:t>2.2.10.punkts</w:t>
                  </w:r>
                  <w:r>
                    <w:rPr>
                      <w:sz w:val="22"/>
                      <w:szCs w:val="22"/>
                    </w:rPr>
                    <w:t xml:space="preserve"> – </w:t>
                  </w:r>
                  <w:r w:rsidRPr="0040308E">
                    <w:rPr>
                      <w:sz w:val="22"/>
                      <w:szCs w:val="22"/>
                    </w:rPr>
                    <w:t xml:space="preserve">Punkt tiks mainīts. </w:t>
                  </w:r>
                  <w:r>
                    <w:rPr>
                      <w:sz w:val="22"/>
                      <w:szCs w:val="22"/>
                    </w:rPr>
                    <w:t>“</w:t>
                  </w:r>
                  <w:r w:rsidRPr="0040308E">
                    <w:rPr>
                      <w:sz w:val="22"/>
                      <w:szCs w:val="22"/>
                    </w:rPr>
                    <w:t>Integrēti svari ar mērīšanas diapazonu vismaz no 200 g - 7000 g.</w:t>
                  </w:r>
                  <w:r>
                    <w:rPr>
                      <w:sz w:val="22"/>
                      <w:szCs w:val="22"/>
                    </w:rPr>
                    <w:t>”</w:t>
                  </w:r>
                  <w:r w:rsidRPr="0040308E">
                    <w:rPr>
                      <w:sz w:val="22"/>
                      <w:szCs w:val="22"/>
                    </w:rPr>
                    <w:t xml:space="preserve"> Integrēti svari ir obligāta prasība no ārstniecības personāla, tāpēc prasība netiks aizvietota.</w:t>
                  </w:r>
                </w:p>
                <w:p w14:paraId="6702C599" w14:textId="77777777" w:rsidR="0040308E" w:rsidRDefault="0040308E" w:rsidP="00725FA4">
                  <w:pPr>
                    <w:jc w:val="both"/>
                    <w:rPr>
                      <w:sz w:val="22"/>
                      <w:szCs w:val="22"/>
                    </w:rPr>
                  </w:pPr>
                </w:p>
                <w:p w14:paraId="76AFB72F" w14:textId="77777777" w:rsidR="0040308E" w:rsidRDefault="0040308E" w:rsidP="00725FA4">
                  <w:pPr>
                    <w:jc w:val="both"/>
                    <w:rPr>
                      <w:sz w:val="22"/>
                      <w:szCs w:val="22"/>
                    </w:rPr>
                  </w:pPr>
                  <w:r w:rsidRPr="0040308E">
                    <w:rPr>
                      <w:b/>
                      <w:bCs/>
                      <w:sz w:val="22"/>
                      <w:szCs w:val="22"/>
                    </w:rPr>
                    <w:t>2.2.11.punkts</w:t>
                  </w:r>
                  <w:r>
                    <w:rPr>
                      <w:sz w:val="22"/>
                      <w:szCs w:val="22"/>
                    </w:rPr>
                    <w:t xml:space="preserve"> – </w:t>
                  </w:r>
                  <w:r w:rsidRPr="0040308E">
                    <w:rPr>
                      <w:sz w:val="22"/>
                      <w:szCs w:val="22"/>
                    </w:rPr>
                    <w:t xml:space="preserve">Punkts tiks mainīts. </w:t>
                  </w:r>
                  <w:r>
                    <w:rPr>
                      <w:sz w:val="22"/>
                      <w:szCs w:val="22"/>
                    </w:rPr>
                    <w:t>“</w:t>
                  </w:r>
                  <w:r w:rsidRPr="0040308E">
                    <w:rPr>
                      <w:sz w:val="22"/>
                      <w:szCs w:val="22"/>
                    </w:rPr>
                    <w:t xml:space="preserve">Aprīkots ar vakuuma sūkni un manometru, kas </w:t>
                  </w:r>
                  <w:proofErr w:type="spellStart"/>
                  <w:r w:rsidRPr="0040308E">
                    <w:rPr>
                      <w:sz w:val="22"/>
                      <w:szCs w:val="22"/>
                    </w:rPr>
                    <w:t>pieslēdzes</w:t>
                  </w:r>
                  <w:proofErr w:type="spellEnd"/>
                  <w:r w:rsidRPr="0040308E">
                    <w:rPr>
                      <w:sz w:val="22"/>
                      <w:szCs w:val="22"/>
                    </w:rPr>
                    <w:t xml:space="preserve"> centrālajai vakuuma sistēmai vai Reanimācijas modulī integrēts vakuuma sūkni ar </w:t>
                  </w:r>
                  <w:proofErr w:type="spellStart"/>
                  <w:r w:rsidRPr="0040308E">
                    <w:rPr>
                      <w:sz w:val="22"/>
                      <w:szCs w:val="22"/>
                    </w:rPr>
                    <w:t>monometru</w:t>
                  </w:r>
                  <w:proofErr w:type="spellEnd"/>
                  <w:r w:rsidRPr="0040308E">
                    <w:rPr>
                      <w:sz w:val="22"/>
                      <w:szCs w:val="22"/>
                    </w:rPr>
                    <w:t>, savienots ar aktīvu O2 avotu.</w:t>
                  </w:r>
                  <w:r>
                    <w:rPr>
                      <w:sz w:val="22"/>
                      <w:szCs w:val="22"/>
                    </w:rPr>
                    <w:t>”</w:t>
                  </w:r>
                </w:p>
                <w:p w14:paraId="5EB41C4C" w14:textId="77777777" w:rsidR="007008DC" w:rsidRDefault="007008DC" w:rsidP="00725FA4">
                  <w:pPr>
                    <w:jc w:val="both"/>
                    <w:rPr>
                      <w:sz w:val="22"/>
                      <w:szCs w:val="22"/>
                    </w:rPr>
                  </w:pPr>
                </w:p>
                <w:p w14:paraId="44F3483C" w14:textId="77777777" w:rsidR="007008DC" w:rsidRDefault="007008DC" w:rsidP="00725FA4">
                  <w:pPr>
                    <w:jc w:val="both"/>
                    <w:rPr>
                      <w:sz w:val="22"/>
                      <w:szCs w:val="22"/>
                    </w:rPr>
                  </w:pPr>
                </w:p>
                <w:p w14:paraId="204A80D4" w14:textId="3FDA5ADF" w:rsidR="007008DC" w:rsidRPr="0008698B" w:rsidRDefault="007008DC" w:rsidP="00725FA4">
                  <w:pPr>
                    <w:jc w:val="both"/>
                    <w:rPr>
                      <w:sz w:val="22"/>
                      <w:szCs w:val="22"/>
                    </w:rPr>
                  </w:pPr>
                  <w:r w:rsidRPr="007008DC">
                    <w:rPr>
                      <w:b/>
                      <w:bCs/>
                      <w:sz w:val="22"/>
                      <w:szCs w:val="22"/>
                    </w:rPr>
                    <w:t>2.2.13.punkts</w:t>
                  </w:r>
                  <w:r>
                    <w:rPr>
                      <w:sz w:val="22"/>
                      <w:szCs w:val="22"/>
                    </w:rPr>
                    <w:t xml:space="preserve"> – </w:t>
                  </w:r>
                  <w:r w:rsidRPr="007008DC">
                    <w:rPr>
                      <w:sz w:val="22"/>
                      <w:szCs w:val="22"/>
                    </w:rPr>
                    <w:t xml:space="preserve">Punkts tiks mainīts. </w:t>
                  </w:r>
                  <w:r>
                    <w:rPr>
                      <w:sz w:val="22"/>
                      <w:szCs w:val="22"/>
                    </w:rPr>
                    <w:t>“</w:t>
                  </w:r>
                  <w:r w:rsidRPr="007008DC">
                    <w:rPr>
                      <w:sz w:val="22"/>
                      <w:szCs w:val="22"/>
                    </w:rPr>
                    <w:t>Sildīšanas lampa atrodas virs galda vai Sildīšanas lampas starojums vērsts virs galda.</w:t>
                  </w:r>
                  <w:r>
                    <w:rPr>
                      <w:sz w:val="22"/>
                      <w:szCs w:val="22"/>
                    </w:rPr>
                    <w:t>”</w:t>
                  </w:r>
                </w:p>
              </w:tc>
            </w:tr>
            <w:tr w:rsidR="00725FA4" w:rsidRPr="0008698B" w14:paraId="27ED8AD8" w14:textId="77777777" w:rsidTr="0008698B">
              <w:trPr>
                <w:trHeight w:val="373"/>
              </w:trPr>
              <w:tc>
                <w:tcPr>
                  <w:tcW w:w="9389" w:type="dxa"/>
                  <w:gridSpan w:val="2"/>
                  <w:tcBorders>
                    <w:top w:val="single" w:sz="4" w:space="0" w:color="auto"/>
                    <w:left w:val="single" w:sz="4" w:space="0" w:color="auto"/>
                    <w:bottom w:val="single" w:sz="4" w:space="0" w:color="auto"/>
                    <w:right w:val="single" w:sz="4" w:space="0" w:color="auto"/>
                  </w:tcBorders>
                  <w:hideMark/>
                </w:tcPr>
                <w:p w14:paraId="71717049" w14:textId="77777777" w:rsidR="00725FA4" w:rsidRPr="0008698B" w:rsidRDefault="00725FA4" w:rsidP="00725FA4">
                  <w:pPr>
                    <w:spacing w:before="60" w:after="60"/>
                    <w:jc w:val="center"/>
                    <w:rPr>
                      <w:sz w:val="22"/>
                      <w:szCs w:val="22"/>
                    </w:rPr>
                  </w:pPr>
                  <w:r w:rsidRPr="0008698B">
                    <w:rPr>
                      <w:b/>
                      <w:bCs/>
                      <w:sz w:val="22"/>
                      <w:szCs w:val="22"/>
                    </w:rPr>
                    <w:t>PIEGĀDĀTĀJS Nr.2</w:t>
                  </w:r>
                </w:p>
              </w:tc>
            </w:tr>
            <w:tr w:rsidR="00725FA4" w:rsidRPr="0008698B" w14:paraId="0E8B42B9" w14:textId="77777777" w:rsidTr="00746563">
              <w:trPr>
                <w:trHeight w:val="12235"/>
              </w:trPr>
              <w:tc>
                <w:tcPr>
                  <w:tcW w:w="4423" w:type="dxa"/>
                  <w:tcBorders>
                    <w:top w:val="single" w:sz="4" w:space="0" w:color="auto"/>
                    <w:left w:val="single" w:sz="4" w:space="0" w:color="auto"/>
                    <w:bottom w:val="single" w:sz="4" w:space="0" w:color="auto"/>
                    <w:right w:val="single" w:sz="4" w:space="0" w:color="auto"/>
                  </w:tcBorders>
                </w:tcPr>
                <w:p w14:paraId="48F9A984" w14:textId="2CE90020" w:rsidR="00BB2A93" w:rsidRPr="00BB2A93" w:rsidRDefault="00BB2A93" w:rsidP="00725FA4">
                  <w:pPr>
                    <w:pStyle w:val="Bezatstarpm"/>
                    <w:jc w:val="both"/>
                    <w:rPr>
                      <w:rFonts w:ascii="Times New Roman" w:hAnsi="Times New Roman"/>
                    </w:rPr>
                  </w:pPr>
                  <w:r w:rsidRPr="00BB2A93">
                    <w:rPr>
                      <w:rFonts w:ascii="Times New Roman" w:hAnsi="Times New Roman"/>
                      <w:u w:val="single"/>
                    </w:rPr>
                    <w:t>Tika iesniegts piedāvājums 2.pozīcijā.</w:t>
                  </w:r>
                </w:p>
                <w:p w14:paraId="5EF450B7" w14:textId="26855A91" w:rsidR="00725FA4" w:rsidRPr="0008698B" w:rsidRDefault="00BB2A93" w:rsidP="00725FA4">
                  <w:pPr>
                    <w:pStyle w:val="Bezatstarpm"/>
                    <w:jc w:val="both"/>
                    <w:rPr>
                      <w:rFonts w:ascii="Times New Roman" w:hAnsi="Times New Roman"/>
                    </w:rPr>
                  </w:pPr>
                  <w:r>
                    <w:rPr>
                      <w:rFonts w:ascii="Times New Roman" w:hAnsi="Times New Roman"/>
                      <w:b/>
                      <w:bCs/>
                    </w:rPr>
                    <w:t>2.2.1.punkts</w:t>
                  </w:r>
                  <w:r w:rsidR="00725FA4" w:rsidRPr="0008698B">
                    <w:rPr>
                      <w:rFonts w:ascii="Times New Roman" w:hAnsi="Times New Roman"/>
                    </w:rPr>
                    <w:t xml:space="preserve"> </w:t>
                  </w:r>
                  <w:r>
                    <w:rPr>
                      <w:rFonts w:ascii="Times New Roman" w:hAnsi="Times New Roman"/>
                    </w:rPr>
                    <w:t xml:space="preserve">– </w:t>
                  </w:r>
                  <w:r w:rsidRPr="00BB2A93">
                    <w:rPr>
                      <w:rFonts w:ascii="Times New Roman" w:hAnsi="Times New Roman"/>
                    </w:rPr>
                    <w:t xml:space="preserve">Reanimācijas galda funkcionalitāti  nenosaka tā ārējie gabarīti, bet gan medicīniskie parametri. Dažādu ražotāju galdi var atšķirties par 5-10 cm, taču vienlīdz labi izpildīt reanimācijas algoritmu prasības. Lai nodrošinātu maksimālu pretendentu konkurenci un saņemtu tehnoloģiski modernāko aprīkojumu kas atbilst PVO/ERC/2021/2025 vadlīnijām, lūdzu izteikt prasību sekojošā redakcijā: </w:t>
                  </w:r>
                  <w:r w:rsidRPr="00BB2A93">
                    <w:rPr>
                      <w:rFonts w:ascii="Times New Roman" w:hAnsi="Times New Roman"/>
                      <w:color w:val="00B050"/>
                    </w:rPr>
                    <w:t xml:space="preserve">“Iekārtas </w:t>
                  </w:r>
                  <w:proofErr w:type="spellStart"/>
                  <w:r w:rsidRPr="00BB2A93">
                    <w:rPr>
                      <w:rFonts w:ascii="Times New Roman" w:hAnsi="Times New Roman"/>
                      <w:color w:val="00B050"/>
                    </w:rPr>
                    <w:t>gabarītizmēri</w:t>
                  </w:r>
                  <w:proofErr w:type="spellEnd"/>
                  <w:r w:rsidRPr="00BB2A93">
                    <w:rPr>
                      <w:rFonts w:ascii="Times New Roman" w:hAnsi="Times New Roman"/>
                      <w:color w:val="00B050"/>
                    </w:rPr>
                    <w:t xml:space="preserve"> ne lielāki par 800 x 1400 mm”</w:t>
                  </w:r>
                </w:p>
                <w:p w14:paraId="0CA675B3" w14:textId="7E1F100C" w:rsidR="00725FA4" w:rsidRPr="0008698B" w:rsidRDefault="00725FA4" w:rsidP="00725FA4">
                  <w:pPr>
                    <w:pStyle w:val="Bezatstarpm"/>
                    <w:jc w:val="both"/>
                    <w:rPr>
                      <w:rFonts w:ascii="Times New Roman" w:hAnsi="Times New Roman"/>
                    </w:rPr>
                  </w:pPr>
                  <w:r w:rsidRPr="0008698B">
                    <w:rPr>
                      <w:rFonts w:ascii="Times New Roman" w:hAnsi="Times New Roman"/>
                    </w:rPr>
                    <w:t xml:space="preserve"> </w:t>
                  </w:r>
                  <w:r w:rsidR="00BB2A93" w:rsidRPr="00BB2A93">
                    <w:rPr>
                      <w:rFonts w:ascii="Times New Roman" w:hAnsi="Times New Roman"/>
                      <w:b/>
                      <w:bCs/>
                    </w:rPr>
                    <w:t>2.2.</w:t>
                  </w:r>
                  <w:r w:rsidRPr="00BB2A93">
                    <w:rPr>
                      <w:rFonts w:ascii="Times New Roman" w:hAnsi="Times New Roman"/>
                      <w:b/>
                      <w:bCs/>
                    </w:rPr>
                    <w:t>2</w:t>
                  </w:r>
                  <w:r w:rsidRPr="0008698B">
                    <w:rPr>
                      <w:rFonts w:ascii="Times New Roman" w:hAnsi="Times New Roman"/>
                      <w:b/>
                      <w:bCs/>
                    </w:rPr>
                    <w:t>.</w:t>
                  </w:r>
                  <w:r w:rsidR="00BB2A93">
                    <w:rPr>
                      <w:rFonts w:ascii="Times New Roman" w:hAnsi="Times New Roman"/>
                      <w:b/>
                      <w:bCs/>
                    </w:rPr>
                    <w:t>punkts</w:t>
                  </w:r>
                  <w:r w:rsidRPr="0008698B">
                    <w:rPr>
                      <w:rFonts w:ascii="Times New Roman" w:hAnsi="Times New Roman"/>
                    </w:rPr>
                    <w:t xml:space="preserve"> </w:t>
                  </w:r>
                  <w:r w:rsidR="00BB2A93">
                    <w:rPr>
                      <w:rFonts w:ascii="Times New Roman" w:hAnsi="Times New Roman"/>
                    </w:rPr>
                    <w:t>–</w:t>
                  </w:r>
                  <w:r w:rsidRPr="0008698B">
                    <w:rPr>
                      <w:rFonts w:ascii="Times New Roman" w:hAnsi="Times New Roman"/>
                    </w:rPr>
                    <w:t xml:space="preserve"> </w:t>
                  </w:r>
                  <w:r w:rsidR="00BB2A93" w:rsidRPr="00BB2A93">
                    <w:rPr>
                      <w:rFonts w:ascii="Times New Roman" w:hAnsi="Times New Roman"/>
                    </w:rPr>
                    <w:t xml:space="preserve">Prasību lūdzu izteikt sekojošā redakcijā : </w:t>
                  </w:r>
                  <w:r w:rsidR="00BB2A93" w:rsidRPr="00BB2A93">
                    <w:rPr>
                      <w:rFonts w:ascii="Times New Roman" w:hAnsi="Times New Roman"/>
                      <w:color w:val="00B050"/>
                    </w:rPr>
                    <w:t>“Iekārtas augstums regulējams vismaz 20 cm robežās”</w:t>
                  </w:r>
                  <w:r w:rsidRPr="0008698B">
                    <w:rPr>
                      <w:rFonts w:ascii="Times New Roman" w:hAnsi="Times New Roman"/>
                    </w:rPr>
                    <w:t>.</w:t>
                  </w:r>
                </w:p>
                <w:p w14:paraId="5D7B931C" w14:textId="4EACAE19" w:rsidR="00725FA4" w:rsidRPr="0008698B" w:rsidRDefault="00BB2A93" w:rsidP="00117963">
                  <w:pPr>
                    <w:pStyle w:val="Bezatstarpm"/>
                    <w:jc w:val="both"/>
                    <w:rPr>
                      <w:rFonts w:ascii="Times New Roman" w:hAnsi="Times New Roman"/>
                    </w:rPr>
                  </w:pPr>
                  <w:r>
                    <w:rPr>
                      <w:rFonts w:ascii="Times New Roman" w:hAnsi="Times New Roman"/>
                      <w:b/>
                      <w:bCs/>
                    </w:rPr>
                    <w:t>2.2.10.punkts</w:t>
                  </w:r>
                  <w:r w:rsidR="00725FA4" w:rsidRPr="0008698B">
                    <w:rPr>
                      <w:rFonts w:ascii="Times New Roman" w:hAnsi="Times New Roman"/>
                    </w:rPr>
                    <w:t xml:space="preserve"> </w:t>
                  </w:r>
                  <w:r>
                    <w:rPr>
                      <w:rFonts w:ascii="Times New Roman" w:hAnsi="Times New Roman"/>
                    </w:rPr>
                    <w:t>–</w:t>
                  </w:r>
                  <w:r w:rsidR="00725FA4" w:rsidRPr="0008698B">
                    <w:rPr>
                      <w:rFonts w:ascii="Times New Roman" w:hAnsi="Times New Roman"/>
                    </w:rPr>
                    <w:t xml:space="preserve"> </w:t>
                  </w:r>
                  <w:r w:rsidRPr="00BB2A93">
                    <w:rPr>
                      <w:rFonts w:ascii="Times New Roman" w:hAnsi="Times New Roman"/>
                    </w:rPr>
                    <w:t xml:space="preserve">Iekārtas specifikācijā netiek minēta prasība ka galdam būtu jābūt </w:t>
                  </w:r>
                  <w:proofErr w:type="spellStart"/>
                  <w:r w:rsidRPr="00BB2A93">
                    <w:rPr>
                      <w:rFonts w:ascii="Times New Roman" w:hAnsi="Times New Roman"/>
                    </w:rPr>
                    <w:t>rentgencaurlaidīgam</w:t>
                  </w:r>
                  <w:proofErr w:type="spellEnd"/>
                  <w:r w:rsidRPr="00BB2A93">
                    <w:rPr>
                      <w:rFonts w:ascii="Times New Roman" w:hAnsi="Times New Roman"/>
                    </w:rPr>
                    <w:t xml:space="preserve"> un ar iespēju ievietot rentgena kaseti, jo intensīvās terapijas nodaļā diagnostika ar attēliem ir ikdienas sastāvdaļa stabilizācijas procesā,</w:t>
                  </w:r>
                  <w:r w:rsidR="00746563">
                    <w:rPr>
                      <w:rFonts w:ascii="Times New Roman" w:hAnsi="Times New Roman"/>
                    </w:rPr>
                    <w:t xml:space="preserve"> </w:t>
                  </w:r>
                  <w:r w:rsidRPr="00BB2A93">
                    <w:rPr>
                      <w:rFonts w:ascii="Times New Roman" w:hAnsi="Times New Roman"/>
                    </w:rPr>
                    <w:t xml:space="preserve">un šādai prasībai noteikti būtu jābūt obligātai. Turpretī tiek minēta prasība par integrēto svaru nepieciešamību, kas intensīvās terapijas nodaļā varētu tikt definēta tikai kā būtisks funkcionāls papildinājums. Svari ir neaizvietojami precīzai medikamentu aprēķināšanai, taču to funkciju, kaut arī tas ir mazāk ērti, teorētiski var aizstāt ar ārējiem svariem.  Lūdzu izskatīt iespēju punktā minēto prasību aizvietot ar </w:t>
                  </w:r>
                  <w:r>
                    <w:rPr>
                      <w:rFonts w:ascii="Times New Roman" w:hAnsi="Times New Roman"/>
                      <w:color w:val="00B050"/>
                    </w:rPr>
                    <w:t>“</w:t>
                  </w:r>
                  <w:r w:rsidRPr="00BB2A93">
                    <w:rPr>
                      <w:rFonts w:ascii="Times New Roman" w:hAnsi="Times New Roman"/>
                      <w:color w:val="00B050"/>
                    </w:rPr>
                    <w:t xml:space="preserve">Galdam jābūt </w:t>
                  </w:r>
                  <w:proofErr w:type="spellStart"/>
                  <w:r w:rsidRPr="00BB2A93">
                    <w:rPr>
                      <w:rFonts w:ascii="Times New Roman" w:hAnsi="Times New Roman"/>
                      <w:color w:val="00B050"/>
                    </w:rPr>
                    <w:t>rentgencaurlaidīgam</w:t>
                  </w:r>
                  <w:proofErr w:type="spellEnd"/>
                  <w:r w:rsidRPr="00BB2A93">
                    <w:rPr>
                      <w:rFonts w:ascii="Times New Roman" w:hAnsi="Times New Roman"/>
                      <w:color w:val="00B050"/>
                    </w:rPr>
                    <w:t xml:space="preserve"> ar iespēju ievietot rentgena kaseti</w:t>
                  </w:r>
                  <w:r>
                    <w:rPr>
                      <w:rFonts w:ascii="Times New Roman" w:hAnsi="Times New Roman"/>
                      <w:color w:val="00B050"/>
                    </w:rPr>
                    <w:t>”</w:t>
                  </w:r>
                  <w:r w:rsidRPr="00BB2A93">
                    <w:rPr>
                      <w:rFonts w:ascii="Times New Roman" w:hAnsi="Times New Roman"/>
                    </w:rPr>
                    <w:t>.</w:t>
                  </w:r>
                </w:p>
                <w:p w14:paraId="767E05A3" w14:textId="6336E41E" w:rsidR="00725FA4" w:rsidRPr="0008698B" w:rsidRDefault="00746563" w:rsidP="00725FA4">
                  <w:pPr>
                    <w:pStyle w:val="Bezatstarpm"/>
                    <w:jc w:val="both"/>
                    <w:rPr>
                      <w:rFonts w:ascii="Times New Roman" w:hAnsi="Times New Roman"/>
                    </w:rPr>
                  </w:pPr>
                  <w:r>
                    <w:rPr>
                      <w:rFonts w:ascii="Times New Roman" w:hAnsi="Times New Roman"/>
                      <w:b/>
                      <w:bCs/>
                    </w:rPr>
                    <w:t>2.2.18.punkts</w:t>
                  </w:r>
                  <w:r w:rsidR="00117963" w:rsidRPr="0008698B">
                    <w:rPr>
                      <w:rFonts w:ascii="Times New Roman" w:hAnsi="Times New Roman"/>
                    </w:rPr>
                    <w:t xml:space="preserve"> </w:t>
                  </w:r>
                  <w:r>
                    <w:rPr>
                      <w:rFonts w:ascii="Times New Roman" w:hAnsi="Times New Roman"/>
                    </w:rPr>
                    <w:t>–</w:t>
                  </w:r>
                  <w:r w:rsidR="00117963" w:rsidRPr="0008698B">
                    <w:rPr>
                      <w:rFonts w:ascii="Times New Roman" w:hAnsi="Times New Roman"/>
                    </w:rPr>
                    <w:t xml:space="preserve"> </w:t>
                  </w:r>
                  <w:r w:rsidRPr="00746563">
                    <w:rPr>
                      <w:rFonts w:ascii="Times New Roman" w:hAnsi="Times New Roman"/>
                    </w:rPr>
                    <w:t>Minētā funkcija nav kritiski nepieciešama iekārtas pamatfunkciju nodrošināšanai. Ārkārtas elpināšanas drošība saskaņā ar iestādes iekšējiem jaundzimušo reanimācijas protokoliem un starptautiskajām vadlīnijām (piemēram, NRP) tiek pilnvērtīgi nodrošināta ar manuālo elpināšanas maisu (</w:t>
                  </w:r>
                  <w:proofErr w:type="spellStart"/>
                  <w:r w:rsidRPr="00746563">
                    <w:rPr>
                      <w:rFonts w:ascii="Times New Roman" w:hAnsi="Times New Roman"/>
                    </w:rPr>
                    <w:t>Ambu</w:t>
                  </w:r>
                  <w:proofErr w:type="spellEnd"/>
                  <w:r w:rsidRPr="00746563">
                    <w:rPr>
                      <w:rFonts w:ascii="Times New Roman" w:hAnsi="Times New Roman"/>
                    </w:rPr>
                    <w:t xml:space="preserve"> tipa), kas ir obligāts katras reanimācijas darba stacijas aprīkojums. Prasības precizēšana veikta, lai nodrošinātu vienlīdzīgu konkurenci un izvairītos no specifisku, patentētu tehnisko risinājumu pieprasīšanas, kas nav saistīti ar klīnisko rezultātu uzlabošanos.  </w:t>
                  </w:r>
                  <w:r w:rsidRPr="00746563">
                    <w:rPr>
                      <w:rFonts w:ascii="Times New Roman" w:hAnsi="Times New Roman"/>
                      <w:color w:val="00B050"/>
                    </w:rPr>
                    <w:t>Lūdzu izskatīt iespēju šo prasību izņemt vispār, vai arī noformulē to kā vēlamu, par kuru vērtēšanas procesā varētu tikt piešķirti papildus punkti.</w:t>
                  </w:r>
                </w:p>
              </w:tc>
              <w:tc>
                <w:tcPr>
                  <w:tcW w:w="4966" w:type="dxa"/>
                  <w:tcBorders>
                    <w:top w:val="single" w:sz="4" w:space="0" w:color="auto"/>
                    <w:left w:val="single" w:sz="4" w:space="0" w:color="auto"/>
                    <w:bottom w:val="single" w:sz="4" w:space="0" w:color="auto"/>
                    <w:right w:val="single" w:sz="4" w:space="0" w:color="auto"/>
                  </w:tcBorders>
                </w:tcPr>
                <w:p w14:paraId="26235903" w14:textId="77777777" w:rsidR="00BB2A93" w:rsidRDefault="00BB2A93" w:rsidP="00725FA4">
                  <w:pPr>
                    <w:jc w:val="both"/>
                    <w:rPr>
                      <w:b/>
                      <w:bCs/>
                      <w:sz w:val="22"/>
                      <w:szCs w:val="22"/>
                    </w:rPr>
                  </w:pPr>
                </w:p>
                <w:p w14:paraId="4F5ED078" w14:textId="42BD040D" w:rsidR="00725FA4" w:rsidRPr="0008698B" w:rsidRDefault="00BB2A93" w:rsidP="00725FA4">
                  <w:pPr>
                    <w:jc w:val="both"/>
                    <w:rPr>
                      <w:sz w:val="22"/>
                      <w:szCs w:val="22"/>
                    </w:rPr>
                  </w:pPr>
                  <w:r>
                    <w:rPr>
                      <w:b/>
                      <w:bCs/>
                      <w:sz w:val="22"/>
                      <w:szCs w:val="22"/>
                    </w:rPr>
                    <w:t>2.2.1.punkts</w:t>
                  </w:r>
                  <w:r w:rsidR="00725FA4" w:rsidRPr="0008698B">
                    <w:rPr>
                      <w:sz w:val="22"/>
                      <w:szCs w:val="22"/>
                    </w:rPr>
                    <w:t xml:space="preserve"> </w:t>
                  </w:r>
                  <w:r>
                    <w:rPr>
                      <w:sz w:val="22"/>
                      <w:szCs w:val="22"/>
                    </w:rPr>
                    <w:t>–</w:t>
                  </w:r>
                  <w:r w:rsidR="00725FA4" w:rsidRPr="0008698B">
                    <w:rPr>
                      <w:sz w:val="22"/>
                      <w:szCs w:val="22"/>
                    </w:rPr>
                    <w:t xml:space="preserve"> </w:t>
                  </w:r>
                  <w:r w:rsidRPr="00BB2A93">
                    <w:rPr>
                      <w:sz w:val="22"/>
                      <w:szCs w:val="22"/>
                    </w:rPr>
                    <w:t xml:space="preserve">Punkts tiks mainīts. </w:t>
                  </w:r>
                  <w:r>
                    <w:rPr>
                      <w:sz w:val="22"/>
                      <w:szCs w:val="22"/>
                    </w:rPr>
                    <w:t>“</w:t>
                  </w:r>
                  <w:r w:rsidRPr="00BB2A93">
                    <w:rPr>
                      <w:sz w:val="22"/>
                      <w:szCs w:val="22"/>
                    </w:rPr>
                    <w:t xml:space="preserve">Iekārtas </w:t>
                  </w:r>
                  <w:proofErr w:type="spellStart"/>
                  <w:r w:rsidRPr="00BB2A93">
                    <w:rPr>
                      <w:sz w:val="22"/>
                      <w:szCs w:val="22"/>
                    </w:rPr>
                    <w:t>gabarītizmēri</w:t>
                  </w:r>
                  <w:proofErr w:type="spellEnd"/>
                  <w:r w:rsidRPr="00BB2A93">
                    <w:rPr>
                      <w:sz w:val="22"/>
                      <w:szCs w:val="22"/>
                    </w:rPr>
                    <w:t xml:space="preserve"> ne lielāki par 800 x 1400 mm.</w:t>
                  </w:r>
                  <w:r>
                    <w:rPr>
                      <w:sz w:val="22"/>
                      <w:szCs w:val="22"/>
                    </w:rPr>
                    <w:t>’</w:t>
                  </w:r>
                </w:p>
                <w:p w14:paraId="64EDCFF0" w14:textId="77777777" w:rsidR="00725FA4" w:rsidRPr="0008698B" w:rsidRDefault="00725FA4" w:rsidP="00725FA4">
                  <w:pPr>
                    <w:jc w:val="both"/>
                    <w:rPr>
                      <w:sz w:val="22"/>
                      <w:szCs w:val="22"/>
                    </w:rPr>
                  </w:pPr>
                </w:p>
                <w:p w14:paraId="7D5466F6" w14:textId="77777777" w:rsidR="00725FA4" w:rsidRPr="0008698B" w:rsidRDefault="00725FA4" w:rsidP="00725FA4">
                  <w:pPr>
                    <w:jc w:val="both"/>
                    <w:rPr>
                      <w:sz w:val="22"/>
                      <w:szCs w:val="22"/>
                    </w:rPr>
                  </w:pPr>
                </w:p>
                <w:p w14:paraId="31920961" w14:textId="77777777" w:rsidR="00725FA4" w:rsidRPr="0008698B" w:rsidRDefault="00725FA4" w:rsidP="00725FA4">
                  <w:pPr>
                    <w:jc w:val="both"/>
                    <w:rPr>
                      <w:sz w:val="22"/>
                      <w:szCs w:val="22"/>
                    </w:rPr>
                  </w:pPr>
                </w:p>
                <w:p w14:paraId="75FA9058" w14:textId="77777777" w:rsidR="00725FA4" w:rsidRPr="0008698B" w:rsidRDefault="00725FA4" w:rsidP="00725FA4">
                  <w:pPr>
                    <w:jc w:val="both"/>
                    <w:rPr>
                      <w:sz w:val="22"/>
                      <w:szCs w:val="22"/>
                    </w:rPr>
                  </w:pPr>
                </w:p>
                <w:p w14:paraId="03706237" w14:textId="45F2AC2B" w:rsidR="00725FA4" w:rsidRPr="0008698B" w:rsidRDefault="00725FA4" w:rsidP="00725FA4">
                  <w:pPr>
                    <w:jc w:val="both"/>
                    <w:rPr>
                      <w:sz w:val="22"/>
                      <w:szCs w:val="22"/>
                    </w:rPr>
                  </w:pPr>
                </w:p>
                <w:p w14:paraId="0EF5F3B2" w14:textId="77777777" w:rsidR="00BB2A93" w:rsidRDefault="00BB2A93" w:rsidP="00117963">
                  <w:pPr>
                    <w:jc w:val="both"/>
                    <w:rPr>
                      <w:b/>
                      <w:bCs/>
                      <w:sz w:val="22"/>
                      <w:szCs w:val="22"/>
                    </w:rPr>
                  </w:pPr>
                </w:p>
                <w:p w14:paraId="734AC8EB" w14:textId="77777777" w:rsidR="00BB2A93" w:rsidRDefault="00BB2A93" w:rsidP="00117963">
                  <w:pPr>
                    <w:jc w:val="both"/>
                    <w:rPr>
                      <w:b/>
                      <w:bCs/>
                      <w:sz w:val="22"/>
                      <w:szCs w:val="22"/>
                    </w:rPr>
                  </w:pPr>
                </w:p>
                <w:p w14:paraId="1386C650" w14:textId="77777777" w:rsidR="00BB2A93" w:rsidRDefault="00BB2A93" w:rsidP="00117963">
                  <w:pPr>
                    <w:jc w:val="both"/>
                    <w:rPr>
                      <w:b/>
                      <w:bCs/>
                      <w:sz w:val="22"/>
                      <w:szCs w:val="22"/>
                    </w:rPr>
                  </w:pPr>
                </w:p>
                <w:p w14:paraId="2D4FB943" w14:textId="77777777" w:rsidR="00BB2A93" w:rsidRDefault="00BB2A93" w:rsidP="00117963">
                  <w:pPr>
                    <w:jc w:val="both"/>
                    <w:rPr>
                      <w:b/>
                      <w:bCs/>
                      <w:sz w:val="22"/>
                      <w:szCs w:val="22"/>
                    </w:rPr>
                  </w:pPr>
                </w:p>
                <w:p w14:paraId="4BEE87F7" w14:textId="77777777" w:rsidR="00BB2A93" w:rsidRDefault="00BB2A93" w:rsidP="00117963">
                  <w:pPr>
                    <w:jc w:val="both"/>
                    <w:rPr>
                      <w:b/>
                      <w:bCs/>
                      <w:sz w:val="22"/>
                      <w:szCs w:val="22"/>
                    </w:rPr>
                  </w:pPr>
                </w:p>
                <w:p w14:paraId="77F18D73" w14:textId="53FF42A8" w:rsidR="00117963" w:rsidRPr="0008698B" w:rsidRDefault="00117963" w:rsidP="00117963">
                  <w:pPr>
                    <w:jc w:val="both"/>
                    <w:rPr>
                      <w:sz w:val="22"/>
                      <w:szCs w:val="22"/>
                    </w:rPr>
                  </w:pPr>
                  <w:r w:rsidRPr="00117963">
                    <w:rPr>
                      <w:b/>
                      <w:bCs/>
                      <w:sz w:val="22"/>
                      <w:szCs w:val="22"/>
                    </w:rPr>
                    <w:t>2.pozīcija</w:t>
                  </w:r>
                  <w:r w:rsidRPr="00117963">
                    <w:rPr>
                      <w:sz w:val="22"/>
                      <w:szCs w:val="22"/>
                    </w:rPr>
                    <w:t xml:space="preserve"> </w:t>
                  </w:r>
                  <w:r w:rsidR="00BB2A93">
                    <w:rPr>
                      <w:sz w:val="22"/>
                      <w:szCs w:val="22"/>
                    </w:rPr>
                    <w:t>–</w:t>
                  </w:r>
                  <w:r w:rsidRPr="00117963">
                    <w:rPr>
                      <w:sz w:val="22"/>
                      <w:szCs w:val="22"/>
                    </w:rPr>
                    <w:t xml:space="preserve"> </w:t>
                  </w:r>
                  <w:r w:rsidR="00BB2A93" w:rsidRPr="00BB2A93">
                    <w:rPr>
                      <w:sz w:val="22"/>
                      <w:szCs w:val="22"/>
                    </w:rPr>
                    <w:t xml:space="preserve">Punkts tiks mainīts. </w:t>
                  </w:r>
                  <w:r w:rsidR="00BB2A93">
                    <w:rPr>
                      <w:sz w:val="22"/>
                      <w:szCs w:val="22"/>
                    </w:rPr>
                    <w:t>“</w:t>
                  </w:r>
                  <w:r w:rsidR="00BB2A93" w:rsidRPr="00BB2A93">
                    <w:rPr>
                      <w:sz w:val="22"/>
                      <w:szCs w:val="22"/>
                    </w:rPr>
                    <w:t>Iekārtas augstums regulējams vismaz 20 cm robežās.</w:t>
                  </w:r>
                  <w:r w:rsidR="00BB2A93">
                    <w:rPr>
                      <w:sz w:val="22"/>
                      <w:szCs w:val="22"/>
                    </w:rPr>
                    <w:t>”</w:t>
                  </w:r>
                </w:p>
                <w:p w14:paraId="036129FF" w14:textId="77777777" w:rsidR="00117963" w:rsidRPr="0008698B" w:rsidRDefault="00117963" w:rsidP="00117963">
                  <w:pPr>
                    <w:jc w:val="both"/>
                    <w:rPr>
                      <w:sz w:val="22"/>
                      <w:szCs w:val="22"/>
                    </w:rPr>
                  </w:pPr>
                </w:p>
                <w:p w14:paraId="03DD6897" w14:textId="77777777" w:rsidR="00117963" w:rsidRPr="0008698B" w:rsidRDefault="00117963" w:rsidP="00117963">
                  <w:pPr>
                    <w:jc w:val="both"/>
                    <w:rPr>
                      <w:sz w:val="22"/>
                      <w:szCs w:val="22"/>
                    </w:rPr>
                  </w:pPr>
                </w:p>
                <w:p w14:paraId="6D86EE1D" w14:textId="0E6F5723" w:rsidR="00117963" w:rsidRPr="0008698B" w:rsidRDefault="00746563" w:rsidP="00117963">
                  <w:pPr>
                    <w:jc w:val="both"/>
                    <w:rPr>
                      <w:sz w:val="22"/>
                      <w:szCs w:val="22"/>
                    </w:rPr>
                  </w:pPr>
                  <w:r>
                    <w:rPr>
                      <w:b/>
                      <w:bCs/>
                      <w:sz w:val="22"/>
                      <w:szCs w:val="22"/>
                    </w:rPr>
                    <w:t>2.2.10.punkts</w:t>
                  </w:r>
                  <w:r w:rsidR="00117963" w:rsidRPr="0008698B">
                    <w:rPr>
                      <w:sz w:val="22"/>
                      <w:szCs w:val="22"/>
                    </w:rPr>
                    <w:t xml:space="preserve"> – </w:t>
                  </w:r>
                  <w:r w:rsidRPr="00746563">
                    <w:rPr>
                      <w:sz w:val="22"/>
                      <w:szCs w:val="22"/>
                    </w:rPr>
                    <w:t xml:space="preserve">Punkt tiks mainīts. </w:t>
                  </w:r>
                  <w:r>
                    <w:rPr>
                      <w:sz w:val="22"/>
                      <w:szCs w:val="22"/>
                    </w:rPr>
                    <w:t>“</w:t>
                  </w:r>
                  <w:r w:rsidRPr="00746563">
                    <w:rPr>
                      <w:sz w:val="22"/>
                      <w:szCs w:val="22"/>
                    </w:rPr>
                    <w:t>Integrēti svari ar mērīšanas diapazonu vismaz no 200 g - 7000 g.</w:t>
                  </w:r>
                  <w:r>
                    <w:rPr>
                      <w:sz w:val="22"/>
                      <w:szCs w:val="22"/>
                    </w:rPr>
                    <w:t>”</w:t>
                  </w:r>
                  <w:r w:rsidRPr="00746563">
                    <w:rPr>
                      <w:sz w:val="22"/>
                      <w:szCs w:val="22"/>
                    </w:rPr>
                    <w:t xml:space="preserve"> Integrēti svari ir obligāta prasība no ārstniecības personāla, tāpēc prasība netiks aizvietota.</w:t>
                  </w:r>
                </w:p>
                <w:p w14:paraId="09748A90" w14:textId="77777777" w:rsidR="00725FA4" w:rsidRPr="0008698B" w:rsidRDefault="00725FA4" w:rsidP="00725FA4">
                  <w:pPr>
                    <w:jc w:val="both"/>
                    <w:rPr>
                      <w:sz w:val="22"/>
                      <w:szCs w:val="22"/>
                    </w:rPr>
                  </w:pPr>
                </w:p>
                <w:p w14:paraId="56F45ABA" w14:textId="77777777" w:rsidR="00725FA4" w:rsidRPr="0008698B" w:rsidRDefault="00725FA4" w:rsidP="00725FA4">
                  <w:pPr>
                    <w:jc w:val="both"/>
                    <w:rPr>
                      <w:sz w:val="22"/>
                      <w:szCs w:val="22"/>
                    </w:rPr>
                  </w:pPr>
                </w:p>
                <w:p w14:paraId="0E3C4AAE" w14:textId="77777777" w:rsidR="00746563" w:rsidRDefault="00746563" w:rsidP="00725FA4">
                  <w:pPr>
                    <w:jc w:val="both"/>
                    <w:rPr>
                      <w:b/>
                      <w:bCs/>
                      <w:sz w:val="22"/>
                      <w:szCs w:val="22"/>
                    </w:rPr>
                  </w:pPr>
                </w:p>
                <w:p w14:paraId="20E0EADE" w14:textId="77777777" w:rsidR="00746563" w:rsidRDefault="00746563" w:rsidP="00725FA4">
                  <w:pPr>
                    <w:jc w:val="both"/>
                    <w:rPr>
                      <w:b/>
                      <w:bCs/>
                      <w:sz w:val="22"/>
                      <w:szCs w:val="22"/>
                    </w:rPr>
                  </w:pPr>
                </w:p>
                <w:p w14:paraId="4532BE27" w14:textId="77777777" w:rsidR="00746563" w:rsidRDefault="00746563" w:rsidP="00725FA4">
                  <w:pPr>
                    <w:jc w:val="both"/>
                    <w:rPr>
                      <w:b/>
                      <w:bCs/>
                      <w:sz w:val="22"/>
                      <w:szCs w:val="22"/>
                    </w:rPr>
                  </w:pPr>
                </w:p>
                <w:p w14:paraId="455DEB05" w14:textId="77777777" w:rsidR="00746563" w:rsidRDefault="00746563" w:rsidP="00725FA4">
                  <w:pPr>
                    <w:jc w:val="both"/>
                    <w:rPr>
                      <w:b/>
                      <w:bCs/>
                      <w:sz w:val="22"/>
                      <w:szCs w:val="22"/>
                    </w:rPr>
                  </w:pPr>
                </w:p>
                <w:p w14:paraId="135CF57C" w14:textId="77777777" w:rsidR="00746563" w:rsidRDefault="00746563" w:rsidP="00725FA4">
                  <w:pPr>
                    <w:jc w:val="both"/>
                    <w:rPr>
                      <w:b/>
                      <w:bCs/>
                      <w:sz w:val="22"/>
                      <w:szCs w:val="22"/>
                    </w:rPr>
                  </w:pPr>
                </w:p>
                <w:p w14:paraId="3D3BC6A0" w14:textId="77777777" w:rsidR="00746563" w:rsidRDefault="00746563" w:rsidP="00725FA4">
                  <w:pPr>
                    <w:jc w:val="both"/>
                    <w:rPr>
                      <w:b/>
                      <w:bCs/>
                      <w:sz w:val="22"/>
                      <w:szCs w:val="22"/>
                    </w:rPr>
                  </w:pPr>
                </w:p>
                <w:p w14:paraId="5B0A148B" w14:textId="77777777" w:rsidR="00746563" w:rsidRDefault="00746563" w:rsidP="00725FA4">
                  <w:pPr>
                    <w:jc w:val="both"/>
                    <w:rPr>
                      <w:b/>
                      <w:bCs/>
                      <w:sz w:val="22"/>
                      <w:szCs w:val="22"/>
                    </w:rPr>
                  </w:pPr>
                </w:p>
                <w:p w14:paraId="4FD747E5" w14:textId="77777777" w:rsidR="00746563" w:rsidRDefault="00746563" w:rsidP="00725FA4">
                  <w:pPr>
                    <w:jc w:val="both"/>
                    <w:rPr>
                      <w:b/>
                      <w:bCs/>
                      <w:sz w:val="22"/>
                      <w:szCs w:val="22"/>
                    </w:rPr>
                  </w:pPr>
                </w:p>
                <w:p w14:paraId="1340EB60" w14:textId="77777777" w:rsidR="00746563" w:rsidRDefault="00746563" w:rsidP="00725FA4">
                  <w:pPr>
                    <w:jc w:val="both"/>
                    <w:rPr>
                      <w:b/>
                      <w:bCs/>
                      <w:sz w:val="22"/>
                      <w:szCs w:val="22"/>
                    </w:rPr>
                  </w:pPr>
                </w:p>
                <w:p w14:paraId="5B5BFBF8" w14:textId="77777777" w:rsidR="00746563" w:rsidRDefault="00746563" w:rsidP="00725FA4">
                  <w:pPr>
                    <w:jc w:val="both"/>
                    <w:rPr>
                      <w:b/>
                      <w:bCs/>
                      <w:sz w:val="22"/>
                      <w:szCs w:val="22"/>
                    </w:rPr>
                  </w:pPr>
                </w:p>
                <w:p w14:paraId="509CD4C6" w14:textId="77777777" w:rsidR="00746563" w:rsidRDefault="00746563" w:rsidP="00725FA4">
                  <w:pPr>
                    <w:jc w:val="both"/>
                    <w:rPr>
                      <w:b/>
                      <w:bCs/>
                      <w:sz w:val="22"/>
                      <w:szCs w:val="22"/>
                    </w:rPr>
                  </w:pPr>
                </w:p>
                <w:p w14:paraId="083DA509" w14:textId="77777777" w:rsidR="00746563" w:rsidRDefault="00746563" w:rsidP="00725FA4">
                  <w:pPr>
                    <w:jc w:val="both"/>
                    <w:rPr>
                      <w:b/>
                      <w:bCs/>
                      <w:sz w:val="22"/>
                      <w:szCs w:val="22"/>
                    </w:rPr>
                  </w:pPr>
                </w:p>
                <w:p w14:paraId="75EC8A87" w14:textId="7039D8F6" w:rsidR="00B4100D" w:rsidRPr="00746563" w:rsidRDefault="00746563" w:rsidP="00746563">
                  <w:pPr>
                    <w:jc w:val="both"/>
                    <w:rPr>
                      <w:sz w:val="22"/>
                      <w:szCs w:val="22"/>
                    </w:rPr>
                  </w:pPr>
                  <w:r>
                    <w:rPr>
                      <w:b/>
                      <w:bCs/>
                      <w:sz w:val="22"/>
                      <w:szCs w:val="22"/>
                    </w:rPr>
                    <w:t>2.2.18.punkts</w:t>
                  </w:r>
                  <w:r w:rsidR="00117963" w:rsidRPr="0008698B">
                    <w:rPr>
                      <w:sz w:val="22"/>
                      <w:szCs w:val="22"/>
                    </w:rPr>
                    <w:t xml:space="preserve"> – </w:t>
                  </w:r>
                  <w:r w:rsidRPr="00746563">
                    <w:rPr>
                      <w:sz w:val="22"/>
                      <w:szCs w:val="22"/>
                    </w:rPr>
                    <w:t xml:space="preserve">Punkts netiks mainīts. </w:t>
                  </w:r>
                  <w:proofErr w:type="spellStart"/>
                  <w:r w:rsidRPr="00746563">
                    <w:rPr>
                      <w:sz w:val="22"/>
                      <w:szCs w:val="22"/>
                    </w:rPr>
                    <w:t>Ambu</w:t>
                  </w:r>
                  <w:proofErr w:type="spellEnd"/>
                  <w:r w:rsidRPr="00746563">
                    <w:rPr>
                      <w:sz w:val="22"/>
                      <w:szCs w:val="22"/>
                    </w:rPr>
                    <w:t xml:space="preserve"> maiss var aizstāt integrētu elpošanas moduli ārkārtas situācijās, bet intensīvās terapijas kontekstā integrēts modulis ar regulējamiem parametriem un gāzu maisītāju nodrošina daudz precīzāku un drošāku terapiju. NRP vadlīnijas pašas par sevi iesaka izmantot uzlabotas tehnoloģijas, kur tās ir pieejamas.</w:t>
                  </w:r>
                </w:p>
              </w:tc>
            </w:tr>
          </w:tbl>
          <w:p w14:paraId="7EDDF385" w14:textId="5AABFA96" w:rsidR="00725FA4" w:rsidRPr="0008698B" w:rsidRDefault="00725FA4" w:rsidP="00795CA9">
            <w:pPr>
              <w:rPr>
                <w:b/>
                <w:bCs/>
                <w:sz w:val="22"/>
                <w:szCs w:val="22"/>
                <w:highlight w:val="yellow"/>
              </w:rPr>
            </w:pPr>
          </w:p>
        </w:tc>
      </w:tr>
    </w:tbl>
    <w:p w14:paraId="34EBBFC8" w14:textId="77777777" w:rsidR="00142B1A" w:rsidRPr="009F77EF" w:rsidRDefault="00142B1A" w:rsidP="00142B1A">
      <w:pPr>
        <w:rPr>
          <w:bCs/>
          <w:sz w:val="23"/>
          <w:szCs w:val="23"/>
          <w:highlight w:val="yellow"/>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8F41AE" w:rsidRPr="009F77EF" w14:paraId="37B60ED3" w14:textId="77777777" w:rsidTr="00142B1A">
        <w:tc>
          <w:tcPr>
            <w:tcW w:w="5000" w:type="pct"/>
            <w:tcBorders>
              <w:bottom w:val="nil"/>
            </w:tcBorders>
            <w:shd w:val="clear" w:color="auto" w:fill="D9D9D9" w:themeFill="background1" w:themeFillShade="D9"/>
          </w:tcPr>
          <w:p w14:paraId="6D92E708" w14:textId="76D675F8" w:rsidR="00142B1A" w:rsidRPr="009F77EF" w:rsidRDefault="00FA1470" w:rsidP="00142B1A">
            <w:pPr>
              <w:jc w:val="both"/>
              <w:rPr>
                <w:bCs/>
                <w:sz w:val="23"/>
                <w:szCs w:val="23"/>
              </w:rPr>
            </w:pPr>
            <w:r w:rsidRPr="009F77EF">
              <w:rPr>
                <w:bCs/>
                <w:sz w:val="23"/>
                <w:szCs w:val="23"/>
              </w:rPr>
              <w:t xml:space="preserve"> </w:t>
            </w:r>
            <w:r w:rsidR="00651E5A" w:rsidRPr="009F77EF">
              <w:rPr>
                <w:b/>
                <w:bCs/>
                <w:sz w:val="23"/>
                <w:szCs w:val="23"/>
              </w:rPr>
              <w:t>Pasūtītāja lēmums</w:t>
            </w:r>
            <w:r w:rsidRPr="009F77EF">
              <w:rPr>
                <w:b/>
                <w:bCs/>
                <w:sz w:val="23"/>
                <w:szCs w:val="23"/>
              </w:rPr>
              <w:t>:</w:t>
            </w:r>
          </w:p>
        </w:tc>
      </w:tr>
      <w:tr w:rsidR="008F41AE" w:rsidRPr="009F77EF" w14:paraId="2AD75B09" w14:textId="77777777" w:rsidTr="00142B1A">
        <w:tc>
          <w:tcPr>
            <w:tcW w:w="5000" w:type="pct"/>
            <w:tcBorders>
              <w:top w:val="nil"/>
              <w:bottom w:val="single" w:sz="4" w:space="0" w:color="A6A6A6" w:themeColor="background1" w:themeShade="A6"/>
            </w:tcBorders>
          </w:tcPr>
          <w:p w14:paraId="55BCDD64" w14:textId="7AD01E2B" w:rsidR="00142B1A" w:rsidRPr="009F77EF" w:rsidRDefault="00C40DB6" w:rsidP="00A349F2">
            <w:pPr>
              <w:pStyle w:val="Sarakstarindkopa"/>
              <w:numPr>
                <w:ilvl w:val="0"/>
                <w:numId w:val="2"/>
              </w:numPr>
              <w:jc w:val="both"/>
              <w:rPr>
                <w:bCs/>
                <w:sz w:val="23"/>
                <w:szCs w:val="23"/>
              </w:rPr>
            </w:pPr>
            <w:r>
              <w:rPr>
                <w:bCs/>
              </w:rPr>
              <w:t>Plānotā iepirkuma dokumentācijas prasības ir atbilstošas.</w:t>
            </w:r>
          </w:p>
          <w:p w14:paraId="49AB8E2D" w14:textId="77777777" w:rsidR="00C40DB6" w:rsidRPr="00C40DB6" w:rsidRDefault="00C40DB6" w:rsidP="00A349F2">
            <w:pPr>
              <w:pStyle w:val="Sarakstarindkopa"/>
              <w:numPr>
                <w:ilvl w:val="0"/>
                <w:numId w:val="2"/>
              </w:numPr>
              <w:jc w:val="both"/>
              <w:rPr>
                <w:bCs/>
                <w:sz w:val="23"/>
                <w:szCs w:val="23"/>
              </w:rPr>
            </w:pPr>
            <w:r>
              <w:t>Plānotā paredzamā līgumcena atbilst iepirkuma plānā prognozētajai cenai</w:t>
            </w:r>
            <w:r>
              <w:rPr>
                <w:bCs/>
              </w:rPr>
              <w:t>.</w:t>
            </w:r>
          </w:p>
          <w:p w14:paraId="5E63844D" w14:textId="368A0BD7" w:rsidR="00651E5A" w:rsidRPr="009F77EF" w:rsidRDefault="00011A3F" w:rsidP="009F77EF">
            <w:pPr>
              <w:pStyle w:val="Sarakstarindkopa"/>
              <w:numPr>
                <w:ilvl w:val="0"/>
                <w:numId w:val="2"/>
              </w:numPr>
              <w:jc w:val="both"/>
              <w:rPr>
                <w:bCs/>
                <w:sz w:val="23"/>
                <w:szCs w:val="23"/>
              </w:rPr>
            </w:pPr>
            <w:r w:rsidRPr="009F77EF">
              <w:rPr>
                <w:bCs/>
                <w:sz w:val="23"/>
                <w:szCs w:val="23"/>
              </w:rPr>
              <w:t xml:space="preserve">Izsludināt iepirkumu kā </w:t>
            </w:r>
            <w:r w:rsidRPr="009F77EF">
              <w:rPr>
                <w:sz w:val="23"/>
                <w:szCs w:val="23"/>
              </w:rPr>
              <w:t xml:space="preserve">Publisko iepirkumu likuma </w:t>
            </w:r>
            <w:r w:rsidR="007F5D7F" w:rsidRPr="007F5D7F">
              <w:rPr>
                <w:sz w:val="23"/>
                <w:szCs w:val="23"/>
              </w:rPr>
              <w:t>8.panta pirmās daļas 1.punktu</w:t>
            </w:r>
            <w:r w:rsidR="007F5D7F">
              <w:rPr>
                <w:sz w:val="23"/>
                <w:szCs w:val="23"/>
              </w:rPr>
              <w:t xml:space="preserve"> – atklāts konkurss.</w:t>
            </w:r>
          </w:p>
        </w:tc>
      </w:tr>
    </w:tbl>
    <w:p w14:paraId="589E6C4C" w14:textId="77777777" w:rsidR="00651E5A" w:rsidRPr="009F77EF" w:rsidRDefault="00651E5A">
      <w:pPr>
        <w:rPr>
          <w:b/>
          <w:bCs/>
          <w:sz w:val="23"/>
          <w:szCs w:val="23"/>
          <w:highlight w:val="yellow"/>
        </w:rPr>
      </w:pPr>
    </w:p>
    <w:p w14:paraId="331C8846" w14:textId="77777777" w:rsidR="009F77EF" w:rsidRDefault="009F77EF">
      <w:pPr>
        <w:rPr>
          <w:b/>
          <w:bCs/>
          <w:sz w:val="22"/>
          <w:szCs w:val="22"/>
        </w:rPr>
      </w:pPr>
    </w:p>
    <w:p w14:paraId="5DBFE233" w14:textId="51D9FF1B" w:rsidR="00142B1A" w:rsidRPr="00746563" w:rsidRDefault="00944C89">
      <w:pPr>
        <w:rPr>
          <w:sz w:val="22"/>
          <w:szCs w:val="22"/>
        </w:rPr>
      </w:pPr>
      <w:r w:rsidRPr="00746563">
        <w:rPr>
          <w:sz w:val="22"/>
          <w:szCs w:val="22"/>
        </w:rPr>
        <w:t>Ziņojumu sagatavoja:</w:t>
      </w:r>
    </w:p>
    <w:p w14:paraId="076C244B" w14:textId="218B3DB5" w:rsidR="009F77EF" w:rsidRPr="00746563" w:rsidRDefault="0008248A" w:rsidP="003C695F">
      <w:pPr>
        <w:rPr>
          <w:sz w:val="22"/>
          <w:szCs w:val="22"/>
        </w:rPr>
      </w:pPr>
      <w:r w:rsidRPr="00746563">
        <w:rPr>
          <w:sz w:val="22"/>
          <w:szCs w:val="22"/>
        </w:rPr>
        <w:t>Iveta Ločmele</w:t>
      </w:r>
    </w:p>
    <w:p w14:paraId="5ABFB959" w14:textId="208FA5C8" w:rsidR="00142B1A" w:rsidRPr="00746563" w:rsidRDefault="0008248A" w:rsidP="003C695F">
      <w:pPr>
        <w:rPr>
          <w:sz w:val="22"/>
          <w:szCs w:val="22"/>
        </w:rPr>
      </w:pPr>
      <w:hyperlink r:id="rId8" w:history="1">
        <w:r w:rsidRPr="00746563">
          <w:rPr>
            <w:rStyle w:val="Hipersaite"/>
            <w:sz w:val="22"/>
            <w:szCs w:val="22"/>
          </w:rPr>
          <w:t>iveta.locmele@bkus.lv</w:t>
        </w:r>
      </w:hyperlink>
      <w:r w:rsidR="00944C89" w:rsidRPr="00746563">
        <w:rPr>
          <w:sz w:val="23"/>
          <w:szCs w:val="23"/>
        </w:rPr>
        <w:t xml:space="preserve"> </w:t>
      </w:r>
    </w:p>
    <w:sectPr w:rsidR="00142B1A" w:rsidRPr="00746563" w:rsidSect="00746563">
      <w:footerReference w:type="even" r:id="rId9"/>
      <w:footerReference w:type="default" r:id="rId10"/>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BCDB9" w14:textId="77777777" w:rsidR="00A96633" w:rsidRDefault="00A96633">
      <w:r>
        <w:separator/>
      </w:r>
    </w:p>
  </w:endnote>
  <w:endnote w:type="continuationSeparator" w:id="0">
    <w:p w14:paraId="5ED67983" w14:textId="77777777" w:rsidR="00A96633" w:rsidRDefault="00A96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359E9" w14:textId="49B71F4C" w:rsidR="00142B1A" w:rsidRDefault="00FA147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9F77EF">
      <w:rPr>
        <w:rStyle w:val="Lappusesnumurs"/>
        <w:noProof/>
      </w:rPr>
      <w:t>2</w:t>
    </w:r>
    <w:r>
      <w:rPr>
        <w:rStyle w:val="Lappusesnumurs"/>
      </w:rPr>
      <w:fldChar w:fldCharType="end"/>
    </w:r>
  </w:p>
  <w:p w14:paraId="6CFD2000"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17CC" w14:textId="77777777" w:rsidR="00142B1A" w:rsidRPr="00B1048E" w:rsidRDefault="00FA147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232DBC89"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77D06" w14:textId="77777777" w:rsidR="00A96633" w:rsidRDefault="00A96633">
      <w:r>
        <w:separator/>
      </w:r>
    </w:p>
  </w:footnote>
  <w:footnote w:type="continuationSeparator" w:id="0">
    <w:p w14:paraId="7EF10189" w14:textId="77777777" w:rsidR="00A96633" w:rsidRDefault="00A966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C25F2"/>
    <w:multiLevelType w:val="hybridMultilevel"/>
    <w:tmpl w:val="74D6D6EE"/>
    <w:lvl w:ilvl="0" w:tplc="E812A8AC">
      <w:start w:val="1"/>
      <w:numFmt w:val="bullet"/>
      <w:lvlText w:val="-"/>
      <w:lvlJc w:val="left"/>
      <w:pPr>
        <w:ind w:left="720" w:hanging="360"/>
      </w:pPr>
      <w:rPr>
        <w:rFonts w:ascii="Times New Roman" w:eastAsia="Calibri"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3180AE1"/>
    <w:multiLevelType w:val="multilevel"/>
    <w:tmpl w:val="FD3C8F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A70C24"/>
    <w:multiLevelType w:val="multilevel"/>
    <w:tmpl w:val="0734A86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322FBB"/>
    <w:multiLevelType w:val="hybridMultilevel"/>
    <w:tmpl w:val="228231B6"/>
    <w:lvl w:ilvl="0" w:tplc="9F807574">
      <w:start w:val="1"/>
      <w:numFmt w:val="decimal"/>
      <w:pStyle w:val="Virsraksts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4"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B0418F8"/>
    <w:multiLevelType w:val="multilevel"/>
    <w:tmpl w:val="0EFC361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94513211">
    <w:abstractNumId w:val="3"/>
  </w:num>
  <w:num w:numId="2" w16cid:durableId="1615554503">
    <w:abstractNumId w:val="4"/>
  </w:num>
  <w:num w:numId="3" w16cid:durableId="1233660090">
    <w:abstractNumId w:val="1"/>
  </w:num>
  <w:num w:numId="4" w16cid:durableId="1859809098">
    <w:abstractNumId w:val="2"/>
  </w:num>
  <w:num w:numId="5" w16cid:durableId="1611934179">
    <w:abstractNumId w:val="5"/>
  </w:num>
  <w:num w:numId="6" w16cid:durableId="1377857382">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11A3F"/>
    <w:rsid w:val="0003154A"/>
    <w:rsid w:val="00051348"/>
    <w:rsid w:val="0006444F"/>
    <w:rsid w:val="0007183D"/>
    <w:rsid w:val="00075B91"/>
    <w:rsid w:val="0007770B"/>
    <w:rsid w:val="0008248A"/>
    <w:rsid w:val="0008653E"/>
    <w:rsid w:val="0008698B"/>
    <w:rsid w:val="000A04E5"/>
    <w:rsid w:val="000C7629"/>
    <w:rsid w:val="000D6FB1"/>
    <w:rsid w:val="000E223A"/>
    <w:rsid w:val="00112946"/>
    <w:rsid w:val="00117963"/>
    <w:rsid w:val="00135F51"/>
    <w:rsid w:val="00142B1A"/>
    <w:rsid w:val="001477DE"/>
    <w:rsid w:val="00177844"/>
    <w:rsid w:val="001962CB"/>
    <w:rsid w:val="001A2A47"/>
    <w:rsid w:val="001C382D"/>
    <w:rsid w:val="001C4B4D"/>
    <w:rsid w:val="001C7D63"/>
    <w:rsid w:val="001D05DB"/>
    <w:rsid w:val="001D1166"/>
    <w:rsid w:val="001D209E"/>
    <w:rsid w:val="00203070"/>
    <w:rsid w:val="00220176"/>
    <w:rsid w:val="00241BF5"/>
    <w:rsid w:val="00250076"/>
    <w:rsid w:val="00263C45"/>
    <w:rsid w:val="0026783D"/>
    <w:rsid w:val="00271C2A"/>
    <w:rsid w:val="00273720"/>
    <w:rsid w:val="00284A9F"/>
    <w:rsid w:val="002918FF"/>
    <w:rsid w:val="002924E1"/>
    <w:rsid w:val="00292E05"/>
    <w:rsid w:val="002A27E7"/>
    <w:rsid w:val="002A7544"/>
    <w:rsid w:val="002A7611"/>
    <w:rsid w:val="002C1115"/>
    <w:rsid w:val="002C468C"/>
    <w:rsid w:val="002E1E63"/>
    <w:rsid w:val="002E2E2F"/>
    <w:rsid w:val="002E4A8A"/>
    <w:rsid w:val="002E5F83"/>
    <w:rsid w:val="002F0BCF"/>
    <w:rsid w:val="0031069E"/>
    <w:rsid w:val="003123FF"/>
    <w:rsid w:val="00321E04"/>
    <w:rsid w:val="00323007"/>
    <w:rsid w:val="0032361E"/>
    <w:rsid w:val="003551BE"/>
    <w:rsid w:val="00357E05"/>
    <w:rsid w:val="00375D8F"/>
    <w:rsid w:val="0038035D"/>
    <w:rsid w:val="00382983"/>
    <w:rsid w:val="00387CD6"/>
    <w:rsid w:val="003B1E82"/>
    <w:rsid w:val="003C060D"/>
    <w:rsid w:val="003C695F"/>
    <w:rsid w:val="003D2CC9"/>
    <w:rsid w:val="0040308E"/>
    <w:rsid w:val="00407E1B"/>
    <w:rsid w:val="00422E7A"/>
    <w:rsid w:val="004277D7"/>
    <w:rsid w:val="004543AF"/>
    <w:rsid w:val="00470C1A"/>
    <w:rsid w:val="004A4B53"/>
    <w:rsid w:val="004D0478"/>
    <w:rsid w:val="004E1556"/>
    <w:rsid w:val="004F320C"/>
    <w:rsid w:val="00513977"/>
    <w:rsid w:val="00515032"/>
    <w:rsid w:val="00542E7A"/>
    <w:rsid w:val="005430E9"/>
    <w:rsid w:val="005519ED"/>
    <w:rsid w:val="00554982"/>
    <w:rsid w:val="00556640"/>
    <w:rsid w:val="00573375"/>
    <w:rsid w:val="00574B01"/>
    <w:rsid w:val="005921AC"/>
    <w:rsid w:val="005958C3"/>
    <w:rsid w:val="005A2C06"/>
    <w:rsid w:val="005B41BE"/>
    <w:rsid w:val="005E48A4"/>
    <w:rsid w:val="005E61BF"/>
    <w:rsid w:val="005E63A6"/>
    <w:rsid w:val="005F60DF"/>
    <w:rsid w:val="00651E5A"/>
    <w:rsid w:val="00656C9F"/>
    <w:rsid w:val="00683D30"/>
    <w:rsid w:val="006904E6"/>
    <w:rsid w:val="006B214E"/>
    <w:rsid w:val="006C08BC"/>
    <w:rsid w:val="006D2A25"/>
    <w:rsid w:val="006E3987"/>
    <w:rsid w:val="007008DC"/>
    <w:rsid w:val="00702100"/>
    <w:rsid w:val="0070546F"/>
    <w:rsid w:val="0071287E"/>
    <w:rsid w:val="00715587"/>
    <w:rsid w:val="0072145D"/>
    <w:rsid w:val="00725FA4"/>
    <w:rsid w:val="00746563"/>
    <w:rsid w:val="007575FE"/>
    <w:rsid w:val="00765E38"/>
    <w:rsid w:val="0078786F"/>
    <w:rsid w:val="00795CA9"/>
    <w:rsid w:val="007975C0"/>
    <w:rsid w:val="007B1C58"/>
    <w:rsid w:val="007D23C7"/>
    <w:rsid w:val="007D3BD6"/>
    <w:rsid w:val="007D6249"/>
    <w:rsid w:val="007F5D7F"/>
    <w:rsid w:val="00832F48"/>
    <w:rsid w:val="00837379"/>
    <w:rsid w:val="008427B3"/>
    <w:rsid w:val="0085423B"/>
    <w:rsid w:val="00862885"/>
    <w:rsid w:val="00867069"/>
    <w:rsid w:val="00873D20"/>
    <w:rsid w:val="00880D2B"/>
    <w:rsid w:val="0088711B"/>
    <w:rsid w:val="008C3414"/>
    <w:rsid w:val="008D0A92"/>
    <w:rsid w:val="008F41AE"/>
    <w:rsid w:val="00905EB9"/>
    <w:rsid w:val="009066B3"/>
    <w:rsid w:val="00944C89"/>
    <w:rsid w:val="00947573"/>
    <w:rsid w:val="009A5E30"/>
    <w:rsid w:val="009A6A48"/>
    <w:rsid w:val="009B762B"/>
    <w:rsid w:val="009E0158"/>
    <w:rsid w:val="009E3F23"/>
    <w:rsid w:val="009F77EF"/>
    <w:rsid w:val="00A12A40"/>
    <w:rsid w:val="00A26B88"/>
    <w:rsid w:val="00A271EA"/>
    <w:rsid w:val="00A349F2"/>
    <w:rsid w:val="00A402D5"/>
    <w:rsid w:val="00A52055"/>
    <w:rsid w:val="00A7568B"/>
    <w:rsid w:val="00A9172F"/>
    <w:rsid w:val="00A96633"/>
    <w:rsid w:val="00AA721E"/>
    <w:rsid w:val="00AE1131"/>
    <w:rsid w:val="00AF36DC"/>
    <w:rsid w:val="00AF543A"/>
    <w:rsid w:val="00B02405"/>
    <w:rsid w:val="00B1048E"/>
    <w:rsid w:val="00B4100D"/>
    <w:rsid w:val="00B508EB"/>
    <w:rsid w:val="00B5205E"/>
    <w:rsid w:val="00B52323"/>
    <w:rsid w:val="00B60D00"/>
    <w:rsid w:val="00B80B59"/>
    <w:rsid w:val="00B91720"/>
    <w:rsid w:val="00BB2A93"/>
    <w:rsid w:val="00BD636C"/>
    <w:rsid w:val="00BF1FA4"/>
    <w:rsid w:val="00C02B63"/>
    <w:rsid w:val="00C37D30"/>
    <w:rsid w:val="00C40DB6"/>
    <w:rsid w:val="00C44407"/>
    <w:rsid w:val="00C47991"/>
    <w:rsid w:val="00C52ADB"/>
    <w:rsid w:val="00C535AF"/>
    <w:rsid w:val="00C85D89"/>
    <w:rsid w:val="00C92BC9"/>
    <w:rsid w:val="00C94DCA"/>
    <w:rsid w:val="00C952CD"/>
    <w:rsid w:val="00C97628"/>
    <w:rsid w:val="00CD185D"/>
    <w:rsid w:val="00CE068F"/>
    <w:rsid w:val="00CF1AB4"/>
    <w:rsid w:val="00D3498A"/>
    <w:rsid w:val="00D45AFF"/>
    <w:rsid w:val="00D51F32"/>
    <w:rsid w:val="00D530A4"/>
    <w:rsid w:val="00D61CBD"/>
    <w:rsid w:val="00D71E50"/>
    <w:rsid w:val="00D744B6"/>
    <w:rsid w:val="00D84864"/>
    <w:rsid w:val="00D8592F"/>
    <w:rsid w:val="00D87F15"/>
    <w:rsid w:val="00DB09C1"/>
    <w:rsid w:val="00DB1473"/>
    <w:rsid w:val="00DC047E"/>
    <w:rsid w:val="00DD5EE2"/>
    <w:rsid w:val="00DF19C9"/>
    <w:rsid w:val="00E0124C"/>
    <w:rsid w:val="00E31A04"/>
    <w:rsid w:val="00E62923"/>
    <w:rsid w:val="00E7364A"/>
    <w:rsid w:val="00E82A7D"/>
    <w:rsid w:val="00E933A2"/>
    <w:rsid w:val="00E96482"/>
    <w:rsid w:val="00EB346D"/>
    <w:rsid w:val="00EB60E5"/>
    <w:rsid w:val="00EC1EAC"/>
    <w:rsid w:val="00F0044F"/>
    <w:rsid w:val="00F01CCE"/>
    <w:rsid w:val="00F05606"/>
    <w:rsid w:val="00F248C5"/>
    <w:rsid w:val="00F32CEF"/>
    <w:rsid w:val="00FA1470"/>
    <w:rsid w:val="00FA14C6"/>
    <w:rsid w:val="00FC7341"/>
    <w:rsid w:val="00FD57DF"/>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15:docId w15:val="{F729C15B-291E-4064-A3E2-588E32FDA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1"/>
      </w:numPr>
      <w:jc w:val="both"/>
      <w:outlineLvl w:val="0"/>
    </w:pPr>
    <w:rPr>
      <w:b/>
      <w:bCs/>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Date1">
    <w:name w:val="Date1"/>
    <w:basedOn w:val="Noklusjumarindkopasfonts"/>
    <w:rsid w:val="0085423B"/>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85423B"/>
    <w:rPr>
      <w:sz w:val="24"/>
      <w:szCs w:val="24"/>
      <w:lang w:eastAsia="en-US"/>
    </w:rPr>
  </w:style>
  <w:style w:type="character" w:styleId="Neatrisintapieminana">
    <w:name w:val="Unresolved Mention"/>
    <w:basedOn w:val="Noklusjumarindkopasfonts"/>
    <w:rsid w:val="00944C89"/>
    <w:rPr>
      <w:color w:val="605E5C"/>
      <w:shd w:val="clear" w:color="auto" w:fill="E1DFDD"/>
    </w:rPr>
  </w:style>
  <w:style w:type="character" w:styleId="Vietturateksts">
    <w:name w:val="Placeholder Text"/>
    <w:basedOn w:val="Noklusjumarindkopasfonts"/>
    <w:uiPriority w:val="99"/>
    <w:semiHidden/>
    <w:rsid w:val="003123FF"/>
    <w:rPr>
      <w:color w:val="808080"/>
    </w:rPr>
  </w:style>
  <w:style w:type="paragraph" w:styleId="Bezatstarpm">
    <w:name w:val="No Spacing"/>
    <w:uiPriority w:val="1"/>
    <w:qFormat/>
    <w:rsid w:val="005A2C0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377584211">
      <w:bodyDiv w:val="1"/>
      <w:marLeft w:val="0"/>
      <w:marRight w:val="0"/>
      <w:marTop w:val="0"/>
      <w:marBottom w:val="0"/>
      <w:divBdr>
        <w:top w:val="none" w:sz="0" w:space="0" w:color="auto"/>
        <w:left w:val="none" w:sz="0" w:space="0" w:color="auto"/>
        <w:bottom w:val="none" w:sz="0" w:space="0" w:color="auto"/>
        <w:right w:val="none" w:sz="0" w:space="0" w:color="auto"/>
      </w:divBdr>
    </w:div>
    <w:div w:id="1069572811">
      <w:bodyDiv w:val="1"/>
      <w:marLeft w:val="0"/>
      <w:marRight w:val="0"/>
      <w:marTop w:val="0"/>
      <w:marBottom w:val="0"/>
      <w:divBdr>
        <w:top w:val="none" w:sz="0" w:space="0" w:color="auto"/>
        <w:left w:val="none" w:sz="0" w:space="0" w:color="auto"/>
        <w:bottom w:val="none" w:sz="0" w:space="0" w:color="auto"/>
        <w:right w:val="none" w:sz="0" w:space="0" w:color="auto"/>
      </w:divBdr>
    </w:div>
    <w:div w:id="1183934005">
      <w:bodyDiv w:val="1"/>
      <w:marLeft w:val="0"/>
      <w:marRight w:val="0"/>
      <w:marTop w:val="0"/>
      <w:marBottom w:val="0"/>
      <w:divBdr>
        <w:top w:val="none" w:sz="0" w:space="0" w:color="auto"/>
        <w:left w:val="none" w:sz="0" w:space="0" w:color="auto"/>
        <w:bottom w:val="none" w:sz="0" w:space="0" w:color="auto"/>
        <w:right w:val="none" w:sz="0" w:space="0" w:color="auto"/>
      </w:divBdr>
    </w:div>
    <w:div w:id="1199976771">
      <w:bodyDiv w:val="1"/>
      <w:marLeft w:val="0"/>
      <w:marRight w:val="0"/>
      <w:marTop w:val="0"/>
      <w:marBottom w:val="0"/>
      <w:divBdr>
        <w:top w:val="none" w:sz="0" w:space="0" w:color="auto"/>
        <w:left w:val="none" w:sz="0" w:space="0" w:color="auto"/>
        <w:bottom w:val="none" w:sz="0" w:space="0" w:color="auto"/>
        <w:right w:val="none" w:sz="0" w:space="0" w:color="auto"/>
      </w:divBdr>
    </w:div>
    <w:div w:id="1275405947">
      <w:bodyDiv w:val="1"/>
      <w:marLeft w:val="0"/>
      <w:marRight w:val="0"/>
      <w:marTop w:val="0"/>
      <w:marBottom w:val="0"/>
      <w:divBdr>
        <w:top w:val="none" w:sz="0" w:space="0" w:color="auto"/>
        <w:left w:val="none" w:sz="0" w:space="0" w:color="auto"/>
        <w:bottom w:val="none" w:sz="0" w:space="0" w:color="auto"/>
        <w:right w:val="none" w:sz="0" w:space="0" w:color="auto"/>
      </w:divBdr>
    </w:div>
    <w:div w:id="1895311188">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194137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veta.locmele@bku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Pages>
  <Words>694</Words>
  <Characters>5100</Characters>
  <Application>Microsoft Office Word</Application>
  <DocSecurity>0</DocSecurity>
  <Lines>42</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Iveta Ločmele</dc:creator>
  <cp:lastModifiedBy>Iveta Ločmele</cp:lastModifiedBy>
  <cp:revision>12</cp:revision>
  <dcterms:created xsi:type="dcterms:W3CDTF">2025-02-18T08:20:00Z</dcterms:created>
  <dcterms:modified xsi:type="dcterms:W3CDTF">2026-05-11T07:59:00Z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