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014" w:rsidRPr="0018679C" w:rsidRDefault="004A4014" w:rsidP="004A4014">
      <w:pPr>
        <w:overflowPunct w:val="0"/>
        <w:autoSpaceDE w:val="0"/>
        <w:autoSpaceDN w:val="0"/>
        <w:adjustRightInd w:val="0"/>
        <w:spacing w:after="0" w:line="240" w:lineRule="auto"/>
        <w:jc w:val="right"/>
        <w:rPr>
          <w:rFonts w:ascii="Times New Roman" w:eastAsia="Calibri" w:hAnsi="Times New Roman" w:cs="Times New Roman"/>
          <w:color w:val="000000"/>
        </w:rPr>
      </w:pPr>
    </w:p>
    <w:p w:rsidR="004A4014" w:rsidRPr="00A51BC3" w:rsidRDefault="004A4014" w:rsidP="004A4014">
      <w:pPr>
        <w:spacing w:after="0" w:line="240" w:lineRule="auto"/>
        <w:jc w:val="right"/>
        <w:rPr>
          <w:rFonts w:ascii="Times New Roman" w:eastAsia="Times New Roman" w:hAnsi="Times New Roman" w:cs="Times New Roman"/>
          <w:bCs/>
          <w:lang w:eastAsia="lv-LV" w:bidi="lo-LA"/>
        </w:rPr>
      </w:pPr>
      <w:r w:rsidRPr="00A51BC3">
        <w:rPr>
          <w:rFonts w:ascii="Times New Roman" w:eastAsia="Times New Roman" w:hAnsi="Times New Roman" w:cs="Times New Roman"/>
          <w:bCs/>
          <w:lang w:eastAsia="lv-LV" w:bidi="lo-LA"/>
        </w:rPr>
        <w:t xml:space="preserve">Iepirkuma ID Nr. </w:t>
      </w:r>
      <w:r>
        <w:rPr>
          <w:rFonts w:ascii="Times New Roman" w:eastAsia="Times New Roman" w:hAnsi="Times New Roman" w:cs="Times New Roman"/>
          <w:bCs/>
          <w:lang w:eastAsia="lv-LV" w:bidi="lo-LA"/>
        </w:rPr>
        <w:t>AKP</w:t>
      </w:r>
      <w:r w:rsidRPr="00A51BC3">
        <w:rPr>
          <w:rFonts w:ascii="Times New Roman" w:eastAsia="Times New Roman" w:hAnsi="Times New Roman" w:cs="Times New Roman"/>
          <w:bCs/>
          <w:lang w:eastAsia="lv-LV" w:bidi="lo-LA"/>
        </w:rPr>
        <w:t xml:space="preserve"> 202</w:t>
      </w:r>
      <w:r>
        <w:rPr>
          <w:rFonts w:ascii="Times New Roman" w:eastAsia="Times New Roman" w:hAnsi="Times New Roman" w:cs="Times New Roman"/>
          <w:bCs/>
          <w:lang w:eastAsia="lv-LV" w:bidi="lo-LA"/>
        </w:rPr>
        <w:t>6</w:t>
      </w:r>
      <w:r w:rsidRPr="00A51BC3">
        <w:rPr>
          <w:rFonts w:ascii="Times New Roman" w:eastAsia="Times New Roman" w:hAnsi="Times New Roman" w:cs="Times New Roman"/>
          <w:bCs/>
          <w:lang w:eastAsia="lv-LV" w:bidi="lo-LA"/>
        </w:rPr>
        <w:t>/</w:t>
      </w:r>
      <w:r>
        <w:rPr>
          <w:rFonts w:ascii="Times New Roman" w:eastAsia="Times New Roman" w:hAnsi="Times New Roman" w:cs="Times New Roman"/>
          <w:bCs/>
          <w:lang w:eastAsia="lv-LV" w:bidi="lo-LA"/>
        </w:rPr>
        <w:t>8</w:t>
      </w:r>
      <w:bookmarkStart w:id="0" w:name="_GoBack"/>
      <w:bookmarkEnd w:id="0"/>
    </w:p>
    <w:p w:rsidR="004A4014" w:rsidRPr="00A51BC3" w:rsidRDefault="004A4014" w:rsidP="004A4014">
      <w:pPr>
        <w:spacing w:after="0" w:line="240" w:lineRule="auto"/>
        <w:jc w:val="right"/>
        <w:rPr>
          <w:rFonts w:ascii="Times New Roman" w:eastAsia="Times New Roman" w:hAnsi="Times New Roman" w:cs="Times New Roman"/>
          <w:b/>
          <w:bCs/>
          <w:lang w:eastAsia="lv-LV" w:bidi="lo-LA"/>
        </w:rPr>
      </w:pPr>
      <w:r w:rsidRPr="00A51BC3">
        <w:rPr>
          <w:rFonts w:ascii="Times New Roman" w:eastAsia="Times New Roman" w:hAnsi="Times New Roman" w:cs="Times New Roman"/>
          <w:b/>
          <w:bCs/>
          <w:lang w:eastAsia="lv-LV" w:bidi="lo-LA"/>
        </w:rPr>
        <w:t xml:space="preserve"> </w:t>
      </w:r>
      <w:r w:rsidRPr="00A51BC3">
        <w:rPr>
          <w:rFonts w:ascii="Times New Roman" w:eastAsia="Times New Roman" w:hAnsi="Times New Roman" w:cs="Times New Roman"/>
          <w:bCs/>
          <w:lang w:eastAsia="lv-LV" w:bidi="lo-LA"/>
        </w:rPr>
        <w:t>Nolikuma</w:t>
      </w:r>
      <w:r>
        <w:rPr>
          <w:rFonts w:ascii="Times New Roman" w:eastAsia="Times New Roman" w:hAnsi="Times New Roman" w:cs="Times New Roman"/>
          <w:b/>
          <w:bCs/>
          <w:lang w:eastAsia="lv-LV" w:bidi="lo-LA"/>
        </w:rPr>
        <w:t xml:space="preserve"> 5.</w:t>
      </w:r>
      <w:r w:rsidRPr="00A51BC3">
        <w:rPr>
          <w:rFonts w:ascii="Times New Roman" w:eastAsia="Times New Roman" w:hAnsi="Times New Roman" w:cs="Times New Roman"/>
          <w:b/>
          <w:bCs/>
          <w:lang w:eastAsia="lv-LV" w:bidi="lo-LA"/>
        </w:rPr>
        <w:t xml:space="preserve"> pielikums</w:t>
      </w:r>
    </w:p>
    <w:p w:rsidR="004A4014" w:rsidRDefault="004A4014" w:rsidP="004A4014">
      <w:pPr>
        <w:spacing w:after="0" w:line="276" w:lineRule="auto"/>
        <w:jc w:val="right"/>
        <w:rPr>
          <w:rFonts w:ascii="Times New Roman" w:eastAsia="Calibri" w:hAnsi="Times New Roman" w:cs="Times New Roman"/>
          <w:b/>
          <w:color w:val="000000"/>
        </w:rPr>
      </w:pPr>
    </w:p>
    <w:p w:rsidR="004A4014" w:rsidRDefault="004A4014" w:rsidP="004A4014">
      <w:pPr>
        <w:spacing w:after="0" w:line="276" w:lineRule="auto"/>
        <w:jc w:val="center"/>
        <w:rPr>
          <w:rFonts w:ascii="Times New Roman" w:eastAsia="Calibri" w:hAnsi="Times New Roman" w:cs="Times New Roman"/>
          <w:b/>
          <w:color w:val="000000"/>
        </w:rPr>
      </w:pPr>
    </w:p>
    <w:p w:rsidR="004A4014" w:rsidRPr="0018679C" w:rsidRDefault="004A4014" w:rsidP="004A4014">
      <w:pPr>
        <w:spacing w:after="0" w:line="276" w:lineRule="auto"/>
        <w:jc w:val="center"/>
        <w:rPr>
          <w:rFonts w:ascii="Times New Roman" w:eastAsia="Calibri" w:hAnsi="Times New Roman" w:cs="Times New Roman"/>
          <w:b/>
          <w:color w:val="000000"/>
        </w:rPr>
      </w:pPr>
      <w:r w:rsidRPr="0018679C">
        <w:rPr>
          <w:rFonts w:ascii="Times New Roman" w:eastAsia="Calibri" w:hAnsi="Times New Roman" w:cs="Times New Roman"/>
          <w:b/>
          <w:color w:val="000000"/>
        </w:rPr>
        <w:t>Līgums Nr. ______ (PROJEKTS)</w:t>
      </w:r>
    </w:p>
    <w:p w:rsidR="004A4014" w:rsidRPr="00CC6858" w:rsidRDefault="004A4014" w:rsidP="004A4014">
      <w:pPr>
        <w:spacing w:after="0" w:line="276" w:lineRule="auto"/>
        <w:jc w:val="center"/>
        <w:rPr>
          <w:rFonts w:ascii="Times New Roman" w:eastAsia="Calibri" w:hAnsi="Times New Roman" w:cs="Times New Roman"/>
          <w:i/>
          <w:color w:val="000000"/>
        </w:rPr>
      </w:pPr>
      <w:r w:rsidRPr="00CC6858">
        <w:rPr>
          <w:rFonts w:ascii="Times New Roman" w:eastAsia="Calibri" w:hAnsi="Times New Roman" w:cs="Times New Roman"/>
          <w:i/>
          <w:color w:val="000000"/>
        </w:rPr>
        <w:t>par jaunas komunālās traktortehnikas ar papildaprīkojumu iegādi finanšu līzingā</w:t>
      </w:r>
    </w:p>
    <w:p w:rsidR="004A4014" w:rsidRDefault="004A4014" w:rsidP="004A4014">
      <w:pPr>
        <w:spacing w:line="276" w:lineRule="auto"/>
        <w:rPr>
          <w:rFonts w:ascii="Times New Roman" w:eastAsia="Calibri" w:hAnsi="Times New Roman" w:cs="Times New Roman"/>
          <w:color w:val="000000"/>
        </w:rPr>
      </w:pPr>
    </w:p>
    <w:p w:rsidR="004A4014" w:rsidRPr="0018679C" w:rsidRDefault="004A4014" w:rsidP="004A4014">
      <w:pPr>
        <w:spacing w:line="276" w:lineRule="auto"/>
        <w:rPr>
          <w:rFonts w:ascii="Times New Roman" w:eastAsia="Calibri" w:hAnsi="Times New Roman" w:cs="Times New Roman"/>
          <w:color w:val="000000"/>
        </w:rPr>
      </w:pPr>
      <w:r>
        <w:rPr>
          <w:rFonts w:ascii="Times New Roman" w:eastAsia="Calibri" w:hAnsi="Times New Roman" w:cs="Times New Roman"/>
          <w:color w:val="000000"/>
        </w:rPr>
        <w:t xml:space="preserve">Aucē, </w:t>
      </w:r>
      <w:r w:rsidRPr="0018679C">
        <w:rPr>
          <w:rFonts w:ascii="Times New Roman" w:eastAsia="Calibri" w:hAnsi="Times New Roman" w:cs="Times New Roman"/>
          <w:color w:val="000000"/>
        </w:rPr>
        <w:t>__.__.202</w:t>
      </w:r>
      <w:r>
        <w:rPr>
          <w:rFonts w:ascii="Times New Roman" w:eastAsia="Calibri" w:hAnsi="Times New Roman" w:cs="Times New Roman"/>
          <w:color w:val="000000"/>
        </w:rPr>
        <w:t>6</w:t>
      </w:r>
      <w:r w:rsidRPr="0018679C">
        <w:rPr>
          <w:rFonts w:ascii="Times New Roman" w:eastAsia="Calibri" w:hAnsi="Times New Roman" w:cs="Times New Roman"/>
          <w:color w:val="000000"/>
        </w:rPr>
        <w:t>.</w:t>
      </w:r>
    </w:p>
    <w:p w:rsidR="004A4014" w:rsidRPr="0018679C" w:rsidRDefault="004A4014" w:rsidP="004A4014">
      <w:pPr>
        <w:spacing w:after="0" w:line="276" w:lineRule="auto"/>
        <w:jc w:val="both"/>
        <w:rPr>
          <w:rFonts w:ascii="Times New Roman" w:eastAsia="Times New Roman" w:hAnsi="Times New Roman" w:cs="Times New Roman"/>
          <w:color w:val="000000"/>
        </w:rPr>
      </w:pPr>
      <w:r w:rsidRPr="0018679C">
        <w:rPr>
          <w:rFonts w:ascii="Times New Roman" w:eastAsia="Times New Roman" w:hAnsi="Times New Roman" w:cs="Times New Roman"/>
          <w:b/>
          <w:color w:val="000000"/>
        </w:rPr>
        <w:t>____________________</w:t>
      </w:r>
      <w:r w:rsidRPr="0018679C">
        <w:rPr>
          <w:rFonts w:ascii="Times New Roman" w:eastAsia="Times New Roman" w:hAnsi="Times New Roman" w:cs="Times New Roman"/>
          <w:color w:val="000000"/>
        </w:rPr>
        <w:t xml:space="preserve">, reģistrācijas Nr.________________, juridiskā adrese: _________ , </w:t>
      </w:r>
    </w:p>
    <w:p w:rsidR="004A4014" w:rsidRPr="0018679C" w:rsidRDefault="004A4014" w:rsidP="004A4014">
      <w:pPr>
        <w:spacing w:after="0" w:line="276" w:lineRule="auto"/>
        <w:jc w:val="both"/>
        <w:rPr>
          <w:rFonts w:ascii="Times New Roman" w:eastAsia="Times New Roman" w:hAnsi="Times New Roman" w:cs="Times New Roman"/>
          <w:color w:val="000000"/>
        </w:rPr>
      </w:pPr>
      <w:r w:rsidRPr="0018679C">
        <w:rPr>
          <w:rFonts w:ascii="Times New Roman" w:eastAsia="Calibri" w:hAnsi="Times New Roman" w:cs="Times New Roman"/>
          <w:color w:val="000000"/>
        </w:rPr>
        <w:t xml:space="preserve">kuru pamatojoties uz _____________, pārstāv ______________________________ </w:t>
      </w:r>
      <w:r w:rsidRPr="0018679C">
        <w:rPr>
          <w:rFonts w:ascii="Times New Roman" w:eastAsia="Times New Roman" w:hAnsi="Times New Roman" w:cs="Times New Roman"/>
          <w:color w:val="000000"/>
        </w:rPr>
        <w:t xml:space="preserve">personā, (turpmāk – Pārdevējs), </w:t>
      </w:r>
    </w:p>
    <w:p w:rsidR="004A4014" w:rsidRPr="0018679C" w:rsidRDefault="004A4014" w:rsidP="004A4014">
      <w:pPr>
        <w:spacing w:after="0" w:line="276" w:lineRule="auto"/>
        <w:jc w:val="both"/>
        <w:rPr>
          <w:rFonts w:ascii="Times New Roman" w:eastAsia="Times New Roman" w:hAnsi="Times New Roman" w:cs="Times New Roman"/>
          <w:color w:val="000000"/>
        </w:rPr>
      </w:pPr>
      <w:r w:rsidRPr="0018679C">
        <w:rPr>
          <w:rFonts w:ascii="Times New Roman" w:eastAsia="Times New Roman" w:hAnsi="Times New Roman" w:cs="Times New Roman"/>
          <w:b/>
          <w:color w:val="000000"/>
        </w:rPr>
        <w:t>____________________</w:t>
      </w:r>
      <w:r w:rsidRPr="0018679C">
        <w:rPr>
          <w:rFonts w:ascii="Times New Roman" w:eastAsia="Times New Roman" w:hAnsi="Times New Roman" w:cs="Times New Roman"/>
          <w:color w:val="000000"/>
        </w:rPr>
        <w:t xml:space="preserve">, reģistrācijas Nr.________________, juridiskā adrese: _________ , </w:t>
      </w:r>
    </w:p>
    <w:p w:rsidR="004A4014" w:rsidRPr="0018679C" w:rsidRDefault="004A4014" w:rsidP="004A4014">
      <w:pPr>
        <w:spacing w:after="0" w:line="276" w:lineRule="auto"/>
        <w:jc w:val="both"/>
        <w:rPr>
          <w:rFonts w:ascii="Times New Roman" w:eastAsia="Times New Roman" w:hAnsi="Times New Roman" w:cs="Times New Roman"/>
          <w:color w:val="000000"/>
        </w:rPr>
      </w:pPr>
      <w:r w:rsidRPr="0018679C">
        <w:rPr>
          <w:rFonts w:ascii="Times New Roman" w:eastAsia="Calibri" w:hAnsi="Times New Roman" w:cs="Times New Roman"/>
          <w:color w:val="000000"/>
        </w:rPr>
        <w:t xml:space="preserve">kuru pamatojoties uz _____________, pārstāv ______________________________ </w:t>
      </w:r>
      <w:r w:rsidRPr="0018679C">
        <w:rPr>
          <w:rFonts w:ascii="Times New Roman" w:eastAsia="Times New Roman" w:hAnsi="Times New Roman" w:cs="Times New Roman"/>
          <w:color w:val="000000"/>
        </w:rPr>
        <w:t xml:space="preserve">personā, (turpmāk – Līzinga devējs), </w:t>
      </w:r>
    </w:p>
    <w:p w:rsidR="004A4014" w:rsidRPr="002F491F" w:rsidRDefault="004A4014" w:rsidP="004A4014">
      <w:pPr>
        <w:spacing w:after="0" w:line="276" w:lineRule="auto"/>
        <w:ind w:firstLine="720"/>
        <w:jc w:val="both"/>
        <w:rPr>
          <w:rFonts w:ascii="Times New Roman" w:eastAsia="Calibri" w:hAnsi="Times New Roman" w:cs="Times New Roman"/>
          <w:color w:val="000000"/>
        </w:rPr>
      </w:pPr>
      <w:r>
        <w:rPr>
          <w:rFonts w:ascii="Times New Roman" w:eastAsia="Calibri" w:hAnsi="Times New Roman" w:cs="Times New Roman"/>
          <w:b/>
          <w:color w:val="000000"/>
        </w:rPr>
        <w:t>SIA “AUCES KOMUNĀLIE PAKALPOJUMI</w:t>
      </w:r>
      <w:r w:rsidRPr="002F491F">
        <w:rPr>
          <w:rFonts w:ascii="Times New Roman" w:eastAsia="Calibri" w:hAnsi="Times New Roman" w:cs="Times New Roman"/>
          <w:b/>
          <w:color w:val="000000"/>
        </w:rPr>
        <w:t>”</w:t>
      </w:r>
      <w:r>
        <w:rPr>
          <w:rFonts w:ascii="Times New Roman" w:eastAsia="Calibri" w:hAnsi="Times New Roman" w:cs="Times New Roman"/>
          <w:color w:val="000000"/>
        </w:rPr>
        <w:t>, reģistrācijas Nr. 45403000574</w:t>
      </w:r>
      <w:r w:rsidRPr="0018679C">
        <w:rPr>
          <w:rFonts w:ascii="Times New Roman" w:eastAsia="Calibri" w:hAnsi="Times New Roman" w:cs="Times New Roman"/>
          <w:color w:val="000000"/>
        </w:rPr>
        <w:t xml:space="preserve">, juridiskā adrese: </w:t>
      </w:r>
      <w:r>
        <w:rPr>
          <w:rFonts w:ascii="Times New Roman" w:eastAsia="Calibri" w:hAnsi="Times New Roman" w:cs="Times New Roman"/>
          <w:color w:val="000000"/>
        </w:rPr>
        <w:t>Miera iela 29, Auce, Dobeles novads, LV-3708</w:t>
      </w:r>
      <w:r w:rsidRPr="0018679C">
        <w:rPr>
          <w:rFonts w:ascii="Times New Roman" w:eastAsia="Calibri" w:hAnsi="Times New Roman" w:cs="Times New Roman"/>
          <w:color w:val="000000"/>
        </w:rPr>
        <w:t xml:space="preserve">, kuru </w:t>
      </w:r>
      <w:r>
        <w:rPr>
          <w:rFonts w:ascii="Times New Roman" w:eastAsia="Calibri" w:hAnsi="Times New Roman" w:cs="Times New Roman"/>
          <w:color w:val="000000"/>
        </w:rPr>
        <w:t xml:space="preserve">uz Statūtu pamata pārstāv tās valdes priekšsēdētāja Līga </w:t>
      </w:r>
      <w:proofErr w:type="spellStart"/>
      <w:r>
        <w:rPr>
          <w:rFonts w:ascii="Times New Roman" w:eastAsia="Calibri" w:hAnsi="Times New Roman" w:cs="Times New Roman"/>
          <w:color w:val="000000"/>
        </w:rPr>
        <w:t>Lokmane</w:t>
      </w:r>
      <w:proofErr w:type="spellEnd"/>
      <w:r w:rsidRPr="0032187A">
        <w:rPr>
          <w:rFonts w:ascii="Times New Roman" w:eastAsia="Calibri" w:hAnsi="Times New Roman" w:cs="Times New Roman"/>
          <w:color w:val="000000"/>
        </w:rPr>
        <w:t>,</w:t>
      </w:r>
      <w:r w:rsidRPr="0018679C">
        <w:rPr>
          <w:rFonts w:ascii="Times New Roman" w:eastAsia="Calibri" w:hAnsi="Times New Roman" w:cs="Times New Roman"/>
          <w:b/>
          <w:color w:val="000000"/>
        </w:rPr>
        <w:t xml:space="preserve"> </w:t>
      </w:r>
      <w:r w:rsidRPr="0018679C">
        <w:rPr>
          <w:rFonts w:ascii="Times New Roman" w:eastAsia="Calibri" w:hAnsi="Times New Roman" w:cs="Times New Roman"/>
          <w:color w:val="000000"/>
        </w:rPr>
        <w:t xml:space="preserve"> (turpmāk - Līzinga ņēmējs)</w:t>
      </w:r>
      <w:r w:rsidRPr="0018679C">
        <w:rPr>
          <w:rFonts w:ascii="Times New Roman" w:eastAsia="Times New Roman" w:hAnsi="Times New Roman" w:cs="Times New Roman"/>
          <w:color w:val="000000"/>
        </w:rPr>
        <w:t>, visi kopā - Līdzēji, bet katrs atsevišķi – Līdzējs,</w:t>
      </w:r>
    </w:p>
    <w:p w:rsidR="004A4014" w:rsidRPr="0018679C" w:rsidRDefault="004A4014" w:rsidP="004A4014">
      <w:pPr>
        <w:spacing w:after="0" w:line="276" w:lineRule="auto"/>
        <w:ind w:firstLine="420"/>
        <w:jc w:val="both"/>
        <w:outlineLvl w:val="0"/>
        <w:rPr>
          <w:rFonts w:ascii="Times New Roman" w:eastAsia="Calibri" w:hAnsi="Times New Roman" w:cs="Times New Roman"/>
          <w:color w:val="000000"/>
        </w:rPr>
      </w:pPr>
      <w:r w:rsidRPr="0018679C">
        <w:rPr>
          <w:rFonts w:ascii="Times New Roman" w:eastAsia="Calibri" w:hAnsi="Times New Roman" w:cs="Times New Roman"/>
          <w:color w:val="000000"/>
        </w:rPr>
        <w:t xml:space="preserve">pamatojoties uz </w:t>
      </w:r>
      <w:r>
        <w:rPr>
          <w:rFonts w:ascii="Times New Roman" w:eastAsia="Calibri" w:hAnsi="Times New Roman" w:cs="Times New Roman"/>
          <w:color w:val="000000"/>
        </w:rPr>
        <w:t>atklāta konkursa</w:t>
      </w:r>
      <w:r w:rsidRPr="0018679C">
        <w:rPr>
          <w:rFonts w:ascii="Times New Roman" w:eastAsia="Calibri" w:hAnsi="Times New Roman" w:cs="Times New Roman"/>
          <w:color w:val="000000"/>
        </w:rPr>
        <w:t xml:space="preserve"> </w:t>
      </w:r>
      <w:r w:rsidRPr="0018679C">
        <w:rPr>
          <w:rFonts w:ascii="Times New Roman" w:eastAsia="Calibri" w:hAnsi="Times New Roman" w:cs="Times New Roman"/>
          <w:b/>
          <w:color w:val="000000"/>
        </w:rPr>
        <w:t>„</w:t>
      </w:r>
      <w:r>
        <w:rPr>
          <w:rFonts w:ascii="Times New Roman" w:eastAsia="Calibri" w:hAnsi="Times New Roman" w:cs="Times New Roman"/>
          <w:b/>
        </w:rPr>
        <w:t>Jaunas traktortehnikas ar papildaprīkojumu</w:t>
      </w:r>
      <w:r w:rsidRPr="0018679C">
        <w:rPr>
          <w:rFonts w:ascii="Times New Roman" w:eastAsia="Calibri" w:hAnsi="Times New Roman" w:cs="Times New Roman"/>
          <w:b/>
        </w:rPr>
        <w:t xml:space="preserve"> iegāde finanšu līzingā</w:t>
      </w:r>
      <w:r w:rsidRPr="0018679C">
        <w:rPr>
          <w:rFonts w:ascii="Times New Roman" w:eastAsia="Calibri" w:hAnsi="Times New Roman" w:cs="Times New Roman"/>
          <w:b/>
          <w:color w:val="000000"/>
        </w:rPr>
        <w:t xml:space="preserve">” </w:t>
      </w:r>
      <w:r w:rsidRPr="0018679C">
        <w:rPr>
          <w:rFonts w:ascii="Times New Roman" w:eastAsia="Calibri" w:hAnsi="Times New Roman" w:cs="Times New Roman"/>
          <w:color w:val="000000"/>
        </w:rPr>
        <w:t xml:space="preserve">Identifikācijas Nr. </w:t>
      </w:r>
      <w:r>
        <w:rPr>
          <w:rFonts w:ascii="Times New Roman" w:eastAsia="Calibri" w:hAnsi="Times New Roman" w:cs="Times New Roman"/>
          <w:bCs/>
          <w:color w:val="000000"/>
        </w:rPr>
        <w:t>AKP 2026/8</w:t>
      </w:r>
      <w:r w:rsidRPr="0018679C">
        <w:rPr>
          <w:rFonts w:ascii="Times New Roman" w:eastAsia="Times New Roman" w:hAnsi="Times New Roman" w:cs="Times New Roman"/>
          <w:bCs/>
          <w:color w:val="000000"/>
        </w:rPr>
        <w:t>, (</w:t>
      </w:r>
      <w:r>
        <w:rPr>
          <w:rFonts w:ascii="Times New Roman" w:eastAsia="Times New Roman" w:hAnsi="Times New Roman" w:cs="Times New Roman"/>
          <w:color w:val="000000"/>
        </w:rPr>
        <w:t>turpmāk – Konkurss</w:t>
      </w:r>
      <w:r w:rsidRPr="0018679C">
        <w:rPr>
          <w:rFonts w:ascii="Times New Roman" w:eastAsia="Times New Roman" w:hAnsi="Times New Roman" w:cs="Times New Roman"/>
          <w:color w:val="000000"/>
        </w:rPr>
        <w:t xml:space="preserve">), rezultātiem </w:t>
      </w:r>
      <w:r w:rsidRPr="0018679C">
        <w:rPr>
          <w:rFonts w:ascii="Times New Roman" w:eastAsia="Calibri" w:hAnsi="Times New Roman" w:cs="Times New Roman"/>
          <w:color w:val="000000"/>
        </w:rPr>
        <w:t>un iesniegto Piedāvājumu, noslēdz šādu līgumu, (turpmāk – Līgums):</w:t>
      </w:r>
    </w:p>
    <w:p w:rsidR="004A4014" w:rsidRPr="0018679C" w:rsidRDefault="004A4014" w:rsidP="004A4014">
      <w:pPr>
        <w:spacing w:after="0" w:line="276" w:lineRule="auto"/>
        <w:jc w:val="both"/>
        <w:outlineLvl w:val="0"/>
        <w:rPr>
          <w:rFonts w:ascii="Times New Roman" w:eastAsia="Calibri" w:hAnsi="Times New Roman" w:cs="Times New Roman"/>
          <w:color w:val="000000"/>
        </w:rPr>
      </w:pPr>
    </w:p>
    <w:p w:rsidR="004A4014" w:rsidRPr="0018679C" w:rsidRDefault="004A4014" w:rsidP="004A4014">
      <w:pPr>
        <w:numPr>
          <w:ilvl w:val="0"/>
          <w:numId w:val="1"/>
        </w:numPr>
        <w:shd w:val="clear" w:color="auto" w:fill="FFFFFF"/>
        <w:spacing w:after="0" w:line="276" w:lineRule="auto"/>
        <w:jc w:val="center"/>
        <w:rPr>
          <w:rFonts w:ascii="Times New Roman" w:eastAsia="Calibri" w:hAnsi="Times New Roman" w:cs="Times New Roman"/>
          <w:b/>
          <w:bCs/>
          <w:color w:val="000000"/>
        </w:rPr>
      </w:pPr>
      <w:r w:rsidRPr="0018679C">
        <w:rPr>
          <w:rFonts w:ascii="Times New Roman" w:eastAsia="Calibri" w:hAnsi="Times New Roman" w:cs="Times New Roman"/>
          <w:b/>
          <w:color w:val="000000"/>
        </w:rPr>
        <w:t>LĪGUMA PRIEKŠMETS UN LĪGUMA DARBĪBAS TERMIŅŠ</w:t>
      </w:r>
    </w:p>
    <w:p w:rsidR="004A4014" w:rsidRPr="002F491F" w:rsidRDefault="004A4014" w:rsidP="004A4014">
      <w:pPr>
        <w:numPr>
          <w:ilvl w:val="1"/>
          <w:numId w:val="1"/>
        </w:numPr>
        <w:tabs>
          <w:tab w:val="clear" w:pos="420"/>
        </w:tabs>
        <w:spacing w:after="0" w:line="276" w:lineRule="auto"/>
        <w:jc w:val="both"/>
        <w:rPr>
          <w:rFonts w:ascii="Times New Roman" w:eastAsia="Calibri" w:hAnsi="Times New Roman" w:cs="Times New Roman"/>
          <w:color w:val="000000"/>
        </w:rPr>
      </w:pPr>
      <w:r w:rsidRPr="002F491F">
        <w:rPr>
          <w:rFonts w:ascii="Times New Roman" w:eastAsia="Calibri" w:hAnsi="Times New Roman" w:cs="Times New Roman"/>
          <w:color w:val="000000"/>
        </w:rPr>
        <w:t>Pārdevējs pārdod un Līzinga devējs Līzinga ņēmēja interesēs pē</w:t>
      </w:r>
      <w:r>
        <w:rPr>
          <w:rFonts w:ascii="Times New Roman" w:eastAsia="Calibri" w:hAnsi="Times New Roman" w:cs="Times New Roman"/>
          <w:color w:val="000000"/>
        </w:rPr>
        <w:t xml:space="preserve">rk jaunu traktortehniku ar papildaprīkojumu </w:t>
      </w:r>
      <w:r w:rsidRPr="002F491F">
        <w:rPr>
          <w:rFonts w:ascii="Times New Roman" w:eastAsia="Calibri" w:hAnsi="Times New Roman" w:cs="Times New Roman"/>
        </w:rPr>
        <w:t xml:space="preserve">(turpmāk – </w:t>
      </w:r>
      <w:r w:rsidRPr="002F491F">
        <w:rPr>
          <w:rFonts w:ascii="Times New Roman" w:eastAsia="Calibri" w:hAnsi="Times New Roman" w:cs="Times New Roman"/>
          <w:i/>
          <w:iCs/>
        </w:rPr>
        <w:t>transportlīdzeklis</w:t>
      </w:r>
      <w:r w:rsidRPr="002F491F">
        <w:rPr>
          <w:rFonts w:ascii="Times New Roman" w:eastAsia="Calibri" w:hAnsi="Times New Roman" w:cs="Times New Roman"/>
          <w:color w:val="000000"/>
        </w:rPr>
        <w:t xml:space="preserve">):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234"/>
        <w:gridCol w:w="3291"/>
        <w:gridCol w:w="1861"/>
      </w:tblGrid>
      <w:tr w:rsidR="004A4014" w:rsidRPr="002F491F" w:rsidTr="00BE2AFB">
        <w:tc>
          <w:tcPr>
            <w:tcW w:w="1168" w:type="dxa"/>
            <w:shd w:val="clear" w:color="auto" w:fill="auto"/>
          </w:tcPr>
          <w:p w:rsidR="004A4014" w:rsidRPr="002F491F" w:rsidRDefault="004A4014" w:rsidP="00BE2AFB">
            <w:pPr>
              <w:spacing w:after="0" w:line="276" w:lineRule="auto"/>
              <w:ind w:firstLine="36"/>
              <w:jc w:val="both"/>
              <w:rPr>
                <w:rFonts w:ascii="Times New Roman" w:eastAsia="Times New Roman" w:hAnsi="Times New Roman" w:cs="Times New Roman"/>
                <w:color w:val="000000"/>
              </w:rPr>
            </w:pPr>
            <w:bookmarkStart w:id="1" w:name="_Hlk120711787"/>
            <w:r w:rsidRPr="002F491F">
              <w:rPr>
                <w:rFonts w:ascii="Times New Roman" w:eastAsia="Times New Roman" w:hAnsi="Times New Roman" w:cs="Times New Roman"/>
                <w:b/>
                <w:lang w:eastAsia="lv-LV"/>
              </w:rPr>
              <w:t>Nr. p.k.</w:t>
            </w:r>
          </w:p>
        </w:tc>
        <w:tc>
          <w:tcPr>
            <w:tcW w:w="2234" w:type="dxa"/>
            <w:shd w:val="clear" w:color="auto" w:fill="auto"/>
          </w:tcPr>
          <w:p w:rsidR="004A4014" w:rsidRPr="002F491F" w:rsidRDefault="004A4014" w:rsidP="00BE2AFB">
            <w:pPr>
              <w:spacing w:after="0" w:line="276" w:lineRule="auto"/>
              <w:ind w:firstLine="144"/>
              <w:jc w:val="both"/>
              <w:rPr>
                <w:rFonts w:ascii="Times New Roman" w:eastAsia="Times New Roman" w:hAnsi="Times New Roman" w:cs="Times New Roman"/>
                <w:color w:val="000000"/>
              </w:rPr>
            </w:pPr>
            <w:r w:rsidRPr="002F491F">
              <w:rPr>
                <w:rFonts w:ascii="Times New Roman" w:eastAsia="Times New Roman" w:hAnsi="Times New Roman" w:cs="Times New Roman"/>
                <w:b/>
                <w:lang w:eastAsia="lv-LV"/>
              </w:rPr>
              <w:t>Marka, modelis</w:t>
            </w:r>
          </w:p>
        </w:tc>
        <w:tc>
          <w:tcPr>
            <w:tcW w:w="3291" w:type="dxa"/>
            <w:shd w:val="clear" w:color="auto" w:fill="auto"/>
          </w:tcPr>
          <w:p w:rsidR="004A4014" w:rsidRPr="002F491F" w:rsidRDefault="004A4014" w:rsidP="00BE2AFB">
            <w:pPr>
              <w:spacing w:after="0" w:line="276" w:lineRule="auto"/>
              <w:ind w:left="597" w:hanging="420"/>
              <w:jc w:val="both"/>
              <w:rPr>
                <w:rFonts w:ascii="Times New Roman" w:eastAsia="Times New Roman" w:hAnsi="Times New Roman" w:cs="Times New Roman"/>
                <w:color w:val="000000"/>
              </w:rPr>
            </w:pPr>
            <w:r w:rsidRPr="002F491F">
              <w:rPr>
                <w:rFonts w:ascii="Times New Roman" w:eastAsia="Times New Roman" w:hAnsi="Times New Roman" w:cs="Times New Roman"/>
                <w:b/>
                <w:lang w:eastAsia="lv-LV"/>
              </w:rPr>
              <w:t>Šasijas Nr.</w:t>
            </w:r>
          </w:p>
        </w:tc>
        <w:tc>
          <w:tcPr>
            <w:tcW w:w="1861" w:type="dxa"/>
          </w:tcPr>
          <w:p w:rsidR="004A4014" w:rsidRPr="002F491F" w:rsidRDefault="004A4014" w:rsidP="00BE2AFB">
            <w:pPr>
              <w:spacing w:after="0" w:line="276" w:lineRule="auto"/>
              <w:ind w:left="569" w:hanging="420"/>
              <w:jc w:val="both"/>
              <w:rPr>
                <w:rFonts w:ascii="Times New Roman" w:eastAsia="Times New Roman" w:hAnsi="Times New Roman" w:cs="Times New Roman"/>
                <w:b/>
                <w:lang w:eastAsia="lv-LV"/>
              </w:rPr>
            </w:pPr>
            <w:r w:rsidRPr="002F491F">
              <w:rPr>
                <w:rFonts w:ascii="Times New Roman" w:eastAsia="Times New Roman" w:hAnsi="Times New Roman" w:cs="Times New Roman"/>
                <w:b/>
                <w:lang w:eastAsia="lv-LV"/>
              </w:rPr>
              <w:t>Cena bez PVN</w:t>
            </w:r>
          </w:p>
        </w:tc>
      </w:tr>
      <w:tr w:rsidR="004A4014" w:rsidRPr="002F491F" w:rsidTr="00BE2AFB">
        <w:tc>
          <w:tcPr>
            <w:tcW w:w="1168" w:type="dxa"/>
            <w:shd w:val="clear" w:color="auto" w:fill="auto"/>
          </w:tcPr>
          <w:p w:rsidR="004A4014" w:rsidRPr="002F491F" w:rsidRDefault="004A4014" w:rsidP="00BE2AFB">
            <w:pPr>
              <w:spacing w:after="0" w:line="276" w:lineRule="auto"/>
              <w:ind w:hanging="420"/>
              <w:jc w:val="both"/>
              <w:rPr>
                <w:rFonts w:ascii="Times New Roman" w:eastAsia="Times New Roman" w:hAnsi="Times New Roman" w:cs="Times New Roman"/>
                <w:color w:val="000000"/>
              </w:rPr>
            </w:pPr>
            <w:bookmarkStart w:id="2" w:name="_Hlk120711879"/>
            <w:r w:rsidRPr="002F491F">
              <w:rPr>
                <w:rFonts w:ascii="Times New Roman" w:eastAsia="Times New Roman" w:hAnsi="Times New Roman" w:cs="Times New Roman"/>
                <w:color w:val="000000"/>
              </w:rPr>
              <w:t>1</w:t>
            </w:r>
          </w:p>
        </w:tc>
        <w:tc>
          <w:tcPr>
            <w:tcW w:w="2234" w:type="dxa"/>
            <w:shd w:val="clear" w:color="auto" w:fill="auto"/>
          </w:tcPr>
          <w:p w:rsidR="004A4014" w:rsidRPr="002F491F" w:rsidRDefault="004A4014" w:rsidP="00BE2AFB">
            <w:pPr>
              <w:spacing w:after="0" w:line="276" w:lineRule="auto"/>
              <w:ind w:hanging="420"/>
              <w:jc w:val="both"/>
              <w:rPr>
                <w:rFonts w:ascii="Times New Roman" w:eastAsia="Times New Roman" w:hAnsi="Times New Roman" w:cs="Times New Roman"/>
                <w:color w:val="000000"/>
              </w:rPr>
            </w:pPr>
          </w:p>
        </w:tc>
        <w:tc>
          <w:tcPr>
            <w:tcW w:w="3291" w:type="dxa"/>
            <w:shd w:val="clear" w:color="auto" w:fill="auto"/>
          </w:tcPr>
          <w:p w:rsidR="004A4014" w:rsidRPr="002F491F" w:rsidRDefault="004A4014" w:rsidP="00BE2AFB">
            <w:pPr>
              <w:spacing w:after="0" w:line="276" w:lineRule="auto"/>
              <w:ind w:hanging="420"/>
              <w:jc w:val="both"/>
              <w:rPr>
                <w:rFonts w:ascii="Times New Roman" w:eastAsia="Times New Roman" w:hAnsi="Times New Roman" w:cs="Times New Roman"/>
                <w:color w:val="000000"/>
              </w:rPr>
            </w:pPr>
          </w:p>
        </w:tc>
        <w:tc>
          <w:tcPr>
            <w:tcW w:w="1861" w:type="dxa"/>
          </w:tcPr>
          <w:p w:rsidR="004A4014" w:rsidRPr="002F491F" w:rsidRDefault="004A4014" w:rsidP="00BE2AFB">
            <w:pPr>
              <w:spacing w:after="0" w:line="276" w:lineRule="auto"/>
              <w:ind w:hanging="420"/>
              <w:jc w:val="both"/>
              <w:rPr>
                <w:rFonts w:ascii="Times New Roman" w:eastAsia="Times New Roman" w:hAnsi="Times New Roman" w:cs="Times New Roman"/>
                <w:color w:val="000000"/>
              </w:rPr>
            </w:pPr>
          </w:p>
        </w:tc>
      </w:tr>
    </w:tbl>
    <w:bookmarkEnd w:id="1"/>
    <w:bookmarkEnd w:id="2"/>
    <w:p w:rsidR="004A4014" w:rsidRPr="002F491F" w:rsidRDefault="004A4014" w:rsidP="004A4014">
      <w:pPr>
        <w:spacing w:after="0" w:line="276" w:lineRule="auto"/>
        <w:ind w:left="420"/>
        <w:jc w:val="both"/>
        <w:rPr>
          <w:rFonts w:ascii="Times New Roman" w:eastAsia="Calibri" w:hAnsi="Times New Roman" w:cs="Times New Roman"/>
        </w:rPr>
      </w:pPr>
      <w:r w:rsidRPr="002F491F">
        <w:rPr>
          <w:rFonts w:ascii="Times New Roman" w:eastAsia="Calibri" w:hAnsi="Times New Roman" w:cs="Times New Roman"/>
          <w:color w:val="000000"/>
        </w:rPr>
        <w:t>atbilstoši</w:t>
      </w:r>
      <w:r w:rsidRPr="002F491F">
        <w:rPr>
          <w:rFonts w:ascii="Times New Roman" w:eastAsia="Calibri" w:hAnsi="Times New Roman" w:cs="Times New Roman"/>
        </w:rPr>
        <w:t xml:space="preserve"> Līguma pielikumā pievienotajai </w:t>
      </w:r>
      <w:bookmarkStart w:id="3" w:name="OLE_LINK22"/>
      <w:r w:rsidRPr="002F491F">
        <w:rPr>
          <w:rFonts w:ascii="Times New Roman" w:eastAsia="Calibri" w:hAnsi="Times New Roman" w:cs="Times New Roman"/>
        </w:rPr>
        <w:t>Tehniskajai specifikācijai – Tehniskajam piedāvājumam</w:t>
      </w:r>
      <w:bookmarkEnd w:id="3"/>
      <w:r w:rsidRPr="002F491F">
        <w:rPr>
          <w:rFonts w:ascii="Times New Roman" w:eastAsia="Calibri" w:hAnsi="Times New Roman" w:cs="Times New Roman"/>
        </w:rPr>
        <w:t xml:space="preserve">  (turpmāk – Piedāvājums) (Līguma 1.pielikums) un Finanšu piedāvājumam (Līguma 2.pielikums), </w:t>
      </w:r>
    </w:p>
    <w:p w:rsidR="004A4014" w:rsidRPr="002F491F" w:rsidRDefault="004A4014" w:rsidP="004A4014">
      <w:pPr>
        <w:spacing w:after="0" w:line="276" w:lineRule="auto"/>
        <w:ind w:left="426" w:hanging="420"/>
        <w:jc w:val="both"/>
        <w:rPr>
          <w:rFonts w:ascii="Times New Roman" w:eastAsia="Calibri" w:hAnsi="Times New Roman" w:cs="Times New Roman"/>
          <w:color w:val="000000"/>
        </w:rPr>
      </w:pPr>
      <w:r w:rsidRPr="002F491F">
        <w:rPr>
          <w:rFonts w:ascii="Times New Roman" w:eastAsia="Calibri" w:hAnsi="Times New Roman" w:cs="Times New Roman"/>
          <w:color w:val="000000"/>
        </w:rPr>
        <w:t>1.2. Pārdevējs piegādā transportlīdzekli, bet Līzinga devējs un Līzinga ņēmējs to pieņem un apņemas par to samaksāt Līgumā noteiktajā kār</w:t>
      </w:r>
      <w:r>
        <w:rPr>
          <w:rFonts w:ascii="Times New Roman" w:eastAsia="Calibri" w:hAnsi="Times New Roman" w:cs="Times New Roman"/>
          <w:color w:val="000000"/>
        </w:rPr>
        <w:t>tībā.</w:t>
      </w:r>
    </w:p>
    <w:p w:rsidR="004A4014" w:rsidRPr="002F491F" w:rsidRDefault="004A4014" w:rsidP="004A4014">
      <w:pPr>
        <w:shd w:val="clear" w:color="auto" w:fill="FFFFFF"/>
        <w:suppressAutoHyphens/>
        <w:spacing w:after="0" w:line="276" w:lineRule="auto"/>
        <w:ind w:left="426" w:hanging="420"/>
        <w:jc w:val="both"/>
        <w:rPr>
          <w:rFonts w:ascii="Times New Roman" w:eastAsia="Calibri" w:hAnsi="Times New Roman" w:cs="Times New Roman"/>
          <w:color w:val="000000"/>
        </w:rPr>
      </w:pPr>
      <w:r w:rsidRPr="002F491F">
        <w:rPr>
          <w:rFonts w:ascii="Times New Roman" w:eastAsia="Calibri" w:hAnsi="Times New Roman" w:cs="Times New Roman"/>
          <w:color w:val="000000"/>
        </w:rPr>
        <w:t xml:space="preserve">1.3. Līzinga devējs pērk transportlīdzekli Līzinga ņēmēja interesēs, papildus šim Līgumam noslēdzot Finanšu līzinga līgumu ar Līzinga ņēmēju. Transportlīdzeklis </w:t>
      </w:r>
      <w:r>
        <w:rPr>
          <w:rFonts w:ascii="Times New Roman" w:eastAsia="Calibri" w:hAnsi="Times New Roman" w:cs="Times New Roman"/>
          <w:color w:val="000000"/>
        </w:rPr>
        <w:t>tiek nodots</w:t>
      </w:r>
      <w:r w:rsidRPr="002F491F">
        <w:rPr>
          <w:rFonts w:ascii="Times New Roman" w:eastAsia="Calibri" w:hAnsi="Times New Roman" w:cs="Times New Roman"/>
          <w:color w:val="000000"/>
        </w:rPr>
        <w:t xml:space="preserve"> turējumā Līzinga ņēmējam pēc tam, kad ir parakstīts Finanšu līzinga līgums, kā arī transportlīdzeklis ir reģistrēts </w:t>
      </w:r>
      <w:r>
        <w:rPr>
          <w:rFonts w:ascii="Times New Roman" w:eastAsia="Calibri" w:hAnsi="Times New Roman" w:cs="Times New Roman"/>
          <w:color w:val="000000"/>
        </w:rPr>
        <w:t>Valsts tehniskās uzraudzības aģentūrā (turpmāk - VTUA</w:t>
      </w:r>
      <w:r w:rsidRPr="002F491F">
        <w:rPr>
          <w:rFonts w:ascii="Times New Roman" w:eastAsia="Calibri" w:hAnsi="Times New Roman" w:cs="Times New Roman"/>
          <w:color w:val="000000"/>
        </w:rPr>
        <w:t>) uz Līzinga devēja vārda, norādot Līzinga ņēmēju kā transportlīdzekļa turētāju.</w:t>
      </w:r>
    </w:p>
    <w:p w:rsidR="004A4014" w:rsidRPr="002F491F" w:rsidRDefault="004A4014" w:rsidP="004A4014">
      <w:pPr>
        <w:shd w:val="clear" w:color="auto" w:fill="FFFFFF"/>
        <w:suppressAutoHyphens/>
        <w:spacing w:after="0" w:line="276" w:lineRule="auto"/>
        <w:ind w:left="426" w:hanging="420"/>
        <w:jc w:val="both"/>
        <w:rPr>
          <w:rFonts w:ascii="Times New Roman" w:eastAsia="Calibri" w:hAnsi="Times New Roman" w:cs="Times New Roman"/>
          <w:color w:val="000000"/>
        </w:rPr>
      </w:pPr>
      <w:r w:rsidRPr="002F491F">
        <w:rPr>
          <w:rFonts w:ascii="Times New Roman" w:eastAsia="Calibri" w:hAnsi="Times New Roman" w:cs="Times New Roman"/>
          <w:color w:val="000000"/>
        </w:rPr>
        <w:t xml:space="preserve">1.4. Pārdevējs apņemas piegādāt transportlīdzekli 45 (četrdesmit piecu) dienu laikā no Līguma noslēgšanas dienas. Līzinga ņēmēja norādītajā adresē: </w:t>
      </w:r>
      <w:r>
        <w:rPr>
          <w:rFonts w:ascii="Times New Roman" w:eastAsia="Calibri" w:hAnsi="Times New Roman" w:cs="Times New Roman"/>
          <w:color w:val="000000"/>
        </w:rPr>
        <w:t>Miera ielā 29, Aucē</w:t>
      </w:r>
      <w:r w:rsidRPr="002F491F">
        <w:rPr>
          <w:rFonts w:ascii="Times New Roman" w:eastAsia="Calibri" w:hAnsi="Times New Roman" w:cs="Times New Roman"/>
          <w:color w:val="000000"/>
        </w:rPr>
        <w:t>, vai citā saskaņotā adresē, saskaņojot transportlīdzekļa pieņemšanas-nodošanas laiku un transportlīdzekļa nodošanas - pieņemšanas ar Līgumā norādīt</w:t>
      </w:r>
      <w:r>
        <w:rPr>
          <w:rFonts w:ascii="Times New Roman" w:eastAsia="Calibri" w:hAnsi="Times New Roman" w:cs="Times New Roman"/>
          <w:color w:val="000000"/>
        </w:rPr>
        <w:t>o Līzinga ņēmēja kontaktpersonu.</w:t>
      </w:r>
    </w:p>
    <w:p w:rsidR="004A4014" w:rsidRPr="002F491F" w:rsidRDefault="004A4014" w:rsidP="004A4014">
      <w:pPr>
        <w:shd w:val="clear" w:color="auto" w:fill="FFFFFF"/>
        <w:spacing w:after="0" w:line="276" w:lineRule="auto"/>
        <w:jc w:val="both"/>
        <w:rPr>
          <w:rFonts w:ascii="Times New Roman" w:eastAsia="Calibri" w:hAnsi="Times New Roman" w:cs="Times New Roman"/>
          <w:b/>
          <w:color w:val="000000"/>
        </w:rPr>
      </w:pPr>
    </w:p>
    <w:p w:rsidR="004A4014" w:rsidRPr="002F491F" w:rsidRDefault="004A4014" w:rsidP="004A4014">
      <w:pPr>
        <w:numPr>
          <w:ilvl w:val="0"/>
          <w:numId w:val="1"/>
        </w:numPr>
        <w:shd w:val="clear" w:color="auto" w:fill="FFFFFF"/>
        <w:tabs>
          <w:tab w:val="num" w:pos="0"/>
        </w:tabs>
        <w:spacing w:after="0" w:line="276" w:lineRule="auto"/>
        <w:jc w:val="center"/>
        <w:rPr>
          <w:rFonts w:ascii="Times New Roman" w:eastAsia="Calibri" w:hAnsi="Times New Roman" w:cs="Times New Roman"/>
          <w:b/>
          <w:color w:val="000000"/>
        </w:rPr>
      </w:pPr>
      <w:r w:rsidRPr="002F491F">
        <w:rPr>
          <w:rFonts w:ascii="Times New Roman" w:eastAsia="Calibri" w:hAnsi="Times New Roman" w:cs="Times New Roman"/>
          <w:b/>
          <w:color w:val="000000"/>
        </w:rPr>
        <w:t>LĪGUMA SUMMA</w:t>
      </w:r>
      <w:r>
        <w:rPr>
          <w:rFonts w:ascii="Times New Roman" w:eastAsia="Calibri" w:hAnsi="Times New Roman" w:cs="Times New Roman"/>
          <w:b/>
          <w:color w:val="000000"/>
        </w:rPr>
        <w:t xml:space="preserve"> UN NORĒĶINU KĀRTĪBA</w:t>
      </w:r>
    </w:p>
    <w:p w:rsidR="004A4014" w:rsidRDefault="004A4014" w:rsidP="004A4014">
      <w:pPr>
        <w:widowControl w:val="0"/>
        <w:numPr>
          <w:ilvl w:val="1"/>
          <w:numId w:val="1"/>
        </w:numPr>
        <w:tabs>
          <w:tab w:val="clear" w:pos="420"/>
          <w:tab w:val="num" w:pos="284"/>
        </w:tabs>
        <w:autoSpaceDE w:val="0"/>
        <w:autoSpaceDN w:val="0"/>
        <w:adjustRightInd w:val="0"/>
        <w:spacing w:after="0" w:line="276" w:lineRule="auto"/>
        <w:jc w:val="both"/>
        <w:rPr>
          <w:rFonts w:ascii="Times New Roman" w:eastAsia="Calibri" w:hAnsi="Times New Roman" w:cs="Times New Roman"/>
          <w:color w:val="000000"/>
        </w:rPr>
      </w:pPr>
      <w:r w:rsidRPr="002F491F">
        <w:rPr>
          <w:rFonts w:ascii="Times New Roman" w:eastAsia="Calibri" w:hAnsi="Times New Roman" w:cs="Times New Roman"/>
          <w:color w:val="000000"/>
        </w:rPr>
        <w:t>Līgumcena ir EUR _________ (</w:t>
      </w:r>
      <w:r w:rsidRPr="002F491F">
        <w:rPr>
          <w:rFonts w:ascii="Times New Roman" w:eastAsia="Calibri" w:hAnsi="Times New Roman" w:cs="Times New Roman"/>
          <w:i/>
          <w:color w:val="000000"/>
        </w:rPr>
        <w:t>summa vārdiem</w:t>
      </w:r>
      <w:r w:rsidRPr="002F491F">
        <w:rPr>
          <w:rFonts w:ascii="Times New Roman" w:eastAsia="Calibri" w:hAnsi="Times New Roman" w:cs="Times New Roman"/>
          <w:color w:val="000000"/>
        </w:rPr>
        <w:t>). PVN EUR ____%_________ (</w:t>
      </w:r>
      <w:r w:rsidRPr="002F491F">
        <w:rPr>
          <w:rFonts w:ascii="Times New Roman" w:eastAsia="Calibri" w:hAnsi="Times New Roman" w:cs="Times New Roman"/>
          <w:i/>
          <w:color w:val="000000"/>
        </w:rPr>
        <w:t>summa vārdiem</w:t>
      </w:r>
      <w:r w:rsidRPr="002F491F">
        <w:rPr>
          <w:rFonts w:ascii="Times New Roman" w:eastAsia="Calibri" w:hAnsi="Times New Roman" w:cs="Times New Roman"/>
          <w:color w:val="000000"/>
        </w:rPr>
        <w:t>). Līgumsumma ar PVN EUR ________ (</w:t>
      </w:r>
      <w:r w:rsidRPr="002F491F">
        <w:rPr>
          <w:rFonts w:ascii="Times New Roman" w:eastAsia="Calibri" w:hAnsi="Times New Roman" w:cs="Times New Roman"/>
          <w:i/>
          <w:color w:val="000000"/>
        </w:rPr>
        <w:t>summa vārdiem</w:t>
      </w:r>
      <w:r w:rsidRPr="002F491F">
        <w:rPr>
          <w:rFonts w:ascii="Times New Roman" w:eastAsia="Calibri" w:hAnsi="Times New Roman" w:cs="Times New Roman"/>
          <w:color w:val="000000"/>
        </w:rPr>
        <w:t>).</w:t>
      </w:r>
    </w:p>
    <w:p w:rsidR="004A4014" w:rsidRPr="002F491F" w:rsidRDefault="004A4014" w:rsidP="004A4014">
      <w:pPr>
        <w:widowControl w:val="0"/>
        <w:numPr>
          <w:ilvl w:val="1"/>
          <w:numId w:val="1"/>
        </w:numPr>
        <w:tabs>
          <w:tab w:val="clear" w:pos="420"/>
          <w:tab w:val="num" w:pos="284"/>
        </w:tabs>
        <w:autoSpaceDE w:val="0"/>
        <w:autoSpaceDN w:val="0"/>
        <w:adjustRightInd w:val="0"/>
        <w:spacing w:after="0" w:line="276" w:lineRule="auto"/>
        <w:jc w:val="both"/>
        <w:rPr>
          <w:rFonts w:ascii="Times New Roman" w:eastAsia="Calibri" w:hAnsi="Times New Roman" w:cs="Times New Roman"/>
          <w:color w:val="000000"/>
        </w:rPr>
      </w:pPr>
      <w:r>
        <w:rPr>
          <w:rFonts w:ascii="Times New Roman" w:eastAsia="Calibri" w:hAnsi="Times New Roman" w:cs="Times New Roman"/>
          <w:color w:val="000000"/>
        </w:rPr>
        <w:t>PVN tiek maksāts saskaņā ar Latvijas Republikā spēkā esošo nodokļu likmi.</w:t>
      </w:r>
    </w:p>
    <w:p w:rsidR="004A4014" w:rsidRDefault="004A4014" w:rsidP="004A4014">
      <w:pPr>
        <w:widowControl w:val="0"/>
        <w:numPr>
          <w:ilvl w:val="1"/>
          <w:numId w:val="1"/>
        </w:numPr>
        <w:tabs>
          <w:tab w:val="clear" w:pos="420"/>
          <w:tab w:val="num" w:pos="284"/>
        </w:tabs>
        <w:autoSpaceDE w:val="0"/>
        <w:autoSpaceDN w:val="0"/>
        <w:adjustRightInd w:val="0"/>
        <w:spacing w:after="0" w:line="276" w:lineRule="auto"/>
        <w:jc w:val="both"/>
        <w:rPr>
          <w:rFonts w:ascii="Times New Roman" w:eastAsia="Calibri" w:hAnsi="Times New Roman" w:cs="Times New Roman"/>
          <w:color w:val="000000"/>
        </w:rPr>
      </w:pPr>
      <w:r w:rsidRPr="002F491F">
        <w:rPr>
          <w:rFonts w:ascii="Times New Roman" w:eastAsia="Calibri" w:hAnsi="Times New Roman" w:cs="Times New Roman"/>
          <w:color w:val="000000"/>
        </w:rPr>
        <w:t xml:space="preserve">Līzinga ņēmēja kopējā maksājumā ir iekļautas visas iespējamās (tiešās un netiešās) izmaksas, kas saistītas ar transportlīdzekļa </w:t>
      </w:r>
      <w:proofErr w:type="spellStart"/>
      <w:r w:rsidRPr="002F491F">
        <w:rPr>
          <w:rFonts w:ascii="Times New Roman" w:eastAsia="Calibri" w:hAnsi="Times New Roman" w:cs="Times New Roman"/>
          <w:color w:val="000000"/>
        </w:rPr>
        <w:t>pirmspārdošanas</w:t>
      </w:r>
      <w:proofErr w:type="spellEnd"/>
      <w:r w:rsidRPr="002F491F">
        <w:rPr>
          <w:rFonts w:ascii="Times New Roman" w:eastAsia="Calibri" w:hAnsi="Times New Roman" w:cs="Times New Roman"/>
          <w:color w:val="000000"/>
        </w:rPr>
        <w:t xml:space="preserve"> sagatavošanu, piegādi, un nodošanu Līzinga ņēmējam, reģistrāciju </w:t>
      </w:r>
      <w:r>
        <w:rPr>
          <w:rFonts w:ascii="Times New Roman" w:eastAsia="Calibri" w:hAnsi="Times New Roman" w:cs="Times New Roman"/>
          <w:color w:val="000000"/>
        </w:rPr>
        <w:t>VTUA</w:t>
      </w:r>
      <w:r w:rsidRPr="002F491F">
        <w:rPr>
          <w:rFonts w:ascii="Times New Roman" w:eastAsia="Calibri" w:hAnsi="Times New Roman" w:cs="Times New Roman"/>
          <w:color w:val="000000"/>
        </w:rPr>
        <w:t xml:space="preserve">, kā arī visa uzstādītā aprīkojuma lietošanu, lai nodrošinātu transportlīdzekļa pilnīgu </w:t>
      </w:r>
      <w:r w:rsidRPr="002F491F">
        <w:rPr>
          <w:rFonts w:ascii="Times New Roman" w:eastAsia="Calibri" w:hAnsi="Times New Roman" w:cs="Times New Roman"/>
          <w:color w:val="000000"/>
        </w:rPr>
        <w:lastRenderedPageBreak/>
        <w:t>atbilstību Tehniskajā specifikācijā noteiktajām prasībām.</w:t>
      </w:r>
    </w:p>
    <w:p w:rsidR="004A4014" w:rsidRPr="000F0CB3" w:rsidRDefault="004A4014" w:rsidP="004A4014">
      <w:pPr>
        <w:widowControl w:val="0"/>
        <w:numPr>
          <w:ilvl w:val="1"/>
          <w:numId w:val="1"/>
        </w:numPr>
        <w:tabs>
          <w:tab w:val="clear" w:pos="420"/>
          <w:tab w:val="num" w:pos="284"/>
        </w:tabs>
        <w:autoSpaceDE w:val="0"/>
        <w:autoSpaceDN w:val="0"/>
        <w:adjustRightInd w:val="0"/>
        <w:spacing w:after="0" w:line="276" w:lineRule="auto"/>
        <w:jc w:val="both"/>
        <w:rPr>
          <w:rFonts w:ascii="Times New Roman" w:eastAsia="Calibri" w:hAnsi="Times New Roman" w:cs="Times New Roman"/>
          <w:color w:val="000000"/>
        </w:rPr>
      </w:pPr>
      <w:r>
        <w:rPr>
          <w:rFonts w:ascii="Times New Roman" w:eastAsia="Calibri" w:hAnsi="Times New Roman" w:cs="Times New Roman"/>
          <w:bCs/>
          <w:color w:val="000000"/>
        </w:rPr>
        <w:t>Samaksa tiek veikta</w:t>
      </w:r>
      <w:r w:rsidRPr="007A5900">
        <w:rPr>
          <w:rFonts w:ascii="Times New Roman" w:eastAsia="Calibri" w:hAnsi="Times New Roman" w:cs="Times New Roman"/>
          <w:bCs/>
          <w:color w:val="000000"/>
        </w:rPr>
        <w:t xml:space="preserve"> 5 (piecu) darba dienu laikā saskaņā ar Līguma nosacījumiem un transportlīdzekļa reģistrēšanas dienas </w:t>
      </w:r>
      <w:r>
        <w:rPr>
          <w:rFonts w:ascii="Times New Roman" w:eastAsia="Calibri" w:hAnsi="Times New Roman" w:cs="Times New Roman"/>
          <w:bCs/>
          <w:color w:val="000000"/>
        </w:rPr>
        <w:t>VTUA</w:t>
      </w:r>
      <w:r w:rsidRPr="007A5900">
        <w:rPr>
          <w:rFonts w:ascii="Times New Roman" w:eastAsia="Calibri" w:hAnsi="Times New Roman" w:cs="Times New Roman"/>
          <w:bCs/>
          <w:color w:val="000000"/>
        </w:rPr>
        <w:t xml:space="preserve">. Līzinga devējs ieskaita maksu par transportlīdzekļa Pārdevēja bankas kontā, kas norādīts Pārdevēja iesniegtajā rēķinā. </w:t>
      </w:r>
    </w:p>
    <w:p w:rsidR="004A4014" w:rsidRPr="002F491F" w:rsidRDefault="004A4014" w:rsidP="004A4014">
      <w:pPr>
        <w:autoSpaceDN w:val="0"/>
        <w:adjustRightInd w:val="0"/>
        <w:spacing w:after="0" w:line="276" w:lineRule="auto"/>
        <w:jc w:val="both"/>
        <w:rPr>
          <w:rFonts w:ascii="Times New Roman" w:eastAsia="Calibri" w:hAnsi="Times New Roman" w:cs="Times New Roman"/>
          <w:color w:val="000000"/>
        </w:rPr>
      </w:pPr>
    </w:p>
    <w:p w:rsidR="004A4014" w:rsidRPr="000F0CB3" w:rsidRDefault="004A4014" w:rsidP="004A4014">
      <w:pPr>
        <w:pStyle w:val="Sarakstarindkopa"/>
        <w:numPr>
          <w:ilvl w:val="0"/>
          <w:numId w:val="2"/>
        </w:numPr>
        <w:shd w:val="clear" w:color="auto" w:fill="FFFFFF"/>
        <w:spacing w:after="0" w:line="276" w:lineRule="auto"/>
        <w:jc w:val="center"/>
        <w:rPr>
          <w:rFonts w:ascii="Times New Roman" w:eastAsia="Calibri" w:hAnsi="Times New Roman" w:cs="Times New Roman"/>
          <w:b/>
          <w:bCs/>
          <w:noProof/>
          <w:color w:val="000000"/>
        </w:rPr>
      </w:pPr>
      <w:r w:rsidRPr="000F0CB3">
        <w:rPr>
          <w:rFonts w:ascii="Times New Roman" w:eastAsia="Calibri" w:hAnsi="Times New Roman" w:cs="Times New Roman"/>
          <w:b/>
          <w:bCs/>
          <w:noProof/>
          <w:color w:val="000000"/>
        </w:rPr>
        <w:t>TRANSPORTLĪDZEKĻA NODOŠANAS KĀRTĪBA</w:t>
      </w:r>
    </w:p>
    <w:p w:rsidR="004A4014" w:rsidRDefault="004A4014" w:rsidP="004A4014">
      <w:pPr>
        <w:numPr>
          <w:ilvl w:val="1"/>
          <w:numId w:val="2"/>
        </w:numPr>
        <w:suppressAutoHyphens/>
        <w:spacing w:after="0" w:line="276" w:lineRule="auto"/>
        <w:ind w:left="426" w:hanging="426"/>
        <w:jc w:val="both"/>
        <w:rPr>
          <w:rFonts w:ascii="Times New Roman" w:eastAsia="Calibri" w:hAnsi="Times New Roman" w:cs="Times New Roman"/>
          <w:color w:val="000000"/>
        </w:rPr>
      </w:pPr>
      <w:r w:rsidRPr="002F491F">
        <w:rPr>
          <w:rFonts w:ascii="Times New Roman" w:eastAsia="Calibri" w:hAnsi="Times New Roman" w:cs="Times New Roman"/>
          <w:color w:val="000000"/>
          <w:lang w:val="sv-SE"/>
        </w:rPr>
        <w:t xml:space="preserve"> Pēc šī Līguma un Finanšu līzinga līguma parakstīšanas, Pārdevējs veic transportlīdzekļa reģistrāciju </w:t>
      </w:r>
      <w:r>
        <w:rPr>
          <w:rFonts w:ascii="Times New Roman" w:eastAsia="Calibri" w:hAnsi="Times New Roman" w:cs="Times New Roman"/>
          <w:color w:val="000000"/>
          <w:lang w:val="sv-SE"/>
        </w:rPr>
        <w:t xml:space="preserve">VTUA </w:t>
      </w:r>
      <w:r w:rsidRPr="002F491F">
        <w:rPr>
          <w:rFonts w:ascii="Times New Roman" w:eastAsia="Calibri" w:hAnsi="Times New Roman" w:cs="Times New Roman"/>
          <w:color w:val="000000"/>
          <w:lang w:val="sv-SE"/>
        </w:rPr>
        <w:t xml:space="preserve">uz Līzinga devēja vārda, norādot, ka Līzinga ņēmējs ir transportlīdzekļa turētājs un lietotājs. </w:t>
      </w:r>
      <w:r w:rsidRPr="002F491F">
        <w:rPr>
          <w:rFonts w:ascii="Times New Roman" w:eastAsia="Calibri" w:hAnsi="Times New Roman" w:cs="Times New Roman"/>
          <w:color w:val="000000"/>
        </w:rPr>
        <w:t>Transportlīdzekļa reģistrācijas izmaksas ir iekļautas Līguma 2.1.punktā noteiktajā summā.</w:t>
      </w:r>
    </w:p>
    <w:p w:rsidR="004A4014" w:rsidRDefault="004A4014" w:rsidP="004A4014">
      <w:pPr>
        <w:numPr>
          <w:ilvl w:val="1"/>
          <w:numId w:val="2"/>
        </w:numPr>
        <w:suppressAutoHyphens/>
        <w:spacing w:after="0" w:line="276" w:lineRule="auto"/>
        <w:ind w:left="426" w:hanging="426"/>
        <w:jc w:val="both"/>
        <w:rPr>
          <w:rFonts w:ascii="Times New Roman" w:eastAsia="Calibri" w:hAnsi="Times New Roman" w:cs="Times New Roman"/>
          <w:color w:val="000000"/>
        </w:rPr>
      </w:pPr>
      <w:r w:rsidRPr="000F0CB3">
        <w:rPr>
          <w:rFonts w:ascii="Times New Roman" w:eastAsia="Calibri" w:hAnsi="Times New Roman" w:cs="Times New Roman"/>
          <w:color w:val="000000"/>
        </w:rPr>
        <w:t xml:space="preserve">Pēc transportlīdzekļa reģistrācijas VTUA Pārdevējs ir pilnvarots nodot transportlīdzekļa Līzinga ņēmējam. Pārdevējs nodod Līzinga ņēmējam prasībām atbilstošu transportlīdzekļa ar Piedāvājumā noteikto aprīkojumu. Kopā ar transportlīdzekli tiek iesniegta reģistrācijas apliecība, tehniskā dokumentācija, 3 (trīs) eksemplāros pieņemšanas-nodošanas akts.  </w:t>
      </w:r>
    </w:p>
    <w:p w:rsidR="004A4014" w:rsidRDefault="004A4014" w:rsidP="004A4014">
      <w:pPr>
        <w:numPr>
          <w:ilvl w:val="1"/>
          <w:numId w:val="2"/>
        </w:numPr>
        <w:suppressAutoHyphens/>
        <w:spacing w:after="0" w:line="276" w:lineRule="auto"/>
        <w:ind w:left="426" w:hanging="426"/>
        <w:jc w:val="both"/>
        <w:rPr>
          <w:rFonts w:ascii="Times New Roman" w:eastAsia="Calibri" w:hAnsi="Times New Roman" w:cs="Times New Roman"/>
          <w:color w:val="000000"/>
        </w:rPr>
      </w:pPr>
      <w:r w:rsidRPr="000F0CB3">
        <w:rPr>
          <w:rFonts w:ascii="Times New Roman" w:eastAsia="Calibri" w:hAnsi="Times New Roman" w:cs="Times New Roman"/>
          <w:color w:val="000000"/>
        </w:rPr>
        <w:t>Līzinga ņēmējs pieņem lietošanā transportlīdzekli, parakstot pieņemšanas-nodošanas aktu. Vienu pieņemšanas-nodošanas akta eksemplāru un transportlīdzekļa reģistrācijas apliecības kopiju Pārdevējs iesniedz Līzinga devējam 5 (piecu) darba dienu laikā no transportlīdzekļa piegādes un visas dokumentācijas saņemšanas dienas.</w:t>
      </w:r>
    </w:p>
    <w:p w:rsidR="004A4014" w:rsidRDefault="004A4014" w:rsidP="004A4014">
      <w:pPr>
        <w:numPr>
          <w:ilvl w:val="1"/>
          <w:numId w:val="2"/>
        </w:numPr>
        <w:suppressAutoHyphens/>
        <w:spacing w:after="0" w:line="276" w:lineRule="auto"/>
        <w:ind w:left="426" w:hanging="426"/>
        <w:jc w:val="both"/>
        <w:rPr>
          <w:rFonts w:ascii="Times New Roman" w:eastAsia="Calibri" w:hAnsi="Times New Roman" w:cs="Times New Roman"/>
          <w:color w:val="000000"/>
        </w:rPr>
      </w:pPr>
      <w:r w:rsidRPr="000F0CB3">
        <w:rPr>
          <w:rFonts w:ascii="Times New Roman" w:eastAsia="Calibri" w:hAnsi="Times New Roman" w:cs="Times New Roman"/>
          <w:color w:val="000000"/>
        </w:rPr>
        <w:t>Ja pēc pieņemšanas-nodošanas akta parakstīšanas, Līzinga ņēmējs konstatē piegādātā transportlīdzekļa defektus, kurus nebija iespējams atklāt pieņemot transportlīdzekli, vai arī tās lietošanas laikā tiek atklāti jebkādi defekti vai bojājumi, kas nav radušies Līzinga ņēmēja vainas dēļ, tad Līzinga ņēmējam</w:t>
      </w:r>
      <w:r>
        <w:rPr>
          <w:rFonts w:ascii="Times New Roman" w:eastAsia="Calibri" w:hAnsi="Times New Roman" w:cs="Times New Roman"/>
          <w:color w:val="000000"/>
        </w:rPr>
        <w:t>,</w:t>
      </w:r>
      <w:r w:rsidRPr="000F0CB3">
        <w:rPr>
          <w:rFonts w:ascii="Times New Roman" w:eastAsia="Calibri" w:hAnsi="Times New Roman" w:cs="Times New Roman"/>
          <w:color w:val="000000"/>
        </w:rPr>
        <w:t xml:space="preserve"> Garantijas laikā</w:t>
      </w:r>
      <w:r>
        <w:rPr>
          <w:rFonts w:ascii="Times New Roman" w:eastAsia="Calibri" w:hAnsi="Times New Roman" w:cs="Times New Roman"/>
          <w:color w:val="000000"/>
        </w:rPr>
        <w:t>,</w:t>
      </w:r>
      <w:r w:rsidRPr="000F0CB3">
        <w:rPr>
          <w:rFonts w:ascii="Times New Roman" w:eastAsia="Calibri" w:hAnsi="Times New Roman" w:cs="Times New Roman"/>
          <w:color w:val="000000"/>
        </w:rPr>
        <w:t xml:space="preserve"> ir tiesības pieprasīt Pārdevējam novērst atklātos defektus vai bojājumus</w:t>
      </w:r>
      <w:r>
        <w:rPr>
          <w:rFonts w:ascii="Times New Roman" w:eastAsia="Calibri" w:hAnsi="Times New Roman" w:cs="Times New Roman"/>
          <w:color w:val="000000"/>
        </w:rPr>
        <w:t xml:space="preserve"> 10 (desmit) darba dienu laikā</w:t>
      </w:r>
      <w:r w:rsidRPr="000F0CB3">
        <w:rPr>
          <w:rFonts w:ascii="Times New Roman" w:eastAsia="Calibri" w:hAnsi="Times New Roman" w:cs="Times New Roman"/>
          <w:color w:val="000000"/>
        </w:rPr>
        <w:t xml:space="preserve"> bez papildus maksas. </w:t>
      </w:r>
    </w:p>
    <w:p w:rsidR="004A4014" w:rsidRDefault="004A4014" w:rsidP="004A4014">
      <w:pPr>
        <w:suppressAutoHyphens/>
        <w:spacing w:after="0" w:line="276" w:lineRule="auto"/>
        <w:jc w:val="both"/>
        <w:rPr>
          <w:rFonts w:ascii="Times New Roman" w:eastAsia="Calibri" w:hAnsi="Times New Roman" w:cs="Times New Roman"/>
          <w:color w:val="000000"/>
        </w:rPr>
      </w:pPr>
    </w:p>
    <w:p w:rsidR="004A4014" w:rsidRPr="000F0CB3" w:rsidRDefault="004A4014" w:rsidP="004A4014">
      <w:pPr>
        <w:suppressAutoHyphens/>
        <w:spacing w:after="0" w:line="276" w:lineRule="auto"/>
        <w:jc w:val="center"/>
        <w:rPr>
          <w:rFonts w:ascii="Times New Roman" w:eastAsia="Calibri" w:hAnsi="Times New Roman" w:cs="Times New Roman"/>
          <w:color w:val="000000"/>
        </w:rPr>
      </w:pPr>
      <w:r>
        <w:rPr>
          <w:rFonts w:ascii="Times New Roman" w:eastAsia="Calibri" w:hAnsi="Times New Roman" w:cs="Times New Roman"/>
          <w:b/>
          <w:color w:val="000000"/>
          <w:lang w:val="sv-SE"/>
        </w:rPr>
        <w:t>4. TRANSPORTLĪDZEKĻA KVALITĀTE UN GARANTIJA</w:t>
      </w:r>
    </w:p>
    <w:p w:rsidR="004A4014" w:rsidRDefault="004A4014" w:rsidP="004A4014">
      <w:pPr>
        <w:pStyle w:val="Sarakstarindkopa"/>
        <w:widowControl w:val="0"/>
        <w:suppressAutoHyphens/>
        <w:spacing w:after="0" w:line="276" w:lineRule="auto"/>
        <w:ind w:left="426" w:hanging="426"/>
        <w:jc w:val="both"/>
        <w:rPr>
          <w:rFonts w:ascii="Times New Roman" w:eastAsia="Calibri" w:hAnsi="Times New Roman" w:cs="Times New Roman"/>
          <w:color w:val="000000"/>
          <w:lang w:val="sv-SE"/>
        </w:rPr>
      </w:pPr>
      <w:r w:rsidRPr="000F0CB3">
        <w:rPr>
          <w:rFonts w:ascii="Times New Roman" w:eastAsia="Calibri" w:hAnsi="Times New Roman" w:cs="Times New Roman"/>
          <w:color w:val="000000"/>
          <w:lang w:val="sv-SE"/>
        </w:rPr>
        <w:t xml:space="preserve">4.1. </w:t>
      </w:r>
      <w:r w:rsidRPr="000F0CB3">
        <w:rPr>
          <w:rFonts w:ascii="Times New Roman" w:eastAsia="Calibri" w:hAnsi="Times New Roman" w:cs="Times New Roman"/>
          <w:color w:val="000000"/>
          <w:lang w:val="sv-SE"/>
        </w:rPr>
        <w:tab/>
      </w:r>
      <w:r>
        <w:rPr>
          <w:rFonts w:ascii="Times New Roman" w:eastAsia="Calibri" w:hAnsi="Times New Roman" w:cs="Times New Roman"/>
          <w:color w:val="000000"/>
          <w:lang w:val="sv-SE"/>
        </w:rPr>
        <w:t>Transportlīdzeklim ir jāatbilst Tehniskajā specifikācijā noteiktajām prasībām un jāatbilst prasībām, par kurām Līdzēji rakstiski vienojušies Līgumā noteiktajā kārtībā.</w:t>
      </w:r>
    </w:p>
    <w:p w:rsidR="004A4014" w:rsidRDefault="004A4014" w:rsidP="004A4014">
      <w:pPr>
        <w:pStyle w:val="Sarakstarindkopa"/>
        <w:widowControl w:val="0"/>
        <w:suppressAutoHyphens/>
        <w:spacing w:after="0" w:line="276" w:lineRule="auto"/>
        <w:ind w:left="426" w:hanging="426"/>
        <w:jc w:val="both"/>
        <w:rPr>
          <w:rFonts w:ascii="Times New Roman" w:eastAsia="Calibri" w:hAnsi="Times New Roman" w:cs="Times New Roman"/>
          <w:color w:val="000000"/>
          <w:lang w:val="sv-SE"/>
        </w:rPr>
      </w:pPr>
      <w:r>
        <w:rPr>
          <w:rFonts w:ascii="Times New Roman" w:eastAsia="Calibri" w:hAnsi="Times New Roman" w:cs="Times New Roman"/>
          <w:color w:val="000000"/>
          <w:lang w:val="sv-SE"/>
        </w:rPr>
        <w:t>4.2. Pārdevējs garantē, ka Transportlīdzeklis atbilst Līguma noteikumiem un ir derīgs lietošanai paredzētajiem mērķim.</w:t>
      </w:r>
    </w:p>
    <w:p w:rsidR="004A4014" w:rsidRDefault="004A4014" w:rsidP="004A4014">
      <w:pPr>
        <w:pStyle w:val="Sarakstarindkopa"/>
        <w:widowControl w:val="0"/>
        <w:suppressAutoHyphens/>
        <w:spacing w:after="0" w:line="276" w:lineRule="auto"/>
        <w:ind w:left="426" w:hanging="426"/>
        <w:jc w:val="both"/>
        <w:rPr>
          <w:rFonts w:ascii="Times New Roman" w:eastAsia="Calibri" w:hAnsi="Times New Roman" w:cs="Times New Roman"/>
          <w:color w:val="000000"/>
          <w:lang w:val="sv-SE"/>
        </w:rPr>
      </w:pPr>
      <w:r>
        <w:rPr>
          <w:rFonts w:ascii="Times New Roman" w:eastAsia="Calibri" w:hAnsi="Times New Roman" w:cs="Times New Roman"/>
          <w:color w:val="000000"/>
          <w:lang w:val="sv-SE"/>
        </w:rPr>
        <w:t>4.3. Transportlīdzekļa garantija ir 24 (divdesmit četri) mēneši no Transportlīdzekļa pieņemšanas-nodošanas akta parakstīšanas dienas.</w:t>
      </w:r>
    </w:p>
    <w:p w:rsidR="004A4014" w:rsidRDefault="004A4014" w:rsidP="004A4014">
      <w:pPr>
        <w:pStyle w:val="Sarakstarindkopa"/>
        <w:widowControl w:val="0"/>
        <w:suppressAutoHyphens/>
        <w:spacing w:after="0" w:line="276" w:lineRule="auto"/>
        <w:ind w:left="426" w:hanging="426"/>
        <w:jc w:val="both"/>
        <w:rPr>
          <w:rFonts w:ascii="Times New Roman" w:eastAsia="Calibri" w:hAnsi="Times New Roman" w:cs="Times New Roman"/>
          <w:color w:val="000000"/>
          <w:lang w:val="sv-SE"/>
        </w:rPr>
      </w:pPr>
      <w:r>
        <w:rPr>
          <w:rFonts w:ascii="Times New Roman" w:eastAsia="Calibri" w:hAnsi="Times New Roman" w:cs="Times New Roman"/>
          <w:color w:val="000000"/>
          <w:lang w:val="sv-SE"/>
        </w:rPr>
        <w:t>4.4. Ja Transportlīdzekļa garantijas laikā Transportlīdzeklim tiek konstatēts defekts vai bojājums, kas nav radies Līzinga ņēmēja vainas dēļ, tiek sastādīta rakstiska pretenezija un iesniegta Pārdevējam. Pārdevējs 3 (trīs) dienu laikā,bet ne ilgāk kā 10 (desmit) dienu laikā, no pretenzijas nosūtīšanas dienas, uzsāk trūkumu novēršanu uz sava rēķina.</w:t>
      </w:r>
    </w:p>
    <w:p w:rsidR="004A4014" w:rsidRDefault="004A4014" w:rsidP="004A4014">
      <w:pPr>
        <w:pStyle w:val="Sarakstarindkopa"/>
        <w:widowControl w:val="0"/>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lang w:val="sv-SE"/>
        </w:rPr>
        <w:t xml:space="preserve">4.5. </w:t>
      </w:r>
      <w:r w:rsidRPr="009257F9">
        <w:rPr>
          <w:rFonts w:ascii="Times New Roman" w:eastAsia="Calibri" w:hAnsi="Times New Roman" w:cs="Times New Roman"/>
          <w:color w:val="000000"/>
        </w:rPr>
        <w:t>Visi riski, kas saistīti ar transportlīdzekli, kā arī izmaksas, kas saistītas ar transportlīdzekļa ekspluatāciju, tehnisko apkopi, remontu (izņemot garantijas remontu), u.tml. pāriet uz Līzinga ņēmēju sākot ar transportlīdzekļa pieņemšanas-nodošanas akta parakstīšanas brīdi.</w:t>
      </w:r>
    </w:p>
    <w:p w:rsidR="004A4014" w:rsidRDefault="004A4014" w:rsidP="004A4014">
      <w:pPr>
        <w:pStyle w:val="Sarakstarindkopa"/>
        <w:widowControl w:val="0"/>
        <w:suppressAutoHyphens/>
        <w:spacing w:after="0" w:line="276" w:lineRule="auto"/>
        <w:ind w:left="426" w:hanging="426"/>
        <w:jc w:val="both"/>
        <w:rPr>
          <w:rFonts w:ascii="Times New Roman" w:eastAsia="Calibri" w:hAnsi="Times New Roman" w:cs="Times New Roman"/>
          <w:color w:val="000000"/>
          <w:lang w:val="sv-SE"/>
        </w:rPr>
      </w:pPr>
      <w:r>
        <w:rPr>
          <w:rFonts w:ascii="Times New Roman" w:eastAsia="Calibri" w:hAnsi="Times New Roman" w:cs="Times New Roman"/>
          <w:color w:val="000000"/>
        </w:rPr>
        <w:t xml:space="preserve">4.6. </w:t>
      </w:r>
      <w:r>
        <w:rPr>
          <w:rFonts w:ascii="Times New Roman" w:eastAsia="Calibri" w:hAnsi="Times New Roman" w:cs="Times New Roman"/>
          <w:color w:val="000000"/>
          <w:lang w:val="sv-SE"/>
        </w:rPr>
        <w:t>Ja Līdzēji nevar vienoties par Transportlīdzekļa garantijas laikā atklāto defektu novēršanu, Līdzējiem ir tiesības pieaicināt neatkarīgu ekspertu, kura pakalpojumu apmaksā Pārdevējs, ja tiek konstatēts, ka Transportlīdzekļa defekta rašanās nav Līzinga ņēmēja vaina. Ja neatkarīgais eksperts konstatē, ka Transportlīdzekļa defekts radies Līzinga ņēmēja vainas dēļ, neatkarīgā eksperta pakalpojumu apmaksā Līzinga ņēmējs.</w:t>
      </w:r>
    </w:p>
    <w:p w:rsidR="004A4014" w:rsidRPr="002F491F" w:rsidRDefault="004A4014" w:rsidP="004A4014">
      <w:pPr>
        <w:widowControl w:val="0"/>
        <w:suppressAutoHyphens/>
        <w:spacing w:after="0" w:line="276" w:lineRule="auto"/>
        <w:jc w:val="both"/>
        <w:rPr>
          <w:rFonts w:ascii="Times New Roman" w:eastAsia="Calibri" w:hAnsi="Times New Roman" w:cs="Times New Roman"/>
          <w:color w:val="000000"/>
          <w:lang w:val="sv-SE"/>
        </w:rPr>
      </w:pPr>
    </w:p>
    <w:p w:rsidR="004A4014" w:rsidRPr="00CF6EED" w:rsidRDefault="004A4014" w:rsidP="004A4014">
      <w:pPr>
        <w:spacing w:after="0" w:line="276" w:lineRule="auto"/>
        <w:ind w:left="426" w:hanging="426"/>
        <w:jc w:val="center"/>
        <w:rPr>
          <w:rFonts w:ascii="Times New Roman" w:eastAsia="Calibri" w:hAnsi="Times New Roman" w:cs="Times New Roman"/>
          <w:color w:val="000000"/>
        </w:rPr>
      </w:pPr>
      <w:r>
        <w:rPr>
          <w:rFonts w:ascii="Times New Roman" w:eastAsia="Calibri" w:hAnsi="Times New Roman" w:cs="Times New Roman"/>
          <w:b/>
          <w:bCs/>
          <w:color w:val="000000"/>
        </w:rPr>
        <w:t>5. LĪDZĒJU</w:t>
      </w:r>
      <w:r w:rsidRPr="009257F9">
        <w:rPr>
          <w:rFonts w:ascii="Times New Roman" w:eastAsia="Calibri" w:hAnsi="Times New Roman" w:cs="Times New Roman"/>
          <w:b/>
          <w:bCs/>
          <w:color w:val="000000"/>
        </w:rPr>
        <w:t xml:space="preserve"> ATBILDĪBA</w:t>
      </w:r>
    </w:p>
    <w:p w:rsidR="004A4014" w:rsidRPr="009257F9"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5</w:t>
      </w:r>
      <w:r w:rsidRPr="009257F9">
        <w:rPr>
          <w:rFonts w:ascii="Times New Roman" w:eastAsia="Calibri" w:hAnsi="Times New Roman" w:cs="Times New Roman"/>
          <w:color w:val="000000"/>
        </w:rPr>
        <w:t>.1. Parakstot šo Līgumu, Pārd</w:t>
      </w:r>
      <w:r>
        <w:rPr>
          <w:rFonts w:ascii="Times New Roman" w:eastAsia="Calibri" w:hAnsi="Times New Roman" w:cs="Times New Roman"/>
          <w:color w:val="000000"/>
        </w:rPr>
        <w:t>evējs apliecina, ka piegādātās T</w:t>
      </w:r>
      <w:r w:rsidRPr="009257F9">
        <w:rPr>
          <w:rFonts w:ascii="Times New Roman" w:eastAsia="Calibri" w:hAnsi="Times New Roman" w:cs="Times New Roman"/>
          <w:color w:val="000000"/>
        </w:rPr>
        <w:t>ransportlīdzeklis nav atsavinātas nevienam citam, ieķīlāta, vai kā citādi apgrūtināta ar lietu vai saistību tiesībām, tai nav uzlikts arests vai reģistrēts aizliegums un par transportlīdzekli nepastāv strīds.</w:t>
      </w:r>
    </w:p>
    <w:p w:rsidR="004A4014" w:rsidRPr="009257F9"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5</w:t>
      </w:r>
      <w:r w:rsidRPr="009257F9">
        <w:rPr>
          <w:rFonts w:ascii="Times New Roman" w:eastAsia="Calibri" w:hAnsi="Times New Roman" w:cs="Times New Roman"/>
          <w:color w:val="000000"/>
        </w:rPr>
        <w:t>.</w:t>
      </w:r>
      <w:r>
        <w:rPr>
          <w:rFonts w:ascii="Times New Roman" w:eastAsia="Calibri" w:hAnsi="Times New Roman" w:cs="Times New Roman"/>
          <w:color w:val="000000"/>
        </w:rPr>
        <w:t>2.</w:t>
      </w:r>
      <w:r w:rsidRPr="009257F9">
        <w:rPr>
          <w:rFonts w:ascii="Times New Roman" w:eastAsia="Calibri" w:hAnsi="Times New Roman" w:cs="Times New Roman"/>
          <w:color w:val="000000"/>
        </w:rPr>
        <w:t xml:space="preserve"> </w:t>
      </w:r>
      <w:r>
        <w:rPr>
          <w:rFonts w:ascii="Times New Roman" w:eastAsia="Calibri" w:hAnsi="Times New Roman" w:cs="Times New Roman"/>
          <w:color w:val="000000"/>
        </w:rPr>
        <w:tab/>
      </w:r>
      <w:r w:rsidRPr="009257F9">
        <w:rPr>
          <w:rFonts w:ascii="Times New Roman" w:eastAsia="Calibri" w:hAnsi="Times New Roman" w:cs="Times New Roman"/>
          <w:color w:val="000000"/>
        </w:rPr>
        <w:t xml:space="preserve">Ja Līzinga devējs nav samaksājis Pārdevējam Līguma 2.1.punktā noteikto transportlīdzekli pirkuma maksu vai nav ievērots samaksas termiņš, tad Pārdevējam ir tiesības piemērot Līzinga devējam </w:t>
      </w:r>
      <w:r w:rsidRPr="009257F9">
        <w:rPr>
          <w:rFonts w:ascii="Times New Roman" w:eastAsia="Calibri" w:hAnsi="Times New Roman" w:cs="Times New Roman"/>
          <w:color w:val="000000"/>
        </w:rPr>
        <w:lastRenderedPageBreak/>
        <w:t>līgumsodu 0,1 % (nulle, komats, viens procents) no Līgumā noteiktā termiņā neizpildītā maksājuma par katru kavējuma dienu, bet ne vairāk kā 10% (desmit procenti) no tā.</w:t>
      </w:r>
    </w:p>
    <w:p w:rsidR="004A4014" w:rsidRPr="009257F9"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 xml:space="preserve">5.3. </w:t>
      </w:r>
      <w:r w:rsidRPr="009257F9">
        <w:rPr>
          <w:rFonts w:ascii="Times New Roman" w:eastAsia="Calibri" w:hAnsi="Times New Roman" w:cs="Times New Roman"/>
          <w:color w:val="000000"/>
        </w:rPr>
        <w:t>Ja Pārdevējs ir nokavējis noteikto transportlīdzekļa piegādes termiņu, tad Līzinga ņēmējam ir tiesības piemērot Pārdevējam Līgumsodu 0,1% (nulle, komats, viens procents) no transportlīdzekļa pirkuma maksas par katru nokavēto piegādes termiņa dienu, bet ne vairāk kā 10% (desmit procenti) no tās.</w:t>
      </w:r>
    </w:p>
    <w:p w:rsidR="004A4014"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 xml:space="preserve">5.4. </w:t>
      </w:r>
      <w:r w:rsidRPr="009257F9">
        <w:rPr>
          <w:rFonts w:ascii="Times New Roman" w:eastAsia="Calibri" w:hAnsi="Times New Roman" w:cs="Times New Roman"/>
          <w:color w:val="000000"/>
        </w:rPr>
        <w:t xml:space="preserve"> Līgumsoda samaksa, neatbrīvo Līdzējus no to saistību pilnīgas izpildes.</w:t>
      </w:r>
    </w:p>
    <w:p w:rsidR="004A4014" w:rsidRPr="009257F9"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 xml:space="preserve">5.5. Ja Pārdevējs garantijas laikā Līgumā noteiktajā termiņā neveic konstatēto defektu novēršanu, Pārdevējs maksā Līzinga ņēmējam līgumsodu 200,00 EUR (divi simti </w:t>
      </w:r>
      <w:proofErr w:type="spellStart"/>
      <w:r w:rsidRPr="00EC53B0">
        <w:rPr>
          <w:rFonts w:ascii="Times New Roman" w:eastAsia="Calibri" w:hAnsi="Times New Roman" w:cs="Times New Roman"/>
          <w:i/>
          <w:color w:val="000000"/>
        </w:rPr>
        <w:t>euro</w:t>
      </w:r>
      <w:proofErr w:type="spellEnd"/>
      <w:r>
        <w:rPr>
          <w:rFonts w:ascii="Times New Roman" w:eastAsia="Calibri" w:hAnsi="Times New Roman" w:cs="Times New Roman"/>
          <w:color w:val="000000"/>
        </w:rPr>
        <w:t>) apmērā par katru tādu konstatēto gadījumu.</w:t>
      </w:r>
    </w:p>
    <w:p w:rsidR="004A4014" w:rsidRPr="009257F9"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5.6. Līdzēji ir atbildīgi par bezdarbības/darbības rezultātā otram Līdzējam nodarītajiem tiešajiem zaudējumiem.</w:t>
      </w:r>
    </w:p>
    <w:p w:rsidR="004A4014" w:rsidRPr="002F491F" w:rsidRDefault="004A4014" w:rsidP="004A4014">
      <w:pPr>
        <w:suppressAutoHyphens/>
        <w:spacing w:after="0" w:line="276" w:lineRule="auto"/>
        <w:jc w:val="both"/>
        <w:rPr>
          <w:rFonts w:ascii="Times New Roman" w:eastAsia="Calibri" w:hAnsi="Times New Roman" w:cs="Times New Roman"/>
          <w:color w:val="000000"/>
        </w:rPr>
      </w:pPr>
    </w:p>
    <w:p w:rsidR="004A4014" w:rsidRPr="002F491F" w:rsidRDefault="004A4014" w:rsidP="004A4014">
      <w:pPr>
        <w:widowControl w:val="0"/>
        <w:suppressAutoHyphens/>
        <w:spacing w:after="0" w:line="276" w:lineRule="auto"/>
        <w:ind w:left="426" w:hanging="426"/>
        <w:jc w:val="center"/>
        <w:rPr>
          <w:rFonts w:ascii="Times New Roman" w:eastAsia="Calibri" w:hAnsi="Times New Roman" w:cs="Times New Roman"/>
          <w:b/>
          <w:color w:val="000000"/>
          <w:lang w:val="sv-SE"/>
        </w:rPr>
      </w:pPr>
      <w:r>
        <w:rPr>
          <w:rFonts w:ascii="Times New Roman" w:eastAsia="Calibri" w:hAnsi="Times New Roman" w:cs="Times New Roman"/>
          <w:b/>
          <w:color w:val="000000"/>
          <w:lang w:val="sv-SE"/>
        </w:rPr>
        <w:t>6</w:t>
      </w:r>
      <w:r w:rsidRPr="002F491F">
        <w:rPr>
          <w:rFonts w:ascii="Times New Roman" w:eastAsia="Calibri" w:hAnsi="Times New Roman" w:cs="Times New Roman"/>
          <w:b/>
          <w:color w:val="000000"/>
          <w:lang w:val="sv-SE"/>
        </w:rPr>
        <w:t>. LĪGUMA GROZĪŠANA, IZBEIGŠANA, STRĪDU IZSKATĪŠANA</w:t>
      </w:r>
    </w:p>
    <w:p w:rsidR="004A4014" w:rsidRPr="002F491F"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 xml:space="preserve">.1. Visi Līguma grozījumi, labojumi, papildinājumi, vienošanās ir spēkā tikai tad, ja tie noformēti </w:t>
      </w:r>
      <w:proofErr w:type="spellStart"/>
      <w:r w:rsidRPr="002F491F">
        <w:rPr>
          <w:rFonts w:ascii="Times New Roman" w:eastAsia="Calibri" w:hAnsi="Times New Roman" w:cs="Times New Roman"/>
          <w:color w:val="000000"/>
        </w:rPr>
        <w:t>rakstveidā</w:t>
      </w:r>
      <w:proofErr w:type="spellEnd"/>
      <w:r w:rsidRPr="002F491F">
        <w:rPr>
          <w:rFonts w:ascii="Times New Roman" w:eastAsia="Calibri" w:hAnsi="Times New Roman" w:cs="Times New Roman"/>
          <w:color w:val="000000"/>
        </w:rPr>
        <w:t xml:space="preserve">, Līdzējiem savstarpēji vienojoties. </w:t>
      </w:r>
    </w:p>
    <w:p w:rsidR="004A4014" w:rsidRPr="002F491F"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.2. Jebkādi strīdi, nesaskaņās vai prasības, kas radušās saistībā ar Līguma izpildi un kuras nav iespējams atrisināt savstarpēji vienojoties, tiks atrisinātas Latvijas Republikas normatīvajos aktos noteiktajā kārtībā Latvijas Republikas tiesā.</w:t>
      </w:r>
    </w:p>
    <w:p w:rsidR="004A4014" w:rsidRPr="002F491F" w:rsidRDefault="004A4014" w:rsidP="004A4014">
      <w:pPr>
        <w:suppressAutoHyphens/>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.3. Līguma darbība beidzas, ja:</w:t>
      </w:r>
    </w:p>
    <w:p w:rsidR="004A4014" w:rsidRPr="002F491F" w:rsidRDefault="004A4014" w:rsidP="004A4014">
      <w:pPr>
        <w:spacing w:after="0" w:line="276" w:lineRule="auto"/>
        <w:ind w:left="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.3.1. izpildītas tajā noteiktās saistības;</w:t>
      </w:r>
    </w:p>
    <w:p w:rsidR="004A4014" w:rsidRPr="002F491F" w:rsidRDefault="004A4014" w:rsidP="004A4014">
      <w:pPr>
        <w:spacing w:after="0" w:line="276" w:lineRule="auto"/>
        <w:ind w:left="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.3.2. tas tiek izbeigts pirms termiņa Līdzējiem vienojoties;</w:t>
      </w:r>
    </w:p>
    <w:p w:rsidR="004A4014" w:rsidRPr="002F491F" w:rsidRDefault="004A4014" w:rsidP="004A4014">
      <w:pPr>
        <w:spacing w:after="0" w:line="276" w:lineRule="auto"/>
        <w:ind w:left="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.3.3. ja Pārdevējs tiek reorganizēts, izbeidzot savu darbību kā juridiska persona, un tā saistības nepārņem cita juridiska persona;</w:t>
      </w:r>
    </w:p>
    <w:p w:rsidR="004A4014" w:rsidRPr="002F491F" w:rsidRDefault="004A4014" w:rsidP="004A4014">
      <w:pPr>
        <w:spacing w:after="0" w:line="276" w:lineRule="auto"/>
        <w:ind w:left="426"/>
        <w:jc w:val="both"/>
        <w:rPr>
          <w:rFonts w:ascii="Times New Roman" w:eastAsia="Calibri" w:hAnsi="Times New Roman" w:cs="Times New Roman"/>
          <w:color w:val="000000"/>
        </w:rPr>
      </w:pPr>
      <w:r>
        <w:rPr>
          <w:rFonts w:ascii="Times New Roman" w:eastAsia="Calibri" w:hAnsi="Times New Roman" w:cs="Times New Roman"/>
          <w:color w:val="000000"/>
        </w:rPr>
        <w:t>6</w:t>
      </w:r>
      <w:r w:rsidRPr="002F491F">
        <w:rPr>
          <w:rFonts w:ascii="Times New Roman" w:eastAsia="Calibri" w:hAnsi="Times New Roman" w:cs="Times New Roman"/>
          <w:color w:val="000000"/>
        </w:rPr>
        <w:t>.3.4. Pārdevējam vai Līzinga devējam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p>
    <w:p w:rsidR="004A4014" w:rsidRPr="002F491F" w:rsidRDefault="004A4014" w:rsidP="004A4014">
      <w:pPr>
        <w:tabs>
          <w:tab w:val="left" w:pos="426"/>
        </w:tabs>
        <w:spacing w:after="0" w:line="276" w:lineRule="auto"/>
        <w:ind w:left="426" w:hanging="426"/>
        <w:jc w:val="both"/>
        <w:rPr>
          <w:rFonts w:ascii="Times New Roman" w:eastAsia="Times New Roman" w:hAnsi="Times New Roman" w:cs="Calibri"/>
          <w:color w:val="000000"/>
          <w:lang w:eastAsia="ar-SA"/>
        </w:rPr>
      </w:pPr>
      <w:r>
        <w:rPr>
          <w:rFonts w:ascii="Times New Roman" w:eastAsia="Times New Roman" w:hAnsi="Times New Roman" w:cs="Calibri"/>
          <w:color w:val="000000"/>
          <w:lang w:eastAsia="ar-SA"/>
        </w:rPr>
        <w:t>6</w:t>
      </w:r>
      <w:r w:rsidRPr="002F491F">
        <w:rPr>
          <w:rFonts w:ascii="Times New Roman" w:eastAsia="Times New Roman" w:hAnsi="Times New Roman" w:cs="Calibri"/>
          <w:color w:val="000000"/>
          <w:lang w:eastAsia="ar-SA"/>
        </w:rPr>
        <w:t xml:space="preserve">.4. Līzinga ņēmējs ir tiesīgs, rakstiski par to informējot Līzinga devēju un Pārdevēju, vienpusēji izbeigt Līgumu, ja Pārdevējs kavē Līgumā noteikto transportlīdzekļa piegādes termiņu un nokavējums ir sasniedzis 20 (divdesmit) darba dienas, vai arī gadījumā, kad piegādātais transportlīdzeklis neatbilst Līguma 1.1.punktā (t.sk. tajā minētajā pielikumā) noteiktajām prasībām. </w:t>
      </w:r>
    </w:p>
    <w:p w:rsidR="004A4014" w:rsidRPr="002F491F" w:rsidRDefault="004A4014" w:rsidP="004A4014">
      <w:pPr>
        <w:spacing w:after="0" w:line="276" w:lineRule="auto"/>
        <w:rPr>
          <w:rFonts w:ascii="Times New Roman" w:eastAsia="Calibri" w:hAnsi="Times New Roman" w:cs="Times New Roman"/>
          <w:b/>
          <w:color w:val="000000"/>
        </w:rPr>
      </w:pPr>
    </w:p>
    <w:p w:rsidR="004A4014" w:rsidRPr="002F491F" w:rsidRDefault="004A4014" w:rsidP="004A4014">
      <w:pPr>
        <w:spacing w:after="0" w:line="276" w:lineRule="auto"/>
        <w:ind w:left="360"/>
        <w:jc w:val="center"/>
        <w:rPr>
          <w:rFonts w:ascii="Times New Roman" w:eastAsia="Calibri" w:hAnsi="Times New Roman" w:cs="Times New Roman"/>
          <w:b/>
          <w:color w:val="000000"/>
        </w:rPr>
      </w:pPr>
      <w:r>
        <w:rPr>
          <w:rFonts w:ascii="Times New Roman" w:eastAsia="Calibri" w:hAnsi="Times New Roman" w:cs="Times New Roman"/>
          <w:b/>
          <w:color w:val="000000"/>
        </w:rPr>
        <w:t>7</w:t>
      </w:r>
      <w:r w:rsidRPr="002F491F">
        <w:rPr>
          <w:rFonts w:ascii="Times New Roman" w:eastAsia="Calibri" w:hAnsi="Times New Roman" w:cs="Times New Roman"/>
          <w:b/>
          <w:color w:val="000000"/>
        </w:rPr>
        <w:t>. FORCE MAJEURE</w:t>
      </w:r>
    </w:p>
    <w:p w:rsidR="004A4014" w:rsidRPr="002F491F" w:rsidRDefault="004A4014" w:rsidP="004A4014">
      <w:pPr>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7.1.</w:t>
      </w:r>
      <w:r>
        <w:rPr>
          <w:rFonts w:ascii="Times New Roman" w:eastAsia="Calibri" w:hAnsi="Times New Roman" w:cs="Times New Roman"/>
          <w:color w:val="000000"/>
        </w:rPr>
        <w:tab/>
      </w:r>
      <w:r w:rsidRPr="002F491F">
        <w:rPr>
          <w:rFonts w:ascii="Times New Roman" w:eastAsia="Calibri" w:hAnsi="Times New Roman" w:cs="Times New Roman"/>
          <w:color w:val="000000"/>
        </w:rPr>
        <w:t xml:space="preserve">Līdzēji neatbild par pilnīgu vai daļēju jebkura sava pienākuma neizpildīšanu, ja iestājas nepārvaramās varas jeb </w:t>
      </w:r>
      <w:proofErr w:type="spellStart"/>
      <w:r w:rsidRPr="002F491F">
        <w:rPr>
          <w:rFonts w:ascii="Times New Roman" w:eastAsia="Calibri" w:hAnsi="Times New Roman" w:cs="Times New Roman"/>
          <w:i/>
          <w:iCs/>
          <w:color w:val="000000"/>
        </w:rPr>
        <w:t>force</w:t>
      </w:r>
      <w:proofErr w:type="spellEnd"/>
      <w:r w:rsidRPr="002F491F">
        <w:rPr>
          <w:rFonts w:ascii="Times New Roman" w:eastAsia="Calibri" w:hAnsi="Times New Roman" w:cs="Times New Roman"/>
          <w:i/>
          <w:iCs/>
          <w:color w:val="000000"/>
        </w:rPr>
        <w:t xml:space="preserve"> </w:t>
      </w:r>
      <w:proofErr w:type="spellStart"/>
      <w:r w:rsidRPr="002F491F">
        <w:rPr>
          <w:rFonts w:ascii="Times New Roman" w:eastAsia="Calibri" w:hAnsi="Times New Roman" w:cs="Times New Roman"/>
          <w:i/>
          <w:iCs/>
          <w:color w:val="000000"/>
        </w:rPr>
        <w:t>majeure</w:t>
      </w:r>
      <w:proofErr w:type="spellEnd"/>
      <w:r w:rsidRPr="002F491F">
        <w:rPr>
          <w:rFonts w:ascii="Times New Roman" w:eastAsia="Calibri" w:hAnsi="Times New Roman" w:cs="Times New Roman"/>
          <w:color w:val="000000"/>
        </w:rPr>
        <w:t xml:space="preserve"> apstākļi, tādi kā plūdi, zemestrīce, ugunsgrēks un citas dabas katastrofas, kā arī karš, militārās operācijas, blokāde, vai jebkuri citi apstākļi, kas nav Pušu kontrolē, bet radušies pēc līguma noslēgšanas.</w:t>
      </w:r>
    </w:p>
    <w:p w:rsidR="004A4014" w:rsidRPr="002F491F" w:rsidRDefault="004A4014" w:rsidP="004A4014">
      <w:pPr>
        <w:spacing w:after="0" w:line="276" w:lineRule="auto"/>
        <w:ind w:left="426" w:hanging="426"/>
        <w:jc w:val="both"/>
        <w:rPr>
          <w:rFonts w:ascii="Times New Roman" w:eastAsia="Calibri" w:hAnsi="Times New Roman" w:cs="Times New Roman"/>
          <w:color w:val="000000"/>
        </w:rPr>
      </w:pPr>
      <w:r>
        <w:rPr>
          <w:rFonts w:ascii="Times New Roman" w:eastAsia="Calibri" w:hAnsi="Times New Roman" w:cs="Times New Roman"/>
          <w:color w:val="000000"/>
        </w:rPr>
        <w:t>7</w:t>
      </w:r>
      <w:r w:rsidRPr="002F491F">
        <w:rPr>
          <w:rFonts w:ascii="Times New Roman" w:eastAsia="Calibri" w:hAnsi="Times New Roman" w:cs="Times New Roman"/>
          <w:color w:val="000000"/>
        </w:rPr>
        <w:t xml:space="preserve">.2. </w:t>
      </w:r>
      <w:r>
        <w:rPr>
          <w:rFonts w:ascii="Times New Roman" w:eastAsia="Calibri" w:hAnsi="Times New Roman" w:cs="Times New Roman"/>
          <w:color w:val="000000"/>
        </w:rPr>
        <w:tab/>
      </w:r>
      <w:proofErr w:type="spellStart"/>
      <w:r w:rsidRPr="002F491F">
        <w:rPr>
          <w:rFonts w:ascii="Times New Roman" w:eastAsia="Calibri" w:hAnsi="Times New Roman" w:cs="Times New Roman"/>
          <w:i/>
          <w:iCs/>
          <w:color w:val="000000"/>
        </w:rPr>
        <w:t>Force</w:t>
      </w:r>
      <w:proofErr w:type="spellEnd"/>
      <w:r w:rsidRPr="002F491F">
        <w:rPr>
          <w:rFonts w:ascii="Times New Roman" w:eastAsia="Calibri" w:hAnsi="Times New Roman" w:cs="Times New Roman"/>
          <w:i/>
          <w:iCs/>
          <w:color w:val="000000"/>
        </w:rPr>
        <w:t xml:space="preserve"> </w:t>
      </w:r>
      <w:proofErr w:type="spellStart"/>
      <w:r w:rsidRPr="002F491F">
        <w:rPr>
          <w:rFonts w:ascii="Times New Roman" w:eastAsia="Calibri" w:hAnsi="Times New Roman" w:cs="Times New Roman"/>
          <w:i/>
          <w:iCs/>
          <w:color w:val="000000"/>
        </w:rPr>
        <w:t>majeure</w:t>
      </w:r>
      <w:proofErr w:type="spellEnd"/>
      <w:r w:rsidRPr="002F491F">
        <w:rPr>
          <w:rFonts w:ascii="Times New Roman" w:eastAsia="Calibri" w:hAnsi="Times New Roman" w:cs="Times New Roman"/>
          <w:color w:val="000000"/>
        </w:rPr>
        <w:t xml:space="preserve"> gadījumā šī Līguma saistību izpilde tiek pagarināta samērīgi šādu apstākļu darbības laikam un to seku pastāvēšanas laikam. Līdzējs, kuram radušies neiespējami saistību izpildes apstākļi, par iepriekšminēto apstākļu sākšanos nekavējoši rakstiskā veidā paziņo citiem Līdzējiem. Attiecīgās valsts kompetentās institūcijas vai organizācijas apliecinājums par augstākminēto apstākļu sākšanos un beigām būs pietiekošs pierādījums.</w:t>
      </w:r>
    </w:p>
    <w:p w:rsidR="004A4014" w:rsidRPr="002F491F" w:rsidRDefault="004A4014" w:rsidP="004A4014">
      <w:pPr>
        <w:spacing w:after="0" w:line="276" w:lineRule="auto"/>
        <w:jc w:val="center"/>
        <w:rPr>
          <w:rFonts w:ascii="Times New Roman" w:eastAsia="Calibri" w:hAnsi="Times New Roman" w:cs="Times New Roman"/>
          <w:color w:val="000000"/>
        </w:rPr>
      </w:pPr>
    </w:p>
    <w:p w:rsidR="004A4014" w:rsidRPr="002F491F" w:rsidRDefault="004A4014" w:rsidP="004A4014">
      <w:pPr>
        <w:spacing w:after="0" w:line="276" w:lineRule="auto"/>
        <w:ind w:left="360"/>
        <w:jc w:val="center"/>
        <w:rPr>
          <w:rFonts w:ascii="Times New Roman" w:eastAsia="Calibri" w:hAnsi="Times New Roman" w:cs="Times New Roman"/>
          <w:b/>
          <w:color w:val="000000"/>
        </w:rPr>
      </w:pPr>
      <w:r>
        <w:rPr>
          <w:rFonts w:ascii="Times New Roman" w:eastAsia="Calibri" w:hAnsi="Times New Roman" w:cs="Times New Roman"/>
          <w:b/>
          <w:color w:val="000000"/>
        </w:rPr>
        <w:t>8</w:t>
      </w:r>
      <w:r w:rsidRPr="002F491F">
        <w:rPr>
          <w:rFonts w:ascii="Times New Roman" w:eastAsia="Calibri" w:hAnsi="Times New Roman" w:cs="Times New Roman"/>
          <w:b/>
          <w:color w:val="000000"/>
        </w:rPr>
        <w:t>. CITI NOTEIKUMI</w:t>
      </w:r>
    </w:p>
    <w:p w:rsidR="004A4014" w:rsidRPr="002F491F" w:rsidRDefault="004A4014" w:rsidP="004A4014">
      <w:pPr>
        <w:spacing w:after="0" w:line="276" w:lineRule="auto"/>
        <w:ind w:left="426" w:hanging="568"/>
        <w:jc w:val="both"/>
        <w:rPr>
          <w:rFonts w:ascii="Times New Roman" w:eastAsia="Calibri" w:hAnsi="Times New Roman" w:cs="Times New Roman"/>
          <w:color w:val="000000"/>
        </w:rPr>
      </w:pPr>
      <w:r>
        <w:rPr>
          <w:rFonts w:ascii="Times New Roman" w:eastAsia="Calibri" w:hAnsi="Times New Roman" w:cs="Times New Roman"/>
          <w:color w:val="000000"/>
        </w:rPr>
        <w:t>8</w:t>
      </w:r>
      <w:r w:rsidRPr="002F491F">
        <w:rPr>
          <w:rFonts w:ascii="Times New Roman" w:eastAsia="Calibri" w:hAnsi="Times New Roman" w:cs="Times New Roman"/>
          <w:color w:val="000000"/>
        </w:rPr>
        <w:t xml:space="preserve">.1. </w:t>
      </w:r>
      <w:r>
        <w:rPr>
          <w:rFonts w:ascii="Times New Roman" w:eastAsia="Calibri" w:hAnsi="Times New Roman" w:cs="Times New Roman"/>
          <w:color w:val="000000"/>
        </w:rPr>
        <w:tab/>
      </w:r>
      <w:r w:rsidRPr="002F491F">
        <w:rPr>
          <w:rFonts w:ascii="Times New Roman" w:eastAsia="Calibri" w:hAnsi="Times New Roman" w:cs="Times New Roman"/>
          <w:color w:val="000000"/>
        </w:rPr>
        <w:t>Līgums stājas spēkā tā parakstīšanas brīdī un darbojās līdz saistību pilnīgai izpildei.</w:t>
      </w:r>
    </w:p>
    <w:p w:rsidR="004A4014" w:rsidRPr="002F491F" w:rsidRDefault="004A4014" w:rsidP="004A4014">
      <w:pPr>
        <w:spacing w:after="0" w:line="276" w:lineRule="auto"/>
        <w:ind w:left="426" w:hanging="568"/>
        <w:jc w:val="both"/>
        <w:rPr>
          <w:rFonts w:ascii="Times New Roman" w:eastAsia="Calibri" w:hAnsi="Times New Roman" w:cs="Times New Roman"/>
          <w:color w:val="000000"/>
        </w:rPr>
      </w:pPr>
      <w:r>
        <w:rPr>
          <w:rFonts w:ascii="Times New Roman" w:eastAsia="Calibri" w:hAnsi="Times New Roman" w:cs="Times New Roman"/>
          <w:color w:val="000000"/>
        </w:rPr>
        <w:t>8.2.</w:t>
      </w:r>
      <w:r>
        <w:rPr>
          <w:rFonts w:ascii="Times New Roman" w:eastAsia="Calibri" w:hAnsi="Times New Roman" w:cs="Times New Roman"/>
          <w:color w:val="000000"/>
        </w:rPr>
        <w:tab/>
      </w:r>
      <w:r w:rsidRPr="002F491F">
        <w:rPr>
          <w:rFonts w:ascii="Times New Roman" w:eastAsia="Calibri" w:hAnsi="Times New Roman" w:cs="Times New Roman"/>
          <w:color w:val="000000"/>
        </w:rPr>
        <w:t>Jebkuras izmaiņas vai papildinājumi Līgumā, ciktāl tie nav pretrunā ar Latvijas Republikas normatīvajiem aktiem publisko iepirkumu jomā, jānoformē rakstiski un jāparaksta abiem Līdzējiem. Šādas izmaiņas un papildinājumi ar to parakstīšanas brīdi kļūst par Līguma neatņemamu sastāvdaļu</w:t>
      </w:r>
    </w:p>
    <w:p w:rsidR="004A4014" w:rsidRPr="002F491F" w:rsidRDefault="004A4014" w:rsidP="004A4014">
      <w:pPr>
        <w:spacing w:after="0" w:line="276" w:lineRule="auto"/>
        <w:ind w:left="426" w:hanging="568"/>
        <w:jc w:val="both"/>
        <w:rPr>
          <w:rFonts w:ascii="Times New Roman" w:eastAsia="Calibri" w:hAnsi="Times New Roman" w:cs="Times New Roman"/>
          <w:color w:val="000000"/>
        </w:rPr>
      </w:pPr>
      <w:r>
        <w:rPr>
          <w:rFonts w:ascii="Times New Roman" w:eastAsia="Calibri" w:hAnsi="Times New Roman" w:cs="Times New Roman"/>
          <w:color w:val="000000"/>
        </w:rPr>
        <w:lastRenderedPageBreak/>
        <w:t>8</w:t>
      </w:r>
      <w:r w:rsidRPr="002F491F">
        <w:rPr>
          <w:rFonts w:ascii="Times New Roman" w:eastAsia="Calibri" w:hAnsi="Times New Roman" w:cs="Times New Roman"/>
          <w:color w:val="000000"/>
        </w:rPr>
        <w:t>.3. Līgums sastādīts latviešu valodā uz ___lapas un parakstīts 3 (trīs) identiskos eksemplāros, no kuriem viens glabājas pie Pārdevēja, otrs pie Pircēja, bet trešais</w:t>
      </w:r>
      <w:r>
        <w:rPr>
          <w:rFonts w:ascii="Times New Roman" w:eastAsia="Calibri" w:hAnsi="Times New Roman" w:cs="Times New Roman"/>
          <w:color w:val="000000"/>
        </w:rPr>
        <w:t xml:space="preserve"> </w:t>
      </w:r>
      <w:r w:rsidRPr="002F491F">
        <w:rPr>
          <w:rFonts w:ascii="Times New Roman" w:eastAsia="Calibri" w:hAnsi="Times New Roman" w:cs="Times New Roman"/>
          <w:color w:val="000000"/>
        </w:rPr>
        <w:t>- pie Līzinga ņēmēja.</w:t>
      </w:r>
    </w:p>
    <w:p w:rsidR="004A4014" w:rsidRPr="002F491F" w:rsidRDefault="004A4014" w:rsidP="004A4014">
      <w:pPr>
        <w:spacing w:after="0" w:line="276" w:lineRule="auto"/>
        <w:ind w:left="426" w:hanging="568"/>
        <w:jc w:val="both"/>
        <w:rPr>
          <w:rFonts w:ascii="Times New Roman" w:eastAsia="Calibri" w:hAnsi="Times New Roman" w:cs="Times New Roman"/>
          <w:color w:val="000000"/>
        </w:rPr>
      </w:pPr>
      <w:r>
        <w:rPr>
          <w:rFonts w:ascii="Times New Roman" w:eastAsia="Calibri" w:hAnsi="Times New Roman" w:cs="Times New Roman"/>
          <w:color w:val="000000"/>
        </w:rPr>
        <w:t>8</w:t>
      </w:r>
      <w:r w:rsidRPr="002F491F">
        <w:rPr>
          <w:rFonts w:ascii="Times New Roman" w:eastAsia="Calibri" w:hAnsi="Times New Roman" w:cs="Times New Roman"/>
          <w:color w:val="000000"/>
        </w:rPr>
        <w:t xml:space="preserve">.4. Līgums parakstīts elektroniski ar drošu elektronisko parakstu, kas satur laika zīmogu. Līguma parakstīšanas datums ir pēdējā parakstītāja pievienotā laika zīmoga datums un laiks. </w:t>
      </w:r>
    </w:p>
    <w:p w:rsidR="004A4014" w:rsidRPr="0018679C" w:rsidRDefault="004A4014" w:rsidP="004A4014">
      <w:pPr>
        <w:spacing w:line="276" w:lineRule="auto"/>
        <w:ind w:left="426" w:hanging="426"/>
        <w:rPr>
          <w:rFonts w:ascii="Times New Roman" w:eastAsia="Calibri" w:hAnsi="Times New Roman" w:cs="Times New Roman"/>
          <w:b/>
          <w:color w:val="000000"/>
        </w:rPr>
      </w:pPr>
    </w:p>
    <w:p w:rsidR="004A4014" w:rsidRPr="0018679C" w:rsidRDefault="004A4014" w:rsidP="004A4014">
      <w:pPr>
        <w:spacing w:line="276" w:lineRule="auto"/>
        <w:ind w:left="360"/>
        <w:jc w:val="center"/>
        <w:rPr>
          <w:rFonts w:ascii="Times New Roman" w:eastAsia="Calibri" w:hAnsi="Times New Roman" w:cs="Times New Roman"/>
          <w:b/>
          <w:color w:val="000000"/>
        </w:rPr>
      </w:pPr>
      <w:r>
        <w:rPr>
          <w:rFonts w:ascii="Times New Roman" w:eastAsia="Calibri" w:hAnsi="Times New Roman" w:cs="Times New Roman"/>
          <w:b/>
          <w:color w:val="000000"/>
        </w:rPr>
        <w:t xml:space="preserve">9. PUŠU REKVIZĪTI </w:t>
      </w:r>
    </w:p>
    <w:p w:rsidR="004A4014" w:rsidRPr="0018679C" w:rsidRDefault="004A4014" w:rsidP="004A4014">
      <w:pPr>
        <w:spacing w:line="276" w:lineRule="auto"/>
        <w:ind w:left="360"/>
        <w:rPr>
          <w:rFonts w:ascii="Times New Roman" w:eastAsia="Calibri" w:hAnsi="Times New Roman" w:cs="Times New Roman"/>
          <w:b/>
          <w:sz w:val="24"/>
          <w:szCs w:val="24"/>
        </w:rPr>
      </w:pPr>
    </w:p>
    <w:tbl>
      <w:tblPr>
        <w:tblW w:w="9502" w:type="dxa"/>
        <w:tblLayout w:type="fixed"/>
        <w:tblLook w:val="04A0" w:firstRow="1" w:lastRow="0" w:firstColumn="1" w:lastColumn="0" w:noHBand="0" w:noVBand="1"/>
      </w:tblPr>
      <w:tblGrid>
        <w:gridCol w:w="4608"/>
        <w:gridCol w:w="4894"/>
      </w:tblGrid>
      <w:tr w:rsidR="004A4014" w:rsidRPr="0018679C" w:rsidTr="00BE2AFB">
        <w:tc>
          <w:tcPr>
            <w:tcW w:w="4608" w:type="dxa"/>
            <w:hideMark/>
          </w:tcPr>
          <w:p w:rsidR="004A4014" w:rsidRPr="0018679C" w:rsidRDefault="004A4014" w:rsidP="00BE2AFB">
            <w:pPr>
              <w:spacing w:after="0" w:line="276" w:lineRule="auto"/>
              <w:rPr>
                <w:rFonts w:ascii="Times New Roman" w:eastAsia="Calibri" w:hAnsi="Times New Roman" w:cs="Times New Roman"/>
                <w:b/>
                <w:bCs/>
                <w:sz w:val="24"/>
                <w:szCs w:val="24"/>
              </w:rPr>
            </w:pPr>
            <w:bookmarkStart w:id="4" w:name="_Hlk120707085"/>
            <w:r w:rsidRPr="0018679C">
              <w:rPr>
                <w:rFonts w:ascii="Times New Roman" w:eastAsia="Calibri" w:hAnsi="Times New Roman" w:cs="Times New Roman"/>
                <w:b/>
                <w:bCs/>
                <w:sz w:val="24"/>
                <w:szCs w:val="24"/>
              </w:rPr>
              <w:t>Pārdevējs:</w:t>
            </w:r>
          </w:p>
          <w:p w:rsidR="004A4014" w:rsidRPr="0018679C" w:rsidRDefault="004A4014" w:rsidP="00BE2AFB">
            <w:pPr>
              <w:spacing w:after="0" w:line="276" w:lineRule="auto"/>
              <w:rPr>
                <w:rFonts w:ascii="Times New Roman" w:eastAsia="Calibri" w:hAnsi="Times New Roman" w:cs="Times New Roman"/>
                <w:sz w:val="24"/>
                <w:szCs w:val="24"/>
              </w:rPr>
            </w:pPr>
          </w:p>
        </w:tc>
        <w:tc>
          <w:tcPr>
            <w:tcW w:w="4894" w:type="dxa"/>
            <w:hideMark/>
          </w:tcPr>
          <w:p w:rsidR="004A4014" w:rsidRPr="0018679C" w:rsidRDefault="004A4014" w:rsidP="00BE2AFB">
            <w:pPr>
              <w:spacing w:after="0" w:line="276" w:lineRule="auto"/>
              <w:rPr>
                <w:rFonts w:ascii="Times New Roman" w:eastAsia="Calibri" w:hAnsi="Times New Roman" w:cs="Times New Roman"/>
                <w:sz w:val="24"/>
                <w:szCs w:val="24"/>
              </w:rPr>
            </w:pPr>
            <w:r w:rsidRPr="0018679C">
              <w:rPr>
                <w:rFonts w:ascii="Times New Roman" w:eastAsia="Calibri" w:hAnsi="Times New Roman" w:cs="Times New Roman"/>
                <w:b/>
                <w:bCs/>
                <w:sz w:val="24"/>
                <w:szCs w:val="24"/>
              </w:rPr>
              <w:t>Līzinga devējs:</w:t>
            </w:r>
            <w:r w:rsidRPr="0018679C">
              <w:rPr>
                <w:rFonts w:ascii="Times New Roman" w:eastAsia="Calibri" w:hAnsi="Times New Roman" w:cs="Times New Roman"/>
                <w:b/>
                <w:bCs/>
                <w:sz w:val="24"/>
                <w:szCs w:val="24"/>
              </w:rPr>
              <w:br/>
            </w:r>
          </w:p>
          <w:p w:rsidR="004A4014" w:rsidRPr="0018679C" w:rsidRDefault="004A4014" w:rsidP="00BE2AFB">
            <w:pPr>
              <w:spacing w:after="0" w:line="276" w:lineRule="auto"/>
              <w:rPr>
                <w:rFonts w:ascii="Times New Roman" w:eastAsia="Calibri" w:hAnsi="Times New Roman" w:cs="Times New Roman"/>
                <w:b/>
                <w:bCs/>
                <w:sz w:val="24"/>
                <w:szCs w:val="24"/>
              </w:rPr>
            </w:pPr>
          </w:p>
        </w:tc>
      </w:tr>
      <w:tr w:rsidR="004A4014" w:rsidRPr="0018679C" w:rsidTr="00BE2AFB">
        <w:tc>
          <w:tcPr>
            <w:tcW w:w="4608" w:type="dxa"/>
          </w:tcPr>
          <w:p w:rsidR="004A4014" w:rsidRPr="0018679C" w:rsidRDefault="004A4014" w:rsidP="00BE2AFB">
            <w:pPr>
              <w:spacing w:after="0" w:line="276" w:lineRule="auto"/>
              <w:rPr>
                <w:rFonts w:ascii="Times New Roman" w:eastAsia="Calibri" w:hAnsi="Times New Roman" w:cs="Times New Roman"/>
                <w:sz w:val="24"/>
                <w:szCs w:val="24"/>
              </w:rPr>
            </w:pPr>
          </w:p>
          <w:p w:rsidR="004A4014" w:rsidRPr="0018679C" w:rsidRDefault="004A4014" w:rsidP="00BE2AFB">
            <w:pPr>
              <w:spacing w:after="0" w:line="276" w:lineRule="auto"/>
              <w:rPr>
                <w:rFonts w:ascii="Times New Roman" w:eastAsia="Calibri" w:hAnsi="Times New Roman" w:cs="Times New Roman"/>
                <w:sz w:val="24"/>
                <w:szCs w:val="24"/>
              </w:rPr>
            </w:pPr>
          </w:p>
          <w:p w:rsidR="004A4014" w:rsidRPr="0018679C" w:rsidRDefault="004A4014" w:rsidP="00BE2AFB">
            <w:pPr>
              <w:spacing w:after="0" w:line="276" w:lineRule="auto"/>
              <w:rPr>
                <w:rFonts w:ascii="Times New Roman" w:eastAsia="Calibri" w:hAnsi="Times New Roman" w:cs="Times New Roman"/>
                <w:sz w:val="24"/>
                <w:szCs w:val="24"/>
              </w:rPr>
            </w:pPr>
          </w:p>
        </w:tc>
        <w:tc>
          <w:tcPr>
            <w:tcW w:w="4894" w:type="dxa"/>
          </w:tcPr>
          <w:p w:rsidR="004A4014" w:rsidRPr="0018679C" w:rsidRDefault="004A4014" w:rsidP="00BE2AFB">
            <w:pPr>
              <w:spacing w:after="0" w:line="276" w:lineRule="auto"/>
              <w:rPr>
                <w:rFonts w:ascii="Times New Roman" w:eastAsia="Calibri" w:hAnsi="Times New Roman" w:cs="Times New Roman"/>
                <w:sz w:val="24"/>
                <w:szCs w:val="24"/>
              </w:rPr>
            </w:pPr>
          </w:p>
          <w:p w:rsidR="004A4014" w:rsidRPr="0018679C" w:rsidRDefault="004A4014" w:rsidP="00BE2AFB">
            <w:pPr>
              <w:spacing w:after="0" w:line="276" w:lineRule="auto"/>
              <w:rPr>
                <w:rFonts w:ascii="Times New Roman" w:eastAsia="Calibri" w:hAnsi="Times New Roman" w:cs="Times New Roman"/>
                <w:sz w:val="24"/>
                <w:szCs w:val="24"/>
              </w:rPr>
            </w:pPr>
          </w:p>
          <w:p w:rsidR="004A4014" w:rsidRPr="0018679C" w:rsidRDefault="004A4014" w:rsidP="00BE2AFB">
            <w:pPr>
              <w:spacing w:after="0" w:line="276" w:lineRule="auto"/>
              <w:rPr>
                <w:rFonts w:ascii="Times New Roman" w:eastAsia="Calibri" w:hAnsi="Times New Roman" w:cs="Times New Roman"/>
                <w:sz w:val="24"/>
                <w:szCs w:val="24"/>
              </w:rPr>
            </w:pPr>
          </w:p>
        </w:tc>
      </w:tr>
      <w:bookmarkEnd w:id="4"/>
    </w:tbl>
    <w:p w:rsidR="004A4014" w:rsidRPr="0018679C" w:rsidRDefault="004A4014" w:rsidP="004A4014">
      <w:pPr>
        <w:spacing w:line="276" w:lineRule="auto"/>
        <w:ind w:left="360"/>
        <w:rPr>
          <w:rFonts w:ascii="Times New Roman" w:eastAsia="Calibri" w:hAnsi="Times New Roman" w:cs="Times New Roman"/>
          <w:b/>
          <w:sz w:val="24"/>
          <w:szCs w:val="24"/>
        </w:rPr>
      </w:pPr>
    </w:p>
    <w:p w:rsidR="004A4014" w:rsidRPr="0018679C" w:rsidRDefault="004A4014" w:rsidP="004A4014">
      <w:pPr>
        <w:spacing w:after="0" w:line="276" w:lineRule="auto"/>
        <w:jc w:val="both"/>
        <w:rPr>
          <w:rFonts w:ascii="Times New Roman" w:eastAsia="Calibri" w:hAnsi="Times New Roman" w:cs="Times New Roman"/>
          <w:sz w:val="24"/>
          <w:szCs w:val="24"/>
        </w:rPr>
      </w:pPr>
    </w:p>
    <w:p w:rsidR="004A4014" w:rsidRPr="0018679C" w:rsidRDefault="004A4014" w:rsidP="004A4014">
      <w:pPr>
        <w:spacing w:after="0" w:line="276" w:lineRule="auto"/>
        <w:jc w:val="both"/>
        <w:rPr>
          <w:rFonts w:ascii="Times New Roman" w:eastAsia="Calibri" w:hAnsi="Times New Roman" w:cs="Times New Roman"/>
          <w:sz w:val="24"/>
          <w:szCs w:val="24"/>
        </w:rPr>
      </w:pPr>
    </w:p>
    <w:p w:rsidR="004A4014" w:rsidRPr="0018679C" w:rsidRDefault="004A4014" w:rsidP="004A4014">
      <w:pPr>
        <w:spacing w:after="0" w:line="276" w:lineRule="auto"/>
        <w:jc w:val="both"/>
        <w:rPr>
          <w:rFonts w:ascii="Times New Roman" w:eastAsia="Calibri" w:hAnsi="Times New Roman" w:cs="Times New Roman"/>
          <w:b/>
          <w:sz w:val="24"/>
          <w:szCs w:val="24"/>
        </w:rPr>
      </w:pPr>
      <w:r w:rsidRPr="0018679C">
        <w:rPr>
          <w:rFonts w:ascii="Times New Roman" w:eastAsia="Calibri" w:hAnsi="Times New Roman" w:cs="Times New Roman"/>
          <w:b/>
          <w:sz w:val="24"/>
          <w:szCs w:val="24"/>
        </w:rPr>
        <w:t>Līzinga ņēmējs:</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SIA “AUCES KOMUNĀLIE PAKALPOJUMI”</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Reģ</w:t>
      </w:r>
      <w:proofErr w:type="spellEnd"/>
      <w:r>
        <w:rPr>
          <w:rFonts w:ascii="Times New Roman" w:eastAsia="Calibri" w:hAnsi="Times New Roman" w:cs="Times New Roman"/>
          <w:sz w:val="24"/>
          <w:szCs w:val="24"/>
        </w:rPr>
        <w:t>. Nr.45103000574</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Miera iela 29, Auce, Dobeles novads, LV-3708</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r w:rsidRPr="0018679C">
        <w:rPr>
          <w:rFonts w:ascii="Times New Roman" w:eastAsia="Calibri" w:hAnsi="Times New Roman" w:cs="Times New Roman"/>
          <w:sz w:val="24"/>
          <w:szCs w:val="24"/>
        </w:rPr>
        <w:t>SEB banka</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r w:rsidRPr="0018679C">
        <w:rPr>
          <w:rFonts w:ascii="Times New Roman" w:eastAsia="Calibri" w:hAnsi="Times New Roman" w:cs="Times New Roman"/>
          <w:sz w:val="24"/>
          <w:szCs w:val="24"/>
        </w:rPr>
        <w:t>kods: UNLALV2X</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konts: LV13UNLA0006000500402</w:t>
      </w:r>
    </w:p>
    <w:p w:rsidR="004A4014" w:rsidRPr="0018679C" w:rsidRDefault="004A4014" w:rsidP="004A4014">
      <w:pPr>
        <w:tabs>
          <w:tab w:val="left" w:pos="3828"/>
        </w:tabs>
        <w:spacing w:after="0" w:line="276" w:lineRule="auto"/>
        <w:rPr>
          <w:rFonts w:ascii="Times New Roman" w:eastAsia="Calibri" w:hAnsi="Times New Roman" w:cs="Times New Roman"/>
          <w:sz w:val="24"/>
          <w:szCs w:val="24"/>
        </w:rPr>
      </w:pPr>
    </w:p>
    <w:p w:rsidR="004A4014" w:rsidRPr="0018679C" w:rsidRDefault="004A4014" w:rsidP="004A4014">
      <w:pPr>
        <w:tabs>
          <w:tab w:val="left" w:pos="3828"/>
        </w:tabs>
        <w:spacing w:after="0" w:line="276" w:lineRule="auto"/>
        <w:jc w:val="center"/>
        <w:rPr>
          <w:rFonts w:ascii="Times New Roman" w:eastAsia="Calibri" w:hAnsi="Times New Roman" w:cs="Times New Roman"/>
          <w:sz w:val="24"/>
          <w:szCs w:val="24"/>
        </w:rPr>
      </w:pPr>
    </w:p>
    <w:p w:rsidR="004A4014" w:rsidRPr="0018679C" w:rsidRDefault="004A4014" w:rsidP="004A4014">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Valdes priekšsēdētāja Līga </w:t>
      </w:r>
      <w:proofErr w:type="spellStart"/>
      <w:r>
        <w:rPr>
          <w:rFonts w:ascii="Times New Roman" w:eastAsia="Calibri" w:hAnsi="Times New Roman" w:cs="Times New Roman"/>
          <w:sz w:val="24"/>
          <w:szCs w:val="24"/>
        </w:rPr>
        <w:t>Lokmane</w:t>
      </w:r>
      <w:proofErr w:type="spellEnd"/>
    </w:p>
    <w:p w:rsidR="004A4014" w:rsidRPr="0018679C" w:rsidRDefault="004A4014" w:rsidP="004A4014">
      <w:pPr>
        <w:spacing w:after="0" w:line="276" w:lineRule="auto"/>
        <w:jc w:val="both"/>
        <w:rPr>
          <w:rFonts w:ascii="Times New Roman" w:eastAsia="Calibri" w:hAnsi="Times New Roman" w:cs="Times New Roman"/>
          <w:sz w:val="24"/>
          <w:szCs w:val="24"/>
        </w:rPr>
      </w:pPr>
    </w:p>
    <w:p w:rsidR="004A4014" w:rsidRPr="0018679C" w:rsidRDefault="004A4014" w:rsidP="004A4014">
      <w:pPr>
        <w:spacing w:line="276" w:lineRule="auto"/>
        <w:rPr>
          <w:rFonts w:ascii="Times New Roman" w:eastAsia="Calibri" w:hAnsi="Times New Roman" w:cs="Times New Roman"/>
          <w:b/>
          <w:color w:val="000000"/>
        </w:rPr>
      </w:pPr>
    </w:p>
    <w:p w:rsidR="004A4014" w:rsidRDefault="004A4014" w:rsidP="004A4014">
      <w:pPr>
        <w:spacing w:line="276" w:lineRule="auto"/>
      </w:pPr>
    </w:p>
    <w:p w:rsidR="004A4014" w:rsidRDefault="004A4014" w:rsidP="004A4014">
      <w:pPr>
        <w:spacing w:line="276" w:lineRule="auto"/>
      </w:pPr>
    </w:p>
    <w:p w:rsidR="00361231" w:rsidRDefault="00361231"/>
    <w:sectPr w:rsidR="00361231" w:rsidSect="007A5900">
      <w:pgSz w:w="11906" w:h="16838"/>
      <w:pgMar w:top="1440" w:right="1133"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C59A3"/>
    <w:multiLevelType w:val="multilevel"/>
    <w:tmpl w:val="61DCA292"/>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ascii="Times New Roman" w:hAnsi="Times New Roman" w:cs="Times New Roman" w:hint="default"/>
        <w:b w:val="0"/>
        <w:color w:val="000000"/>
        <w:sz w:val="22"/>
        <w:szCs w:val="22"/>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 w15:restartNumberingAfterBreak="0">
    <w:nsid w:val="6568267E"/>
    <w:multiLevelType w:val="multilevel"/>
    <w:tmpl w:val="CA1E8D66"/>
    <w:lvl w:ilvl="0">
      <w:start w:val="3"/>
      <w:numFmt w:val="decimal"/>
      <w:lvlText w:val="%1."/>
      <w:lvlJc w:val="left"/>
      <w:rPr>
        <w:rFonts w:eastAsia="Calibri" w:hint="default"/>
      </w:rPr>
    </w:lvl>
    <w:lvl w:ilvl="1">
      <w:start w:val="1"/>
      <w:numFmt w:val="decimal"/>
      <w:lvlText w:val="%1.%2."/>
      <w:lvlJc w:val="left"/>
      <w:rPr>
        <w:rFonts w:eastAsia="Calibri" w:hint="default"/>
        <w:sz w:val="22"/>
        <w:szCs w:val="22"/>
      </w:rPr>
    </w:lvl>
    <w:lvl w:ilvl="2">
      <w:start w:val="1"/>
      <w:numFmt w:val="decimal"/>
      <w:lvlText w:val="%1.%2.%3."/>
      <w:lvlJc w:val="left"/>
      <w:rPr>
        <w:rFonts w:eastAsia="Calibri" w:hint="default"/>
      </w:rPr>
    </w:lvl>
    <w:lvl w:ilvl="3">
      <w:start w:val="1"/>
      <w:numFmt w:val="decimal"/>
      <w:lvlText w:val="%1.%2.%3.%4."/>
      <w:lvlJc w:val="left"/>
      <w:rPr>
        <w:rFonts w:eastAsia="Calibri" w:hint="default"/>
      </w:rPr>
    </w:lvl>
    <w:lvl w:ilvl="4">
      <w:start w:val="1"/>
      <w:numFmt w:val="decimal"/>
      <w:lvlText w:val="%1.%2.%3.%4.%5."/>
      <w:lvlJc w:val="left"/>
      <w:rPr>
        <w:rFonts w:eastAsia="Calibri" w:hint="default"/>
      </w:rPr>
    </w:lvl>
    <w:lvl w:ilvl="5">
      <w:start w:val="1"/>
      <w:numFmt w:val="decimal"/>
      <w:lvlText w:val="%1.%2.%3.%4.%5.%6."/>
      <w:lvlJc w:val="left"/>
      <w:rPr>
        <w:rFonts w:eastAsia="Calibri" w:hint="default"/>
      </w:rPr>
    </w:lvl>
    <w:lvl w:ilvl="6">
      <w:start w:val="1"/>
      <w:numFmt w:val="decimal"/>
      <w:lvlText w:val="%1.%2.%3.%4.%5.%6.%7."/>
      <w:lvlJc w:val="left"/>
      <w:rPr>
        <w:rFonts w:eastAsia="Calibri" w:hint="default"/>
      </w:rPr>
    </w:lvl>
    <w:lvl w:ilvl="7">
      <w:start w:val="1"/>
      <w:numFmt w:val="decimal"/>
      <w:lvlText w:val="%1.%2.%3.%4.%5.%6.%7.%8."/>
      <w:lvlJc w:val="left"/>
      <w:rPr>
        <w:rFonts w:eastAsia="Calibri" w:hint="default"/>
      </w:rPr>
    </w:lvl>
    <w:lvl w:ilvl="8">
      <w:start w:val="1"/>
      <w:numFmt w:val="decimal"/>
      <w:lvlText w:val="%1.%2.%3.%4.%5.%6.%7.%8.%9."/>
      <w:lvlJc w:val="left"/>
      <w:rPr>
        <w:rFonts w:eastAsia="Calibri"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evenAndOddHeaders/>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014"/>
    <w:rsid w:val="000105F4"/>
    <w:rsid w:val="002569EF"/>
    <w:rsid w:val="00361231"/>
    <w:rsid w:val="004A40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A695"/>
  <w15:chartTrackingRefBased/>
  <w15:docId w15:val="{255B0DEA-37EA-4C45-B9C7-D59A642FC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A4014"/>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4A4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6924</Words>
  <Characters>3947</Characters>
  <Application>Microsoft Office Word</Application>
  <DocSecurity>0</DocSecurity>
  <Lines>32</Lines>
  <Paragraphs>21</Paragraphs>
  <ScaleCrop>false</ScaleCrop>
  <Company>HP Inc.</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Kreicberga</dc:creator>
  <cp:keywords/>
  <dc:description/>
  <cp:lastModifiedBy>Elīna Kreicberga</cp:lastModifiedBy>
  <cp:revision>1</cp:revision>
  <dcterms:created xsi:type="dcterms:W3CDTF">2026-04-09T11:19:00Z</dcterms:created>
  <dcterms:modified xsi:type="dcterms:W3CDTF">2026-04-09T11:20:00Z</dcterms:modified>
</cp:coreProperties>
</file>