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4001E" w14:textId="77777777" w:rsidR="000B3CC8" w:rsidRDefault="000B3CC8" w:rsidP="000B3CC8">
      <w:pPr>
        <w:suppressAutoHyphens/>
        <w:spacing w:after="0"/>
        <w:jc w:val="right"/>
        <w:rPr>
          <w:rFonts w:ascii="Times New Roman" w:hAnsi="Times New Roman"/>
          <w:bCs/>
        </w:rPr>
      </w:pPr>
    </w:p>
    <w:p w14:paraId="1AEA1642" w14:textId="77777777" w:rsidR="000B3CC8" w:rsidRPr="000B3CC8" w:rsidRDefault="000B3CC8" w:rsidP="000B3CC8">
      <w:pPr>
        <w:spacing w:after="0"/>
        <w:jc w:val="center"/>
        <w:rPr>
          <w:rFonts w:ascii="Times New Roman" w:hAnsi="Times New Roman"/>
          <w:i/>
          <w:iCs/>
          <w:sz w:val="24"/>
          <w:szCs w:val="24"/>
        </w:rPr>
      </w:pPr>
      <w:r w:rsidRPr="000B3CC8">
        <w:rPr>
          <w:rFonts w:ascii="Times New Roman" w:hAnsi="Times New Roman"/>
          <w:i/>
          <w:iCs/>
          <w:sz w:val="24"/>
          <w:szCs w:val="24"/>
        </w:rPr>
        <w:t>Iepirkuma komisijas</w:t>
      </w:r>
    </w:p>
    <w:p w14:paraId="64D6905C" w14:textId="7BD03522" w:rsidR="00193CB1" w:rsidRDefault="00D87C54" w:rsidP="000B3CC8">
      <w:pPr>
        <w:tabs>
          <w:tab w:val="left" w:pos="8280"/>
        </w:tabs>
        <w:spacing w:after="0"/>
        <w:ind w:left="540" w:right="360"/>
        <w:jc w:val="center"/>
        <w:rPr>
          <w:rFonts w:ascii="Times New Roman" w:hAnsi="Times New Roman"/>
          <w:i/>
          <w:iCs/>
        </w:rPr>
      </w:pPr>
      <w:r>
        <w:rPr>
          <w:rFonts w:ascii="Times New Roman" w:hAnsi="Times New Roman"/>
          <w:i/>
          <w:iCs/>
          <w:sz w:val="24"/>
          <w:szCs w:val="24"/>
        </w:rPr>
        <w:t>07.05.</w:t>
      </w:r>
      <w:r w:rsidR="000B3CC8" w:rsidRPr="000B3CC8">
        <w:rPr>
          <w:rFonts w:ascii="Times New Roman" w:hAnsi="Times New Roman"/>
          <w:i/>
          <w:iCs/>
          <w:sz w:val="24"/>
          <w:szCs w:val="24"/>
        </w:rPr>
        <w:t>2026. sēdē (protokols Nr. JRS 202</w:t>
      </w:r>
      <w:r w:rsidR="000B3CC8">
        <w:rPr>
          <w:rFonts w:ascii="Times New Roman" w:hAnsi="Times New Roman"/>
          <w:i/>
          <w:iCs/>
          <w:sz w:val="24"/>
          <w:szCs w:val="24"/>
        </w:rPr>
        <w:t>6/</w:t>
      </w:r>
      <w:r w:rsidR="00034E53">
        <w:rPr>
          <w:rFonts w:ascii="Times New Roman" w:hAnsi="Times New Roman"/>
          <w:i/>
          <w:iCs/>
          <w:sz w:val="24"/>
          <w:szCs w:val="24"/>
        </w:rPr>
        <w:t>10</w:t>
      </w:r>
      <w:r w:rsidR="000B3CC8">
        <w:rPr>
          <w:rFonts w:ascii="Times New Roman" w:hAnsi="Times New Roman"/>
          <w:i/>
          <w:iCs/>
          <w:sz w:val="24"/>
          <w:szCs w:val="24"/>
        </w:rPr>
        <w:t>-0</w:t>
      </w:r>
      <w:r>
        <w:rPr>
          <w:rFonts w:ascii="Times New Roman" w:hAnsi="Times New Roman"/>
          <w:i/>
          <w:iCs/>
          <w:sz w:val="24"/>
          <w:szCs w:val="24"/>
        </w:rPr>
        <w:t>4</w:t>
      </w:r>
      <w:r w:rsidR="000B3CC8" w:rsidRPr="000B3CC8">
        <w:rPr>
          <w:rFonts w:ascii="Times New Roman" w:hAnsi="Times New Roman"/>
          <w:i/>
          <w:iCs/>
          <w:sz w:val="24"/>
          <w:szCs w:val="24"/>
        </w:rPr>
        <w:t>) sniegtās atbildes uz jautājumiem par atklāt</w:t>
      </w:r>
      <w:r w:rsidR="000B3CC8">
        <w:rPr>
          <w:rFonts w:ascii="Times New Roman" w:hAnsi="Times New Roman"/>
          <w:i/>
          <w:iCs/>
          <w:sz w:val="24"/>
          <w:szCs w:val="24"/>
        </w:rPr>
        <w:t>a</w:t>
      </w:r>
      <w:r w:rsidR="000B3CC8" w:rsidRPr="000B3CC8">
        <w:rPr>
          <w:rFonts w:ascii="Times New Roman" w:hAnsi="Times New Roman"/>
          <w:i/>
          <w:iCs/>
          <w:sz w:val="24"/>
          <w:szCs w:val="24"/>
        </w:rPr>
        <w:t xml:space="preserve"> konkursa </w:t>
      </w:r>
      <w:r w:rsidR="000B3CC8" w:rsidRPr="00D87C54">
        <w:rPr>
          <w:rFonts w:ascii="Times New Roman" w:hAnsi="Times New Roman"/>
          <w:i/>
          <w:iCs/>
          <w:sz w:val="24"/>
          <w:szCs w:val="24"/>
        </w:rPr>
        <w:t>“</w:t>
      </w:r>
      <w:r w:rsidR="00034E53" w:rsidRPr="00D87C54">
        <w:rPr>
          <w:rFonts w:ascii="Times New Roman" w:hAnsi="Times New Roman"/>
          <w:i/>
          <w:iCs/>
          <w:sz w:val="24"/>
          <w:szCs w:val="24"/>
        </w:rPr>
        <w:t>Medicīnas preču piegāde</w:t>
      </w:r>
      <w:r w:rsidR="000B3CC8" w:rsidRPr="00D87C54">
        <w:rPr>
          <w:rFonts w:ascii="Times New Roman" w:hAnsi="Times New Roman"/>
          <w:i/>
          <w:iCs/>
          <w:sz w:val="24"/>
          <w:szCs w:val="24"/>
        </w:rPr>
        <w:t>”,</w:t>
      </w:r>
    </w:p>
    <w:p w14:paraId="2164B513" w14:textId="39DC2FEF" w:rsidR="000B3CC8" w:rsidRDefault="000B3CC8" w:rsidP="000B3CC8">
      <w:pPr>
        <w:tabs>
          <w:tab w:val="left" w:pos="8280"/>
        </w:tabs>
        <w:spacing w:after="0"/>
        <w:ind w:left="540" w:right="360"/>
        <w:jc w:val="center"/>
        <w:rPr>
          <w:rFonts w:ascii="Times New Roman" w:hAnsi="Times New Roman"/>
          <w:i/>
          <w:iCs/>
          <w:sz w:val="24"/>
          <w:szCs w:val="24"/>
        </w:rPr>
      </w:pPr>
      <w:r>
        <w:rPr>
          <w:rFonts w:ascii="Times New Roman" w:hAnsi="Times New Roman"/>
          <w:i/>
          <w:iCs/>
        </w:rPr>
        <w:t xml:space="preserve"> </w:t>
      </w:r>
      <w:r>
        <w:rPr>
          <w:rFonts w:ascii="Times New Roman" w:hAnsi="Times New Roman"/>
          <w:i/>
          <w:iCs/>
          <w:sz w:val="24"/>
          <w:szCs w:val="24"/>
        </w:rPr>
        <w:t>ID</w:t>
      </w:r>
      <w:r w:rsidRPr="000B3CC8">
        <w:rPr>
          <w:rFonts w:ascii="Times New Roman" w:hAnsi="Times New Roman"/>
          <w:i/>
          <w:iCs/>
          <w:sz w:val="24"/>
          <w:szCs w:val="24"/>
        </w:rPr>
        <w:t xml:space="preserve"> Nr. JRS 202</w:t>
      </w:r>
      <w:r>
        <w:rPr>
          <w:rFonts w:ascii="Times New Roman" w:hAnsi="Times New Roman"/>
          <w:i/>
          <w:iCs/>
          <w:sz w:val="24"/>
          <w:szCs w:val="24"/>
        </w:rPr>
        <w:t>6/</w:t>
      </w:r>
      <w:r w:rsidR="00034E53">
        <w:rPr>
          <w:rFonts w:ascii="Times New Roman" w:hAnsi="Times New Roman"/>
          <w:i/>
          <w:iCs/>
          <w:sz w:val="24"/>
          <w:szCs w:val="24"/>
        </w:rPr>
        <w:t>10</w:t>
      </w:r>
      <w:r w:rsidRPr="000B3CC8">
        <w:rPr>
          <w:rFonts w:ascii="Times New Roman" w:hAnsi="Times New Roman"/>
          <w:i/>
          <w:iCs/>
          <w:sz w:val="24"/>
          <w:szCs w:val="24"/>
        </w:rPr>
        <w:t>, dokumentāciju</w:t>
      </w:r>
    </w:p>
    <w:p w14:paraId="3EF98665" w14:textId="77777777" w:rsidR="000B3CC8" w:rsidRDefault="000B3CC8" w:rsidP="000B3CC8">
      <w:pPr>
        <w:tabs>
          <w:tab w:val="left" w:pos="8280"/>
        </w:tabs>
        <w:spacing w:after="0"/>
        <w:ind w:left="540" w:right="360"/>
        <w:jc w:val="center"/>
        <w:rPr>
          <w:rFonts w:ascii="Times New Roman" w:hAnsi="Times New Roman"/>
          <w:i/>
          <w:iCs/>
          <w:sz w:val="24"/>
          <w:szCs w:val="24"/>
        </w:rPr>
      </w:pPr>
    </w:p>
    <w:p w14:paraId="0CF16426" w14:textId="5CC9489E" w:rsidR="00574536" w:rsidRDefault="001332E7" w:rsidP="00034E53">
      <w:pPr>
        <w:spacing w:after="0"/>
        <w:jc w:val="both"/>
        <w:rPr>
          <w:rFonts w:ascii="Times New Roman" w:hAnsi="Times New Roman"/>
          <w:bCs/>
        </w:rPr>
      </w:pPr>
      <w:r>
        <w:rPr>
          <w:rFonts w:ascii="Times New Roman" w:hAnsi="Times New Roman"/>
          <w:b/>
          <w:u w:val="single"/>
        </w:rPr>
        <w:t>Komisijas atbilde:</w:t>
      </w:r>
    </w:p>
    <w:p w14:paraId="7898ABE5" w14:textId="541A634A" w:rsidR="00034E53" w:rsidRDefault="00D87C54" w:rsidP="00034E53">
      <w:pPr>
        <w:spacing w:after="0"/>
        <w:ind w:firstLine="720"/>
        <w:jc w:val="both"/>
        <w:rPr>
          <w:rFonts w:ascii="Times New Roman" w:hAnsi="Times New Roman"/>
        </w:rPr>
      </w:pPr>
      <w:r>
        <w:rPr>
          <w:rFonts w:ascii="Times New Roman" w:hAnsi="Times New Roman"/>
        </w:rPr>
        <w:t>Komisija ir izvērtējusi Pretendenta jautājumā norādītos argumentus un nekonstatē pamatu grozīt nolikuma prasības attiecībā uz preču paraugu iesniegšanu.</w:t>
      </w:r>
    </w:p>
    <w:p w14:paraId="634EDE99" w14:textId="6AE3EE28" w:rsidR="00D87C54" w:rsidRDefault="00D87C54" w:rsidP="00034E53">
      <w:pPr>
        <w:spacing w:after="0"/>
        <w:ind w:firstLine="720"/>
        <w:jc w:val="both"/>
        <w:rPr>
          <w:rFonts w:ascii="Times New Roman" w:hAnsi="Times New Roman"/>
        </w:rPr>
      </w:pPr>
      <w:r>
        <w:rPr>
          <w:rFonts w:ascii="Times New Roman" w:hAnsi="Times New Roman"/>
        </w:rPr>
        <w:t>Publisko iepirkumu likuma 41.panta astotā daļa paredz pasūtītāja tiesības pieprasīt preču paraugus piedāvājumu vērtēšanas gaitā, tomēr minētā norma neierobežo pasūtītāja tiesības noteikt preču paraugu iesniegšanu kopā ar piedāvājumu, ja tas nepieciešams piedāvājumu atbilstības izvērtēšanai.</w:t>
      </w:r>
    </w:p>
    <w:p w14:paraId="0735D038" w14:textId="03ABA611" w:rsidR="00D87C54" w:rsidRDefault="00D87C54" w:rsidP="00034E53">
      <w:pPr>
        <w:spacing w:after="0"/>
        <w:ind w:firstLine="720"/>
        <w:jc w:val="both"/>
        <w:rPr>
          <w:rFonts w:ascii="Times New Roman" w:hAnsi="Times New Roman"/>
        </w:rPr>
      </w:pPr>
      <w:r>
        <w:rPr>
          <w:rFonts w:ascii="Times New Roman" w:hAnsi="Times New Roman"/>
        </w:rPr>
        <w:t>Konkrētajā iepirkumā preču paraugu izvērtēšana ir būtiska, lai pasūtītājs varētu pārliecināties par piedāvāto medicīnas preču atbilstību tehniskās specifikācijas prasībām un kvalitātes prasībām, kā arī nodrošinātu objektīvu piedāvājumu salīdzināšanu.</w:t>
      </w:r>
    </w:p>
    <w:p w14:paraId="48788C5C" w14:textId="30E95D43" w:rsidR="00D87C54" w:rsidRDefault="00D87C54" w:rsidP="00034E53">
      <w:pPr>
        <w:spacing w:after="0"/>
        <w:ind w:firstLine="720"/>
        <w:jc w:val="both"/>
        <w:rPr>
          <w:rFonts w:ascii="Times New Roman" w:hAnsi="Times New Roman"/>
        </w:rPr>
      </w:pPr>
      <w:r>
        <w:rPr>
          <w:rFonts w:ascii="Times New Roman" w:hAnsi="Times New Roman"/>
        </w:rPr>
        <w:t>Tāpat Pretendentam tiek norādīts, ka nolikuma 6.2.6.9.punkts paredz izņēmumu gadījumos, kad Pretendents pēdējo 24 mēnešu laikā jau ir piegādājis Pasūtītājam identisku preci un Pasūtītājam ir objektīvi iespējams pārliecināties par attiecīgās preces atbilstību, jo piegādātā prece nav tikusi atzīta par neatbilstošu un norādīts secīgi, kas ir jānorāda, iesniedzot savu piedāvājumu.</w:t>
      </w:r>
    </w:p>
    <w:p w14:paraId="3344CF2F" w14:textId="76B42913" w:rsidR="00574536" w:rsidRPr="00F52A61" w:rsidRDefault="00750EF3" w:rsidP="00034E53">
      <w:pPr>
        <w:spacing w:after="0"/>
        <w:ind w:firstLine="720"/>
        <w:jc w:val="both"/>
        <w:rPr>
          <w:rFonts w:ascii="Times New Roman" w:hAnsi="Times New Roman"/>
          <w:bCs/>
        </w:rPr>
      </w:pPr>
      <w:r w:rsidRPr="00750EF3">
        <w:rPr>
          <w:rFonts w:ascii="Times New Roman" w:hAnsi="Times New Roman"/>
          <w:bCs/>
        </w:rPr>
        <w:br/>
      </w:r>
    </w:p>
    <w:p w14:paraId="177EA4F9" w14:textId="71CD0A0C" w:rsidR="00574536" w:rsidRPr="00574536" w:rsidRDefault="00574536" w:rsidP="00034E53">
      <w:pPr>
        <w:spacing w:after="0" w:line="240" w:lineRule="auto"/>
        <w:jc w:val="both"/>
        <w:rPr>
          <w:rFonts w:ascii="Times New Roman" w:hAnsi="Times New Roman"/>
          <w:bCs/>
        </w:rPr>
      </w:pPr>
    </w:p>
    <w:p w14:paraId="3CB4B5CC" w14:textId="77777777" w:rsidR="000B3CC8" w:rsidRPr="000B3CC8" w:rsidRDefault="000B3CC8" w:rsidP="00034E53">
      <w:pPr>
        <w:tabs>
          <w:tab w:val="left" w:pos="8280"/>
        </w:tabs>
        <w:spacing w:after="0"/>
        <w:ind w:left="540" w:right="360"/>
        <w:jc w:val="both"/>
        <w:rPr>
          <w:rFonts w:ascii="Times New Roman" w:hAnsi="Times New Roman"/>
          <w:sz w:val="24"/>
          <w:szCs w:val="24"/>
        </w:rPr>
      </w:pPr>
    </w:p>
    <w:p w14:paraId="76206D54" w14:textId="77777777" w:rsidR="000B3CC8" w:rsidRPr="00B66E3A" w:rsidRDefault="000B3CC8" w:rsidP="000B3CC8">
      <w:pPr>
        <w:suppressAutoHyphens/>
        <w:spacing w:after="0"/>
        <w:jc w:val="center"/>
        <w:rPr>
          <w:rFonts w:ascii="Times New Roman" w:hAnsi="Times New Roman"/>
          <w:bCs/>
        </w:rPr>
      </w:pPr>
    </w:p>
    <w:sectPr w:rsidR="000B3CC8" w:rsidRPr="00B66E3A" w:rsidSect="009B20CA">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26EB5" w14:textId="77777777" w:rsidR="008C2483" w:rsidRDefault="008C2483" w:rsidP="009B4533">
      <w:pPr>
        <w:spacing w:after="0" w:line="240" w:lineRule="auto"/>
      </w:pPr>
      <w:r>
        <w:separator/>
      </w:r>
    </w:p>
  </w:endnote>
  <w:endnote w:type="continuationSeparator" w:id="0">
    <w:p w14:paraId="1DBB743A" w14:textId="77777777" w:rsidR="008C2483" w:rsidRDefault="008C2483"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B33CD" w14:textId="77777777" w:rsidR="008C2483" w:rsidRDefault="008C2483" w:rsidP="009B4533">
      <w:pPr>
        <w:spacing w:after="0" w:line="240" w:lineRule="auto"/>
      </w:pPr>
      <w:r>
        <w:separator/>
      </w:r>
    </w:p>
  </w:footnote>
  <w:footnote w:type="continuationSeparator" w:id="0">
    <w:p w14:paraId="23E2DFC9" w14:textId="77777777" w:rsidR="008C2483" w:rsidRDefault="008C2483"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9"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2"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17"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18"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3"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4"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5"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26"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2"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1"/>
  </w:num>
  <w:num w:numId="6" w16cid:durableId="409738288">
    <w:abstractNumId w:val="4"/>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4"/>
  </w:num>
  <w:num w:numId="8" w16cid:durableId="589431405">
    <w:abstractNumId w:val="25"/>
  </w:num>
  <w:num w:numId="9" w16cid:durableId="1956448749">
    <w:abstractNumId w:val="34"/>
  </w:num>
  <w:num w:numId="10" w16cid:durableId="48493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2"/>
  </w:num>
  <w:num w:numId="12" w16cid:durableId="928663352">
    <w:abstractNumId w:val="20"/>
  </w:num>
  <w:num w:numId="13" w16cid:durableId="12342181">
    <w:abstractNumId w:val="14"/>
  </w:num>
  <w:num w:numId="14" w16cid:durableId="338965992">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2"/>
  </w:num>
  <w:num w:numId="16" w16cid:durableId="183712920">
    <w:abstractNumId w:val="17"/>
  </w:num>
  <w:num w:numId="17" w16cid:durableId="2292689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29"/>
  </w:num>
  <w:num w:numId="19" w16cid:durableId="5400223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0"/>
  </w:num>
  <w:num w:numId="22" w16cid:durableId="1941255484">
    <w:abstractNumId w:val="6"/>
  </w:num>
  <w:num w:numId="23" w16cid:durableId="575940542">
    <w:abstractNumId w:val="13"/>
  </w:num>
  <w:num w:numId="24" w16cid:durableId="1901743246">
    <w:abstractNumId w:val="22"/>
  </w:num>
  <w:num w:numId="25" w16cid:durableId="594090521">
    <w:abstractNumId w:val="23"/>
  </w:num>
  <w:num w:numId="26" w16cid:durableId="2091079764">
    <w:abstractNumId w:val="21"/>
  </w:num>
  <w:num w:numId="27" w16cid:durableId="2066489535">
    <w:abstractNumId w:val="11"/>
  </w:num>
  <w:num w:numId="28" w16cid:durableId="1917740762">
    <w:abstractNumId w:val="32"/>
  </w:num>
  <w:num w:numId="29" w16cid:durableId="647175146">
    <w:abstractNumId w:val="0"/>
  </w:num>
  <w:num w:numId="30" w16cid:durableId="1755931386">
    <w:abstractNumId w:val="31"/>
  </w:num>
  <w:num w:numId="31" w16cid:durableId="744452124">
    <w:abstractNumId w:val="5"/>
  </w:num>
  <w:num w:numId="32" w16cid:durableId="1596866037">
    <w:abstractNumId w:val="15"/>
  </w:num>
  <w:num w:numId="33" w16cid:durableId="1271164525">
    <w:abstractNumId w:val="8"/>
  </w:num>
  <w:num w:numId="34" w16cid:durableId="134875396">
    <w:abstractNumId w:val="16"/>
  </w:num>
  <w:num w:numId="35" w16cid:durableId="170460982">
    <w:abstractNumId w:val="33"/>
  </w:num>
  <w:num w:numId="36" w16cid:durableId="351539060">
    <w:abstractNumId w:val="7"/>
  </w:num>
  <w:num w:numId="37" w16cid:durableId="1831141905">
    <w:abstractNumId w:val="33"/>
  </w:num>
  <w:num w:numId="38" w16cid:durableId="2111924999">
    <w:abstractNumId w:val="33"/>
  </w:num>
  <w:num w:numId="39" w16cid:durableId="748387082">
    <w:abstractNumId w:val="33"/>
  </w:num>
  <w:num w:numId="40" w16cid:durableId="486284413">
    <w:abstractNumId w:val="33"/>
  </w:num>
  <w:num w:numId="41" w16cid:durableId="1948199693">
    <w:abstractNumId w:val="33"/>
  </w:num>
  <w:num w:numId="42" w16cid:durableId="670059502">
    <w:abstractNumId w:val="33"/>
  </w:num>
  <w:num w:numId="43" w16cid:durableId="501120458">
    <w:abstractNumId w:val="33"/>
  </w:num>
  <w:num w:numId="44" w16cid:durableId="1917934530">
    <w:abstractNumId w:val="27"/>
  </w:num>
  <w:num w:numId="45" w16cid:durableId="1360161607">
    <w:abstractNumId w:val="35"/>
  </w:num>
  <w:num w:numId="46" w16cid:durableId="10677283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432B"/>
    <w:rsid w:val="000150C8"/>
    <w:rsid w:val="00022517"/>
    <w:rsid w:val="00026167"/>
    <w:rsid w:val="00031F43"/>
    <w:rsid w:val="00034E53"/>
    <w:rsid w:val="00035B04"/>
    <w:rsid w:val="00041BA3"/>
    <w:rsid w:val="000535FE"/>
    <w:rsid w:val="0005386C"/>
    <w:rsid w:val="00061FC5"/>
    <w:rsid w:val="000632E5"/>
    <w:rsid w:val="000634D0"/>
    <w:rsid w:val="00063F10"/>
    <w:rsid w:val="00066FE6"/>
    <w:rsid w:val="00071C79"/>
    <w:rsid w:val="00074B20"/>
    <w:rsid w:val="00076807"/>
    <w:rsid w:val="00083A20"/>
    <w:rsid w:val="000854BD"/>
    <w:rsid w:val="00090FB3"/>
    <w:rsid w:val="00092DA4"/>
    <w:rsid w:val="00097FD4"/>
    <w:rsid w:val="000A58D0"/>
    <w:rsid w:val="000B0831"/>
    <w:rsid w:val="000B2CF6"/>
    <w:rsid w:val="000B3CC8"/>
    <w:rsid w:val="000B40F2"/>
    <w:rsid w:val="000C0A1C"/>
    <w:rsid w:val="000C1346"/>
    <w:rsid w:val="000D31C8"/>
    <w:rsid w:val="000F24D5"/>
    <w:rsid w:val="000F2F92"/>
    <w:rsid w:val="00114D64"/>
    <w:rsid w:val="00116608"/>
    <w:rsid w:val="00121596"/>
    <w:rsid w:val="00127A02"/>
    <w:rsid w:val="00131E8C"/>
    <w:rsid w:val="001332E7"/>
    <w:rsid w:val="00135A08"/>
    <w:rsid w:val="00137714"/>
    <w:rsid w:val="00144154"/>
    <w:rsid w:val="00144482"/>
    <w:rsid w:val="00147F05"/>
    <w:rsid w:val="0015041C"/>
    <w:rsid w:val="00161780"/>
    <w:rsid w:val="0016310A"/>
    <w:rsid w:val="00164195"/>
    <w:rsid w:val="0017145A"/>
    <w:rsid w:val="001736B2"/>
    <w:rsid w:val="001810CF"/>
    <w:rsid w:val="001826A1"/>
    <w:rsid w:val="00186812"/>
    <w:rsid w:val="001906B4"/>
    <w:rsid w:val="00192790"/>
    <w:rsid w:val="00193CB1"/>
    <w:rsid w:val="001A00FA"/>
    <w:rsid w:val="001A1C31"/>
    <w:rsid w:val="001A6C5C"/>
    <w:rsid w:val="001B09DF"/>
    <w:rsid w:val="001B1AF6"/>
    <w:rsid w:val="001B66B7"/>
    <w:rsid w:val="001D1D1A"/>
    <w:rsid w:val="001D331A"/>
    <w:rsid w:val="001D6307"/>
    <w:rsid w:val="001E72C1"/>
    <w:rsid w:val="001E7514"/>
    <w:rsid w:val="001F0FD5"/>
    <w:rsid w:val="001F2F42"/>
    <w:rsid w:val="002112F4"/>
    <w:rsid w:val="00212F9D"/>
    <w:rsid w:val="00220DD4"/>
    <w:rsid w:val="002231FC"/>
    <w:rsid w:val="00224BF1"/>
    <w:rsid w:val="0022537A"/>
    <w:rsid w:val="0022728F"/>
    <w:rsid w:val="00242098"/>
    <w:rsid w:val="00242748"/>
    <w:rsid w:val="00247205"/>
    <w:rsid w:val="00250172"/>
    <w:rsid w:val="00250C2E"/>
    <w:rsid w:val="002560B4"/>
    <w:rsid w:val="0026025B"/>
    <w:rsid w:val="00263C32"/>
    <w:rsid w:val="00266F2A"/>
    <w:rsid w:val="00273BF8"/>
    <w:rsid w:val="00284B5D"/>
    <w:rsid w:val="00285A39"/>
    <w:rsid w:val="00293F39"/>
    <w:rsid w:val="002A20AE"/>
    <w:rsid w:val="002A31F8"/>
    <w:rsid w:val="002A471F"/>
    <w:rsid w:val="002C60ED"/>
    <w:rsid w:val="002C6D56"/>
    <w:rsid w:val="002D32F2"/>
    <w:rsid w:val="002D36D5"/>
    <w:rsid w:val="002D4D17"/>
    <w:rsid w:val="002E713F"/>
    <w:rsid w:val="002E7C20"/>
    <w:rsid w:val="002F6207"/>
    <w:rsid w:val="00300262"/>
    <w:rsid w:val="00303B8C"/>
    <w:rsid w:val="00317990"/>
    <w:rsid w:val="00321957"/>
    <w:rsid w:val="00323B1F"/>
    <w:rsid w:val="0033477E"/>
    <w:rsid w:val="00340E0F"/>
    <w:rsid w:val="003415ED"/>
    <w:rsid w:val="0034710B"/>
    <w:rsid w:val="0035353E"/>
    <w:rsid w:val="00360CC7"/>
    <w:rsid w:val="003634B3"/>
    <w:rsid w:val="00364A9E"/>
    <w:rsid w:val="0036577C"/>
    <w:rsid w:val="0037044D"/>
    <w:rsid w:val="00380893"/>
    <w:rsid w:val="00381381"/>
    <w:rsid w:val="00385457"/>
    <w:rsid w:val="003901A1"/>
    <w:rsid w:val="0039786A"/>
    <w:rsid w:val="003A7BBF"/>
    <w:rsid w:val="003B0DD9"/>
    <w:rsid w:val="003C470D"/>
    <w:rsid w:val="003C5E07"/>
    <w:rsid w:val="003C61F9"/>
    <w:rsid w:val="003D000F"/>
    <w:rsid w:val="003D0CEE"/>
    <w:rsid w:val="003E086A"/>
    <w:rsid w:val="003E135B"/>
    <w:rsid w:val="003E16C7"/>
    <w:rsid w:val="003E573B"/>
    <w:rsid w:val="003F2A07"/>
    <w:rsid w:val="003F3D48"/>
    <w:rsid w:val="00402DDE"/>
    <w:rsid w:val="00416995"/>
    <w:rsid w:val="00425C07"/>
    <w:rsid w:val="0044659A"/>
    <w:rsid w:val="004504F4"/>
    <w:rsid w:val="00452103"/>
    <w:rsid w:val="004525BB"/>
    <w:rsid w:val="00457393"/>
    <w:rsid w:val="0046474F"/>
    <w:rsid w:val="00464B22"/>
    <w:rsid w:val="004710DC"/>
    <w:rsid w:val="00473603"/>
    <w:rsid w:val="00473733"/>
    <w:rsid w:val="00473BD3"/>
    <w:rsid w:val="00481D35"/>
    <w:rsid w:val="004840F0"/>
    <w:rsid w:val="00486433"/>
    <w:rsid w:val="00490C5D"/>
    <w:rsid w:val="00490F82"/>
    <w:rsid w:val="00491F1C"/>
    <w:rsid w:val="00497087"/>
    <w:rsid w:val="004974FA"/>
    <w:rsid w:val="004B41BA"/>
    <w:rsid w:val="004C1717"/>
    <w:rsid w:val="004C4ECA"/>
    <w:rsid w:val="004C4F12"/>
    <w:rsid w:val="004C7204"/>
    <w:rsid w:val="004D0E6B"/>
    <w:rsid w:val="004D2171"/>
    <w:rsid w:val="004E2D3C"/>
    <w:rsid w:val="004E4463"/>
    <w:rsid w:val="004F2BCC"/>
    <w:rsid w:val="004F5B3D"/>
    <w:rsid w:val="004F6B6C"/>
    <w:rsid w:val="004F6FFF"/>
    <w:rsid w:val="004F7A1C"/>
    <w:rsid w:val="00516500"/>
    <w:rsid w:val="005233C1"/>
    <w:rsid w:val="00530B93"/>
    <w:rsid w:val="00544FD1"/>
    <w:rsid w:val="00546DEF"/>
    <w:rsid w:val="00547B95"/>
    <w:rsid w:val="00551603"/>
    <w:rsid w:val="00554060"/>
    <w:rsid w:val="00554B01"/>
    <w:rsid w:val="005636C8"/>
    <w:rsid w:val="00564DEF"/>
    <w:rsid w:val="0056526C"/>
    <w:rsid w:val="00565795"/>
    <w:rsid w:val="00572948"/>
    <w:rsid w:val="00573EDC"/>
    <w:rsid w:val="00574536"/>
    <w:rsid w:val="0057669F"/>
    <w:rsid w:val="0057762E"/>
    <w:rsid w:val="00585780"/>
    <w:rsid w:val="005A17CD"/>
    <w:rsid w:val="005A22F6"/>
    <w:rsid w:val="005A6CE6"/>
    <w:rsid w:val="005B2046"/>
    <w:rsid w:val="005B414D"/>
    <w:rsid w:val="005B5ACD"/>
    <w:rsid w:val="005B7F26"/>
    <w:rsid w:val="005C1B71"/>
    <w:rsid w:val="005C76E6"/>
    <w:rsid w:val="005C7ECC"/>
    <w:rsid w:val="005D0D56"/>
    <w:rsid w:val="005D1659"/>
    <w:rsid w:val="005E12D4"/>
    <w:rsid w:val="005E223C"/>
    <w:rsid w:val="005E4F06"/>
    <w:rsid w:val="005F5086"/>
    <w:rsid w:val="005F71AB"/>
    <w:rsid w:val="00605EA7"/>
    <w:rsid w:val="0060627E"/>
    <w:rsid w:val="00613C39"/>
    <w:rsid w:val="006145DA"/>
    <w:rsid w:val="0061466C"/>
    <w:rsid w:val="00630053"/>
    <w:rsid w:val="00630D0D"/>
    <w:rsid w:val="00640C28"/>
    <w:rsid w:val="006445DB"/>
    <w:rsid w:val="006448CD"/>
    <w:rsid w:val="00665299"/>
    <w:rsid w:val="006657E5"/>
    <w:rsid w:val="0066638A"/>
    <w:rsid w:val="00666542"/>
    <w:rsid w:val="00667B85"/>
    <w:rsid w:val="00667C6F"/>
    <w:rsid w:val="00677234"/>
    <w:rsid w:val="00683EE7"/>
    <w:rsid w:val="00686413"/>
    <w:rsid w:val="006903A0"/>
    <w:rsid w:val="00693A0C"/>
    <w:rsid w:val="006A17AE"/>
    <w:rsid w:val="006A190D"/>
    <w:rsid w:val="006A22C8"/>
    <w:rsid w:val="006A2BEE"/>
    <w:rsid w:val="006A3616"/>
    <w:rsid w:val="006B02D6"/>
    <w:rsid w:val="006B2D3B"/>
    <w:rsid w:val="006C0CFB"/>
    <w:rsid w:val="006C2C13"/>
    <w:rsid w:val="006C598E"/>
    <w:rsid w:val="006C7D9D"/>
    <w:rsid w:val="006D083D"/>
    <w:rsid w:val="006D1271"/>
    <w:rsid w:val="006D3287"/>
    <w:rsid w:val="006D5FE8"/>
    <w:rsid w:val="006E3F39"/>
    <w:rsid w:val="006E4BDE"/>
    <w:rsid w:val="006F1886"/>
    <w:rsid w:val="006F42C6"/>
    <w:rsid w:val="0070398F"/>
    <w:rsid w:val="00706DE8"/>
    <w:rsid w:val="00712802"/>
    <w:rsid w:val="0071560F"/>
    <w:rsid w:val="00733591"/>
    <w:rsid w:val="00750EF3"/>
    <w:rsid w:val="00751998"/>
    <w:rsid w:val="00755687"/>
    <w:rsid w:val="0075687B"/>
    <w:rsid w:val="007579D7"/>
    <w:rsid w:val="007609E9"/>
    <w:rsid w:val="00761EC1"/>
    <w:rsid w:val="00764D75"/>
    <w:rsid w:val="0077074F"/>
    <w:rsid w:val="007830CE"/>
    <w:rsid w:val="00787F87"/>
    <w:rsid w:val="007A0378"/>
    <w:rsid w:val="007A04FA"/>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6025"/>
    <w:rsid w:val="00806CF4"/>
    <w:rsid w:val="00811C10"/>
    <w:rsid w:val="00814562"/>
    <w:rsid w:val="0081745A"/>
    <w:rsid w:val="008308C3"/>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2483"/>
    <w:rsid w:val="008C5808"/>
    <w:rsid w:val="008C76DC"/>
    <w:rsid w:val="008C7F71"/>
    <w:rsid w:val="008D051F"/>
    <w:rsid w:val="008D5DB0"/>
    <w:rsid w:val="008D7108"/>
    <w:rsid w:val="008E1000"/>
    <w:rsid w:val="008E5243"/>
    <w:rsid w:val="008F26C3"/>
    <w:rsid w:val="008F322A"/>
    <w:rsid w:val="00902284"/>
    <w:rsid w:val="00902B42"/>
    <w:rsid w:val="00905E17"/>
    <w:rsid w:val="00912F68"/>
    <w:rsid w:val="009131E5"/>
    <w:rsid w:val="0091782D"/>
    <w:rsid w:val="0092252F"/>
    <w:rsid w:val="009232D9"/>
    <w:rsid w:val="0092335E"/>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56DD"/>
    <w:rsid w:val="009A5CC0"/>
    <w:rsid w:val="009A7359"/>
    <w:rsid w:val="009B09F4"/>
    <w:rsid w:val="009B20CA"/>
    <w:rsid w:val="009B3FD8"/>
    <w:rsid w:val="009B4533"/>
    <w:rsid w:val="009B460C"/>
    <w:rsid w:val="009C2D4F"/>
    <w:rsid w:val="009C3867"/>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10B3C"/>
    <w:rsid w:val="00A112C8"/>
    <w:rsid w:val="00A138E1"/>
    <w:rsid w:val="00A13905"/>
    <w:rsid w:val="00A206DC"/>
    <w:rsid w:val="00A261CB"/>
    <w:rsid w:val="00A312AC"/>
    <w:rsid w:val="00A36B28"/>
    <w:rsid w:val="00A3777A"/>
    <w:rsid w:val="00A42736"/>
    <w:rsid w:val="00A466B3"/>
    <w:rsid w:val="00A4717A"/>
    <w:rsid w:val="00A562A0"/>
    <w:rsid w:val="00A57990"/>
    <w:rsid w:val="00A64498"/>
    <w:rsid w:val="00A655EC"/>
    <w:rsid w:val="00A66107"/>
    <w:rsid w:val="00A70393"/>
    <w:rsid w:val="00A745B2"/>
    <w:rsid w:val="00A81367"/>
    <w:rsid w:val="00A85CC1"/>
    <w:rsid w:val="00A875E3"/>
    <w:rsid w:val="00A96103"/>
    <w:rsid w:val="00A97E32"/>
    <w:rsid w:val="00AA27E7"/>
    <w:rsid w:val="00AA3A52"/>
    <w:rsid w:val="00AA3BFC"/>
    <w:rsid w:val="00AA5D56"/>
    <w:rsid w:val="00AA65EA"/>
    <w:rsid w:val="00AB063E"/>
    <w:rsid w:val="00AC3877"/>
    <w:rsid w:val="00AC690F"/>
    <w:rsid w:val="00AD7536"/>
    <w:rsid w:val="00AE3F9B"/>
    <w:rsid w:val="00AE5B4F"/>
    <w:rsid w:val="00AE6E1C"/>
    <w:rsid w:val="00AF08A4"/>
    <w:rsid w:val="00AF3431"/>
    <w:rsid w:val="00B05CD4"/>
    <w:rsid w:val="00B142D5"/>
    <w:rsid w:val="00B16710"/>
    <w:rsid w:val="00B22E3C"/>
    <w:rsid w:val="00B24305"/>
    <w:rsid w:val="00B27D19"/>
    <w:rsid w:val="00B42885"/>
    <w:rsid w:val="00B45158"/>
    <w:rsid w:val="00B45B5B"/>
    <w:rsid w:val="00B47D35"/>
    <w:rsid w:val="00B56A40"/>
    <w:rsid w:val="00B62199"/>
    <w:rsid w:val="00B624B3"/>
    <w:rsid w:val="00B62AA0"/>
    <w:rsid w:val="00B66E3A"/>
    <w:rsid w:val="00B9033D"/>
    <w:rsid w:val="00B92DEF"/>
    <w:rsid w:val="00BA124C"/>
    <w:rsid w:val="00BA1C5D"/>
    <w:rsid w:val="00BA57A1"/>
    <w:rsid w:val="00BB2DB1"/>
    <w:rsid w:val="00BB531A"/>
    <w:rsid w:val="00BB57F9"/>
    <w:rsid w:val="00BC5781"/>
    <w:rsid w:val="00BC7D16"/>
    <w:rsid w:val="00BD2331"/>
    <w:rsid w:val="00BE383A"/>
    <w:rsid w:val="00BE4917"/>
    <w:rsid w:val="00BF0641"/>
    <w:rsid w:val="00BF5E33"/>
    <w:rsid w:val="00C05C53"/>
    <w:rsid w:val="00C106D9"/>
    <w:rsid w:val="00C13464"/>
    <w:rsid w:val="00C37442"/>
    <w:rsid w:val="00C44EA9"/>
    <w:rsid w:val="00C518C4"/>
    <w:rsid w:val="00C576E7"/>
    <w:rsid w:val="00C601F9"/>
    <w:rsid w:val="00C61246"/>
    <w:rsid w:val="00C62618"/>
    <w:rsid w:val="00C8234A"/>
    <w:rsid w:val="00C850AD"/>
    <w:rsid w:val="00C94043"/>
    <w:rsid w:val="00CA19EF"/>
    <w:rsid w:val="00CA7969"/>
    <w:rsid w:val="00CB1151"/>
    <w:rsid w:val="00CB492A"/>
    <w:rsid w:val="00CB698F"/>
    <w:rsid w:val="00CB78B2"/>
    <w:rsid w:val="00CC1137"/>
    <w:rsid w:val="00CC44F4"/>
    <w:rsid w:val="00CD38FE"/>
    <w:rsid w:val="00CD4C1E"/>
    <w:rsid w:val="00CD7ED4"/>
    <w:rsid w:val="00CE5BCD"/>
    <w:rsid w:val="00CE6DE4"/>
    <w:rsid w:val="00D0750D"/>
    <w:rsid w:val="00D10765"/>
    <w:rsid w:val="00D14374"/>
    <w:rsid w:val="00D31EB0"/>
    <w:rsid w:val="00D35645"/>
    <w:rsid w:val="00D36596"/>
    <w:rsid w:val="00D37A92"/>
    <w:rsid w:val="00D443BB"/>
    <w:rsid w:val="00D452E3"/>
    <w:rsid w:val="00D45303"/>
    <w:rsid w:val="00D50028"/>
    <w:rsid w:val="00D506FF"/>
    <w:rsid w:val="00D557A1"/>
    <w:rsid w:val="00D602C2"/>
    <w:rsid w:val="00D610B1"/>
    <w:rsid w:val="00D61347"/>
    <w:rsid w:val="00D62E5E"/>
    <w:rsid w:val="00D64498"/>
    <w:rsid w:val="00D67938"/>
    <w:rsid w:val="00D71316"/>
    <w:rsid w:val="00D81059"/>
    <w:rsid w:val="00D81CC6"/>
    <w:rsid w:val="00D84825"/>
    <w:rsid w:val="00D848EC"/>
    <w:rsid w:val="00D87C54"/>
    <w:rsid w:val="00DA3591"/>
    <w:rsid w:val="00DA401B"/>
    <w:rsid w:val="00DA4F14"/>
    <w:rsid w:val="00DB07E6"/>
    <w:rsid w:val="00DB0D1E"/>
    <w:rsid w:val="00DC3FCA"/>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47EC0"/>
    <w:rsid w:val="00E53DB9"/>
    <w:rsid w:val="00E55A54"/>
    <w:rsid w:val="00E611E9"/>
    <w:rsid w:val="00E66C8C"/>
    <w:rsid w:val="00E70E85"/>
    <w:rsid w:val="00E875BB"/>
    <w:rsid w:val="00EB364F"/>
    <w:rsid w:val="00EB38CE"/>
    <w:rsid w:val="00EB6427"/>
    <w:rsid w:val="00EB651A"/>
    <w:rsid w:val="00EC3809"/>
    <w:rsid w:val="00EC7493"/>
    <w:rsid w:val="00ED361C"/>
    <w:rsid w:val="00ED3C69"/>
    <w:rsid w:val="00ED7E6B"/>
    <w:rsid w:val="00EE0709"/>
    <w:rsid w:val="00EE2439"/>
    <w:rsid w:val="00EE3B8B"/>
    <w:rsid w:val="00EE570B"/>
    <w:rsid w:val="00EF15C8"/>
    <w:rsid w:val="00EF20FA"/>
    <w:rsid w:val="00EF33DA"/>
    <w:rsid w:val="00EF6F9B"/>
    <w:rsid w:val="00F17599"/>
    <w:rsid w:val="00F17DB2"/>
    <w:rsid w:val="00F263CC"/>
    <w:rsid w:val="00F320C9"/>
    <w:rsid w:val="00F32700"/>
    <w:rsid w:val="00F3701F"/>
    <w:rsid w:val="00F37B68"/>
    <w:rsid w:val="00F4258B"/>
    <w:rsid w:val="00F42B29"/>
    <w:rsid w:val="00F433BB"/>
    <w:rsid w:val="00F4624B"/>
    <w:rsid w:val="00F50316"/>
    <w:rsid w:val="00F51874"/>
    <w:rsid w:val="00F518A2"/>
    <w:rsid w:val="00F524E6"/>
    <w:rsid w:val="00F57C28"/>
    <w:rsid w:val="00F61367"/>
    <w:rsid w:val="00F66B0D"/>
    <w:rsid w:val="00F70764"/>
    <w:rsid w:val="00F8267C"/>
    <w:rsid w:val="00F84922"/>
    <w:rsid w:val="00F84C55"/>
    <w:rsid w:val="00F85481"/>
    <w:rsid w:val="00F927F4"/>
    <w:rsid w:val="00F97C46"/>
    <w:rsid w:val="00FA0945"/>
    <w:rsid w:val="00FA733C"/>
    <w:rsid w:val="00FB308F"/>
    <w:rsid w:val="00FC1416"/>
    <w:rsid w:val="00FC4713"/>
    <w:rsid w:val="00FC5134"/>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2</cp:revision>
  <cp:lastPrinted>2020-07-07T11:09:00Z</cp:lastPrinted>
  <dcterms:created xsi:type="dcterms:W3CDTF">2026-05-07T10:12:00Z</dcterms:created>
  <dcterms:modified xsi:type="dcterms:W3CDTF">2026-05-07T10:12:00Z</dcterms:modified>
</cp:coreProperties>
</file>