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64D16" w14:textId="73A1C139" w:rsidR="00AF27BF" w:rsidRPr="00AF27BF" w:rsidRDefault="00AF27BF" w:rsidP="00AF27BF">
      <w:pPr>
        <w:jc w:val="both"/>
        <w:rPr>
          <w:rFonts w:ascii="Times New Roman" w:hAnsi="Times New Roman" w:cs="Times New Roman"/>
        </w:rPr>
      </w:pPr>
      <w:r w:rsidRPr="00AF27BF">
        <w:rPr>
          <w:rFonts w:ascii="Times New Roman" w:hAnsi="Times New Roman" w:cs="Times New Roman"/>
        </w:rPr>
        <w:t xml:space="preserve">Atbildes pretendentam iepirkuma </w:t>
      </w:r>
      <w:r w:rsidRPr="00AF27BF">
        <w:rPr>
          <w:rFonts w:ascii="Times New Roman" w:hAnsi="Times New Roman" w:cs="Times New Roman"/>
        </w:rPr>
        <w:t>“Portatīvo iekārtu uzlādes – uzglabāšanas skapju piegāde”</w:t>
      </w:r>
      <w:r w:rsidRPr="00AF27BF">
        <w:rPr>
          <w:rFonts w:ascii="Times New Roman" w:hAnsi="Times New Roman" w:cs="Times New Roman"/>
        </w:rPr>
        <w:t xml:space="preserve"> </w:t>
      </w:r>
      <w:r w:rsidRPr="00AF27BF">
        <w:rPr>
          <w:rFonts w:ascii="Times New Roman" w:hAnsi="Times New Roman" w:cs="Times New Roman"/>
        </w:rPr>
        <w:t>(iepirkuma identifikācijas Nr. VTDT 2026/2)</w:t>
      </w:r>
      <w:r w:rsidRPr="00AF27BF">
        <w:rPr>
          <w:rFonts w:ascii="Times New Roman" w:hAnsi="Times New Roman" w:cs="Times New Roman"/>
        </w:rPr>
        <w:t>.</w:t>
      </w:r>
    </w:p>
    <w:p w14:paraId="5A4138B4" w14:textId="77777777" w:rsidR="00AF27BF" w:rsidRPr="00AF27BF" w:rsidRDefault="00AF27BF" w:rsidP="00AF27BF">
      <w:pPr>
        <w:jc w:val="both"/>
        <w:rPr>
          <w:rFonts w:ascii="Times New Roman" w:hAnsi="Times New Roman" w:cs="Times New Roman"/>
        </w:rPr>
      </w:pPr>
    </w:p>
    <w:p w14:paraId="0995DC1F" w14:textId="78F08F1B" w:rsidR="00AF27BF" w:rsidRPr="00AF27BF" w:rsidRDefault="00AF27BF" w:rsidP="00AF27BF">
      <w:pPr>
        <w:pStyle w:val="Sarakstarindkopa"/>
        <w:numPr>
          <w:ilvl w:val="0"/>
          <w:numId w:val="1"/>
        </w:numPr>
        <w:jc w:val="both"/>
        <w:rPr>
          <w:rFonts w:ascii="Times New Roman" w:hAnsi="Times New Roman" w:cs="Times New Roman"/>
        </w:rPr>
      </w:pPr>
      <w:r w:rsidRPr="00AF27BF">
        <w:rPr>
          <w:rFonts w:ascii="Times New Roman" w:hAnsi="Times New Roman" w:cs="Times New Roman"/>
        </w:rPr>
        <w:t>Pasūtītājs skaidro, ka par līdzvērtīgu pieredzi tiks uzskatīta tieši tādu līgumu izpilde, kas saistīta ar uzlādes skapju vai līdzīgu specializētu uzlādes un elektroapgādes risinājumu piegādi un/vai uzstādīšanu.</w:t>
      </w:r>
    </w:p>
    <w:p w14:paraId="552A39A6" w14:textId="77777777" w:rsidR="00AF27BF" w:rsidRPr="00AF27BF" w:rsidRDefault="00AF27BF" w:rsidP="00AF27BF">
      <w:pPr>
        <w:pStyle w:val="Sarakstarindkopa"/>
        <w:jc w:val="both"/>
        <w:rPr>
          <w:rFonts w:ascii="Times New Roman" w:hAnsi="Times New Roman" w:cs="Times New Roman"/>
        </w:rPr>
      </w:pPr>
      <w:r w:rsidRPr="00AF27BF">
        <w:rPr>
          <w:rFonts w:ascii="Times New Roman" w:hAnsi="Times New Roman" w:cs="Times New Roman"/>
        </w:rPr>
        <w:t>Ņemot vērā, ka uzlādes skapji ir specifiskas elektroniskas un elektrotehniskas iekārtas ar īpašām drošības, uzlādes vadības, elektroinstalācijas un ekspluatācijas prasībām, Pasūtītājam ir būtiski pārliecināties par pretendenta profesionālo pieredzi tieši šādu risinājumu nodrošināšanā.</w:t>
      </w:r>
    </w:p>
    <w:p w14:paraId="2C8EF211" w14:textId="2211D674" w:rsidR="00AF27BF" w:rsidRDefault="00AF27BF" w:rsidP="00AF27BF">
      <w:pPr>
        <w:pStyle w:val="Sarakstarindkopa"/>
        <w:jc w:val="both"/>
        <w:rPr>
          <w:rFonts w:ascii="Times New Roman" w:hAnsi="Times New Roman" w:cs="Times New Roman"/>
        </w:rPr>
      </w:pPr>
      <w:r w:rsidRPr="00AF27BF">
        <w:rPr>
          <w:rFonts w:ascii="Times New Roman" w:hAnsi="Times New Roman" w:cs="Times New Roman"/>
        </w:rPr>
        <w:t>Līdz ar to vispārīga IT un elektronikas aprīkojuma (piemēram, datoru, planšetdatoru, mobilo telefonu vai citu standarta elektronikas iekārtu) piegādes pieredze pati par sevi netiks uzskatīta par pietiekamu, ja tā neapliecina pretendenta kompetenci darbā ar specializētiem uzlādes risinājumiem.</w:t>
      </w:r>
    </w:p>
    <w:p w14:paraId="34F32503" w14:textId="77777777" w:rsidR="00AF27BF" w:rsidRDefault="00AF27BF" w:rsidP="00AF27BF">
      <w:pPr>
        <w:pStyle w:val="Sarakstarindkopa"/>
        <w:jc w:val="both"/>
        <w:rPr>
          <w:rFonts w:ascii="Times New Roman" w:hAnsi="Times New Roman" w:cs="Times New Roman"/>
        </w:rPr>
      </w:pPr>
    </w:p>
    <w:p w14:paraId="79FC15B0" w14:textId="77777777" w:rsidR="00EB3D91" w:rsidRPr="00EB3D91" w:rsidRDefault="00EB3D91" w:rsidP="00EB3D91">
      <w:pPr>
        <w:pStyle w:val="Sarakstarindkopa"/>
        <w:numPr>
          <w:ilvl w:val="0"/>
          <w:numId w:val="1"/>
        </w:numPr>
        <w:jc w:val="both"/>
        <w:rPr>
          <w:rFonts w:ascii="Times New Roman" w:hAnsi="Times New Roman" w:cs="Times New Roman"/>
        </w:rPr>
      </w:pPr>
      <w:r w:rsidRPr="00EB3D91">
        <w:rPr>
          <w:rFonts w:ascii="Times New Roman" w:hAnsi="Times New Roman" w:cs="Times New Roman"/>
        </w:rPr>
        <w:t>Pasūtītājs precizē, ka tehniskajā specifikācijā norādītie skapja izmēri ir noteikti kā maksimāli pieļaujamie izmēri, proti:</w:t>
      </w:r>
    </w:p>
    <w:p w14:paraId="56D8EC62" w14:textId="77777777" w:rsidR="00EB3D91" w:rsidRPr="00EB3D91" w:rsidRDefault="00EB3D91" w:rsidP="00EB3D91">
      <w:pPr>
        <w:pStyle w:val="Sarakstarindkopa"/>
        <w:jc w:val="both"/>
        <w:rPr>
          <w:rFonts w:ascii="Times New Roman" w:hAnsi="Times New Roman" w:cs="Times New Roman"/>
        </w:rPr>
      </w:pPr>
    </w:p>
    <w:p w14:paraId="5AF157B9" w14:textId="77777777" w:rsidR="00EB3D91" w:rsidRPr="00EB3D91" w:rsidRDefault="00EB3D91" w:rsidP="00EB3D91">
      <w:pPr>
        <w:pStyle w:val="Sarakstarindkopa"/>
        <w:jc w:val="both"/>
        <w:rPr>
          <w:rFonts w:ascii="Times New Roman" w:hAnsi="Times New Roman" w:cs="Times New Roman"/>
        </w:rPr>
      </w:pPr>
      <w:r w:rsidRPr="00EB3D91">
        <w:rPr>
          <w:rFonts w:ascii="Times New Roman" w:hAnsi="Times New Roman" w:cs="Times New Roman"/>
        </w:rPr>
        <w:t>augstums – ne vairāk kā 105 cm,</w:t>
      </w:r>
    </w:p>
    <w:p w14:paraId="77BF322A" w14:textId="77777777" w:rsidR="00EB3D91" w:rsidRPr="00EB3D91" w:rsidRDefault="00EB3D91" w:rsidP="00EB3D91">
      <w:pPr>
        <w:pStyle w:val="Sarakstarindkopa"/>
        <w:jc w:val="both"/>
        <w:rPr>
          <w:rFonts w:ascii="Times New Roman" w:hAnsi="Times New Roman" w:cs="Times New Roman"/>
        </w:rPr>
      </w:pPr>
      <w:r w:rsidRPr="00EB3D91">
        <w:rPr>
          <w:rFonts w:ascii="Times New Roman" w:hAnsi="Times New Roman" w:cs="Times New Roman"/>
        </w:rPr>
        <w:t>dziļums – ne vairāk kā 55 cm,</w:t>
      </w:r>
    </w:p>
    <w:p w14:paraId="7CF46CEA" w14:textId="77777777" w:rsidR="00EB3D91" w:rsidRPr="00EB3D91" w:rsidRDefault="00EB3D91" w:rsidP="00EB3D91">
      <w:pPr>
        <w:pStyle w:val="Sarakstarindkopa"/>
        <w:jc w:val="both"/>
        <w:rPr>
          <w:rFonts w:ascii="Times New Roman" w:hAnsi="Times New Roman" w:cs="Times New Roman"/>
        </w:rPr>
      </w:pPr>
      <w:r w:rsidRPr="00EB3D91">
        <w:rPr>
          <w:rFonts w:ascii="Times New Roman" w:hAnsi="Times New Roman" w:cs="Times New Roman"/>
        </w:rPr>
        <w:t>platums – ne vairāk kā 75 cm.</w:t>
      </w:r>
    </w:p>
    <w:p w14:paraId="4803505B" w14:textId="77777777" w:rsidR="00EB3D91" w:rsidRPr="00EB3D91" w:rsidRDefault="00EB3D91" w:rsidP="00EB3D91">
      <w:pPr>
        <w:pStyle w:val="Sarakstarindkopa"/>
        <w:jc w:val="both"/>
        <w:rPr>
          <w:rFonts w:ascii="Times New Roman" w:hAnsi="Times New Roman" w:cs="Times New Roman"/>
        </w:rPr>
      </w:pPr>
    </w:p>
    <w:p w14:paraId="422E9CEF" w14:textId="77777777" w:rsidR="00EB3D91" w:rsidRPr="00EB3D91" w:rsidRDefault="00EB3D91" w:rsidP="00EB3D91">
      <w:pPr>
        <w:pStyle w:val="Sarakstarindkopa"/>
        <w:jc w:val="both"/>
        <w:rPr>
          <w:rFonts w:ascii="Times New Roman" w:hAnsi="Times New Roman" w:cs="Times New Roman"/>
        </w:rPr>
      </w:pPr>
      <w:r w:rsidRPr="00EB3D91">
        <w:rPr>
          <w:rFonts w:ascii="Times New Roman" w:hAnsi="Times New Roman" w:cs="Times New Roman"/>
        </w:rPr>
        <w:t>Līdz ar to pretendenti drīkst piedāvāt arī mazāku izmēru risinājumus, ja tie pilnībā atbilst pārējām tehniskajām un funkcionālajām prasībām.</w:t>
      </w:r>
    </w:p>
    <w:p w14:paraId="1147498E" w14:textId="77777777" w:rsidR="00EB3D91" w:rsidRPr="00EB3D91" w:rsidRDefault="00EB3D91" w:rsidP="00EB3D91">
      <w:pPr>
        <w:pStyle w:val="Sarakstarindkopa"/>
        <w:jc w:val="both"/>
        <w:rPr>
          <w:rFonts w:ascii="Times New Roman" w:hAnsi="Times New Roman" w:cs="Times New Roman"/>
        </w:rPr>
      </w:pPr>
    </w:p>
    <w:p w14:paraId="15C5E4D2" w14:textId="76DD800F" w:rsidR="00AF27BF" w:rsidRPr="00AF27BF" w:rsidRDefault="00EB3D91" w:rsidP="00EB3D91">
      <w:pPr>
        <w:pStyle w:val="Sarakstarindkopa"/>
        <w:jc w:val="both"/>
        <w:rPr>
          <w:rFonts w:ascii="Times New Roman" w:hAnsi="Times New Roman" w:cs="Times New Roman"/>
        </w:rPr>
      </w:pPr>
      <w:r w:rsidRPr="00EB3D91">
        <w:rPr>
          <w:rFonts w:ascii="Times New Roman" w:hAnsi="Times New Roman" w:cs="Times New Roman"/>
        </w:rPr>
        <w:t>Vienlaikus Pasūtītājs neplāno palielināt maksimāli pieļaujamos izmērus, jo tie noteikti, ņemot vērā konkrētās izvietošanas vietas un pieejamās telpas ierobežojumus.</w:t>
      </w:r>
    </w:p>
    <w:sectPr w:rsidR="00AF27BF" w:rsidRPr="00AF27B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D25BE1"/>
    <w:multiLevelType w:val="hybridMultilevel"/>
    <w:tmpl w:val="5AF49E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09150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7BF"/>
    <w:rsid w:val="00AF27BF"/>
    <w:rsid w:val="00B037F4"/>
    <w:rsid w:val="00EB3D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26973"/>
  <w15:chartTrackingRefBased/>
  <w15:docId w15:val="{E365BE9F-52A7-4A3A-AC37-16EC02396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F27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F27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F27B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F27B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F27B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F27B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F27B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F27B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F27B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F27B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F27B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F27B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F27B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F27B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F27B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F27B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F27B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F27B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F27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F27B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F27B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F27B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F27B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F27BF"/>
    <w:rPr>
      <w:i/>
      <w:iCs/>
      <w:color w:val="404040" w:themeColor="text1" w:themeTint="BF"/>
    </w:rPr>
  </w:style>
  <w:style w:type="paragraph" w:styleId="Sarakstarindkopa">
    <w:name w:val="List Paragraph"/>
    <w:basedOn w:val="Parasts"/>
    <w:uiPriority w:val="34"/>
    <w:qFormat/>
    <w:rsid w:val="00AF27BF"/>
    <w:pPr>
      <w:ind w:left="720"/>
      <w:contextualSpacing/>
    </w:pPr>
  </w:style>
  <w:style w:type="character" w:styleId="Intensvsizclums">
    <w:name w:val="Intense Emphasis"/>
    <w:basedOn w:val="Noklusjumarindkopasfonts"/>
    <w:uiPriority w:val="21"/>
    <w:qFormat/>
    <w:rsid w:val="00AF27BF"/>
    <w:rPr>
      <w:i/>
      <w:iCs/>
      <w:color w:val="0F4761" w:themeColor="accent1" w:themeShade="BF"/>
    </w:rPr>
  </w:style>
  <w:style w:type="paragraph" w:styleId="Intensvscitts">
    <w:name w:val="Intense Quote"/>
    <w:basedOn w:val="Parasts"/>
    <w:next w:val="Parasts"/>
    <w:link w:val="IntensvscittsRakstz"/>
    <w:uiPriority w:val="30"/>
    <w:qFormat/>
    <w:rsid w:val="00AF27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F27BF"/>
    <w:rPr>
      <w:i/>
      <w:iCs/>
      <w:color w:val="0F4761" w:themeColor="accent1" w:themeShade="BF"/>
    </w:rPr>
  </w:style>
  <w:style w:type="character" w:styleId="Intensvaatsauce">
    <w:name w:val="Intense Reference"/>
    <w:basedOn w:val="Noklusjumarindkopasfonts"/>
    <w:uiPriority w:val="32"/>
    <w:qFormat/>
    <w:rsid w:val="00AF27B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925</Words>
  <Characters>528</Characters>
  <Application>Microsoft Office Word</Application>
  <DocSecurity>0</DocSecurity>
  <Lines>4</Lines>
  <Paragraphs>2</Paragraphs>
  <ScaleCrop>false</ScaleCrop>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Baltus</dc:creator>
  <cp:keywords/>
  <dc:description/>
  <cp:lastModifiedBy>Liene Baltus</cp:lastModifiedBy>
  <cp:revision>2</cp:revision>
  <dcterms:created xsi:type="dcterms:W3CDTF">2026-05-11T07:56:00Z</dcterms:created>
  <dcterms:modified xsi:type="dcterms:W3CDTF">2026-05-11T08:05:00Z</dcterms:modified>
</cp:coreProperties>
</file>