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Dzīvojamās mājas Vienības ielā 34, Daugavpilī, piesaistīta zemesgabala teritorijas labiekārtošana ar esošā asfaltbetona seguma atjaunošanu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2026/028M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BUVEX"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12.05.2026 plkst. 14:26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57885.21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Ceļdaris"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64687.88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"CBF &amp; LANDSCAPE"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08:50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60179.91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"GASE"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09:21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78545.38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"KROS BC"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83354.22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13.05.2026;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