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B21D2" w14:textId="492F4445" w:rsidR="009D75C8" w:rsidRPr="004B325B" w:rsidRDefault="009D75C8" w:rsidP="000675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325B">
        <w:rPr>
          <w:rFonts w:ascii="Times New Roman" w:hAnsi="Times New Roman" w:cs="Times New Roman"/>
          <w:b/>
          <w:bCs/>
          <w:sz w:val="24"/>
          <w:szCs w:val="24"/>
        </w:rPr>
        <w:t>JAUTĀJUM</w:t>
      </w:r>
      <w:r w:rsidR="00E36DB0" w:rsidRPr="004B325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UN ATBILDE</w:t>
      </w:r>
    </w:p>
    <w:p w14:paraId="6413A28A" w14:textId="460081B4" w:rsidR="00150C42" w:rsidRPr="004B325B" w:rsidRDefault="004C06DB" w:rsidP="000675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325B">
        <w:rPr>
          <w:rFonts w:ascii="Times New Roman" w:hAnsi="Times New Roman" w:cs="Times New Roman"/>
          <w:b/>
          <w:bCs/>
          <w:sz w:val="24"/>
          <w:szCs w:val="24"/>
        </w:rPr>
        <w:t>par</w:t>
      </w:r>
      <w:r w:rsidR="009D75C8"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104537377"/>
      <w:r w:rsidR="002211B3" w:rsidRPr="004B325B">
        <w:rPr>
          <w:rFonts w:ascii="Times New Roman" w:hAnsi="Times New Roman" w:cs="Times New Roman"/>
          <w:b/>
          <w:bCs/>
          <w:sz w:val="24"/>
          <w:szCs w:val="24"/>
        </w:rPr>
        <w:t>atklātā konkursa</w:t>
      </w:r>
      <w:r w:rsidRPr="004B32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nolikumu</w:t>
      </w:r>
    </w:p>
    <w:bookmarkEnd w:id="0"/>
    <w:p w14:paraId="49E0328D" w14:textId="5B396709" w:rsidR="00D34FD1" w:rsidRPr="0080029B" w:rsidRDefault="00D14BD6" w:rsidP="000675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0029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“</w:t>
      </w:r>
      <w:r w:rsidR="00341DF2" w:rsidRPr="0080029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Meliorācijas grāvju tīrīšana un atjaunošana</w:t>
      </w:r>
      <w:r w:rsidR="00AB72D3" w:rsidRPr="0080029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” (turpmāk arī nolikums)</w:t>
      </w:r>
    </w:p>
    <w:p w14:paraId="39001B2C" w14:textId="0AFA3269" w:rsidR="00D34FD1" w:rsidRPr="004B325B" w:rsidRDefault="00D34FD1" w:rsidP="0006750F">
      <w:pPr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325B">
        <w:rPr>
          <w:rFonts w:ascii="Times New Roman" w:eastAsia="Times New Roman" w:hAnsi="Times New Roman" w:cs="Times New Roman"/>
          <w:b/>
          <w:sz w:val="24"/>
          <w:szCs w:val="24"/>
        </w:rPr>
        <w:t>Iepirkuma identifikācijas Nr. DMV 202</w:t>
      </w:r>
      <w:r w:rsidR="00DD38F4" w:rsidRPr="004B325B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B325B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DD38F4" w:rsidRPr="004B325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D14BD6" w:rsidRPr="004B325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AB72D3" w:rsidRPr="004B325B">
        <w:rPr>
          <w:rFonts w:ascii="Times New Roman" w:eastAsia="Times New Roman" w:hAnsi="Times New Roman" w:cs="Times New Roman"/>
          <w:b/>
          <w:sz w:val="24"/>
          <w:szCs w:val="24"/>
        </w:rPr>
        <w:t xml:space="preserve"> (turpmāk – Iepirkums)</w:t>
      </w:r>
    </w:p>
    <w:p w14:paraId="0D7C8CA6" w14:textId="77777777" w:rsidR="004C06DB" w:rsidRPr="004B325B" w:rsidRDefault="004C06DB" w:rsidP="00444776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9F4B0D" w14:textId="1FF0B95C" w:rsidR="005B72FC" w:rsidRPr="004B325B" w:rsidRDefault="004C06DB" w:rsidP="00444776">
      <w:pPr>
        <w:pStyle w:val="Sarakstarindkopa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325B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9D75C8" w:rsidRPr="004B325B">
        <w:rPr>
          <w:rFonts w:ascii="Times New Roman" w:hAnsi="Times New Roman" w:cs="Times New Roman"/>
          <w:b/>
          <w:bCs/>
          <w:sz w:val="24"/>
          <w:szCs w:val="24"/>
        </w:rPr>
        <w:t>retendent</w:t>
      </w:r>
      <w:r w:rsidR="00F52F5D" w:rsidRPr="004B325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93515A"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7594" w:rsidRPr="004B325B">
        <w:rPr>
          <w:rFonts w:ascii="Times New Roman" w:hAnsi="Times New Roman" w:cs="Times New Roman"/>
          <w:b/>
          <w:bCs/>
          <w:sz w:val="24"/>
          <w:szCs w:val="24"/>
        </w:rPr>
        <w:t>30.04.2026.</w:t>
      </w:r>
      <w:r w:rsidR="00BC1EAF"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7594" w:rsidRPr="004B325B">
        <w:rPr>
          <w:rFonts w:ascii="Times New Roman" w:hAnsi="Times New Roman" w:cs="Times New Roman"/>
          <w:b/>
          <w:bCs/>
          <w:sz w:val="24"/>
          <w:szCs w:val="24"/>
        </w:rPr>
        <w:t>Elektronisko iepirkumu sistēmā</w:t>
      </w:r>
      <w:r w:rsidR="00634DA0"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14C3" w:rsidRPr="004B325B">
        <w:rPr>
          <w:rFonts w:ascii="Times New Roman" w:hAnsi="Times New Roman" w:cs="Times New Roman"/>
          <w:b/>
          <w:bCs/>
          <w:sz w:val="24"/>
          <w:szCs w:val="24"/>
        </w:rPr>
        <w:t>ir ies</w:t>
      </w:r>
      <w:r w:rsidR="008B4E90" w:rsidRPr="004B325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="000E5BC4" w:rsidRPr="004B325B">
        <w:rPr>
          <w:rFonts w:ascii="Times New Roman" w:hAnsi="Times New Roman" w:cs="Times New Roman"/>
          <w:b/>
          <w:bCs/>
          <w:sz w:val="24"/>
          <w:szCs w:val="24"/>
        </w:rPr>
        <w:t>iedzis</w:t>
      </w:r>
      <w:r w:rsidR="004433A7"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5BC4" w:rsidRPr="004B325B">
        <w:rPr>
          <w:rFonts w:ascii="Times New Roman" w:hAnsi="Times New Roman" w:cs="Times New Roman"/>
          <w:b/>
          <w:bCs/>
          <w:sz w:val="24"/>
          <w:szCs w:val="24"/>
        </w:rPr>
        <w:t>sekojoš</w:t>
      </w:r>
      <w:r w:rsidR="0039583B" w:rsidRPr="004B325B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D34FD1" w:rsidRPr="004B325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8414C3"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jautāju</w:t>
      </w:r>
      <w:r w:rsidR="0093515A" w:rsidRPr="004B325B">
        <w:rPr>
          <w:rFonts w:ascii="Times New Roman" w:hAnsi="Times New Roman" w:cs="Times New Roman"/>
          <w:b/>
          <w:bCs/>
          <w:sz w:val="24"/>
          <w:szCs w:val="24"/>
        </w:rPr>
        <w:t>mu</w:t>
      </w:r>
      <w:r w:rsidR="00D34FD1" w:rsidRPr="004B325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630B22" w:rsidRPr="004B325B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 w:rsidR="00630B22" w:rsidRPr="004B32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Reatabula"/>
        <w:tblW w:w="14460" w:type="dxa"/>
        <w:tblInd w:w="-431" w:type="dxa"/>
        <w:tblLook w:val="04A0" w:firstRow="1" w:lastRow="0" w:firstColumn="1" w:lastColumn="0" w:noHBand="0" w:noVBand="1"/>
      </w:tblPr>
      <w:tblGrid>
        <w:gridCol w:w="698"/>
        <w:gridCol w:w="6816"/>
        <w:gridCol w:w="6946"/>
      </w:tblGrid>
      <w:tr w:rsidR="005B72FC" w:rsidRPr="004B325B" w14:paraId="4AEE8384" w14:textId="77777777" w:rsidTr="002211B3">
        <w:trPr>
          <w:tblHeader/>
        </w:trPr>
        <w:tc>
          <w:tcPr>
            <w:tcW w:w="698" w:type="dxa"/>
            <w:shd w:val="clear" w:color="auto" w:fill="E2EFD9" w:themeFill="accent6" w:themeFillTint="33"/>
          </w:tcPr>
          <w:p w14:paraId="456E9B67" w14:textId="03E80EEA" w:rsidR="005B72FC" w:rsidRPr="004B325B" w:rsidRDefault="005B72FC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p.k. </w:t>
            </w:r>
          </w:p>
        </w:tc>
        <w:tc>
          <w:tcPr>
            <w:tcW w:w="6816" w:type="dxa"/>
            <w:shd w:val="clear" w:color="auto" w:fill="E2EFD9" w:themeFill="accent6" w:themeFillTint="33"/>
          </w:tcPr>
          <w:p w14:paraId="1708A5F1" w14:textId="77777777" w:rsidR="004C06DB" w:rsidRPr="004B325B" w:rsidRDefault="005B72FC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Jautājums </w:t>
            </w:r>
          </w:p>
          <w:p w14:paraId="3F4CA824" w14:textId="3DB1339F" w:rsidR="005B72FC" w:rsidRPr="004B325B" w:rsidRDefault="008414C3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(jautājums ievietots </w:t>
            </w: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to </w:t>
            </w:r>
            <w:r w:rsidR="00047F4F"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ne</w:t>
            </w: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rediģējot</w:t>
            </w: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7ADB523A" w14:textId="1B409AE9" w:rsidR="005B72FC" w:rsidRPr="004B325B" w:rsidRDefault="005B72FC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Atbilde</w:t>
            </w:r>
          </w:p>
        </w:tc>
      </w:tr>
      <w:tr w:rsidR="005F0584" w:rsidRPr="004B325B" w14:paraId="50018C57" w14:textId="77777777" w:rsidTr="002211B3">
        <w:trPr>
          <w:tblHeader/>
        </w:trPr>
        <w:tc>
          <w:tcPr>
            <w:tcW w:w="698" w:type="dxa"/>
            <w:shd w:val="clear" w:color="auto" w:fill="E2EFD9" w:themeFill="accent6" w:themeFillTint="33"/>
          </w:tcPr>
          <w:p w14:paraId="5EDE82CD" w14:textId="6671D7F2" w:rsidR="005F0584" w:rsidRPr="004B325B" w:rsidRDefault="005F0584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816" w:type="dxa"/>
            <w:shd w:val="clear" w:color="auto" w:fill="E2EFD9" w:themeFill="accent6" w:themeFillTint="33"/>
          </w:tcPr>
          <w:p w14:paraId="194CCBDD" w14:textId="38763FCC" w:rsidR="005F0584" w:rsidRPr="004B325B" w:rsidRDefault="005F0584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3235AB83" w14:textId="2B7A49A1" w:rsidR="005F0584" w:rsidRPr="004B325B" w:rsidRDefault="005F0584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A426DB" w:rsidRPr="004B325B" w14:paraId="71121BA8" w14:textId="77777777" w:rsidTr="002211B3">
        <w:tc>
          <w:tcPr>
            <w:tcW w:w="698" w:type="dxa"/>
          </w:tcPr>
          <w:p w14:paraId="45EE3CE9" w14:textId="30C2682C" w:rsidR="00A426DB" w:rsidRPr="004B325B" w:rsidRDefault="00A426DB" w:rsidP="0044477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16" w:type="dxa"/>
            <w:shd w:val="clear" w:color="auto" w:fill="auto"/>
          </w:tcPr>
          <w:p w14:paraId="30966DE1" w14:textId="77777777" w:rsidR="008052B2" w:rsidRPr="004B325B" w:rsidRDefault="008052B2" w:rsidP="004B325B">
            <w:pPr>
              <w:pStyle w:val="Paraststmeklis"/>
              <w:spacing w:line="300" w:lineRule="atLeast"/>
              <w:jc w:val="both"/>
            </w:pPr>
            <w:r w:rsidRPr="004B325B">
              <w:t xml:space="preserve">Lūdzam precizēt iepirkuma nolikuma 4.5.2.  un 4.6.1. punktos noteikto prasību piemērošanu attiecībā uz pieredzi. Lūdzam apstiprināt vai precizēt minēto izpratni! </w:t>
            </w:r>
          </w:p>
          <w:p w14:paraId="160224D0" w14:textId="77777777" w:rsidR="008052B2" w:rsidRPr="004B325B" w:rsidRDefault="008052B2" w:rsidP="004B325B">
            <w:pPr>
              <w:pStyle w:val="Paraststmeklis"/>
              <w:spacing w:line="300" w:lineRule="atLeast"/>
              <w:jc w:val="both"/>
            </w:pPr>
            <w:r w:rsidRPr="004B325B">
              <w:t xml:space="preserve">Vai pareizi saprotam, ka nolikumā 4.5.2.  punktā prasītā pretendenta un 4.6.1. punktā prasītā speciālista pieredze </w:t>
            </w:r>
            <w:r w:rsidRPr="004B325B">
              <w:rPr>
                <w:rStyle w:val="Izteiksmgs"/>
              </w:rPr>
              <w:t>tiek ieskaitīta tikai tādos gadījumos, ja darbi objektā ir pilnībā pabeigti un pieņemti no pasūtītāja</w:t>
            </w:r>
            <w:r w:rsidRPr="004B325B">
              <w:t>, t. i., ir pieejami darbu pieņemšanas-nodošanas akti vai līdzvērtīgi dokumenti, kas apliecina darbu pieņemšanas/pabeigšanas faktu?</w:t>
            </w:r>
          </w:p>
          <w:p w14:paraId="5FA39919" w14:textId="11E2102A" w:rsidR="00A426DB" w:rsidRPr="004B325B" w:rsidRDefault="00A426DB" w:rsidP="00064D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5F3D4615" w14:textId="77777777" w:rsidR="00D86C8D" w:rsidRDefault="0087779C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Nolikuma </w:t>
            </w:r>
            <w:r w:rsidR="001B2134">
              <w:rPr>
                <w:rFonts w:ascii="Times New Roman" w:hAnsi="Times New Roman" w:cs="Times New Roman"/>
                <w:sz w:val="24"/>
                <w:szCs w:val="24"/>
              </w:rPr>
              <w:t xml:space="preserve">4.5.1. apakšpunkts nosaka, ka </w:t>
            </w:r>
            <w:r w:rsidR="00C14EE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14EE1" w:rsidRPr="00C14EE1">
              <w:rPr>
                <w:rFonts w:ascii="Times New Roman" w:hAnsi="Times New Roman" w:cs="Times New Roman"/>
                <w:sz w:val="24"/>
                <w:szCs w:val="24"/>
              </w:rPr>
              <w:t xml:space="preserve">retendentam, ne vairāk kā 5 (piecos) gadu laikā (2021., 2022., 2023., 2024. un 2025. gads un 2026. gadā līdz piedāvājuma iesniegšanas termiņa beigām) </w:t>
            </w:r>
            <w:r w:rsidR="00C14EE1" w:rsidRPr="00C14E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ir pieredze meliorācijas grāvju tīrīšanas un atjaunošanas darbos  pilsētas teritorijā vai administratīvā teritorijā, kas ir vienlaikus tās administratīvais centrs, ar nosacījumi, ka darbi ir nodoti un pieņemti no konkrētā pasūtītāja.</w:t>
            </w:r>
          </w:p>
          <w:p w14:paraId="1080A484" w14:textId="77777777" w:rsidR="00C14EE1" w:rsidRDefault="00C14EE1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E496F9" w14:textId="77777777" w:rsidR="00C14EE1" w:rsidRDefault="00C14EE1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22E6">
              <w:rPr>
                <w:rFonts w:ascii="Times New Roman" w:hAnsi="Times New Roman" w:cs="Times New Roman"/>
                <w:sz w:val="24"/>
                <w:szCs w:val="24"/>
              </w:rPr>
              <w:t xml:space="preserve">Nolikuma 4.6.1. apakšpunkts nosaka, ka </w:t>
            </w:r>
            <w:r w:rsidR="00C522E6" w:rsidRPr="00C522E6">
              <w:rPr>
                <w:rFonts w:ascii="Times New Roman" w:hAnsi="Times New Roman" w:cs="Times New Roman"/>
                <w:sz w:val="24"/>
                <w:szCs w:val="24"/>
              </w:rPr>
              <w:t>1 (viens) speciālists, kuram ir būvprakses sertifikāts meliorācijas sistēmu vai hidrotehnisko būvju būvdarbu vadīšanā, ar nosacījumu, ka speciālists ne vairāk kā 5 (piecos) iepriekšējos gados (2021., 2022., 2023., 2024. un 2025. gads un 2026.gadā līdz piedāvājuma iesniegšanas termiņa beigām)</w:t>
            </w:r>
            <w:r w:rsidR="00C522E6" w:rsidRPr="00C52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pieredze meliorācijas grāvju tīrīšanas un atjaunošanas darbos  pilsētas teritorijā vai administratīvā teritorijā, kas ir vienlaikus tās administratīvais centrs, ar nosacījumi, ka darbi ir nodoti un pieņemti no konkrētā pasūtītāja.</w:t>
            </w:r>
          </w:p>
          <w:p w14:paraId="1D0A0EAB" w14:textId="77777777" w:rsidR="00C522E6" w:rsidRDefault="00C522E6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23547D9" w14:textId="1C4ED425" w:rsidR="00C522E6" w:rsidRPr="00C522E6" w:rsidRDefault="00C8796A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Informējam, ka nolikuma 4.5.1. un 4.6.1. apakšpunkts nosaka,</w:t>
            </w:r>
            <w:r w:rsidR="00DC26C2">
              <w:rPr>
                <w:rFonts w:ascii="Times New Roman" w:hAnsi="Times New Roman" w:cs="Times New Roman"/>
                <w:sz w:val="24"/>
                <w:szCs w:val="24"/>
              </w:rPr>
              <w:t xml:space="preserve"> ka pieredzes apliecinājums ir pabeigti darbi, kurus </w:t>
            </w:r>
            <w:r w:rsidR="00CF3496">
              <w:rPr>
                <w:rFonts w:ascii="Times New Roman" w:hAnsi="Times New Roman" w:cs="Times New Roman"/>
                <w:sz w:val="24"/>
                <w:szCs w:val="24"/>
              </w:rPr>
              <w:t xml:space="preserve">ir pieņēmis konkrētais pasūtītājs. </w:t>
            </w:r>
          </w:p>
        </w:tc>
      </w:tr>
      <w:tr w:rsidR="008052B2" w:rsidRPr="004B325B" w14:paraId="088D6A90" w14:textId="77777777" w:rsidTr="002211B3">
        <w:tc>
          <w:tcPr>
            <w:tcW w:w="698" w:type="dxa"/>
          </w:tcPr>
          <w:p w14:paraId="70E1EE02" w14:textId="44363C3E" w:rsidR="008052B2" w:rsidRPr="004B325B" w:rsidRDefault="008052B2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16" w:type="dxa"/>
            <w:shd w:val="clear" w:color="auto" w:fill="auto"/>
          </w:tcPr>
          <w:p w14:paraId="2674B1EC" w14:textId="504469F9" w:rsidR="008052B2" w:rsidRPr="004B325B" w:rsidRDefault="00E64613" w:rsidP="004B325B">
            <w:pPr>
              <w:spacing w:line="300" w:lineRule="atLeast"/>
              <w:ind w:right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 xml:space="preserve">Vai </w:t>
            </w:r>
            <w:r w:rsidRPr="004B325B">
              <w:rPr>
                <w:rStyle w:val="Izteiksmgs"/>
                <w:rFonts w:ascii="Times New Roman" w:hAnsi="Times New Roman" w:cs="Times New Roman"/>
                <w:sz w:val="24"/>
                <w:szCs w:val="24"/>
              </w:rPr>
              <w:t>līgumi un objekti, kuros darbu izpilde joprojām turpinās</w:t>
            </w: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 xml:space="preserve"> (arī gadījumā, ja daļa darbu jau faktiski ir izpildīta vai ir noslēgti starpposma akti), </w:t>
            </w:r>
            <w:r w:rsidRPr="004B325B">
              <w:rPr>
                <w:rStyle w:val="Izteiksmgs"/>
                <w:rFonts w:ascii="Times New Roman" w:hAnsi="Times New Roman" w:cs="Times New Roman"/>
                <w:sz w:val="24"/>
                <w:szCs w:val="24"/>
              </w:rPr>
              <w:t>netiek uzskatīti par atbilstošu pieredzi</w:t>
            </w: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 xml:space="preserve">, ja nav galīgā darbu nodošanas–pieņemšanas dokumenta? Ja meliorācijas darbu etaps ir pabeigs, bet  objekts nav nodots- šis skaitās? </w:t>
            </w:r>
          </w:p>
        </w:tc>
        <w:tc>
          <w:tcPr>
            <w:tcW w:w="6946" w:type="dxa"/>
            <w:shd w:val="clear" w:color="auto" w:fill="auto"/>
          </w:tcPr>
          <w:p w14:paraId="03661CAE" w14:textId="31EAB8AB" w:rsidR="008052B2" w:rsidRDefault="009914DB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Informējam, ka nolikuma 4.5.1. un 4.6.1. apakšpunkts nosaka, ka pieredzes apliecinājums ir </w:t>
            </w:r>
            <w:r w:rsidR="00144ECA" w:rsidRPr="00144EC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pilnīgi </w:t>
            </w:r>
            <w:r w:rsidRPr="009914D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pabeigti darbi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kurus ir pieņēmis konkrētais pasūtītājs.</w:t>
            </w:r>
          </w:p>
          <w:p w14:paraId="2B5F3CC6" w14:textId="77777777" w:rsidR="009914DB" w:rsidRDefault="009914DB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A737D" w14:textId="2D0D894F" w:rsidR="009914DB" w:rsidRPr="004B325B" w:rsidRDefault="009914DB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Nolikums neparedz </w:t>
            </w:r>
            <w:r w:rsidR="00D0627A">
              <w:rPr>
                <w:rFonts w:ascii="Times New Roman" w:hAnsi="Times New Roman" w:cs="Times New Roman"/>
                <w:sz w:val="24"/>
                <w:szCs w:val="24"/>
              </w:rPr>
              <w:t xml:space="preserve">iesniegt pieredzi par daļēji izpildītiem un pabeigtiem darbiem. </w:t>
            </w:r>
          </w:p>
        </w:tc>
      </w:tr>
      <w:tr w:rsidR="00E64613" w:rsidRPr="004B325B" w14:paraId="77D86728" w14:textId="77777777" w:rsidTr="002211B3">
        <w:tc>
          <w:tcPr>
            <w:tcW w:w="698" w:type="dxa"/>
          </w:tcPr>
          <w:p w14:paraId="085F1A0D" w14:textId="78978463" w:rsidR="00E64613" w:rsidRPr="004B325B" w:rsidRDefault="00E64613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16" w:type="dxa"/>
            <w:shd w:val="clear" w:color="auto" w:fill="auto"/>
          </w:tcPr>
          <w:p w14:paraId="67BED0AF" w14:textId="77777777" w:rsidR="00E64613" w:rsidRPr="004B325B" w:rsidRDefault="00E64613" w:rsidP="00E64613">
            <w:pPr>
              <w:spacing w:line="300" w:lineRule="atLeast"/>
              <w:ind w:right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>Lūdzu uzskaitīt, kāda veida dokumenti tiks uzskatīti par derīgiem pieredzes apliecināšanai? Kas ir saprotams ar “citi dokumenti”</w:t>
            </w:r>
          </w:p>
          <w:p w14:paraId="43770B03" w14:textId="77777777" w:rsidR="00E64613" w:rsidRPr="004B325B" w:rsidRDefault="00E64613" w:rsidP="00E64613">
            <w:pPr>
              <w:spacing w:line="300" w:lineRule="atLeast"/>
              <w:ind w:right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3C110C51" w14:textId="51E0767C" w:rsidR="00E64613" w:rsidRDefault="00D17B19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Nolikuma 4.5.1. un 4.6.1. apakšpunktā </w:t>
            </w:r>
            <w:r w:rsidR="00E3279A">
              <w:rPr>
                <w:rFonts w:ascii="Times New Roman" w:hAnsi="Times New Roman" w:cs="Times New Roman"/>
                <w:sz w:val="24"/>
                <w:szCs w:val="24"/>
              </w:rPr>
              <w:t xml:space="preserve">ir atrunāts, ka pretendents ir tiesīgs iesniegt </w:t>
            </w:r>
            <w:r w:rsidR="00EA5C0B">
              <w:rPr>
                <w:rFonts w:ascii="Times New Roman" w:hAnsi="Times New Roman" w:cs="Times New Roman"/>
                <w:sz w:val="24"/>
                <w:szCs w:val="24"/>
              </w:rPr>
              <w:t>atsauksmes, izziņas</w:t>
            </w:r>
            <w:r w:rsidR="00930A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64034">
              <w:rPr>
                <w:rFonts w:ascii="Times New Roman" w:hAnsi="Times New Roman" w:cs="Times New Roman"/>
                <w:sz w:val="24"/>
                <w:szCs w:val="24"/>
              </w:rPr>
              <w:t>Gadījumā</w:t>
            </w:r>
            <w:r w:rsidR="0065137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30AA0" w:rsidRPr="00930AA0">
              <w:rPr>
                <w:rFonts w:ascii="Times New Roman" w:hAnsi="Times New Roman" w:cs="Times New Roman"/>
                <w:sz w:val="24"/>
                <w:szCs w:val="24"/>
              </w:rPr>
              <w:t xml:space="preserve">ja pretendents </w:t>
            </w:r>
            <w:r w:rsidR="00930AA0" w:rsidRPr="00930A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objektīvu iemeslu dēļ nevar iesniegt pasūtītāja izziņas, atsauksmes, tad ir jāiesniedz citi dokumenti</w:t>
            </w:r>
            <w:r w:rsidR="00930A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4881CB" w14:textId="77777777" w:rsidR="00930AA0" w:rsidRDefault="00930AA0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EE44F6" w14:textId="6CA70E66" w:rsidR="00930AA0" w:rsidRPr="004B325B" w:rsidRDefault="00930AA0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B33CD9">
              <w:rPr>
                <w:rFonts w:ascii="Times New Roman" w:hAnsi="Times New Roman" w:cs="Times New Roman"/>
                <w:sz w:val="24"/>
                <w:szCs w:val="24"/>
              </w:rPr>
              <w:t xml:space="preserve">iti dokumenti var būt </w:t>
            </w:r>
            <w:r w:rsidR="006E070F">
              <w:rPr>
                <w:rFonts w:ascii="Times New Roman" w:hAnsi="Times New Roman" w:cs="Times New Roman"/>
                <w:sz w:val="24"/>
                <w:szCs w:val="24"/>
              </w:rPr>
              <w:t>rekomendācijas</w:t>
            </w:r>
            <w:r w:rsidR="00B33CD9">
              <w:rPr>
                <w:rFonts w:ascii="Times New Roman" w:hAnsi="Times New Roman" w:cs="Times New Roman"/>
                <w:sz w:val="24"/>
                <w:szCs w:val="24"/>
              </w:rPr>
              <w:t xml:space="preserve">, pieņemšanas un nodošanas akti, </w:t>
            </w:r>
            <w:r w:rsidR="006E070F">
              <w:rPr>
                <w:rFonts w:ascii="Times New Roman" w:hAnsi="Times New Roman" w:cs="Times New Roman"/>
                <w:sz w:val="24"/>
                <w:szCs w:val="24"/>
              </w:rPr>
              <w:t>būvvaldes</w:t>
            </w:r>
            <w:r w:rsidR="00B33CD9">
              <w:rPr>
                <w:rFonts w:ascii="Times New Roman" w:hAnsi="Times New Roman" w:cs="Times New Roman"/>
                <w:sz w:val="24"/>
                <w:szCs w:val="24"/>
              </w:rPr>
              <w:t xml:space="preserve"> akti</w:t>
            </w:r>
            <w:r w:rsidR="00B769F1">
              <w:rPr>
                <w:rFonts w:ascii="Times New Roman" w:hAnsi="Times New Roman" w:cs="Times New Roman"/>
                <w:sz w:val="24"/>
                <w:szCs w:val="24"/>
              </w:rPr>
              <w:t>/vēstules</w:t>
            </w:r>
            <w:r w:rsidR="00B33C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034">
              <w:rPr>
                <w:rFonts w:ascii="Times New Roman" w:hAnsi="Times New Roman" w:cs="Times New Roman"/>
                <w:sz w:val="24"/>
                <w:szCs w:val="24"/>
              </w:rPr>
              <w:t>utt.</w:t>
            </w:r>
            <w:r w:rsidR="00145486">
              <w:rPr>
                <w:rFonts w:ascii="Times New Roman" w:hAnsi="Times New Roman" w:cs="Times New Roman"/>
                <w:sz w:val="24"/>
                <w:szCs w:val="24"/>
              </w:rPr>
              <w:t>, jebkurš dokuments</w:t>
            </w:r>
            <w:r w:rsidR="001557F1">
              <w:rPr>
                <w:rFonts w:ascii="Times New Roman" w:hAnsi="Times New Roman" w:cs="Times New Roman"/>
                <w:sz w:val="24"/>
                <w:szCs w:val="24"/>
              </w:rPr>
              <w:t xml:space="preserve"> (neatkarīgi no nosaukuma)</w:t>
            </w:r>
            <w:r w:rsidR="00145486">
              <w:rPr>
                <w:rFonts w:ascii="Times New Roman" w:hAnsi="Times New Roman" w:cs="Times New Roman"/>
                <w:sz w:val="24"/>
                <w:szCs w:val="24"/>
              </w:rPr>
              <w:t>, kas apliecina pieredz</w:t>
            </w:r>
            <w:r w:rsidR="001557F1">
              <w:rPr>
                <w:rFonts w:ascii="Times New Roman" w:hAnsi="Times New Roman" w:cs="Times New Roman"/>
                <w:sz w:val="24"/>
                <w:szCs w:val="24"/>
              </w:rPr>
              <w:t xml:space="preserve">i. </w:t>
            </w:r>
          </w:p>
        </w:tc>
      </w:tr>
      <w:tr w:rsidR="00E64613" w:rsidRPr="004B325B" w14:paraId="5B07080F" w14:textId="77777777" w:rsidTr="002211B3">
        <w:tc>
          <w:tcPr>
            <w:tcW w:w="698" w:type="dxa"/>
          </w:tcPr>
          <w:p w14:paraId="636334B6" w14:textId="50ED8C14" w:rsidR="00E64613" w:rsidRPr="004B325B" w:rsidRDefault="00E64613" w:rsidP="004447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816" w:type="dxa"/>
            <w:shd w:val="clear" w:color="auto" w:fill="auto"/>
          </w:tcPr>
          <w:p w14:paraId="4423AE70" w14:textId="77777777" w:rsidR="00E64613" w:rsidRPr="004B325B" w:rsidRDefault="00E64613" w:rsidP="00E64613">
            <w:pPr>
              <w:spacing w:line="300" w:lineRule="atLeast"/>
              <w:ind w:right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25B">
              <w:rPr>
                <w:rFonts w:ascii="Times New Roman" w:hAnsi="Times New Roman" w:cs="Times New Roman"/>
                <w:sz w:val="24"/>
                <w:szCs w:val="24"/>
              </w:rPr>
              <w:t>Vai meliorācijas darbi, kas veikti mežos- skaitās? Jeb akcents ir tieši uz pilsētvidi?</w:t>
            </w:r>
          </w:p>
          <w:p w14:paraId="6FEA1EDA" w14:textId="77777777" w:rsidR="00E64613" w:rsidRPr="004B325B" w:rsidRDefault="00E64613" w:rsidP="00E64613">
            <w:pPr>
              <w:spacing w:line="300" w:lineRule="atLeast"/>
              <w:ind w:right="2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274E8874" w14:textId="77777777" w:rsidR="00E64613" w:rsidRDefault="00C519A6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Nolikuma </w:t>
            </w:r>
            <w:r w:rsidRPr="00C519A6">
              <w:rPr>
                <w:rFonts w:ascii="Times New Roman" w:hAnsi="Times New Roman" w:cs="Times New Roman"/>
                <w:sz w:val="24"/>
                <w:szCs w:val="24"/>
              </w:rPr>
              <w:t>4.5.1. un 4.6.1. apakšpunkt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ā ir noteikts, ka </w:t>
            </w:r>
            <w:r w:rsidR="00B769F1">
              <w:rPr>
                <w:rFonts w:ascii="Times New Roman" w:hAnsi="Times New Roman" w:cs="Times New Roman"/>
                <w:sz w:val="24"/>
                <w:szCs w:val="24"/>
              </w:rPr>
              <w:t>ir jābūt pieredzei</w:t>
            </w:r>
            <w:r w:rsidR="00680FB4">
              <w:t xml:space="preserve"> </w:t>
            </w:r>
            <w:r w:rsidR="00680FB4" w:rsidRPr="00680FB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meliorācijas grāvju tīrīšanas un atjaunošanas darbos  pilsētas teritorijā vai administratīvā teritorijā, kas ir vienlaikus tās administratīvais centrs</w:t>
            </w:r>
            <w:r w:rsidR="00680FB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.</w:t>
            </w:r>
          </w:p>
          <w:p w14:paraId="3BD94137" w14:textId="77777777" w:rsidR="00680FB4" w:rsidRPr="00CB405C" w:rsidRDefault="00680FB4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6FBB9AE" w14:textId="77777777" w:rsidR="00680FB4" w:rsidRPr="00CB405C" w:rsidRDefault="00680FB4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405C">
              <w:rPr>
                <w:rFonts w:ascii="Times New Roman" w:hAnsi="Times New Roman" w:cs="Times New Roman"/>
                <w:sz w:val="24"/>
                <w:szCs w:val="24"/>
              </w:rPr>
              <w:t>Ja m</w:t>
            </w:r>
            <w:r w:rsidR="00C43EE7" w:rsidRPr="00CB405C">
              <w:rPr>
                <w:rFonts w:ascii="Times New Roman" w:hAnsi="Times New Roman" w:cs="Times New Roman"/>
                <w:sz w:val="24"/>
                <w:szCs w:val="24"/>
              </w:rPr>
              <w:t xml:space="preserve">ežs atrodas pilsētas teritorijā vai administratīvajā </w:t>
            </w:r>
            <w:r w:rsidR="004B4074" w:rsidRPr="00CB405C">
              <w:rPr>
                <w:rFonts w:ascii="Times New Roman" w:hAnsi="Times New Roman" w:cs="Times New Roman"/>
                <w:sz w:val="24"/>
                <w:szCs w:val="24"/>
              </w:rPr>
              <w:t>teritorijā, kas ir vienlaikus tās administratīvais centrs</w:t>
            </w:r>
            <w:r w:rsidR="002E4EF1" w:rsidRPr="00CB405C">
              <w:rPr>
                <w:rFonts w:ascii="Times New Roman" w:hAnsi="Times New Roman" w:cs="Times New Roman"/>
                <w:sz w:val="24"/>
                <w:szCs w:val="24"/>
              </w:rPr>
              <w:t>, tad šāda pieredze būs atbilstoša.</w:t>
            </w:r>
          </w:p>
          <w:p w14:paraId="271BFB1B" w14:textId="77777777" w:rsidR="002E4EF1" w:rsidRDefault="002E4EF1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03AE9140" w14:textId="687B12EC" w:rsidR="002E4EF1" w:rsidRPr="0025444A" w:rsidRDefault="002E4EF1" w:rsidP="00F40E4A">
            <w:pPr>
              <w:tabs>
                <w:tab w:val="left" w:pos="2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444A">
              <w:rPr>
                <w:rFonts w:ascii="Times New Roman" w:hAnsi="Times New Roman" w:cs="Times New Roman"/>
                <w:sz w:val="24"/>
                <w:szCs w:val="24"/>
              </w:rPr>
              <w:t xml:space="preserve">Lūdzu, termina </w:t>
            </w:r>
            <w:r w:rsidR="0025444A" w:rsidRPr="0025444A">
              <w:rPr>
                <w:rFonts w:ascii="Times New Roman" w:hAnsi="Times New Roman" w:cs="Times New Roman"/>
                <w:sz w:val="24"/>
                <w:szCs w:val="24"/>
              </w:rPr>
              <w:t xml:space="preserve">pilsēta un administratīvā teritorija un tās administratīvais centrs </w:t>
            </w:r>
            <w:r w:rsidR="0025444A">
              <w:rPr>
                <w:rFonts w:ascii="Times New Roman" w:hAnsi="Times New Roman" w:cs="Times New Roman"/>
                <w:sz w:val="24"/>
                <w:szCs w:val="24"/>
              </w:rPr>
              <w:t xml:space="preserve">skatīt </w:t>
            </w:r>
            <w:r w:rsidR="0025444A" w:rsidRPr="0025444A">
              <w:rPr>
                <w:rFonts w:ascii="Times New Roman" w:hAnsi="Times New Roman" w:cs="Times New Roman"/>
                <w:sz w:val="24"/>
                <w:szCs w:val="24"/>
              </w:rPr>
              <w:t xml:space="preserve">Administratīvo teritoriju un apdzīvoto vietu likumā noteiktajā kārtībā (Administratīvo teritoriju un apdzīvoto vietu likuma pielikums “Administratīvās teritorijas, to administratīvie centri un teritoriālā iedalījuma vienības”,  </w:t>
            </w:r>
            <w:hyperlink r:id="rId11" w:history="1">
              <w:r w:rsidR="00CB405C" w:rsidRPr="0036136E">
                <w:rPr>
                  <w:rStyle w:val="Hipersaite"/>
                  <w:rFonts w:ascii="Times New Roman" w:hAnsi="Times New Roman" w:cs="Times New Roman"/>
                  <w:sz w:val="24"/>
                  <w:szCs w:val="24"/>
                </w:rPr>
                <w:t>https://likumi.lv/ta/id/315654-administrativo-teritoriju-un-apdzivoto-vietu-likums</w:t>
              </w:r>
            </w:hyperlink>
            <w:r w:rsidR="0025444A" w:rsidRPr="0025444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CB40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7B466215" w14:textId="738D79CF" w:rsidR="005B72FC" w:rsidRPr="004B325B" w:rsidRDefault="005B72FC" w:rsidP="00444776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5B72FC" w:rsidRPr="004B325B" w:rsidSect="00A426DB">
      <w:headerReference w:type="default" r:id="rId12"/>
      <w:pgSz w:w="15840" w:h="12240" w:orient="landscape"/>
      <w:pgMar w:top="851" w:right="1134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47EB7" w14:textId="77777777" w:rsidR="00321A2C" w:rsidRDefault="00321A2C" w:rsidP="00217D3C">
      <w:pPr>
        <w:spacing w:after="0" w:line="240" w:lineRule="auto"/>
      </w:pPr>
      <w:r>
        <w:separator/>
      </w:r>
    </w:p>
  </w:endnote>
  <w:endnote w:type="continuationSeparator" w:id="0">
    <w:p w14:paraId="3FA6BCC8" w14:textId="77777777" w:rsidR="00321A2C" w:rsidRDefault="00321A2C" w:rsidP="00217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4AE9B" w14:textId="77777777" w:rsidR="00321A2C" w:rsidRDefault="00321A2C" w:rsidP="00217D3C">
      <w:pPr>
        <w:spacing w:after="0" w:line="240" w:lineRule="auto"/>
      </w:pPr>
      <w:r>
        <w:separator/>
      </w:r>
    </w:p>
  </w:footnote>
  <w:footnote w:type="continuationSeparator" w:id="0">
    <w:p w14:paraId="4447F9A7" w14:textId="77777777" w:rsidR="00321A2C" w:rsidRDefault="00321A2C" w:rsidP="00217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EE990" w14:textId="77777777" w:rsidR="00217D3C" w:rsidRDefault="00217D3C">
    <w:pPr>
      <w:pStyle w:val="Galvene"/>
      <w:jc w:val="right"/>
      <w:rPr>
        <w:color w:val="8496B0" w:themeColor="text2" w:themeTint="99"/>
        <w:sz w:val="24"/>
        <w:szCs w:val="24"/>
      </w:rPr>
    </w:pPr>
    <w:r>
      <w:rPr>
        <w:color w:val="8496B0" w:themeColor="text2" w:themeTint="99"/>
        <w:sz w:val="24"/>
        <w:szCs w:val="24"/>
      </w:rPr>
      <w:t xml:space="preserve"> </w:t>
    </w:r>
    <w:r>
      <w:rPr>
        <w:color w:val="8496B0" w:themeColor="text2" w:themeTint="99"/>
        <w:sz w:val="24"/>
        <w:szCs w:val="24"/>
      </w:rPr>
      <w:fldChar w:fldCharType="begin"/>
    </w:r>
    <w:r>
      <w:rPr>
        <w:color w:val="8496B0" w:themeColor="text2" w:themeTint="99"/>
        <w:sz w:val="24"/>
        <w:szCs w:val="24"/>
      </w:rPr>
      <w:instrText>PAGE   \* MERGEFORMAT</w:instrText>
    </w:r>
    <w:r>
      <w:rPr>
        <w:color w:val="8496B0" w:themeColor="text2" w:themeTint="99"/>
        <w:sz w:val="24"/>
        <w:szCs w:val="24"/>
      </w:rPr>
      <w:fldChar w:fldCharType="separate"/>
    </w:r>
    <w:r>
      <w:rPr>
        <w:color w:val="8496B0" w:themeColor="text2" w:themeTint="99"/>
        <w:sz w:val="24"/>
        <w:szCs w:val="24"/>
      </w:rPr>
      <w:t>2</w:t>
    </w:r>
    <w:r>
      <w:rPr>
        <w:color w:val="8496B0" w:themeColor="text2" w:themeTint="99"/>
        <w:sz w:val="24"/>
        <w:szCs w:val="24"/>
      </w:rPr>
      <w:fldChar w:fldCharType="end"/>
    </w:r>
  </w:p>
  <w:p w14:paraId="43199119" w14:textId="77777777" w:rsidR="00217D3C" w:rsidRDefault="00217D3C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F5C4C"/>
    <w:multiLevelType w:val="multilevel"/>
    <w:tmpl w:val="C3089564"/>
    <w:lvl w:ilvl="0">
      <w:start w:val="1"/>
      <w:numFmt w:val="decimal"/>
      <w:lvlText w:val="%1."/>
      <w:lvlJc w:val="left"/>
      <w:pPr>
        <w:ind w:left="532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381" w:hanging="780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5741" w:hanging="780"/>
      </w:pPr>
      <w:rPr>
        <w:rFonts w:hint="default"/>
        <w:b w:val="0"/>
        <w:bCs w:val="0"/>
        <w:i w:val="0"/>
        <w:iCs/>
      </w:rPr>
    </w:lvl>
    <w:lvl w:ilvl="3">
      <w:start w:val="1"/>
      <w:numFmt w:val="decimal"/>
      <w:isLgl/>
      <w:lvlText w:val="%1.%2.%3.%4."/>
      <w:lvlJc w:val="left"/>
      <w:pPr>
        <w:ind w:left="7241" w:hanging="1080"/>
      </w:pPr>
      <w:rPr>
        <w:rFonts w:hint="default"/>
        <w:i w:val="0"/>
        <w:iCs/>
      </w:rPr>
    </w:lvl>
    <w:lvl w:ilvl="4">
      <w:start w:val="1"/>
      <w:numFmt w:val="decimal"/>
      <w:isLgl/>
      <w:lvlText w:val="%1.%2.%3.%4.%5."/>
      <w:lvlJc w:val="left"/>
      <w:pPr>
        <w:ind w:left="60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61" w:hanging="1800"/>
      </w:pPr>
      <w:rPr>
        <w:rFonts w:hint="default"/>
      </w:rPr>
    </w:lvl>
  </w:abstractNum>
  <w:abstractNum w:abstractNumId="1" w15:restartNumberingAfterBreak="0">
    <w:nsid w:val="045F5DC9"/>
    <w:multiLevelType w:val="multilevel"/>
    <w:tmpl w:val="695A0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A7376"/>
    <w:multiLevelType w:val="hybridMultilevel"/>
    <w:tmpl w:val="CA5220FA"/>
    <w:lvl w:ilvl="0" w:tplc="6C706270">
      <w:start w:val="3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1E96"/>
    <w:multiLevelType w:val="hybridMultilevel"/>
    <w:tmpl w:val="1E1C6D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16BE7"/>
    <w:multiLevelType w:val="multilevel"/>
    <w:tmpl w:val="ABEAB616"/>
    <w:lvl w:ilvl="0">
      <w:start w:val="4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09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" w15:restartNumberingAfterBreak="0">
    <w:nsid w:val="19BB42AF"/>
    <w:multiLevelType w:val="hybridMultilevel"/>
    <w:tmpl w:val="99561CC8"/>
    <w:lvl w:ilvl="0" w:tplc="BB486942">
      <w:start w:val="2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6536B"/>
    <w:multiLevelType w:val="hybridMultilevel"/>
    <w:tmpl w:val="ABFC9372"/>
    <w:lvl w:ilvl="0" w:tplc="69ECF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212B70"/>
    <w:multiLevelType w:val="hybridMultilevel"/>
    <w:tmpl w:val="6A629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334A1"/>
    <w:multiLevelType w:val="multilevel"/>
    <w:tmpl w:val="776CCEFE"/>
    <w:lvl w:ilvl="0">
      <w:start w:val="4"/>
      <w:numFmt w:val="decimal"/>
      <w:lvlText w:val="%1."/>
      <w:lvlJc w:val="left"/>
      <w:pPr>
        <w:ind w:left="405" w:hanging="405"/>
      </w:pPr>
      <w:rPr>
        <w:rFonts w:hint="default"/>
        <w:b w:val="0"/>
      </w:rPr>
    </w:lvl>
    <w:lvl w:ilvl="1">
      <w:start w:val="14"/>
      <w:numFmt w:val="decimal"/>
      <w:lvlText w:val="%1.%2."/>
      <w:lvlJc w:val="left"/>
      <w:pPr>
        <w:ind w:left="972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  <w:b w:val="0"/>
      </w:rPr>
    </w:lvl>
  </w:abstractNum>
  <w:abstractNum w:abstractNumId="9" w15:restartNumberingAfterBreak="0">
    <w:nsid w:val="26827FAA"/>
    <w:multiLevelType w:val="hybridMultilevel"/>
    <w:tmpl w:val="381257B4"/>
    <w:lvl w:ilvl="0" w:tplc="B3A2F1B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>
      <w:start w:val="1"/>
      <w:numFmt w:val="lowerLetter"/>
      <w:lvlText w:val="%2."/>
      <w:lvlJc w:val="left"/>
      <w:pPr>
        <w:ind w:left="644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790FE7"/>
    <w:multiLevelType w:val="multilevel"/>
    <w:tmpl w:val="3AA0890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FBC6EAF"/>
    <w:multiLevelType w:val="hybridMultilevel"/>
    <w:tmpl w:val="6922D160"/>
    <w:lvl w:ilvl="0" w:tplc="2FD2E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D530E"/>
    <w:multiLevelType w:val="multilevel"/>
    <w:tmpl w:val="A74A5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35791E3A"/>
    <w:multiLevelType w:val="hybridMultilevel"/>
    <w:tmpl w:val="0582BFAE"/>
    <w:lvl w:ilvl="0" w:tplc="042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D3095"/>
    <w:multiLevelType w:val="hybridMultilevel"/>
    <w:tmpl w:val="90CEDB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A24448"/>
    <w:multiLevelType w:val="hybridMultilevel"/>
    <w:tmpl w:val="9DEC0518"/>
    <w:lvl w:ilvl="0" w:tplc="42E82D6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D2544"/>
    <w:multiLevelType w:val="hybridMultilevel"/>
    <w:tmpl w:val="D9540022"/>
    <w:lvl w:ilvl="0" w:tplc="95FECBB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AAC1510"/>
    <w:multiLevelType w:val="hybridMultilevel"/>
    <w:tmpl w:val="57E2FCF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551518"/>
    <w:multiLevelType w:val="hybridMultilevel"/>
    <w:tmpl w:val="91CA96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767D6"/>
    <w:multiLevelType w:val="hybridMultilevel"/>
    <w:tmpl w:val="A5F4F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E79F7"/>
    <w:multiLevelType w:val="multilevel"/>
    <w:tmpl w:val="AAA88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560867"/>
    <w:multiLevelType w:val="hybridMultilevel"/>
    <w:tmpl w:val="301E7E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512B0"/>
    <w:multiLevelType w:val="hybridMultilevel"/>
    <w:tmpl w:val="E382747C"/>
    <w:lvl w:ilvl="0" w:tplc="18003F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900618"/>
    <w:multiLevelType w:val="hybridMultilevel"/>
    <w:tmpl w:val="58B45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396319"/>
    <w:multiLevelType w:val="hybridMultilevel"/>
    <w:tmpl w:val="464C50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2A2EF2"/>
    <w:multiLevelType w:val="hybridMultilevel"/>
    <w:tmpl w:val="7A382F9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25584D"/>
    <w:multiLevelType w:val="hybridMultilevel"/>
    <w:tmpl w:val="0D70CAFC"/>
    <w:lvl w:ilvl="0" w:tplc="7D1C18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004FE9"/>
    <w:multiLevelType w:val="hybridMultilevel"/>
    <w:tmpl w:val="975651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533D4"/>
    <w:multiLevelType w:val="hybridMultilevel"/>
    <w:tmpl w:val="717294D0"/>
    <w:lvl w:ilvl="0" w:tplc="C14C0AE0">
      <w:start w:val="4"/>
      <w:numFmt w:val="bullet"/>
      <w:lvlText w:val="-"/>
      <w:lvlJc w:val="left"/>
      <w:pPr>
        <w:ind w:left="405" w:hanging="360"/>
      </w:pPr>
      <w:rPr>
        <w:rFonts w:ascii="Times New Roman" w:eastAsia="Calibri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9" w15:restartNumberingAfterBreak="0">
    <w:nsid w:val="4DE04889"/>
    <w:multiLevelType w:val="hybridMultilevel"/>
    <w:tmpl w:val="2028E07A"/>
    <w:lvl w:ilvl="0" w:tplc="28803BCA">
      <w:start w:val="1"/>
      <w:numFmt w:val="decimal"/>
      <w:lvlText w:val="%1)"/>
      <w:lvlJc w:val="left"/>
      <w:pPr>
        <w:ind w:left="50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4" w:hanging="360"/>
      </w:pPr>
    </w:lvl>
    <w:lvl w:ilvl="2" w:tplc="0426001B" w:tentative="1">
      <w:start w:val="1"/>
      <w:numFmt w:val="lowerRoman"/>
      <w:lvlText w:val="%3."/>
      <w:lvlJc w:val="right"/>
      <w:pPr>
        <w:ind w:left="1944" w:hanging="180"/>
      </w:pPr>
    </w:lvl>
    <w:lvl w:ilvl="3" w:tplc="0426000F" w:tentative="1">
      <w:start w:val="1"/>
      <w:numFmt w:val="decimal"/>
      <w:lvlText w:val="%4."/>
      <w:lvlJc w:val="left"/>
      <w:pPr>
        <w:ind w:left="2664" w:hanging="360"/>
      </w:pPr>
    </w:lvl>
    <w:lvl w:ilvl="4" w:tplc="04260019" w:tentative="1">
      <w:start w:val="1"/>
      <w:numFmt w:val="lowerLetter"/>
      <w:lvlText w:val="%5."/>
      <w:lvlJc w:val="left"/>
      <w:pPr>
        <w:ind w:left="3384" w:hanging="360"/>
      </w:pPr>
    </w:lvl>
    <w:lvl w:ilvl="5" w:tplc="0426001B" w:tentative="1">
      <w:start w:val="1"/>
      <w:numFmt w:val="lowerRoman"/>
      <w:lvlText w:val="%6."/>
      <w:lvlJc w:val="right"/>
      <w:pPr>
        <w:ind w:left="4104" w:hanging="180"/>
      </w:pPr>
    </w:lvl>
    <w:lvl w:ilvl="6" w:tplc="0426000F" w:tentative="1">
      <w:start w:val="1"/>
      <w:numFmt w:val="decimal"/>
      <w:lvlText w:val="%7."/>
      <w:lvlJc w:val="left"/>
      <w:pPr>
        <w:ind w:left="4824" w:hanging="360"/>
      </w:pPr>
    </w:lvl>
    <w:lvl w:ilvl="7" w:tplc="04260019" w:tentative="1">
      <w:start w:val="1"/>
      <w:numFmt w:val="lowerLetter"/>
      <w:lvlText w:val="%8."/>
      <w:lvlJc w:val="left"/>
      <w:pPr>
        <w:ind w:left="5544" w:hanging="360"/>
      </w:pPr>
    </w:lvl>
    <w:lvl w:ilvl="8" w:tplc="0426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30" w15:restartNumberingAfterBreak="0">
    <w:nsid w:val="516A231F"/>
    <w:multiLevelType w:val="hybridMultilevel"/>
    <w:tmpl w:val="EB14205A"/>
    <w:lvl w:ilvl="0" w:tplc="36D26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50375C"/>
    <w:multiLevelType w:val="hybridMultilevel"/>
    <w:tmpl w:val="1E1C6DD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905593"/>
    <w:multiLevelType w:val="hybridMultilevel"/>
    <w:tmpl w:val="BE6263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C22B41"/>
    <w:multiLevelType w:val="hybridMultilevel"/>
    <w:tmpl w:val="9A7C03F8"/>
    <w:lvl w:ilvl="0" w:tplc="FA24BB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D281A0D"/>
    <w:multiLevelType w:val="multilevel"/>
    <w:tmpl w:val="1534E3E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 w15:restartNumberingAfterBreak="0">
    <w:nsid w:val="5E203B08"/>
    <w:multiLevelType w:val="hybridMultilevel"/>
    <w:tmpl w:val="9E467F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6E2951"/>
    <w:multiLevelType w:val="hybridMultilevel"/>
    <w:tmpl w:val="DC6002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E2748A"/>
    <w:multiLevelType w:val="hybridMultilevel"/>
    <w:tmpl w:val="D012BFD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EA6547"/>
    <w:multiLevelType w:val="multilevel"/>
    <w:tmpl w:val="4A24CEC4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766755E"/>
    <w:multiLevelType w:val="hybridMultilevel"/>
    <w:tmpl w:val="32A2F7C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E238B4"/>
    <w:multiLevelType w:val="hybridMultilevel"/>
    <w:tmpl w:val="A34641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702161"/>
    <w:multiLevelType w:val="hybridMultilevel"/>
    <w:tmpl w:val="A48AD1CA"/>
    <w:lvl w:ilvl="0" w:tplc="B10EEB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40A6E7C"/>
    <w:multiLevelType w:val="hybridMultilevel"/>
    <w:tmpl w:val="683661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FE14B1"/>
    <w:multiLevelType w:val="hybridMultilevel"/>
    <w:tmpl w:val="72EAF22E"/>
    <w:lvl w:ilvl="0" w:tplc="FE687C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63477E"/>
    <w:multiLevelType w:val="hybridMultilevel"/>
    <w:tmpl w:val="BA2A4FC2"/>
    <w:lvl w:ilvl="0" w:tplc="21B0E6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DA172D"/>
    <w:multiLevelType w:val="multilevel"/>
    <w:tmpl w:val="F6F49D26"/>
    <w:lvl w:ilvl="0">
      <w:start w:val="4"/>
      <w:numFmt w:val="decimal"/>
      <w:lvlText w:val="%1."/>
      <w:lvlJc w:val="left"/>
      <w:pPr>
        <w:tabs>
          <w:tab w:val="num" w:pos="727"/>
        </w:tabs>
        <w:ind w:left="727" w:hanging="585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690333505">
    <w:abstractNumId w:val="11"/>
  </w:num>
  <w:num w:numId="2" w16cid:durableId="289559578">
    <w:abstractNumId w:val="22"/>
  </w:num>
  <w:num w:numId="3" w16cid:durableId="176623570">
    <w:abstractNumId w:val="45"/>
  </w:num>
  <w:num w:numId="4" w16cid:durableId="1096292454">
    <w:abstractNumId w:val="10"/>
  </w:num>
  <w:num w:numId="5" w16cid:durableId="418603452">
    <w:abstractNumId w:val="33"/>
  </w:num>
  <w:num w:numId="6" w16cid:durableId="505293413">
    <w:abstractNumId w:val="26"/>
  </w:num>
  <w:num w:numId="7" w16cid:durableId="127473654">
    <w:abstractNumId w:val="23"/>
  </w:num>
  <w:num w:numId="8" w16cid:durableId="254437899">
    <w:abstractNumId w:val="16"/>
  </w:num>
  <w:num w:numId="9" w16cid:durableId="485628409">
    <w:abstractNumId w:val="42"/>
  </w:num>
  <w:num w:numId="10" w16cid:durableId="1963068864">
    <w:abstractNumId w:val="30"/>
  </w:num>
  <w:num w:numId="11" w16cid:durableId="949898699">
    <w:abstractNumId w:val="28"/>
  </w:num>
  <w:num w:numId="12" w16cid:durableId="1673482971">
    <w:abstractNumId w:val="9"/>
  </w:num>
  <w:num w:numId="13" w16cid:durableId="1387755106">
    <w:abstractNumId w:val="0"/>
  </w:num>
  <w:num w:numId="14" w16cid:durableId="200731875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94535825">
    <w:abstractNumId w:val="6"/>
  </w:num>
  <w:num w:numId="16" w16cid:durableId="1782921075">
    <w:abstractNumId w:val="14"/>
  </w:num>
  <w:num w:numId="17" w16cid:durableId="536431253">
    <w:abstractNumId w:val="44"/>
  </w:num>
  <w:num w:numId="18" w16cid:durableId="829753345">
    <w:abstractNumId w:val="12"/>
  </w:num>
  <w:num w:numId="19" w16cid:durableId="909971760">
    <w:abstractNumId w:val="43"/>
  </w:num>
  <w:num w:numId="20" w16cid:durableId="2077164434">
    <w:abstractNumId w:val="17"/>
  </w:num>
  <w:num w:numId="21" w16cid:durableId="2114275762">
    <w:abstractNumId w:val="35"/>
  </w:num>
  <w:num w:numId="22" w16cid:durableId="527448370">
    <w:abstractNumId w:val="18"/>
  </w:num>
  <w:num w:numId="23" w16cid:durableId="1537609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2645579">
    <w:abstractNumId w:val="27"/>
  </w:num>
  <w:num w:numId="25" w16cid:durableId="33847411">
    <w:abstractNumId w:val="2"/>
  </w:num>
  <w:num w:numId="26" w16cid:durableId="50152110">
    <w:abstractNumId w:val="24"/>
  </w:num>
  <w:num w:numId="27" w16cid:durableId="178585728">
    <w:abstractNumId w:val="36"/>
  </w:num>
  <w:num w:numId="28" w16cid:durableId="848520994">
    <w:abstractNumId w:val="40"/>
  </w:num>
  <w:num w:numId="29" w16cid:durableId="657347876">
    <w:abstractNumId w:val="34"/>
  </w:num>
  <w:num w:numId="30" w16cid:durableId="347485283">
    <w:abstractNumId w:val="8"/>
  </w:num>
  <w:num w:numId="31" w16cid:durableId="1968929473">
    <w:abstractNumId w:val="4"/>
  </w:num>
  <w:num w:numId="32" w16cid:durableId="1537425632">
    <w:abstractNumId w:val="38"/>
  </w:num>
  <w:num w:numId="33" w16cid:durableId="2003896849">
    <w:abstractNumId w:val="41"/>
  </w:num>
  <w:num w:numId="34" w16cid:durableId="287472269">
    <w:abstractNumId w:val="19"/>
  </w:num>
  <w:num w:numId="35" w16cid:durableId="270209500">
    <w:abstractNumId w:val="39"/>
  </w:num>
  <w:num w:numId="36" w16cid:durableId="2093776793">
    <w:abstractNumId w:val="5"/>
  </w:num>
  <w:num w:numId="37" w16cid:durableId="1777870490">
    <w:abstractNumId w:val="15"/>
  </w:num>
  <w:num w:numId="38" w16cid:durableId="854465704">
    <w:abstractNumId w:val="21"/>
  </w:num>
  <w:num w:numId="39" w16cid:durableId="12290293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1336108">
    <w:abstractNumId w:val="29"/>
  </w:num>
  <w:num w:numId="41" w16cid:durableId="887649650">
    <w:abstractNumId w:val="7"/>
  </w:num>
  <w:num w:numId="42" w16cid:durableId="2115593445">
    <w:abstractNumId w:val="13"/>
  </w:num>
  <w:num w:numId="43" w16cid:durableId="1139420643">
    <w:abstractNumId w:val="31"/>
  </w:num>
  <w:num w:numId="44" w16cid:durableId="759453571">
    <w:abstractNumId w:val="37"/>
  </w:num>
  <w:num w:numId="45" w16cid:durableId="281617527">
    <w:abstractNumId w:val="3"/>
  </w:num>
  <w:num w:numId="46" w16cid:durableId="104945528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5C8"/>
    <w:rsid w:val="00012944"/>
    <w:rsid w:val="000149F0"/>
    <w:rsid w:val="0001702D"/>
    <w:rsid w:val="00032A0D"/>
    <w:rsid w:val="00036C01"/>
    <w:rsid w:val="00046E87"/>
    <w:rsid w:val="00047F4F"/>
    <w:rsid w:val="00055079"/>
    <w:rsid w:val="00055FC6"/>
    <w:rsid w:val="000578E5"/>
    <w:rsid w:val="00062379"/>
    <w:rsid w:val="00064D91"/>
    <w:rsid w:val="00067439"/>
    <w:rsid w:val="0006750F"/>
    <w:rsid w:val="0008593B"/>
    <w:rsid w:val="000A09B8"/>
    <w:rsid w:val="000A7C3D"/>
    <w:rsid w:val="000B60CB"/>
    <w:rsid w:val="000C69A3"/>
    <w:rsid w:val="000D77DD"/>
    <w:rsid w:val="000E5645"/>
    <w:rsid w:val="000E5BC4"/>
    <w:rsid w:val="000F1EFD"/>
    <w:rsid w:val="000F4876"/>
    <w:rsid w:val="001032EE"/>
    <w:rsid w:val="00110EC5"/>
    <w:rsid w:val="001123CD"/>
    <w:rsid w:val="00113B42"/>
    <w:rsid w:val="00115CA3"/>
    <w:rsid w:val="001166CE"/>
    <w:rsid w:val="00122BB9"/>
    <w:rsid w:val="00131EDA"/>
    <w:rsid w:val="00142437"/>
    <w:rsid w:val="00144ECA"/>
    <w:rsid w:val="00145486"/>
    <w:rsid w:val="00150C42"/>
    <w:rsid w:val="001557F1"/>
    <w:rsid w:val="00160DB4"/>
    <w:rsid w:val="001637C7"/>
    <w:rsid w:val="00163ADB"/>
    <w:rsid w:val="001666CE"/>
    <w:rsid w:val="00170306"/>
    <w:rsid w:val="00171C70"/>
    <w:rsid w:val="00186F36"/>
    <w:rsid w:val="001916EF"/>
    <w:rsid w:val="001A0046"/>
    <w:rsid w:val="001A2B46"/>
    <w:rsid w:val="001A5E14"/>
    <w:rsid w:val="001B2134"/>
    <w:rsid w:val="001B292B"/>
    <w:rsid w:val="001C37B8"/>
    <w:rsid w:val="001D17A3"/>
    <w:rsid w:val="001D1B97"/>
    <w:rsid w:val="001D314A"/>
    <w:rsid w:val="001D53A4"/>
    <w:rsid w:val="001E0DB5"/>
    <w:rsid w:val="001E7DF2"/>
    <w:rsid w:val="001E7E1F"/>
    <w:rsid w:val="001F5E88"/>
    <w:rsid w:val="002141E8"/>
    <w:rsid w:val="00217D3C"/>
    <w:rsid w:val="002211B3"/>
    <w:rsid w:val="00221529"/>
    <w:rsid w:val="0022195C"/>
    <w:rsid w:val="002338C5"/>
    <w:rsid w:val="002414B0"/>
    <w:rsid w:val="00244743"/>
    <w:rsid w:val="002478E2"/>
    <w:rsid w:val="0025444A"/>
    <w:rsid w:val="00256B07"/>
    <w:rsid w:val="002665C8"/>
    <w:rsid w:val="00270A12"/>
    <w:rsid w:val="00270AED"/>
    <w:rsid w:val="00276399"/>
    <w:rsid w:val="0027767C"/>
    <w:rsid w:val="00281A36"/>
    <w:rsid w:val="00287486"/>
    <w:rsid w:val="00290A1E"/>
    <w:rsid w:val="002B1AFB"/>
    <w:rsid w:val="002C61E0"/>
    <w:rsid w:val="002D450E"/>
    <w:rsid w:val="002E2C09"/>
    <w:rsid w:val="002E4EF1"/>
    <w:rsid w:val="00313831"/>
    <w:rsid w:val="00321A2C"/>
    <w:rsid w:val="00327C26"/>
    <w:rsid w:val="00341DF2"/>
    <w:rsid w:val="0034654D"/>
    <w:rsid w:val="00360394"/>
    <w:rsid w:val="00360C89"/>
    <w:rsid w:val="00361FE6"/>
    <w:rsid w:val="003733AB"/>
    <w:rsid w:val="003759C2"/>
    <w:rsid w:val="00375C94"/>
    <w:rsid w:val="003857E3"/>
    <w:rsid w:val="0039265A"/>
    <w:rsid w:val="0039366D"/>
    <w:rsid w:val="00394052"/>
    <w:rsid w:val="0039583B"/>
    <w:rsid w:val="003A3CE6"/>
    <w:rsid w:val="003A4376"/>
    <w:rsid w:val="003D2868"/>
    <w:rsid w:val="003D2F3F"/>
    <w:rsid w:val="003D70EA"/>
    <w:rsid w:val="003E2519"/>
    <w:rsid w:val="003E5819"/>
    <w:rsid w:val="003E60EC"/>
    <w:rsid w:val="00407D8B"/>
    <w:rsid w:val="00413B17"/>
    <w:rsid w:val="00416FBB"/>
    <w:rsid w:val="0042403E"/>
    <w:rsid w:val="00440603"/>
    <w:rsid w:val="004414EC"/>
    <w:rsid w:val="004433A7"/>
    <w:rsid w:val="00444776"/>
    <w:rsid w:val="0045592C"/>
    <w:rsid w:val="004633B6"/>
    <w:rsid w:val="00464304"/>
    <w:rsid w:val="004669C5"/>
    <w:rsid w:val="0047572C"/>
    <w:rsid w:val="0048125B"/>
    <w:rsid w:val="004A712D"/>
    <w:rsid w:val="004A7DE1"/>
    <w:rsid w:val="004B325B"/>
    <w:rsid w:val="004B4074"/>
    <w:rsid w:val="004B52C5"/>
    <w:rsid w:val="004C06DB"/>
    <w:rsid w:val="004C7D4C"/>
    <w:rsid w:val="004D17A6"/>
    <w:rsid w:val="004D5DB6"/>
    <w:rsid w:val="004E5C11"/>
    <w:rsid w:val="004F086C"/>
    <w:rsid w:val="004F0F59"/>
    <w:rsid w:val="004F2984"/>
    <w:rsid w:val="004F566F"/>
    <w:rsid w:val="00514A8A"/>
    <w:rsid w:val="00520DB1"/>
    <w:rsid w:val="005249F2"/>
    <w:rsid w:val="005314CC"/>
    <w:rsid w:val="0053647B"/>
    <w:rsid w:val="00543075"/>
    <w:rsid w:val="00544AF8"/>
    <w:rsid w:val="005512FF"/>
    <w:rsid w:val="00554813"/>
    <w:rsid w:val="00570910"/>
    <w:rsid w:val="00575338"/>
    <w:rsid w:val="00581201"/>
    <w:rsid w:val="00582A61"/>
    <w:rsid w:val="00595A99"/>
    <w:rsid w:val="005A693F"/>
    <w:rsid w:val="005B6FEA"/>
    <w:rsid w:val="005B72FC"/>
    <w:rsid w:val="005C523E"/>
    <w:rsid w:val="005C5529"/>
    <w:rsid w:val="005E2D12"/>
    <w:rsid w:val="005E4C1F"/>
    <w:rsid w:val="005E6AA0"/>
    <w:rsid w:val="005E6B4A"/>
    <w:rsid w:val="005F0584"/>
    <w:rsid w:val="005F57EC"/>
    <w:rsid w:val="00600AF8"/>
    <w:rsid w:val="00602F79"/>
    <w:rsid w:val="00604DB3"/>
    <w:rsid w:val="00610413"/>
    <w:rsid w:val="00613FB6"/>
    <w:rsid w:val="00615013"/>
    <w:rsid w:val="006178AD"/>
    <w:rsid w:val="0062399F"/>
    <w:rsid w:val="006279EA"/>
    <w:rsid w:val="00630675"/>
    <w:rsid w:val="00630B22"/>
    <w:rsid w:val="00634DA0"/>
    <w:rsid w:val="00635B99"/>
    <w:rsid w:val="00637F6A"/>
    <w:rsid w:val="006510CF"/>
    <w:rsid w:val="0065137D"/>
    <w:rsid w:val="00665282"/>
    <w:rsid w:val="00672C26"/>
    <w:rsid w:val="006734D6"/>
    <w:rsid w:val="00677323"/>
    <w:rsid w:val="00680FB4"/>
    <w:rsid w:val="00682FE3"/>
    <w:rsid w:val="00685718"/>
    <w:rsid w:val="006878D7"/>
    <w:rsid w:val="00692450"/>
    <w:rsid w:val="006973EB"/>
    <w:rsid w:val="00697594"/>
    <w:rsid w:val="006A41E5"/>
    <w:rsid w:val="006A61AA"/>
    <w:rsid w:val="006A6F92"/>
    <w:rsid w:val="006C0AAA"/>
    <w:rsid w:val="006C1ECA"/>
    <w:rsid w:val="006D0578"/>
    <w:rsid w:val="006D1E7E"/>
    <w:rsid w:val="006D3EAB"/>
    <w:rsid w:val="006E070F"/>
    <w:rsid w:val="006E33BF"/>
    <w:rsid w:val="006E776C"/>
    <w:rsid w:val="007133D7"/>
    <w:rsid w:val="00723C7E"/>
    <w:rsid w:val="0073033A"/>
    <w:rsid w:val="00737434"/>
    <w:rsid w:val="00737839"/>
    <w:rsid w:val="00741491"/>
    <w:rsid w:val="00755997"/>
    <w:rsid w:val="00763B1D"/>
    <w:rsid w:val="00764034"/>
    <w:rsid w:val="00772F16"/>
    <w:rsid w:val="00775721"/>
    <w:rsid w:val="00781C55"/>
    <w:rsid w:val="0078266F"/>
    <w:rsid w:val="007A671B"/>
    <w:rsid w:val="007C0432"/>
    <w:rsid w:val="007C221C"/>
    <w:rsid w:val="007D21E2"/>
    <w:rsid w:val="007D3F33"/>
    <w:rsid w:val="007D7A00"/>
    <w:rsid w:val="007E3FC1"/>
    <w:rsid w:val="007F4712"/>
    <w:rsid w:val="007F649A"/>
    <w:rsid w:val="0080029B"/>
    <w:rsid w:val="008052B2"/>
    <w:rsid w:val="00814244"/>
    <w:rsid w:val="008143ED"/>
    <w:rsid w:val="008227E0"/>
    <w:rsid w:val="00827954"/>
    <w:rsid w:val="00833925"/>
    <w:rsid w:val="008414C3"/>
    <w:rsid w:val="0084656F"/>
    <w:rsid w:val="008531FB"/>
    <w:rsid w:val="00856A6F"/>
    <w:rsid w:val="00857321"/>
    <w:rsid w:val="00864F23"/>
    <w:rsid w:val="008742B1"/>
    <w:rsid w:val="00876EC9"/>
    <w:rsid w:val="00877371"/>
    <w:rsid w:val="0087779C"/>
    <w:rsid w:val="00883B37"/>
    <w:rsid w:val="00883B52"/>
    <w:rsid w:val="0088789B"/>
    <w:rsid w:val="0089200E"/>
    <w:rsid w:val="008A2A06"/>
    <w:rsid w:val="008A2F7A"/>
    <w:rsid w:val="008A3765"/>
    <w:rsid w:val="008A5D5D"/>
    <w:rsid w:val="008B14AE"/>
    <w:rsid w:val="008B326A"/>
    <w:rsid w:val="008B3886"/>
    <w:rsid w:val="008B4E90"/>
    <w:rsid w:val="008C1D9E"/>
    <w:rsid w:val="008E04D2"/>
    <w:rsid w:val="00903326"/>
    <w:rsid w:val="00903B9C"/>
    <w:rsid w:val="00912176"/>
    <w:rsid w:val="0091627B"/>
    <w:rsid w:val="00924817"/>
    <w:rsid w:val="00930AA0"/>
    <w:rsid w:val="0093515A"/>
    <w:rsid w:val="009459C3"/>
    <w:rsid w:val="00951047"/>
    <w:rsid w:val="00964C66"/>
    <w:rsid w:val="00965E67"/>
    <w:rsid w:val="00970B45"/>
    <w:rsid w:val="00971313"/>
    <w:rsid w:val="00973308"/>
    <w:rsid w:val="00980A3A"/>
    <w:rsid w:val="009812F5"/>
    <w:rsid w:val="0098646A"/>
    <w:rsid w:val="009914DB"/>
    <w:rsid w:val="00993965"/>
    <w:rsid w:val="00995CB8"/>
    <w:rsid w:val="009A38EF"/>
    <w:rsid w:val="009A3962"/>
    <w:rsid w:val="009D2DF5"/>
    <w:rsid w:val="009D541D"/>
    <w:rsid w:val="009D6208"/>
    <w:rsid w:val="009D75C8"/>
    <w:rsid w:val="009E1D1B"/>
    <w:rsid w:val="009F13C1"/>
    <w:rsid w:val="009F5C11"/>
    <w:rsid w:val="009F6C7F"/>
    <w:rsid w:val="00A06513"/>
    <w:rsid w:val="00A07E5D"/>
    <w:rsid w:val="00A160A0"/>
    <w:rsid w:val="00A356A5"/>
    <w:rsid w:val="00A37EB5"/>
    <w:rsid w:val="00A426DB"/>
    <w:rsid w:val="00A65540"/>
    <w:rsid w:val="00A76D25"/>
    <w:rsid w:val="00A84883"/>
    <w:rsid w:val="00A84D81"/>
    <w:rsid w:val="00A86183"/>
    <w:rsid w:val="00A95892"/>
    <w:rsid w:val="00AA0C03"/>
    <w:rsid w:val="00AA5707"/>
    <w:rsid w:val="00AB4393"/>
    <w:rsid w:val="00AB72D3"/>
    <w:rsid w:val="00AC4C8C"/>
    <w:rsid w:val="00AD61B8"/>
    <w:rsid w:val="00AE191E"/>
    <w:rsid w:val="00AE5BE4"/>
    <w:rsid w:val="00AF0343"/>
    <w:rsid w:val="00AF4AEB"/>
    <w:rsid w:val="00B006C7"/>
    <w:rsid w:val="00B02079"/>
    <w:rsid w:val="00B02D98"/>
    <w:rsid w:val="00B02F69"/>
    <w:rsid w:val="00B20A75"/>
    <w:rsid w:val="00B32185"/>
    <w:rsid w:val="00B334A4"/>
    <w:rsid w:val="00B33CD9"/>
    <w:rsid w:val="00B341F0"/>
    <w:rsid w:val="00B35E7E"/>
    <w:rsid w:val="00B41347"/>
    <w:rsid w:val="00B5202B"/>
    <w:rsid w:val="00B53302"/>
    <w:rsid w:val="00B54613"/>
    <w:rsid w:val="00B62F83"/>
    <w:rsid w:val="00B769F1"/>
    <w:rsid w:val="00B776BD"/>
    <w:rsid w:val="00B92A4D"/>
    <w:rsid w:val="00B93FD7"/>
    <w:rsid w:val="00B94535"/>
    <w:rsid w:val="00B96725"/>
    <w:rsid w:val="00BA07D7"/>
    <w:rsid w:val="00BA090B"/>
    <w:rsid w:val="00BA09C5"/>
    <w:rsid w:val="00BA1DE7"/>
    <w:rsid w:val="00BA207D"/>
    <w:rsid w:val="00BA3BD8"/>
    <w:rsid w:val="00BA6779"/>
    <w:rsid w:val="00BB4C1A"/>
    <w:rsid w:val="00BB5D38"/>
    <w:rsid w:val="00BB79E3"/>
    <w:rsid w:val="00BC1EAF"/>
    <w:rsid w:val="00BD2ACA"/>
    <w:rsid w:val="00BD74DA"/>
    <w:rsid w:val="00C04E0E"/>
    <w:rsid w:val="00C12735"/>
    <w:rsid w:val="00C1319B"/>
    <w:rsid w:val="00C14EE1"/>
    <w:rsid w:val="00C20A27"/>
    <w:rsid w:val="00C26073"/>
    <w:rsid w:val="00C26939"/>
    <w:rsid w:val="00C326FE"/>
    <w:rsid w:val="00C36D50"/>
    <w:rsid w:val="00C43EE7"/>
    <w:rsid w:val="00C458FB"/>
    <w:rsid w:val="00C519A6"/>
    <w:rsid w:val="00C522E6"/>
    <w:rsid w:val="00C676CB"/>
    <w:rsid w:val="00C73C7B"/>
    <w:rsid w:val="00C8796A"/>
    <w:rsid w:val="00C87AE7"/>
    <w:rsid w:val="00C95081"/>
    <w:rsid w:val="00CA163C"/>
    <w:rsid w:val="00CA1D57"/>
    <w:rsid w:val="00CA507E"/>
    <w:rsid w:val="00CA5A0A"/>
    <w:rsid w:val="00CA6DCF"/>
    <w:rsid w:val="00CB217D"/>
    <w:rsid w:val="00CB405C"/>
    <w:rsid w:val="00CB6BC1"/>
    <w:rsid w:val="00CC3CE4"/>
    <w:rsid w:val="00CD28B1"/>
    <w:rsid w:val="00CD792B"/>
    <w:rsid w:val="00CF3496"/>
    <w:rsid w:val="00D000D9"/>
    <w:rsid w:val="00D00D15"/>
    <w:rsid w:val="00D0627A"/>
    <w:rsid w:val="00D1043C"/>
    <w:rsid w:val="00D10611"/>
    <w:rsid w:val="00D14BD6"/>
    <w:rsid w:val="00D17B19"/>
    <w:rsid w:val="00D2187B"/>
    <w:rsid w:val="00D34FD1"/>
    <w:rsid w:val="00D36837"/>
    <w:rsid w:val="00D40997"/>
    <w:rsid w:val="00D654D6"/>
    <w:rsid w:val="00D8008A"/>
    <w:rsid w:val="00D8466C"/>
    <w:rsid w:val="00D848AC"/>
    <w:rsid w:val="00D8597D"/>
    <w:rsid w:val="00D86C8D"/>
    <w:rsid w:val="00D94540"/>
    <w:rsid w:val="00DA0F23"/>
    <w:rsid w:val="00DA5AD8"/>
    <w:rsid w:val="00DB1180"/>
    <w:rsid w:val="00DB520F"/>
    <w:rsid w:val="00DB600A"/>
    <w:rsid w:val="00DB62DD"/>
    <w:rsid w:val="00DB64A6"/>
    <w:rsid w:val="00DC26C2"/>
    <w:rsid w:val="00DD1940"/>
    <w:rsid w:val="00DD340F"/>
    <w:rsid w:val="00DD38F4"/>
    <w:rsid w:val="00DD5FDA"/>
    <w:rsid w:val="00DD7344"/>
    <w:rsid w:val="00DD7F82"/>
    <w:rsid w:val="00DE3639"/>
    <w:rsid w:val="00DF277B"/>
    <w:rsid w:val="00E2554C"/>
    <w:rsid w:val="00E3279A"/>
    <w:rsid w:val="00E335C4"/>
    <w:rsid w:val="00E36DB0"/>
    <w:rsid w:val="00E504EC"/>
    <w:rsid w:val="00E64613"/>
    <w:rsid w:val="00E6493D"/>
    <w:rsid w:val="00E66CBF"/>
    <w:rsid w:val="00E77426"/>
    <w:rsid w:val="00E84438"/>
    <w:rsid w:val="00E8692C"/>
    <w:rsid w:val="00E8708B"/>
    <w:rsid w:val="00E917E3"/>
    <w:rsid w:val="00E95D75"/>
    <w:rsid w:val="00E95F8A"/>
    <w:rsid w:val="00EA17AD"/>
    <w:rsid w:val="00EA5C0B"/>
    <w:rsid w:val="00EA5E06"/>
    <w:rsid w:val="00EA7562"/>
    <w:rsid w:val="00EB06B2"/>
    <w:rsid w:val="00EB4CE4"/>
    <w:rsid w:val="00EB5A6F"/>
    <w:rsid w:val="00EC0F62"/>
    <w:rsid w:val="00EC697E"/>
    <w:rsid w:val="00ED58BE"/>
    <w:rsid w:val="00EE4CA9"/>
    <w:rsid w:val="00EE4E92"/>
    <w:rsid w:val="00EF6689"/>
    <w:rsid w:val="00F02170"/>
    <w:rsid w:val="00F03492"/>
    <w:rsid w:val="00F11E22"/>
    <w:rsid w:val="00F14076"/>
    <w:rsid w:val="00F21D27"/>
    <w:rsid w:val="00F314A9"/>
    <w:rsid w:val="00F31EC5"/>
    <w:rsid w:val="00F33144"/>
    <w:rsid w:val="00F33F55"/>
    <w:rsid w:val="00F40185"/>
    <w:rsid w:val="00F40E4A"/>
    <w:rsid w:val="00F52BFF"/>
    <w:rsid w:val="00F52F5D"/>
    <w:rsid w:val="00F5347F"/>
    <w:rsid w:val="00F7182A"/>
    <w:rsid w:val="00F733AD"/>
    <w:rsid w:val="00F74288"/>
    <w:rsid w:val="00F80A9B"/>
    <w:rsid w:val="00F8552F"/>
    <w:rsid w:val="00F92D0A"/>
    <w:rsid w:val="00F92DD4"/>
    <w:rsid w:val="00FB3A97"/>
    <w:rsid w:val="00FB3B07"/>
    <w:rsid w:val="00FB5069"/>
    <w:rsid w:val="00FC0550"/>
    <w:rsid w:val="00FC14F6"/>
    <w:rsid w:val="00FC2DD3"/>
    <w:rsid w:val="00FC6D76"/>
    <w:rsid w:val="00FD0F34"/>
    <w:rsid w:val="00FD1FA3"/>
    <w:rsid w:val="00FD2AA9"/>
    <w:rsid w:val="00FD5CB3"/>
    <w:rsid w:val="00FD5DBA"/>
    <w:rsid w:val="00FD7EC6"/>
    <w:rsid w:val="00FE2E8C"/>
    <w:rsid w:val="00FF04AE"/>
    <w:rsid w:val="00FF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4CF745"/>
  <w15:chartTrackingRefBased/>
  <w15:docId w15:val="{1B47297D-ACF7-479C-8FDF-77122AF7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75C8"/>
  </w:style>
  <w:style w:type="paragraph" w:styleId="Virsraksts9">
    <w:name w:val="heading 9"/>
    <w:basedOn w:val="Parasts"/>
    <w:next w:val="Parasts"/>
    <w:link w:val="Virsraksts9Rakstz"/>
    <w:qFormat/>
    <w:rsid w:val="0039583B"/>
    <w:pPr>
      <w:keepNext/>
      <w:widowControl w:val="0"/>
      <w:autoSpaceDE w:val="0"/>
      <w:autoSpaceDN w:val="0"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H&amp;P List Paragraph,Colorful List - Accent 12,Normal bullet 2,Bullet list,Saistīto dokumentu saraksts,Syle 1,Table of contents numbered,Citation List,PPS_Bullet,Numurets,Virsraksti,Bullet EY,ERP-List Paragraph,2,Numbered Para 1"/>
    <w:basedOn w:val="Parasts"/>
    <w:link w:val="SarakstarindkopaRakstz"/>
    <w:uiPriority w:val="34"/>
    <w:qFormat/>
    <w:rsid w:val="009D75C8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9D75C8"/>
    <w:rPr>
      <w:color w:val="0563C1" w:themeColor="hyperlink"/>
      <w:u w:val="single"/>
    </w:rPr>
  </w:style>
  <w:style w:type="paragraph" w:styleId="Komentrateksts">
    <w:name w:val="annotation text"/>
    <w:basedOn w:val="Parasts"/>
    <w:link w:val="KomentratekstsRakstz"/>
    <w:rsid w:val="00BA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KomentratekstsRakstz">
    <w:name w:val="Komentāra teksts Rakstz."/>
    <w:basedOn w:val="Noklusjumarindkopasfonts"/>
    <w:link w:val="Komentrateksts"/>
    <w:rsid w:val="00BA090B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10611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217D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17D3C"/>
  </w:style>
  <w:style w:type="paragraph" w:styleId="Kjene">
    <w:name w:val="footer"/>
    <w:basedOn w:val="Parasts"/>
    <w:link w:val="KjeneRakstz"/>
    <w:uiPriority w:val="99"/>
    <w:unhideWhenUsed/>
    <w:rsid w:val="00217D3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17D3C"/>
  </w:style>
  <w:style w:type="table" w:styleId="Reatabula">
    <w:name w:val="Table Grid"/>
    <w:basedOn w:val="Parastatabula"/>
    <w:uiPriority w:val="39"/>
    <w:rsid w:val="005B7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trip Rakstz.,H&amp;P List Paragraph Rakstz.,Colorful List - Accent 12 Rakstz.,Normal bullet 2 Rakstz.,Bullet list Rakstz.,Saistīto dokumentu saraksts Rakstz.,Syle 1 Rakstz.,Table of contents numbered Rakstz.,Citation List Rakstz."/>
    <w:link w:val="Sarakstarindkopa"/>
    <w:uiPriority w:val="34"/>
    <w:qFormat/>
    <w:locked/>
    <w:rsid w:val="005B72FC"/>
  </w:style>
  <w:style w:type="character" w:styleId="Komentraatsauce">
    <w:name w:val="annotation reference"/>
    <w:basedOn w:val="Noklusjumarindkopasfonts"/>
    <w:uiPriority w:val="99"/>
    <w:semiHidden/>
    <w:unhideWhenUsed/>
    <w:rsid w:val="00F733AD"/>
    <w:rPr>
      <w:sz w:val="16"/>
      <w:szCs w:val="16"/>
    </w:rPr>
  </w:style>
  <w:style w:type="paragraph" w:styleId="Pamattekstsaratkpi">
    <w:name w:val="Body Text Indent"/>
    <w:basedOn w:val="Parasts"/>
    <w:link w:val="PamattekstsaratkpiRakstz"/>
    <w:rsid w:val="0053647B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53647B"/>
    <w:rPr>
      <w:rFonts w:ascii="Times New Roman" w:eastAsia="Times New Roman" w:hAnsi="Times New Roman" w:cs="Times New Roman"/>
      <w:sz w:val="26"/>
      <w:szCs w:val="24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E2554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E2554C"/>
  </w:style>
  <w:style w:type="character" w:customStyle="1" w:styleId="Virsraksts9Rakstz">
    <w:name w:val="Virsraksts 9 Rakstz."/>
    <w:basedOn w:val="Noklusjumarindkopasfonts"/>
    <w:link w:val="Virsraksts9"/>
    <w:rsid w:val="0039583B"/>
    <w:rPr>
      <w:rFonts w:ascii="Times New Roman" w:eastAsia="Times New Roman" w:hAnsi="Times New Roman" w:cs="Times New Roman"/>
      <w:sz w:val="28"/>
      <w:szCs w:val="28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D58BE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D58BE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Prskatjums">
    <w:name w:val="Revision"/>
    <w:hidden/>
    <w:uiPriority w:val="99"/>
    <w:semiHidden/>
    <w:rsid w:val="00ED58BE"/>
    <w:pPr>
      <w:spacing w:after="0" w:line="240" w:lineRule="auto"/>
    </w:pPr>
  </w:style>
  <w:style w:type="paragraph" w:styleId="Bezatstarpm">
    <w:name w:val="No Spacing"/>
    <w:uiPriority w:val="1"/>
    <w:qFormat/>
    <w:rsid w:val="000F4876"/>
    <w:pPr>
      <w:spacing w:after="0" w:line="240" w:lineRule="auto"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951047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51047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51047"/>
    <w:rPr>
      <w:vertAlign w:val="superscript"/>
    </w:rPr>
  </w:style>
  <w:style w:type="paragraph" w:styleId="Paraststmeklis">
    <w:name w:val="Normal (Web)"/>
    <w:basedOn w:val="Parasts"/>
    <w:uiPriority w:val="99"/>
    <w:unhideWhenUsed/>
    <w:rsid w:val="00805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Izteiksmgs">
    <w:name w:val="Strong"/>
    <w:basedOn w:val="Noklusjumarindkopasfonts"/>
    <w:uiPriority w:val="22"/>
    <w:qFormat/>
    <w:rsid w:val="008052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7176">
          <w:marLeft w:val="-15"/>
          <w:marRight w:val="-15"/>
          <w:marTop w:val="0"/>
          <w:marBottom w:val="75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43185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58327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21410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33051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2017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kumi.lv/ta/id/315654-administrativo-teritoriju-un-apdzivoto-vietu-likums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a9b022-a29f-4db0-81f3-5d5aa01ad8b2" xsi:nil="true"/>
    <lcf76f155ced4ddcb4097134ff3c332f xmlns="f7f10dac-c886-413a-8845-b14d1bd438b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FAC3B513D7BA840841A5CAE414CFAB2" ma:contentTypeVersion="13" ma:contentTypeDescription="Izveidot jaunu dokumentu." ma:contentTypeScope="" ma:versionID="f3a83a1e9444a390c98afe4e64479c56">
  <xsd:schema xmlns:xsd="http://www.w3.org/2001/XMLSchema" xmlns:xs="http://www.w3.org/2001/XMLSchema" xmlns:p="http://schemas.microsoft.com/office/2006/metadata/properties" xmlns:ns2="f7f10dac-c886-413a-8845-b14d1bd438b1" xmlns:ns3="eba9b022-a29f-4db0-81f3-5d5aa01ad8b2" targetNamespace="http://schemas.microsoft.com/office/2006/metadata/properties" ma:root="true" ma:fieldsID="a02e769fcef63af301572b6df47baf7a" ns2:_="" ns3:_="">
    <xsd:import namespace="f7f10dac-c886-413a-8845-b14d1bd438b1"/>
    <xsd:import namespace="eba9b022-a29f-4db0-81f3-5d5aa01ad8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10dac-c886-413a-8845-b14d1bd43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9b022-a29f-4db0-81f3-5d5aa01ad8b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e557149-f6cc-46be-a018-91cfb596a3cc}" ma:internalName="TaxCatchAll" ma:showField="CatchAllData" ma:web="eba9b022-a29f-4db0-81f3-5d5aa01ad8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380EE2-37F6-4A8E-83B5-2F0F33108250}">
  <ds:schemaRefs>
    <ds:schemaRef ds:uri="http://schemas.microsoft.com/office/2006/metadata/properties"/>
    <ds:schemaRef ds:uri="http://schemas.microsoft.com/office/infopath/2007/PartnerControls"/>
    <ds:schemaRef ds:uri="eba9b022-a29f-4db0-81f3-5d5aa01ad8b2"/>
    <ds:schemaRef ds:uri="f7f10dac-c886-413a-8845-b14d1bd438b1"/>
  </ds:schemaRefs>
</ds:datastoreItem>
</file>

<file path=customXml/itemProps2.xml><?xml version="1.0" encoding="utf-8"?>
<ds:datastoreItem xmlns:ds="http://schemas.openxmlformats.org/officeDocument/2006/customXml" ds:itemID="{EF003E21-C652-4DE9-ABFC-8E5E0C2F0A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A3A14-4391-4ED5-ABDA-A29661E9A3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7282D4-34E4-4D6F-BA6F-A389ED5452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f10dac-c886-413a-8845-b14d1bd438b1"/>
    <ds:schemaRef ds:uri="eba9b022-a29f-4db0-81f3-5d5aa01ad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2602</Words>
  <Characters>1484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Stabiņa</dc:creator>
  <cp:keywords/>
  <dc:description/>
  <cp:lastModifiedBy>Līga Stabiņa</cp:lastModifiedBy>
  <cp:revision>40</cp:revision>
  <cp:lastPrinted>2024-10-11T05:58:00Z</cp:lastPrinted>
  <dcterms:created xsi:type="dcterms:W3CDTF">2026-04-30T09:53:00Z</dcterms:created>
  <dcterms:modified xsi:type="dcterms:W3CDTF">2026-05-05T05:59:00Z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0x010100BFAC3B513D7BA840841A5CAE414CFAB2</vt:lpwstr>
  </property>
  <property fmtid="{D5CDD505-2E9C-101B-9397-08002B2CF9AE}" pid="3" name="Order">
    <vt:r8>3739200</vt:r8>
  </property>
  <property fmtid="{D5CDD505-2E9C-101B-9397-08002B2CF9AE}" pid="4" name="MediaServiceImageTags">
    <vt:lpwstr/>
  </property>
</Properties>
</file>