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D3DA4" w14:textId="77777777" w:rsidR="00315A6E" w:rsidRPr="00170D8E" w:rsidRDefault="00315A6E" w:rsidP="00315A6E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170D8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VAS “Latvijas dzelzceļš” organizētajā</w:t>
      </w:r>
    </w:p>
    <w:p w14:paraId="24E28483" w14:textId="77777777" w:rsidR="00315A6E" w:rsidRPr="00170D8E" w:rsidRDefault="00315A6E" w:rsidP="00315A6E">
      <w:pPr>
        <w:keepNext/>
        <w:tabs>
          <w:tab w:val="left" w:pos="6946"/>
        </w:tabs>
        <w:spacing w:after="0" w:line="240" w:lineRule="auto"/>
        <w:jc w:val="center"/>
        <w:outlineLvl w:val="0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170D8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VAS “Latvijas dzelzceļš”</w:t>
      </w:r>
    </w:p>
    <w:p w14:paraId="21025774" w14:textId="77777777" w:rsidR="00315A6E" w:rsidRPr="00170D8E" w:rsidRDefault="00315A6E" w:rsidP="00315A6E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</w:pPr>
      <w:bookmarkStart w:id="0" w:name="_Hlk194993894"/>
      <w:r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  <w:t>iepirkumā</w:t>
      </w:r>
      <w:r w:rsidRPr="00170D8E"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  <w:t xml:space="preserve"> ar publikāciju </w:t>
      </w:r>
    </w:p>
    <w:bookmarkEnd w:id="0"/>
    <w:p w14:paraId="71E1CA04" w14:textId="77777777" w:rsidR="00315A6E" w:rsidRPr="00FD7A53" w:rsidRDefault="00315A6E" w:rsidP="00315A6E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</w:pPr>
      <w:r w:rsidRPr="000E286D"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  <w:t>“</w:t>
      </w:r>
      <w:r w:rsidRPr="00FD7A53">
        <w:rPr>
          <w:rFonts w:ascii="Arial" w:hAnsi="Arial" w:cs="Arial"/>
          <w:bCs/>
          <w:sz w:val="20"/>
          <w:szCs w:val="20"/>
        </w:rPr>
        <w:t xml:space="preserve">SCB transformatoru, to rezerves daļu u.c. </w:t>
      </w:r>
      <w:proofErr w:type="spellStart"/>
      <w:r w:rsidRPr="00FD7A53">
        <w:rPr>
          <w:rFonts w:ascii="Arial" w:hAnsi="Arial" w:cs="Arial"/>
          <w:bCs/>
          <w:sz w:val="20"/>
          <w:szCs w:val="20"/>
        </w:rPr>
        <w:t>elektrobarošanas</w:t>
      </w:r>
      <w:proofErr w:type="spellEnd"/>
      <w:r w:rsidRPr="00FD7A53">
        <w:rPr>
          <w:rFonts w:ascii="Arial" w:hAnsi="Arial" w:cs="Arial"/>
          <w:bCs/>
          <w:sz w:val="20"/>
          <w:szCs w:val="20"/>
        </w:rPr>
        <w:t xml:space="preserve"> produkcijas piegāde</w:t>
      </w:r>
      <w:r w:rsidRPr="00FD7A53"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  <w:t>”</w:t>
      </w:r>
    </w:p>
    <w:p w14:paraId="7E0FE33A" w14:textId="77777777" w:rsidR="00315A6E" w:rsidRPr="0042091B" w:rsidRDefault="00315A6E" w:rsidP="00315A6E">
      <w:pPr>
        <w:spacing w:after="0" w:line="240" w:lineRule="auto"/>
        <w:jc w:val="center"/>
        <w:rPr>
          <w:bCs/>
        </w:rPr>
      </w:pPr>
      <w:r w:rsidRPr="00FD7A53"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  <w:t xml:space="preserve">(iepirkuma identifikācijas nr. </w:t>
      </w:r>
      <w:r w:rsidRPr="00FD7A53">
        <w:rPr>
          <w:rFonts w:ascii="Arial" w:hAnsi="Arial" w:cs="Arial"/>
          <w:bCs/>
          <w:sz w:val="20"/>
          <w:szCs w:val="20"/>
        </w:rPr>
        <w:t>LDZ 2026/166-IAPV</w:t>
      </w:r>
      <w:r w:rsidRPr="00FD7A53">
        <w:rPr>
          <w:rFonts w:ascii="Arial" w:eastAsia="Times New Roman" w:hAnsi="Arial" w:cs="Arial"/>
          <w:bCs/>
          <w:color w:val="212121"/>
          <w:kern w:val="0"/>
          <w:sz w:val="20"/>
          <w:szCs w:val="20"/>
          <w:shd w:val="clear" w:color="auto" w:fill="FFFFFF"/>
          <w:lang w:eastAsia="lv-LV"/>
          <w14:ligatures w14:val="none"/>
        </w:rPr>
        <w:t>)</w:t>
      </w:r>
    </w:p>
    <w:p w14:paraId="428D17F0" w14:textId="77777777" w:rsidR="00315A6E" w:rsidRPr="00170D8E" w:rsidRDefault="00315A6E" w:rsidP="00315A6E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170D8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(turpmāk – iepirkums)</w:t>
      </w:r>
    </w:p>
    <w:p w14:paraId="39DC335F" w14:textId="77777777" w:rsidR="00315A6E" w:rsidRPr="00170D8E" w:rsidRDefault="00315A6E" w:rsidP="00315A6E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</w:p>
    <w:p w14:paraId="4FAB8D8A" w14:textId="77777777" w:rsidR="00315A6E" w:rsidRPr="00E62F0E" w:rsidRDefault="00315A6E" w:rsidP="00315A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mallCaps/>
          <w:kern w:val="0"/>
          <w:sz w:val="20"/>
          <w:szCs w:val="20"/>
          <w:lang w:bidi="lo-LA"/>
          <w14:ligatures w14:val="none"/>
        </w:rPr>
      </w:pPr>
      <w:r w:rsidRPr="00E62F0E">
        <w:rPr>
          <w:rFonts w:ascii="Arial" w:hAnsi="Arial" w:cs="Arial"/>
          <w:b/>
          <w:smallCaps/>
          <w:kern w:val="0"/>
          <w:sz w:val="20"/>
          <w:szCs w:val="20"/>
          <w:lang w:bidi="lo-LA"/>
          <w14:ligatures w14:val="none"/>
        </w:rPr>
        <w:t>Skaidrojums Nr.1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4536"/>
      </w:tblGrid>
      <w:tr w:rsidR="00315A6E" w:rsidRPr="00E62F0E" w14:paraId="28BD8393" w14:textId="77777777" w:rsidTr="00A55EDF">
        <w:trPr>
          <w:trHeight w:val="285"/>
        </w:trPr>
        <w:tc>
          <w:tcPr>
            <w:tcW w:w="4957" w:type="dxa"/>
            <w:shd w:val="clear" w:color="auto" w:fill="auto"/>
          </w:tcPr>
          <w:p w14:paraId="0361D2A9" w14:textId="77777777" w:rsidR="00315A6E" w:rsidRPr="00E62F0E" w:rsidRDefault="00315A6E" w:rsidP="00A55E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kern w:val="0"/>
                <w:sz w:val="20"/>
                <w:szCs w:val="20"/>
                <w:lang w:bidi="lo-LA"/>
                <w14:ligatures w14:val="none"/>
              </w:rPr>
            </w:pPr>
            <w:r w:rsidRPr="00E62F0E">
              <w:rPr>
                <w:rFonts w:ascii="Arial" w:hAnsi="Arial" w:cs="Arial"/>
                <w:b/>
                <w:kern w:val="0"/>
                <w:sz w:val="20"/>
                <w:szCs w:val="20"/>
                <w:lang w:bidi="lo-LA"/>
                <w14:ligatures w14:val="none"/>
              </w:rPr>
              <w:t>Jautājums</w:t>
            </w:r>
          </w:p>
        </w:tc>
        <w:tc>
          <w:tcPr>
            <w:tcW w:w="4536" w:type="dxa"/>
            <w:shd w:val="clear" w:color="auto" w:fill="auto"/>
          </w:tcPr>
          <w:p w14:paraId="5ADB439B" w14:textId="77777777" w:rsidR="00315A6E" w:rsidRPr="00E62F0E" w:rsidRDefault="00315A6E" w:rsidP="00A55E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kern w:val="0"/>
                <w:sz w:val="20"/>
                <w:szCs w:val="20"/>
                <w:lang w:bidi="lo-LA"/>
                <w14:ligatures w14:val="none"/>
              </w:rPr>
            </w:pPr>
            <w:r w:rsidRPr="00E62F0E">
              <w:rPr>
                <w:rFonts w:ascii="Arial" w:hAnsi="Arial" w:cs="Arial"/>
                <w:b/>
                <w:kern w:val="0"/>
                <w:sz w:val="20"/>
                <w:szCs w:val="20"/>
                <w:lang w:bidi="lo-LA"/>
                <w14:ligatures w14:val="none"/>
              </w:rPr>
              <w:t>Atbilde</w:t>
            </w:r>
          </w:p>
        </w:tc>
      </w:tr>
      <w:tr w:rsidR="00315A6E" w:rsidRPr="00E62F0E" w14:paraId="69162571" w14:textId="77777777" w:rsidTr="00A55EDF">
        <w:tc>
          <w:tcPr>
            <w:tcW w:w="4957" w:type="dxa"/>
            <w:shd w:val="clear" w:color="auto" w:fill="auto"/>
          </w:tcPr>
          <w:p w14:paraId="096D7852" w14:textId="77777777" w:rsidR="00315A6E" w:rsidRPr="00E62F0E" w:rsidRDefault="00315A6E" w:rsidP="00A55E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05.05.2026.</w:t>
            </w:r>
          </w:p>
        </w:tc>
        <w:tc>
          <w:tcPr>
            <w:tcW w:w="4536" w:type="dxa"/>
            <w:shd w:val="clear" w:color="auto" w:fill="auto"/>
          </w:tcPr>
          <w:p w14:paraId="47AD9411" w14:textId="77777777" w:rsidR="00315A6E" w:rsidRPr="00E62F0E" w:rsidRDefault="00315A6E" w:rsidP="00A55EDF">
            <w:pPr>
              <w:spacing w:after="0" w:line="240" w:lineRule="auto"/>
              <w:ind w:firstLine="175"/>
              <w:jc w:val="center"/>
              <w:rPr>
                <w:rFonts w:ascii="Arial" w:eastAsia="Calibri" w:hAnsi="Arial" w:cs="Arial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Calibri" w:hAnsi="Arial" w:cs="Arial"/>
                <w:bCs/>
                <w:kern w:val="0"/>
                <w:sz w:val="20"/>
                <w:szCs w:val="20"/>
                <w14:ligatures w14:val="none"/>
              </w:rPr>
              <w:t>08.05.2026.</w:t>
            </w:r>
          </w:p>
        </w:tc>
      </w:tr>
      <w:tr w:rsidR="00315A6E" w:rsidRPr="00E62F0E" w14:paraId="6480E674" w14:textId="77777777" w:rsidTr="00A55EDF">
        <w:trPr>
          <w:trHeight w:val="1126"/>
        </w:trPr>
        <w:tc>
          <w:tcPr>
            <w:tcW w:w="4957" w:type="dxa"/>
            <w:shd w:val="clear" w:color="auto" w:fill="auto"/>
          </w:tcPr>
          <w:p w14:paraId="11A75504" w14:textId="77777777" w:rsidR="00315A6E" w:rsidRPr="00652D13" w:rsidRDefault="00315A6E" w:rsidP="00A55EDF">
            <w:pPr>
              <w:jc w:val="both"/>
              <w:rPr>
                <w:rFonts w:ascii="Arial" w:eastAsia="Times New Roman" w:hAnsi="Arial" w:cs="Arial"/>
                <w:sz w:val="20"/>
                <w:szCs w:val="20"/>
                <w14:ligatures w14:val="none"/>
              </w:rPr>
            </w:pPr>
            <w:r w:rsidRPr="00FD7A53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Lūgums nosūtīt tehniskas specifikācijas transformatoriem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14:paraId="5B7542AF" w14:textId="77777777" w:rsidR="00315A6E" w:rsidRPr="00FD7A53" w:rsidRDefault="00315A6E" w:rsidP="00A55E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Iepirkuma komisija skaidro, ka s</w:t>
            </w:r>
            <w:r w:rsidRPr="00FD7A53">
              <w:rPr>
                <w:rFonts w:ascii="Arial" w:hAnsi="Arial" w:cs="Arial"/>
                <w:sz w:val="20"/>
                <w:szCs w:val="20"/>
              </w:rPr>
              <w:t xml:space="preserve">astādot tehnisko specifikāciju, tika izmantoti tipveida risinājumi. Elementu tipu apzīmējumi, kas oriģināli norādīti </w:t>
            </w:r>
            <w:proofErr w:type="spellStart"/>
            <w:r w:rsidRPr="00FD7A53">
              <w:rPr>
                <w:rFonts w:ascii="Arial" w:hAnsi="Arial" w:cs="Arial"/>
                <w:sz w:val="20"/>
                <w:szCs w:val="20"/>
              </w:rPr>
              <w:t>kirilicā</w:t>
            </w:r>
            <w:proofErr w:type="spellEnd"/>
            <w:r w:rsidRPr="00FD7A53">
              <w:rPr>
                <w:rFonts w:ascii="Arial" w:hAnsi="Arial" w:cs="Arial"/>
                <w:sz w:val="20"/>
                <w:szCs w:val="20"/>
              </w:rPr>
              <w:t>, ir pārveidoti atbilstošā latīņu transkripcijā (transformatoru / reaktoru u.c. iekārtu tipi).</w:t>
            </w:r>
          </w:p>
          <w:p w14:paraId="3C8C114F" w14:textId="77777777" w:rsidR="00315A6E" w:rsidRPr="00362842" w:rsidRDefault="00315A6E" w:rsidP="00A55EDF">
            <w:pPr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eastAsia="lv-LV"/>
                <w14:ligatures w14:val="none"/>
              </w:rPr>
            </w:pPr>
            <w:r w:rsidRPr="00FD7A53">
              <w:rPr>
                <w:rFonts w:ascii="Arial" w:hAnsi="Arial" w:cs="Arial"/>
                <w:sz w:val="20"/>
                <w:szCs w:val="20"/>
              </w:rPr>
              <w:t xml:space="preserve">Vienlaikus norādām, ka </w:t>
            </w:r>
            <w:proofErr w:type="spellStart"/>
            <w:r w:rsidRPr="00FD7A53">
              <w:rPr>
                <w:rFonts w:ascii="Arial" w:hAnsi="Arial" w:cs="Arial"/>
                <w:sz w:val="20"/>
                <w:szCs w:val="20"/>
              </w:rPr>
              <w:t>LDz</w:t>
            </w:r>
            <w:proofErr w:type="spellEnd"/>
            <w:r w:rsidRPr="00FD7A53">
              <w:rPr>
                <w:rFonts w:ascii="Arial" w:hAnsi="Arial" w:cs="Arial"/>
                <w:sz w:val="20"/>
                <w:szCs w:val="20"/>
              </w:rPr>
              <w:t xml:space="preserve"> nesniedz padziļinātas tehniskās specifikācijas attiecīgajām iekārtām. Tāpat jāuzsver, ka norādītajiem tipveida risinājumiem nav analogu vai ekvivalentu, kas būtu piemēroti izmantošanai </w:t>
            </w:r>
            <w:proofErr w:type="spellStart"/>
            <w:r w:rsidRPr="00FD7A53">
              <w:rPr>
                <w:rFonts w:ascii="Arial" w:hAnsi="Arial" w:cs="Arial"/>
                <w:sz w:val="20"/>
                <w:szCs w:val="20"/>
              </w:rPr>
              <w:t>LDz</w:t>
            </w:r>
            <w:proofErr w:type="spellEnd"/>
            <w:r w:rsidRPr="00FD7A53">
              <w:rPr>
                <w:rFonts w:ascii="Arial" w:hAnsi="Arial" w:cs="Arial"/>
                <w:sz w:val="20"/>
                <w:szCs w:val="20"/>
              </w:rPr>
              <w:t xml:space="preserve"> sistēmās. Papildus informācija, tai skaitā padziļinātas tehniskās specifikācijas par minētajam ierīcēm, ir pieejama publiski pieejamos informācijas avotos (ražotāju tīmekļa vietnēs, tehniskajos katalogos u.c.). </w:t>
            </w:r>
          </w:p>
        </w:tc>
      </w:tr>
    </w:tbl>
    <w:p w14:paraId="4015D96A" w14:textId="77777777" w:rsidR="00315A6E" w:rsidRDefault="00315A6E" w:rsidP="00315A6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797178AD" w14:textId="77777777" w:rsidR="003F7CC6" w:rsidRPr="00097441" w:rsidRDefault="003F7CC6" w:rsidP="00097441">
      <w:pPr>
        <w:rPr>
          <w:rStyle w:val="SubtleEmphasis"/>
          <w:i w:val="0"/>
          <w:iCs w:val="0"/>
        </w:rPr>
      </w:pPr>
    </w:p>
    <w:sectPr w:rsidR="003F7CC6" w:rsidRPr="00097441" w:rsidSect="00315A6E">
      <w:pgSz w:w="11906" w:h="16838"/>
      <w:pgMar w:top="964" w:right="851" w:bottom="96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A6E"/>
    <w:rsid w:val="00004829"/>
    <w:rsid w:val="00057A83"/>
    <w:rsid w:val="000959D0"/>
    <w:rsid w:val="00097441"/>
    <w:rsid w:val="00315A6E"/>
    <w:rsid w:val="003F7CC6"/>
    <w:rsid w:val="006052A8"/>
    <w:rsid w:val="006C508D"/>
    <w:rsid w:val="00770F1C"/>
    <w:rsid w:val="00C2627C"/>
    <w:rsid w:val="00D4253B"/>
    <w:rsid w:val="00EA1AA8"/>
    <w:rsid w:val="00EA4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D52B7B"/>
  <w15:chartTrackingRefBased/>
  <w15:docId w15:val="{BA5473DB-E992-4C97-B239-B911E41D3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5A6E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744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D2002D" w:themeColor="accent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744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3239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744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B9B29E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744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B9B29E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744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B9B29E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744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6F7686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744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6F7686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744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4B4F5A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7441"/>
    <w:pPr>
      <w:keepNext/>
      <w:keepLines/>
      <w:spacing w:after="0" w:line="278" w:lineRule="auto"/>
      <w:outlineLvl w:val="8"/>
    </w:pPr>
    <w:rPr>
      <w:rFonts w:eastAsiaTheme="majorEastAsia" w:cstheme="majorBidi"/>
      <w:color w:val="4B4F5A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441"/>
    <w:rPr>
      <w:rFonts w:asciiTheme="majorHAnsi" w:eastAsiaTheme="majorEastAsia" w:hAnsiTheme="majorHAnsi" w:cstheme="majorBidi"/>
      <w:color w:val="D2002D" w:themeColor="accent2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7441"/>
    <w:rPr>
      <w:rFonts w:asciiTheme="majorHAnsi" w:eastAsiaTheme="majorEastAsia" w:hAnsiTheme="majorHAnsi" w:cstheme="majorBidi"/>
      <w:color w:val="2F3239" w:themeColor="text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7441"/>
    <w:rPr>
      <w:rFonts w:eastAsiaTheme="majorEastAsia" w:cstheme="majorBidi"/>
      <w:color w:val="B9B29E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7441"/>
    <w:rPr>
      <w:rFonts w:eastAsiaTheme="majorEastAsia" w:cstheme="majorBidi"/>
      <w:i/>
      <w:iCs/>
      <w:color w:val="B9B29E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7441"/>
    <w:rPr>
      <w:rFonts w:eastAsiaTheme="majorEastAsia" w:cstheme="majorBidi"/>
      <w:color w:val="B9B29E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7441"/>
    <w:rPr>
      <w:rFonts w:eastAsiaTheme="majorEastAsia" w:cstheme="majorBidi"/>
      <w:i/>
      <w:iCs/>
      <w:color w:val="6F7686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7441"/>
    <w:rPr>
      <w:rFonts w:eastAsiaTheme="majorEastAsia" w:cstheme="majorBidi"/>
      <w:color w:val="6F7686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7441"/>
    <w:rPr>
      <w:rFonts w:eastAsiaTheme="majorEastAsia" w:cstheme="majorBidi"/>
      <w:i/>
      <w:iCs/>
      <w:color w:val="4B4F5A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7441"/>
    <w:rPr>
      <w:rFonts w:eastAsiaTheme="majorEastAsia" w:cstheme="majorBidi"/>
      <w:color w:val="4B4F5A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7441"/>
    <w:pPr>
      <w:spacing w:after="80" w:line="240" w:lineRule="auto"/>
      <w:contextualSpacing/>
    </w:pPr>
    <w:rPr>
      <w:rFonts w:asciiTheme="majorHAnsi" w:eastAsiaTheme="majorEastAsia" w:hAnsiTheme="majorHAnsi" w:cstheme="majorBidi"/>
      <w:color w:val="D2002D" w:themeColor="accent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7441"/>
    <w:rPr>
      <w:rFonts w:asciiTheme="majorHAnsi" w:eastAsiaTheme="majorEastAsia" w:hAnsiTheme="majorHAnsi" w:cstheme="majorBidi"/>
      <w:color w:val="D2002D" w:themeColor="accent2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7441"/>
    <w:pPr>
      <w:numPr>
        <w:ilvl w:val="1"/>
      </w:numPr>
      <w:spacing w:line="278" w:lineRule="auto"/>
    </w:pPr>
    <w:rPr>
      <w:rFonts w:eastAsiaTheme="majorEastAsia" w:cstheme="majorBidi"/>
      <w:color w:val="474955" w:themeColor="text2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7441"/>
    <w:rPr>
      <w:rFonts w:eastAsiaTheme="majorEastAsia" w:cstheme="majorBidi"/>
      <w:color w:val="474955" w:themeColor="text2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7441"/>
    <w:pPr>
      <w:spacing w:before="160" w:line="278" w:lineRule="auto"/>
      <w:jc w:val="center"/>
    </w:pPr>
    <w:rPr>
      <w:i/>
      <w:iCs/>
      <w:color w:val="5D627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97441"/>
    <w:rPr>
      <w:i/>
      <w:iCs/>
      <w:color w:val="5D6270" w:themeColor="text1" w:themeTint="BF"/>
    </w:rPr>
  </w:style>
  <w:style w:type="paragraph" w:styleId="ListParagraph">
    <w:name w:val="List Paragraph"/>
    <w:basedOn w:val="Normal"/>
    <w:uiPriority w:val="34"/>
    <w:qFormat/>
    <w:rsid w:val="00097441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097441"/>
    <w:rPr>
      <w:i/>
      <w:iCs/>
      <w:color w:val="2F3239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7441"/>
    <w:pPr>
      <w:pBdr>
        <w:top w:val="single" w:sz="4" w:space="10" w:color="B9B29E" w:themeColor="accent1" w:themeShade="BF"/>
        <w:bottom w:val="single" w:sz="4" w:space="10" w:color="B9B29E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474955" w:themeColor="text2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7441"/>
    <w:rPr>
      <w:i/>
      <w:iCs/>
      <w:color w:val="474955" w:themeColor="text2"/>
    </w:rPr>
  </w:style>
  <w:style w:type="character" w:styleId="IntenseReference">
    <w:name w:val="Intense Reference"/>
    <w:basedOn w:val="DefaultParagraphFont"/>
    <w:uiPriority w:val="32"/>
    <w:qFormat/>
    <w:rsid w:val="00097441"/>
    <w:rPr>
      <w:b/>
      <w:bCs/>
      <w:smallCaps/>
      <w:color w:val="2F3239" w:themeColor="text1"/>
      <w:spacing w:val="5"/>
    </w:rPr>
  </w:style>
  <w:style w:type="character" w:styleId="SubtleEmphasis">
    <w:name w:val="Subtle Emphasis"/>
    <w:basedOn w:val="DefaultParagraphFont"/>
    <w:uiPriority w:val="19"/>
    <w:qFormat/>
    <w:rsid w:val="00097441"/>
    <w:rPr>
      <w:i/>
      <w:iCs/>
      <w:color w:val="474955" w:themeColor="text2"/>
    </w:rPr>
  </w:style>
  <w:style w:type="paragraph" w:styleId="NoSpacing">
    <w:name w:val="No Spacing"/>
    <w:uiPriority w:val="1"/>
    <w:qFormat/>
    <w:rsid w:val="000974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LDz 2025">
      <a:dk1>
        <a:srgbClr val="2F3239"/>
      </a:dk1>
      <a:lt1>
        <a:srgbClr val="FFFFFF"/>
      </a:lt1>
      <a:dk2>
        <a:srgbClr val="474955"/>
      </a:dk2>
      <a:lt2>
        <a:srgbClr val="EAE8E2"/>
      </a:lt2>
      <a:accent1>
        <a:srgbClr val="EAE8E2"/>
      </a:accent1>
      <a:accent2>
        <a:srgbClr val="D2002D"/>
      </a:accent2>
      <a:accent3>
        <a:srgbClr val="90A781"/>
      </a:accent3>
      <a:accent4>
        <a:srgbClr val="CE6F42"/>
      </a:accent4>
      <a:accent5>
        <a:srgbClr val="DAD26A"/>
      </a:accent5>
      <a:accent6>
        <a:srgbClr val="7E8CAA"/>
      </a:accent6>
      <a:hlink>
        <a:srgbClr val="474955"/>
      </a:hlink>
      <a:folHlink>
        <a:srgbClr val="474955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665</Words>
  <Characters>380</Characters>
  <Application>Microsoft Office Word</Application>
  <DocSecurity>0</DocSecurity>
  <Lines>3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Kārkle</dc:creator>
  <cp:keywords/>
  <dc:description/>
  <cp:lastModifiedBy>Dace Kārkle</cp:lastModifiedBy>
  <cp:revision>1</cp:revision>
  <dcterms:created xsi:type="dcterms:W3CDTF">2026-05-07T19:20:00Z</dcterms:created>
  <dcterms:modified xsi:type="dcterms:W3CDTF">2026-05-07T19:21:00Z</dcterms:modified>
</cp:coreProperties>
</file>