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F9C63" w14:textId="43BD2483" w:rsidR="007A7B66" w:rsidRPr="00983AE4" w:rsidRDefault="007B7A2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83AE4">
        <w:rPr>
          <w:rFonts w:ascii="Times New Roman" w:eastAsia="Times New Roman" w:hAnsi="Times New Roman" w:cs="Times New Roman"/>
          <w:sz w:val="28"/>
          <w:szCs w:val="28"/>
        </w:rPr>
        <w:t xml:space="preserve"> “APSTIPRINĀTS”</w:t>
      </w:r>
    </w:p>
    <w:p w14:paraId="54AF616C" w14:textId="2F61BB02" w:rsidR="007A7B66" w:rsidRPr="00983AE4" w:rsidRDefault="007B7A2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83AE4">
        <w:rPr>
          <w:rFonts w:ascii="Times New Roman" w:eastAsia="Times New Roman" w:hAnsi="Times New Roman" w:cs="Times New Roman"/>
          <w:sz w:val="28"/>
          <w:szCs w:val="28"/>
        </w:rPr>
        <w:t>Ar</w:t>
      </w:r>
      <w:r w:rsidR="00E14B10" w:rsidRPr="00983AE4">
        <w:rPr>
          <w:rFonts w:ascii="Times New Roman" w:eastAsia="Times New Roman" w:hAnsi="Times New Roman" w:cs="Times New Roman"/>
          <w:sz w:val="28"/>
          <w:szCs w:val="28"/>
        </w:rPr>
        <w:t xml:space="preserve"> iepirkuma komisijas </w:t>
      </w:r>
      <w:r w:rsidR="0024238E" w:rsidRPr="005F5DD2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552FF" w:rsidRPr="005F5DD2">
        <w:rPr>
          <w:rFonts w:ascii="Times New Roman" w:eastAsia="Times New Roman" w:hAnsi="Times New Roman" w:cs="Times New Roman"/>
          <w:sz w:val="28"/>
          <w:szCs w:val="28"/>
        </w:rPr>
        <w:t>6</w:t>
      </w:r>
      <w:r w:rsidR="002830FB" w:rsidRPr="005F5D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E47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30FB" w:rsidRPr="005F5DD2">
        <w:rPr>
          <w:rFonts w:ascii="Times New Roman" w:eastAsia="Times New Roman" w:hAnsi="Times New Roman" w:cs="Times New Roman"/>
          <w:sz w:val="28"/>
          <w:szCs w:val="28"/>
        </w:rPr>
        <w:t xml:space="preserve">gada </w:t>
      </w:r>
      <w:r w:rsidR="00074671">
        <w:rPr>
          <w:rFonts w:ascii="Times New Roman" w:eastAsia="Times New Roman" w:hAnsi="Times New Roman" w:cs="Times New Roman"/>
          <w:sz w:val="28"/>
          <w:szCs w:val="28"/>
        </w:rPr>
        <w:t>x</w:t>
      </w:r>
      <w:r w:rsidR="00FA3582" w:rsidRPr="005F5D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E47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339E">
        <w:rPr>
          <w:rFonts w:ascii="Times New Roman" w:eastAsia="Times New Roman" w:hAnsi="Times New Roman" w:cs="Times New Roman"/>
          <w:sz w:val="28"/>
          <w:szCs w:val="28"/>
        </w:rPr>
        <w:t>maija</w:t>
      </w:r>
    </w:p>
    <w:p w14:paraId="673955CE" w14:textId="4149F981" w:rsidR="007A7B66" w:rsidRPr="00983AE4" w:rsidRDefault="008E3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6322B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B71DE" w:rsidRPr="00AD41A8">
        <w:rPr>
          <w:rFonts w:ascii="Times New Roman" w:eastAsia="Times New Roman" w:hAnsi="Times New Roman" w:cs="Times New Roman"/>
          <w:sz w:val="28"/>
          <w:szCs w:val="28"/>
        </w:rPr>
        <w:t xml:space="preserve">sēdes protokolu </w:t>
      </w:r>
      <w:proofErr w:type="spellStart"/>
      <w:r w:rsidR="0024238E" w:rsidRPr="00AD41A8">
        <w:rPr>
          <w:rFonts w:ascii="Times New Roman" w:eastAsia="Times New Roman" w:hAnsi="Times New Roman" w:cs="Times New Roman"/>
          <w:sz w:val="28"/>
          <w:szCs w:val="28"/>
        </w:rPr>
        <w:t>Nr</w:t>
      </w:r>
      <w:r w:rsidR="00202812" w:rsidRPr="00AD41A8">
        <w:rPr>
          <w:rFonts w:ascii="Times New Roman" w:eastAsia="Times New Roman" w:hAnsi="Times New Roman" w:cs="Times New Roman"/>
          <w:sz w:val="28"/>
          <w:szCs w:val="28"/>
        </w:rPr>
        <w:t>.</w:t>
      </w:r>
      <w:r w:rsidR="00074671">
        <w:rPr>
          <w:rFonts w:ascii="Times New Roman" w:eastAsia="Times New Roman" w:hAnsi="Times New Roman" w:cs="Times New Roman"/>
          <w:sz w:val="28"/>
          <w:szCs w:val="28"/>
        </w:rPr>
        <w:t>x</w:t>
      </w:r>
      <w:proofErr w:type="spellEnd"/>
    </w:p>
    <w:p w14:paraId="1D9DBD6B" w14:textId="77777777" w:rsidR="007A7B66" w:rsidRPr="00983AE4" w:rsidRDefault="007A7B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77875D5" w14:textId="3C2E2291" w:rsidR="007A7B66" w:rsidRPr="00D0603B" w:rsidRDefault="007E72D5" w:rsidP="007E72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Atbilde uz ieinteresētā pretendenta </w:t>
      </w:r>
      <w:r w:rsidRPr="00D0603B">
        <w:rPr>
          <w:rFonts w:ascii="Times New Roman" w:eastAsia="Times New Roman" w:hAnsi="Times New Roman" w:cs="Times New Roman"/>
          <w:sz w:val="28"/>
          <w:szCs w:val="28"/>
        </w:rPr>
        <w:t>jautājumu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44CD">
        <w:rPr>
          <w:rFonts w:ascii="Times New Roman" w:eastAsia="Times New Roman" w:hAnsi="Times New Roman" w:cs="Times New Roman"/>
          <w:sz w:val="28"/>
          <w:szCs w:val="28"/>
        </w:rPr>
        <w:t>atklātā konkursā</w:t>
      </w:r>
    </w:p>
    <w:p w14:paraId="734D3C8D" w14:textId="2E80A5FD" w:rsidR="007A7B66" w:rsidRPr="005E6CB0" w:rsidRDefault="007B7A26" w:rsidP="0024238E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103444"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r w:rsidR="000C3F4B" w:rsidRPr="000C3F4B">
        <w:rPr>
          <w:rFonts w:ascii="Times New Roman" w:hAnsi="Times New Roman" w:cs="Times New Roman"/>
          <w:b/>
          <w:sz w:val="28"/>
          <w:szCs w:val="28"/>
          <w:lang w:eastAsia="ar-SA"/>
        </w:rPr>
        <w:t>Sadzīves tehnikas piegāde uz 2 gadiem</w:t>
      </w:r>
      <w:r w:rsidRPr="00103444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7518D4B2" w14:textId="74329DA9" w:rsidR="007A7B66" w:rsidRPr="00D0603B" w:rsidRDefault="007B7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0603B">
        <w:rPr>
          <w:rFonts w:ascii="Times New Roman" w:eastAsia="Times New Roman" w:hAnsi="Times New Roman" w:cs="Times New Roman"/>
          <w:sz w:val="28"/>
          <w:szCs w:val="28"/>
        </w:rPr>
        <w:t>(iepirkuma identi</w:t>
      </w:r>
      <w:r w:rsidR="00F352B2" w:rsidRPr="00D0603B">
        <w:rPr>
          <w:rFonts w:ascii="Times New Roman" w:eastAsia="Times New Roman" w:hAnsi="Times New Roman" w:cs="Times New Roman"/>
          <w:sz w:val="28"/>
          <w:szCs w:val="28"/>
        </w:rPr>
        <w:t>f</w:t>
      </w:r>
      <w:r w:rsidR="0024238E" w:rsidRPr="00D0603B">
        <w:rPr>
          <w:rFonts w:ascii="Times New Roman" w:eastAsia="Times New Roman" w:hAnsi="Times New Roman" w:cs="Times New Roman"/>
          <w:sz w:val="28"/>
          <w:szCs w:val="28"/>
        </w:rPr>
        <w:t>ikācijas numurs</w:t>
      </w:r>
      <w:r w:rsidR="0024238E" w:rsidRPr="00D0603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0603B" w:rsidRPr="00D0603B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D0603B" w:rsidRPr="00D0603B">
        <w:rPr>
          <w:rFonts w:ascii="Times New Roman" w:eastAsia="Times New Roman" w:hAnsi="Times New Roman" w:cs="Times New Roman"/>
          <w:sz w:val="28"/>
          <w:szCs w:val="28"/>
        </w:rPr>
        <w:t xml:space="preserve"> IeM NVA </w:t>
      </w:r>
      <w:r w:rsidR="00FA3582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0C3F4B">
        <w:rPr>
          <w:rFonts w:ascii="Times New Roman" w:eastAsia="Times New Roman" w:hAnsi="Times New Roman" w:cs="Times New Roman"/>
          <w:sz w:val="28"/>
          <w:szCs w:val="28"/>
        </w:rPr>
        <w:t>6</w:t>
      </w:r>
      <w:r w:rsidR="00FA3582">
        <w:rPr>
          <w:rFonts w:ascii="Times New Roman" w:eastAsia="Times New Roman" w:hAnsi="Times New Roman" w:cs="Times New Roman"/>
          <w:sz w:val="28"/>
          <w:szCs w:val="28"/>
        </w:rPr>
        <w:t>/</w:t>
      </w:r>
      <w:r w:rsidR="005A15E4">
        <w:rPr>
          <w:rFonts w:ascii="Times New Roman" w:eastAsia="Times New Roman" w:hAnsi="Times New Roman" w:cs="Times New Roman"/>
          <w:sz w:val="28"/>
          <w:szCs w:val="28"/>
        </w:rPr>
        <w:t>1</w:t>
      </w:r>
      <w:r w:rsidR="000C3F4B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D0603B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4A4AB05" w14:textId="77777777" w:rsidR="007A7B66" w:rsidRPr="00983AE4" w:rsidRDefault="007A7B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"/>
        <w:tblW w:w="14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75"/>
        <w:gridCol w:w="6621"/>
      </w:tblGrid>
      <w:tr w:rsidR="00D304DA" w:rsidRPr="00983AE4" w14:paraId="56FCB75C" w14:textId="77777777" w:rsidTr="00074671">
        <w:trPr>
          <w:trHeight w:val="102"/>
        </w:trPr>
        <w:tc>
          <w:tcPr>
            <w:tcW w:w="8075" w:type="dxa"/>
          </w:tcPr>
          <w:p w14:paraId="13E7ED95" w14:textId="77777777" w:rsidR="00D304DA" w:rsidRPr="00983AE4" w:rsidRDefault="00D304DA" w:rsidP="00110D7F">
            <w:pPr>
              <w:ind w:right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A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Komersanta jautājums</w:t>
            </w:r>
          </w:p>
        </w:tc>
        <w:tc>
          <w:tcPr>
            <w:tcW w:w="6621" w:type="dxa"/>
          </w:tcPr>
          <w:p w14:paraId="43921A03" w14:textId="77777777" w:rsidR="00D304DA" w:rsidRPr="00983AE4" w:rsidRDefault="00D304D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A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Skaidrojums </w:t>
            </w:r>
          </w:p>
        </w:tc>
      </w:tr>
      <w:tr w:rsidR="00010E2F" w:rsidRPr="0099393D" w14:paraId="3CB0B72B" w14:textId="77777777" w:rsidTr="00074671">
        <w:trPr>
          <w:trHeight w:val="1653"/>
        </w:trPr>
        <w:tc>
          <w:tcPr>
            <w:tcW w:w="8075" w:type="dxa"/>
          </w:tcPr>
          <w:p w14:paraId="44163A2C" w14:textId="77777777" w:rsidR="00074671" w:rsidRDefault="00074671" w:rsidP="00074671">
            <w:pPr>
              <w:pStyle w:val="BodyText"/>
              <w:spacing w:after="283"/>
              <w:jc w:val="both"/>
            </w:pPr>
            <w:r>
              <w:rPr>
                <w:rFonts w:eastAsiaTheme="minorHAnsi" w:cstheme="minorBidi"/>
                <w:szCs w:val="24"/>
              </w:rPr>
              <w:t xml:space="preserve">Iepazīstoties ar atklāta konkursa “Sadzīves tehnikas un iekārtu iegāde, piegāde un uzstādīšana”, identifikācijas Nr. </w:t>
            </w:r>
            <w:r>
              <w:t xml:space="preserve">IeM NVA 2026/14 </w:t>
            </w:r>
            <w:r>
              <w:rPr>
                <w:rFonts w:eastAsiaTheme="minorHAnsi" w:cstheme="minorBidi"/>
                <w:szCs w:val="24"/>
              </w:rPr>
              <w:t>, nolikumu un tehnisko specifikāciju, lūdzam sniegt precizējošu informāciju par paredzamo iepirkuma apjomu un plānoto preču daudzumu sadalījumu pa pozīcijām.</w:t>
            </w:r>
          </w:p>
          <w:p w14:paraId="23C27AFC" w14:textId="77777777" w:rsidR="00074671" w:rsidRDefault="00074671" w:rsidP="00074671">
            <w:pPr>
              <w:pStyle w:val="BodyText"/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>Šobrīd nolikuma un finanšu piedāvājuma dokumentācijas ietvaros pretendentiem ir jāsniedz vienību cenas par plašu preču klāstu, taču dokumentācijā nav norādīts:</w:t>
            </w:r>
          </w:p>
          <w:p w14:paraId="76F4D695" w14:textId="77777777" w:rsidR="00074671" w:rsidRDefault="00074671" w:rsidP="00074671">
            <w:pPr>
              <w:pStyle w:val="BodyText"/>
              <w:numPr>
                <w:ilvl w:val="0"/>
                <w:numId w:val="20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ne orientējošais kopējais iepirkuma apjoms, </w:t>
            </w:r>
          </w:p>
          <w:p w14:paraId="29D90572" w14:textId="77777777" w:rsidR="00074671" w:rsidRDefault="00074671" w:rsidP="00074671">
            <w:pPr>
              <w:pStyle w:val="BodyText"/>
              <w:numPr>
                <w:ilvl w:val="0"/>
                <w:numId w:val="20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ne plānotais līguma ietvaros iegādājamo preču daudzums pa pozīcijām, </w:t>
            </w:r>
          </w:p>
          <w:p w14:paraId="05B2AEE0" w14:textId="68282431" w:rsidR="00074671" w:rsidRDefault="00074671" w:rsidP="00074671">
            <w:pPr>
              <w:pStyle w:val="BodyText"/>
              <w:numPr>
                <w:ilvl w:val="0"/>
                <w:numId w:val="20"/>
              </w:numPr>
              <w:tabs>
                <w:tab w:val="left" w:pos="0"/>
              </w:tabs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ne arī vēsturiskā patēriņa informācija vai prognozētais sadalījums. </w:t>
            </w:r>
          </w:p>
          <w:p w14:paraId="32EB6D4A" w14:textId="77777777" w:rsidR="00074671" w:rsidRDefault="00074671" w:rsidP="00074671">
            <w:pPr>
              <w:pStyle w:val="BodyText"/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>Vienlaikus no nolikuma izriet, ka preces tiks iegādātas pēc nepieciešamības piešķirtā finansējuma ietvaros, kas pretendentam neļauj objektīvi izvērtēt:</w:t>
            </w:r>
          </w:p>
          <w:p w14:paraId="0CCC8647" w14:textId="77777777" w:rsidR="00074671" w:rsidRDefault="00074671" w:rsidP="00074671">
            <w:pPr>
              <w:pStyle w:val="BodyText"/>
              <w:numPr>
                <w:ilvl w:val="0"/>
                <w:numId w:val="21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faktiskos piegāžu apjomus, </w:t>
            </w:r>
          </w:p>
          <w:p w14:paraId="1D4815D5" w14:textId="77777777" w:rsidR="00074671" w:rsidRDefault="00074671" w:rsidP="00074671">
            <w:pPr>
              <w:pStyle w:val="BodyText"/>
              <w:numPr>
                <w:ilvl w:val="0"/>
                <w:numId w:val="21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noliktavas pieejamības riskus, </w:t>
            </w:r>
          </w:p>
          <w:p w14:paraId="717A3D28" w14:textId="77777777" w:rsidR="00074671" w:rsidRDefault="00074671" w:rsidP="00074671">
            <w:pPr>
              <w:pStyle w:val="BodyText"/>
              <w:numPr>
                <w:ilvl w:val="0"/>
                <w:numId w:val="21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nepieciešamo rezervju plānošanu, </w:t>
            </w:r>
          </w:p>
          <w:p w14:paraId="79890AE2" w14:textId="77777777" w:rsidR="00074671" w:rsidRDefault="00074671" w:rsidP="00074671">
            <w:pPr>
              <w:pStyle w:val="BodyText"/>
              <w:numPr>
                <w:ilvl w:val="0"/>
                <w:numId w:val="21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loģistikas izmaksas, </w:t>
            </w:r>
          </w:p>
          <w:p w14:paraId="19737AE9" w14:textId="77777777" w:rsidR="00074671" w:rsidRDefault="00074671" w:rsidP="00074671">
            <w:pPr>
              <w:pStyle w:val="BodyText"/>
              <w:numPr>
                <w:ilvl w:val="0"/>
                <w:numId w:val="21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iespējamos vairumtirdzniecības atlaižu mehānismus, </w:t>
            </w:r>
          </w:p>
          <w:p w14:paraId="7E3F0B64" w14:textId="77777777" w:rsidR="00074671" w:rsidRDefault="00074671" w:rsidP="00074671">
            <w:pPr>
              <w:pStyle w:val="BodyText"/>
              <w:numPr>
                <w:ilvl w:val="0"/>
                <w:numId w:val="21"/>
              </w:numPr>
              <w:tabs>
                <w:tab w:val="left" w:pos="0"/>
              </w:tabs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kā arī ekonomiski pamatotu cenu veidošanu katrai preču grupai. </w:t>
            </w:r>
          </w:p>
          <w:p w14:paraId="53A4F7DC" w14:textId="77777777" w:rsidR="00074671" w:rsidRDefault="00074671" w:rsidP="00074671">
            <w:pPr>
              <w:pStyle w:val="BodyText"/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lastRenderedPageBreak/>
              <w:t>Līdz ar to lūdzam precizēt:</w:t>
            </w:r>
          </w:p>
          <w:p w14:paraId="7AC58890" w14:textId="77777777" w:rsidR="00074671" w:rsidRDefault="00074671" w:rsidP="00074671">
            <w:pPr>
              <w:pStyle w:val="BodyText"/>
              <w:numPr>
                <w:ilvl w:val="0"/>
                <w:numId w:val="22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Kāds ir plānotais kopējais iepirkuma aptuvenais apjoms EUR bez PVN līguma darbības laikā; </w:t>
            </w:r>
          </w:p>
          <w:p w14:paraId="0714EDC2" w14:textId="77777777" w:rsidR="00074671" w:rsidRDefault="00074671" w:rsidP="00074671">
            <w:pPr>
              <w:pStyle w:val="BodyText"/>
              <w:numPr>
                <w:ilvl w:val="0"/>
                <w:numId w:val="22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Vai Pasūtītājam ir pieejams orientējošs plānoto aptuvenais preču vienību sadalījums pa tehniskās specifikācijas pozīcijām; </w:t>
            </w:r>
          </w:p>
          <w:p w14:paraId="48F1DF40" w14:textId="77777777" w:rsidR="00074671" w:rsidRDefault="00074671" w:rsidP="00074671">
            <w:pPr>
              <w:pStyle w:val="BodyText"/>
              <w:numPr>
                <w:ilvl w:val="0"/>
                <w:numId w:val="22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Ja precīzs apjoms nav zināms, vai iespējams publicēt: </w:t>
            </w:r>
          </w:p>
          <w:p w14:paraId="020E87CD" w14:textId="77777777" w:rsidR="00074671" w:rsidRDefault="00074671" w:rsidP="00074671">
            <w:pPr>
              <w:pStyle w:val="BodyText"/>
              <w:numPr>
                <w:ilvl w:val="1"/>
                <w:numId w:val="22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vēsturisko iepirkumu statistiku, </w:t>
            </w:r>
          </w:p>
          <w:p w14:paraId="027C6605" w14:textId="77777777" w:rsidR="00074671" w:rsidRDefault="00074671" w:rsidP="00074671">
            <w:pPr>
              <w:pStyle w:val="BodyText"/>
              <w:numPr>
                <w:ilvl w:val="1"/>
                <w:numId w:val="22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iepriekšējo periodu patēriņa datus, </w:t>
            </w:r>
          </w:p>
          <w:p w14:paraId="7962772D" w14:textId="77777777" w:rsidR="00074671" w:rsidRDefault="00074671" w:rsidP="00074671">
            <w:pPr>
              <w:pStyle w:val="BodyText"/>
              <w:numPr>
                <w:ilvl w:val="1"/>
                <w:numId w:val="22"/>
              </w:numPr>
              <w:tabs>
                <w:tab w:val="left" w:pos="0"/>
              </w:tabs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vai indikatīvu prognozi par biežāk iepērkamajām pozīcijām un aptuvenajiem daudzumiem. </w:t>
            </w:r>
          </w:p>
          <w:p w14:paraId="5182F460" w14:textId="77777777" w:rsidR="00074671" w:rsidRDefault="00074671" w:rsidP="00074671">
            <w:pPr>
              <w:pStyle w:val="BodyText"/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>Norādām, ka šādas informācijas pieejamība būtiski ietekmē pretendentu iespējas sagatavot ekonomiski pamatotu un savstarpēji salīdzināmu piedāvājumu, ievērojot Publisko iepirkumu likuma principus par:</w:t>
            </w:r>
          </w:p>
          <w:p w14:paraId="27E5E2F7" w14:textId="77777777" w:rsidR="00074671" w:rsidRDefault="00074671" w:rsidP="00074671">
            <w:pPr>
              <w:pStyle w:val="BodyText"/>
              <w:numPr>
                <w:ilvl w:val="0"/>
                <w:numId w:val="23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vienlīdzīgu attieksmi pret piegādātājiem, </w:t>
            </w:r>
          </w:p>
          <w:p w14:paraId="3940DA46" w14:textId="77777777" w:rsidR="00074671" w:rsidRDefault="00074671" w:rsidP="00074671">
            <w:pPr>
              <w:pStyle w:val="BodyText"/>
              <w:numPr>
                <w:ilvl w:val="0"/>
                <w:numId w:val="23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brīvu konkurenci, </w:t>
            </w:r>
          </w:p>
          <w:p w14:paraId="08028048" w14:textId="77777777" w:rsidR="00074671" w:rsidRDefault="00074671" w:rsidP="00074671">
            <w:pPr>
              <w:pStyle w:val="BodyText"/>
              <w:numPr>
                <w:ilvl w:val="0"/>
                <w:numId w:val="23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caurskatāmību, </w:t>
            </w:r>
          </w:p>
          <w:p w14:paraId="62FFFD41" w14:textId="77777777" w:rsidR="00074671" w:rsidRDefault="00074671" w:rsidP="00074671">
            <w:pPr>
              <w:pStyle w:val="BodyText"/>
              <w:numPr>
                <w:ilvl w:val="0"/>
                <w:numId w:val="23"/>
              </w:numPr>
              <w:tabs>
                <w:tab w:val="left" w:pos="0"/>
              </w:tabs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samērīgumu, </w:t>
            </w:r>
          </w:p>
          <w:p w14:paraId="11A3A22C" w14:textId="77777777" w:rsidR="00074671" w:rsidRDefault="00074671" w:rsidP="00074671">
            <w:pPr>
              <w:pStyle w:val="BodyText"/>
              <w:numPr>
                <w:ilvl w:val="0"/>
                <w:numId w:val="23"/>
              </w:numPr>
              <w:tabs>
                <w:tab w:val="left" w:pos="0"/>
              </w:tabs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 xml:space="preserve">un efektīvu publisko līdzekļu izmantošanu. </w:t>
            </w:r>
          </w:p>
          <w:p w14:paraId="4D91399E" w14:textId="77777777" w:rsidR="00074671" w:rsidRDefault="00074671" w:rsidP="00074671">
            <w:pPr>
              <w:pStyle w:val="BodyText"/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>Pretendentam objektīvi nav iespējams pilnvērtīgi novērtēt līguma izpildes riskus un cenu struktūru, ja nav saprotams paredzamais pasūtījumu apjoms vai vismaz aptuvenā iepirkuma struktūra pa pozīcijām.</w:t>
            </w:r>
          </w:p>
          <w:p w14:paraId="22E52D44" w14:textId="067A591D" w:rsidR="00010E2F" w:rsidRPr="00074671" w:rsidRDefault="00074671" w:rsidP="00074671">
            <w:pPr>
              <w:pStyle w:val="BodyText"/>
              <w:spacing w:after="283"/>
              <w:jc w:val="both"/>
              <w:rPr>
                <w:rFonts w:eastAsiaTheme="minorHAnsi" w:cstheme="minorBidi"/>
                <w:szCs w:val="24"/>
              </w:rPr>
            </w:pPr>
            <w:r>
              <w:rPr>
                <w:rFonts w:eastAsiaTheme="minorHAnsi" w:cstheme="minorBidi"/>
                <w:szCs w:val="24"/>
              </w:rPr>
              <w:t>Lūdzam sniegt skaidrojumu un, ja iespējams, papildināt iepirkuma dokumentāciju ar orientējošu informāciju par plānotajiem apjomiem.</w:t>
            </w:r>
          </w:p>
        </w:tc>
        <w:tc>
          <w:tcPr>
            <w:tcW w:w="6621" w:type="dxa"/>
          </w:tcPr>
          <w:p w14:paraId="7CD2075E" w14:textId="77777777" w:rsidR="00010E2F" w:rsidRDefault="00714A74" w:rsidP="00714A74">
            <w:pPr>
              <w:pStyle w:val="ListParagraph"/>
              <w:numPr>
                <w:ilvl w:val="0"/>
                <w:numId w:val="24"/>
              </w:numPr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lastRenderedPageBreak/>
              <w:t>Plānotā līgumcena EUR bez PVN līguma darbības laikā:</w:t>
            </w:r>
          </w:p>
          <w:p w14:paraId="1AD7C552" w14:textId="56ADCDBC" w:rsidR="00714A74" w:rsidRDefault="00714A74" w:rsidP="00714A74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NVA – 49 586,78 EUR</w:t>
            </w:r>
          </w:p>
          <w:p w14:paraId="0CC4D727" w14:textId="77777777" w:rsidR="00714A74" w:rsidRDefault="00714A74" w:rsidP="00714A74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 – 42 000 EUR</w:t>
            </w:r>
          </w:p>
          <w:p w14:paraId="3557E17A" w14:textId="77777777" w:rsidR="00714A74" w:rsidRDefault="00714A74" w:rsidP="00714A74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</w:t>
            </w:r>
            <w:r w:rsidRPr="00714A7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reces tiks iegādātas pēc nepieciešamības piešķirtā finansējuma ietvaros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  <w:p w14:paraId="344C136F" w14:textId="77777777" w:rsidR="00714A74" w:rsidRDefault="00714A74" w:rsidP="00714A74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14:paraId="076DDD13" w14:textId="77777777" w:rsidR="00714A74" w:rsidRDefault="00714A74" w:rsidP="00714A74">
            <w:pPr>
              <w:pStyle w:val="ListParagraph"/>
              <w:numPr>
                <w:ilvl w:val="0"/>
                <w:numId w:val="24"/>
              </w:numPr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714A7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Pasūtītājs nevar noteikt plānotos iegāžu apj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omus pa pozīcijām, jo nevar prognozēt iegādes, kas ir atkarīgas no pieejamā finansējuma konkrētā laika periodā, vajadzībām un arī laika apstākļiem.</w:t>
            </w:r>
          </w:p>
          <w:p w14:paraId="1978683F" w14:textId="77777777" w:rsidR="00714A74" w:rsidRDefault="00714A74" w:rsidP="00714A74">
            <w:pPr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6A1297F" w14:textId="77777777" w:rsidR="00714A74" w:rsidRDefault="00714A74" w:rsidP="00714A74">
            <w:pPr>
              <w:pStyle w:val="ListParagraph"/>
              <w:numPr>
                <w:ilvl w:val="0"/>
                <w:numId w:val="24"/>
              </w:numPr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Iepriekšējo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periodu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statistiskie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dati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finanšu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izteiksmē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1FC1E194" w14:textId="77777777" w:rsidR="00714A74" w:rsidRPr="00714A74" w:rsidRDefault="00714A74" w:rsidP="00714A74">
            <w:pPr>
              <w:pStyle w:val="ListParagrap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2B8EE9D" w14:textId="77777777" w:rsidR="00714A74" w:rsidRDefault="00714A74" w:rsidP="00714A74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NVA -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l</w:t>
            </w:r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aika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posmā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no 2023.jūnija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līdz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2026.gada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maijam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tika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veiktas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sadzīves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tehnikas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iegādes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par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kopējo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summu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>aptuveni</w:t>
            </w:r>
            <w:proofErr w:type="spellEnd"/>
            <w:r w:rsidRPr="00714A74">
              <w:rPr>
                <w:rFonts w:ascii="Times New Roman" w:eastAsia="Times New Roman" w:hAnsi="Times New Roman"/>
                <w:sz w:val="24"/>
                <w:szCs w:val="24"/>
              </w:rPr>
              <w:t xml:space="preserve"> 60 000 euro</w:t>
            </w:r>
            <w:r w:rsidR="002848C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5B4338E6" w14:textId="77777777" w:rsidR="002848C5" w:rsidRDefault="002848C5" w:rsidP="00714A74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CE7A896" w14:textId="1AEC5811" w:rsidR="002848C5" w:rsidRPr="002848C5" w:rsidRDefault="002848C5" w:rsidP="002848C5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VUGD – </w:t>
            </w:r>
            <w:bookmarkStart w:id="0" w:name="_GoBack"/>
            <w:bookmarkEnd w:id="0"/>
            <w:proofErr w:type="spellStart"/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Sadzīves</w:t>
            </w:r>
            <w:proofErr w:type="spellEnd"/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tehnika</w:t>
            </w:r>
            <w:proofErr w:type="spellEnd"/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</w:p>
          <w:p w14:paraId="29334F9B" w14:textId="1EF05597" w:rsidR="002848C5" w:rsidRPr="002848C5" w:rsidRDefault="002848C5" w:rsidP="002848C5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</w:t>
            </w:r>
            <w:proofErr w:type="spellStart"/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vidēji</w:t>
            </w:r>
            <w:proofErr w:type="spellEnd"/>
          </w:p>
          <w:p w14:paraId="6AF4F30B" w14:textId="2D4AA62F" w:rsidR="002848C5" w:rsidRPr="00714A74" w:rsidRDefault="002848C5" w:rsidP="002848C5">
            <w:pPr>
              <w:pStyle w:val="ListParagraph"/>
              <w:spacing w:after="1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>4 135,85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  <w:t>6 326,39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  <w:t>8 934,97</w:t>
            </w:r>
            <w:r w:rsidRPr="002848C5">
              <w:rPr>
                <w:rFonts w:ascii="Times New Roman" w:eastAsia="Times New Roman" w:hAnsi="Times New Roman"/>
                <w:sz w:val="24"/>
                <w:szCs w:val="24"/>
              </w:rPr>
              <w:tab/>
              <w:t>6 465,73</w:t>
            </w:r>
          </w:p>
        </w:tc>
      </w:tr>
    </w:tbl>
    <w:p w14:paraId="7191573E" w14:textId="4C800A81" w:rsidR="007A7B66" w:rsidRPr="0099393D" w:rsidRDefault="007A7B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7A7B66" w:rsidRPr="0099393D">
      <w:footerReference w:type="default" r:id="rId8"/>
      <w:pgSz w:w="16838" w:h="11906" w:orient="landscape"/>
      <w:pgMar w:top="1418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EA17C" w14:textId="77777777" w:rsidR="002A3DAA" w:rsidRDefault="002A3DAA">
      <w:pPr>
        <w:spacing w:after="0" w:line="240" w:lineRule="auto"/>
      </w:pPr>
      <w:r>
        <w:separator/>
      </w:r>
    </w:p>
  </w:endnote>
  <w:endnote w:type="continuationSeparator" w:id="0">
    <w:p w14:paraId="6C14765F" w14:textId="77777777" w:rsidR="002A3DAA" w:rsidRDefault="002A3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9FC01" w14:textId="7555F3FC" w:rsidR="00694369" w:rsidRDefault="0069436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77927">
      <w:rPr>
        <w:noProof/>
        <w:color w:val="000000"/>
      </w:rPr>
      <w:t>2</w:t>
    </w:r>
    <w:r>
      <w:rPr>
        <w:color w:val="000000"/>
      </w:rPr>
      <w:fldChar w:fldCharType="end"/>
    </w:r>
  </w:p>
  <w:p w14:paraId="69659770" w14:textId="77777777" w:rsidR="00694369" w:rsidRDefault="0069436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3D92B" w14:textId="77777777" w:rsidR="002A3DAA" w:rsidRDefault="002A3DAA">
      <w:pPr>
        <w:spacing w:after="0" w:line="240" w:lineRule="auto"/>
      </w:pPr>
      <w:r>
        <w:separator/>
      </w:r>
    </w:p>
  </w:footnote>
  <w:footnote w:type="continuationSeparator" w:id="0">
    <w:p w14:paraId="7A273FB0" w14:textId="77777777" w:rsidR="002A3DAA" w:rsidRDefault="002A3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F61D0"/>
    <w:multiLevelType w:val="hybridMultilevel"/>
    <w:tmpl w:val="5664B8E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064E2"/>
    <w:multiLevelType w:val="multilevel"/>
    <w:tmpl w:val="6C32542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39F3B03"/>
    <w:multiLevelType w:val="multilevel"/>
    <w:tmpl w:val="2272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3A05B5"/>
    <w:multiLevelType w:val="multilevel"/>
    <w:tmpl w:val="1F2C3D4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2B8C674C"/>
    <w:multiLevelType w:val="multilevel"/>
    <w:tmpl w:val="497A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566A1F"/>
    <w:multiLevelType w:val="multilevel"/>
    <w:tmpl w:val="FD1E0F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6" w15:restartNumberingAfterBreak="0">
    <w:nsid w:val="32883AFC"/>
    <w:multiLevelType w:val="multilevel"/>
    <w:tmpl w:val="1A0CAC5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337F563C"/>
    <w:multiLevelType w:val="multilevel"/>
    <w:tmpl w:val="68D2D5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7934BF0"/>
    <w:multiLevelType w:val="multilevel"/>
    <w:tmpl w:val="0B3AF2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6F284E"/>
    <w:multiLevelType w:val="hybridMultilevel"/>
    <w:tmpl w:val="ECA891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312"/>
    <w:multiLevelType w:val="multilevel"/>
    <w:tmpl w:val="0FB01E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458F4CEF"/>
    <w:multiLevelType w:val="multilevel"/>
    <w:tmpl w:val="3ED4D1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2" w15:restartNumberingAfterBreak="0">
    <w:nsid w:val="492717DC"/>
    <w:multiLevelType w:val="multilevel"/>
    <w:tmpl w:val="F95CEF2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639"/>
        </w:tabs>
        <w:ind w:left="3017" w:hanging="1741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438"/>
        </w:tabs>
        <w:ind w:left="2523" w:hanging="2381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B26440D"/>
    <w:multiLevelType w:val="hybridMultilevel"/>
    <w:tmpl w:val="136453D4"/>
    <w:lvl w:ilvl="0" w:tplc="967A2C4E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D672430"/>
    <w:multiLevelType w:val="multilevel"/>
    <w:tmpl w:val="0602E0A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5" w15:restartNumberingAfterBreak="0">
    <w:nsid w:val="530D64BF"/>
    <w:multiLevelType w:val="hybridMultilevel"/>
    <w:tmpl w:val="A3BAB09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3F684E"/>
    <w:multiLevelType w:val="multilevel"/>
    <w:tmpl w:val="7DCEB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5247D6"/>
    <w:multiLevelType w:val="multilevel"/>
    <w:tmpl w:val="643CB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273E5A"/>
    <w:multiLevelType w:val="multilevel"/>
    <w:tmpl w:val="8AF0A8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0B335E"/>
    <w:multiLevelType w:val="multilevel"/>
    <w:tmpl w:val="A05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5B5373"/>
    <w:multiLevelType w:val="multilevel"/>
    <w:tmpl w:val="49B4D59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 w15:restartNumberingAfterBreak="0">
    <w:nsid w:val="766A2471"/>
    <w:multiLevelType w:val="hybridMultilevel"/>
    <w:tmpl w:val="C2F24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AE7313"/>
    <w:multiLevelType w:val="multilevel"/>
    <w:tmpl w:val="0164D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CD06F8"/>
    <w:multiLevelType w:val="multilevel"/>
    <w:tmpl w:val="0FFA25A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1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7"/>
  </w:num>
  <w:num w:numId="5">
    <w:abstractNumId w:val="0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"/>
  </w:num>
  <w:num w:numId="13">
    <w:abstractNumId w:val="12"/>
  </w:num>
  <w:num w:numId="14">
    <w:abstractNumId w:val="5"/>
  </w:num>
  <w:num w:numId="15">
    <w:abstractNumId w:val="11"/>
  </w:num>
  <w:num w:numId="16">
    <w:abstractNumId w:val="23"/>
  </w:num>
  <w:num w:numId="17">
    <w:abstractNumId w:val="10"/>
  </w:num>
  <w:num w:numId="18">
    <w:abstractNumId w:val="2"/>
  </w:num>
  <w:num w:numId="19">
    <w:abstractNumId w:val="19"/>
  </w:num>
  <w:num w:numId="20">
    <w:abstractNumId w:val="20"/>
  </w:num>
  <w:num w:numId="21">
    <w:abstractNumId w:val="6"/>
  </w:num>
  <w:num w:numId="2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B66"/>
    <w:rsid w:val="00010E2F"/>
    <w:rsid w:val="000134D5"/>
    <w:rsid w:val="000204E8"/>
    <w:rsid w:val="00022C1D"/>
    <w:rsid w:val="00033227"/>
    <w:rsid w:val="0003679D"/>
    <w:rsid w:val="000574B1"/>
    <w:rsid w:val="000661E4"/>
    <w:rsid w:val="00072B2E"/>
    <w:rsid w:val="00074671"/>
    <w:rsid w:val="00091B3F"/>
    <w:rsid w:val="000B7F4B"/>
    <w:rsid w:val="000C0583"/>
    <w:rsid w:val="000C3F4B"/>
    <w:rsid w:val="000C6EC5"/>
    <w:rsid w:val="000C7A30"/>
    <w:rsid w:val="000D66D6"/>
    <w:rsid w:val="000D69F0"/>
    <w:rsid w:val="000E43B9"/>
    <w:rsid w:val="000F05C3"/>
    <w:rsid w:val="00103444"/>
    <w:rsid w:val="00105151"/>
    <w:rsid w:val="0011029A"/>
    <w:rsid w:val="00110D7F"/>
    <w:rsid w:val="0011467A"/>
    <w:rsid w:val="00130A59"/>
    <w:rsid w:val="0014033C"/>
    <w:rsid w:val="00161630"/>
    <w:rsid w:val="001820B1"/>
    <w:rsid w:val="0018652A"/>
    <w:rsid w:val="0019071B"/>
    <w:rsid w:val="001B0C5E"/>
    <w:rsid w:val="001B172A"/>
    <w:rsid w:val="001D3F45"/>
    <w:rsid w:val="001E08B1"/>
    <w:rsid w:val="001E5CE4"/>
    <w:rsid w:val="001E6F5D"/>
    <w:rsid w:val="0020188E"/>
    <w:rsid w:val="00202812"/>
    <w:rsid w:val="002064AF"/>
    <w:rsid w:val="0022215E"/>
    <w:rsid w:val="0023384B"/>
    <w:rsid w:val="0024238E"/>
    <w:rsid w:val="002538FC"/>
    <w:rsid w:val="00254BDD"/>
    <w:rsid w:val="002566A9"/>
    <w:rsid w:val="0026444C"/>
    <w:rsid w:val="00266161"/>
    <w:rsid w:val="002728E3"/>
    <w:rsid w:val="0027692D"/>
    <w:rsid w:val="00276C94"/>
    <w:rsid w:val="00277927"/>
    <w:rsid w:val="002830FB"/>
    <w:rsid w:val="002848C5"/>
    <w:rsid w:val="002871BC"/>
    <w:rsid w:val="002A3107"/>
    <w:rsid w:val="002A3C59"/>
    <w:rsid w:val="002A3DAA"/>
    <w:rsid w:val="002A5870"/>
    <w:rsid w:val="002A5CC8"/>
    <w:rsid w:val="002B36B6"/>
    <w:rsid w:val="002E29B6"/>
    <w:rsid w:val="002E5A95"/>
    <w:rsid w:val="00312789"/>
    <w:rsid w:val="003205A1"/>
    <w:rsid w:val="00325BCD"/>
    <w:rsid w:val="00350C7A"/>
    <w:rsid w:val="0036546F"/>
    <w:rsid w:val="00365834"/>
    <w:rsid w:val="0036789C"/>
    <w:rsid w:val="003710C0"/>
    <w:rsid w:val="00384FB6"/>
    <w:rsid w:val="003857C6"/>
    <w:rsid w:val="00392382"/>
    <w:rsid w:val="00392DEA"/>
    <w:rsid w:val="003A21F4"/>
    <w:rsid w:val="003B6F37"/>
    <w:rsid w:val="003C6465"/>
    <w:rsid w:val="003D0539"/>
    <w:rsid w:val="003E2E23"/>
    <w:rsid w:val="003E3340"/>
    <w:rsid w:val="003E6304"/>
    <w:rsid w:val="00402D51"/>
    <w:rsid w:val="00404988"/>
    <w:rsid w:val="004454D4"/>
    <w:rsid w:val="00451259"/>
    <w:rsid w:val="00477BE2"/>
    <w:rsid w:val="00495332"/>
    <w:rsid w:val="004A3631"/>
    <w:rsid w:val="004B19AF"/>
    <w:rsid w:val="004B688D"/>
    <w:rsid w:val="004C601D"/>
    <w:rsid w:val="004C710A"/>
    <w:rsid w:val="004C71F7"/>
    <w:rsid w:val="004E1499"/>
    <w:rsid w:val="005018BD"/>
    <w:rsid w:val="0050681B"/>
    <w:rsid w:val="0051516A"/>
    <w:rsid w:val="0051630F"/>
    <w:rsid w:val="00545464"/>
    <w:rsid w:val="00562866"/>
    <w:rsid w:val="005736C7"/>
    <w:rsid w:val="00575FF5"/>
    <w:rsid w:val="005868D4"/>
    <w:rsid w:val="005A050E"/>
    <w:rsid w:val="005A15E4"/>
    <w:rsid w:val="005E0451"/>
    <w:rsid w:val="005E6CB0"/>
    <w:rsid w:val="005F5DD2"/>
    <w:rsid w:val="00606447"/>
    <w:rsid w:val="00607B9C"/>
    <w:rsid w:val="00613E4D"/>
    <w:rsid w:val="006322BE"/>
    <w:rsid w:val="00640393"/>
    <w:rsid w:val="00642D0A"/>
    <w:rsid w:val="006618AD"/>
    <w:rsid w:val="0067262D"/>
    <w:rsid w:val="00672AA3"/>
    <w:rsid w:val="00672BA1"/>
    <w:rsid w:val="00687CA8"/>
    <w:rsid w:val="00694369"/>
    <w:rsid w:val="006B367E"/>
    <w:rsid w:val="006C0729"/>
    <w:rsid w:val="006C3B3B"/>
    <w:rsid w:val="006C71B4"/>
    <w:rsid w:val="006D339E"/>
    <w:rsid w:val="006D3AE0"/>
    <w:rsid w:val="006F1384"/>
    <w:rsid w:val="00714A74"/>
    <w:rsid w:val="007242FC"/>
    <w:rsid w:val="00735E13"/>
    <w:rsid w:val="00757BFF"/>
    <w:rsid w:val="00766C4D"/>
    <w:rsid w:val="00774B81"/>
    <w:rsid w:val="007945C2"/>
    <w:rsid w:val="007A496E"/>
    <w:rsid w:val="007A7B66"/>
    <w:rsid w:val="007B273E"/>
    <w:rsid w:val="007B7A26"/>
    <w:rsid w:val="007E1472"/>
    <w:rsid w:val="007E72D5"/>
    <w:rsid w:val="007F7DBB"/>
    <w:rsid w:val="00817602"/>
    <w:rsid w:val="00827C80"/>
    <w:rsid w:val="00845DE7"/>
    <w:rsid w:val="00851506"/>
    <w:rsid w:val="008552FF"/>
    <w:rsid w:val="008844CD"/>
    <w:rsid w:val="00886D2D"/>
    <w:rsid w:val="00891921"/>
    <w:rsid w:val="00895DFF"/>
    <w:rsid w:val="008A1706"/>
    <w:rsid w:val="008A3864"/>
    <w:rsid w:val="008B2864"/>
    <w:rsid w:val="008E3453"/>
    <w:rsid w:val="008F277B"/>
    <w:rsid w:val="008F43D2"/>
    <w:rsid w:val="009034AB"/>
    <w:rsid w:val="00906BB5"/>
    <w:rsid w:val="00917D14"/>
    <w:rsid w:val="0092104A"/>
    <w:rsid w:val="00922A2B"/>
    <w:rsid w:val="00925738"/>
    <w:rsid w:val="00941477"/>
    <w:rsid w:val="009473DA"/>
    <w:rsid w:val="00955B19"/>
    <w:rsid w:val="00955C30"/>
    <w:rsid w:val="009640E1"/>
    <w:rsid w:val="009745A5"/>
    <w:rsid w:val="00983AE4"/>
    <w:rsid w:val="00987E44"/>
    <w:rsid w:val="0099232B"/>
    <w:rsid w:val="0099393D"/>
    <w:rsid w:val="009D4EB1"/>
    <w:rsid w:val="009D685E"/>
    <w:rsid w:val="009D692A"/>
    <w:rsid w:val="009E5B32"/>
    <w:rsid w:val="009F6044"/>
    <w:rsid w:val="009F6823"/>
    <w:rsid w:val="00A07B8B"/>
    <w:rsid w:val="00A1597B"/>
    <w:rsid w:val="00A24D9F"/>
    <w:rsid w:val="00A37FAB"/>
    <w:rsid w:val="00A73CD5"/>
    <w:rsid w:val="00A9325F"/>
    <w:rsid w:val="00AB2A59"/>
    <w:rsid w:val="00AB4281"/>
    <w:rsid w:val="00AB6005"/>
    <w:rsid w:val="00AD41A8"/>
    <w:rsid w:val="00AD6D62"/>
    <w:rsid w:val="00AF16C9"/>
    <w:rsid w:val="00B03637"/>
    <w:rsid w:val="00B26C90"/>
    <w:rsid w:val="00B407BB"/>
    <w:rsid w:val="00B62EC4"/>
    <w:rsid w:val="00B64630"/>
    <w:rsid w:val="00B75C21"/>
    <w:rsid w:val="00B853FD"/>
    <w:rsid w:val="00BA0E11"/>
    <w:rsid w:val="00BB381F"/>
    <w:rsid w:val="00BC218B"/>
    <w:rsid w:val="00BD00F9"/>
    <w:rsid w:val="00BD7131"/>
    <w:rsid w:val="00BF78B7"/>
    <w:rsid w:val="00C01524"/>
    <w:rsid w:val="00C07AB2"/>
    <w:rsid w:val="00C8685B"/>
    <w:rsid w:val="00C963C4"/>
    <w:rsid w:val="00CA792B"/>
    <w:rsid w:val="00CC6994"/>
    <w:rsid w:val="00CC7003"/>
    <w:rsid w:val="00CD2A1E"/>
    <w:rsid w:val="00CD2A8C"/>
    <w:rsid w:val="00CD2CAB"/>
    <w:rsid w:val="00CE47A7"/>
    <w:rsid w:val="00CF488D"/>
    <w:rsid w:val="00D0267D"/>
    <w:rsid w:val="00D056D1"/>
    <w:rsid w:val="00D0603B"/>
    <w:rsid w:val="00D07CA7"/>
    <w:rsid w:val="00D14E02"/>
    <w:rsid w:val="00D2433C"/>
    <w:rsid w:val="00D304DA"/>
    <w:rsid w:val="00D43B30"/>
    <w:rsid w:val="00D67CBD"/>
    <w:rsid w:val="00D860A1"/>
    <w:rsid w:val="00D93796"/>
    <w:rsid w:val="00D949E1"/>
    <w:rsid w:val="00DE384F"/>
    <w:rsid w:val="00DE6ED5"/>
    <w:rsid w:val="00DF387E"/>
    <w:rsid w:val="00DF4AFA"/>
    <w:rsid w:val="00E012E6"/>
    <w:rsid w:val="00E1091F"/>
    <w:rsid w:val="00E14B10"/>
    <w:rsid w:val="00E17D84"/>
    <w:rsid w:val="00E2673D"/>
    <w:rsid w:val="00E323C2"/>
    <w:rsid w:val="00E438BB"/>
    <w:rsid w:val="00E466F6"/>
    <w:rsid w:val="00E47916"/>
    <w:rsid w:val="00E5465F"/>
    <w:rsid w:val="00E7099A"/>
    <w:rsid w:val="00E77204"/>
    <w:rsid w:val="00E8061A"/>
    <w:rsid w:val="00EA0C58"/>
    <w:rsid w:val="00EA757C"/>
    <w:rsid w:val="00EC41FA"/>
    <w:rsid w:val="00EE1B4C"/>
    <w:rsid w:val="00EE229D"/>
    <w:rsid w:val="00EF7B4F"/>
    <w:rsid w:val="00F052D4"/>
    <w:rsid w:val="00F14B08"/>
    <w:rsid w:val="00F273D5"/>
    <w:rsid w:val="00F352B2"/>
    <w:rsid w:val="00F36EDE"/>
    <w:rsid w:val="00F443F4"/>
    <w:rsid w:val="00F522C6"/>
    <w:rsid w:val="00F54B05"/>
    <w:rsid w:val="00F64DB8"/>
    <w:rsid w:val="00F820D7"/>
    <w:rsid w:val="00FA3582"/>
    <w:rsid w:val="00FB71DE"/>
    <w:rsid w:val="00FD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F32B3"/>
  <w15:docId w15:val="{D2DF2231-AA1E-4E63-991E-CB3259977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F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7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2D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216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674"/>
  </w:style>
  <w:style w:type="paragraph" w:styleId="Footer">
    <w:name w:val="footer"/>
    <w:basedOn w:val="Normal"/>
    <w:link w:val="FooterChar"/>
    <w:uiPriority w:val="99"/>
    <w:unhideWhenUsed/>
    <w:rsid w:val="00B216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674"/>
  </w:style>
  <w:style w:type="paragraph" w:styleId="NormalWeb">
    <w:name w:val="Normal (Web)"/>
    <w:basedOn w:val="Normal"/>
    <w:uiPriority w:val="99"/>
    <w:semiHidden/>
    <w:unhideWhenUsed/>
    <w:rsid w:val="00280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4C71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1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1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1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10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C710A"/>
    <w:pPr>
      <w:spacing w:after="0" w:line="240" w:lineRule="auto"/>
    </w:pPr>
  </w:style>
  <w:style w:type="paragraph" w:customStyle="1" w:styleId="BodyB">
    <w:name w:val="Body B"/>
    <w:rsid w:val="004C71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766C4D"/>
    <w:rPr>
      <w:color w:val="0563C1" w:themeColor="hyperlink"/>
      <w:u w:val="single"/>
    </w:rPr>
  </w:style>
  <w:style w:type="paragraph" w:styleId="ListParagraph">
    <w:name w:val="List Paragraph"/>
    <w:aliases w:val="Strip,H&amp;P List Paragraph,2,Syle 1,Normal bullet 2,Bullet list,Virsraksti,Saistīto dokumentu saraksts,Numurets,PPS_Bullet,Colorful List - Accent 11,List Paragraph1,list paragraph,h&amp;p list paragraph,saistīto dokumentu saraksts,syle 1,Dot pt"/>
    <w:basedOn w:val="Normal"/>
    <w:link w:val="ListParagraphChar"/>
    <w:uiPriority w:val="34"/>
    <w:qFormat/>
    <w:rsid w:val="00110D7F"/>
    <w:pPr>
      <w:spacing w:after="0" w:line="240" w:lineRule="auto"/>
      <w:ind w:left="720"/>
      <w:contextualSpacing/>
    </w:pPr>
    <w:rPr>
      <w:rFonts w:cs="Times New Roman"/>
      <w:lang w:val="en-US"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urets Char,PPS_Bullet Char,Colorful List - Accent 11 Char,List Paragraph1 Char"/>
    <w:link w:val="ListParagraph"/>
    <w:uiPriority w:val="34"/>
    <w:qFormat/>
    <w:locked/>
    <w:rsid w:val="00110D7F"/>
    <w:rPr>
      <w:rFonts w:cs="Times New Roman"/>
      <w:lang w:val="en-US" w:eastAsia="en-US"/>
    </w:rPr>
  </w:style>
  <w:style w:type="paragraph" w:styleId="NoSpacing">
    <w:name w:val="No Spacing"/>
    <w:uiPriority w:val="1"/>
    <w:qFormat/>
    <w:rsid w:val="00FB71DE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5A15E4"/>
    <w:rPr>
      <w:color w:val="605E5C"/>
      <w:shd w:val="clear" w:color="auto" w:fill="E1DFDD"/>
    </w:rPr>
  </w:style>
  <w:style w:type="character" w:customStyle="1" w:styleId="ListParagraphChar1">
    <w:name w:val="List Paragraph Char1"/>
    <w:aliases w:val="2 Char1,Saistīto dokumentu saraksts Char1,Syle 1 Char1,Normal bullet 2 Char1,Bullet list Char1,Strip Char1,H&amp;P List Paragraph Char1,Virsraksti Char1,Numbered Para 1 Char1,Dot pt Char1,List Paragraph Char Char Char Char1"/>
    <w:uiPriority w:val="34"/>
    <w:qFormat/>
    <w:locked/>
    <w:rsid w:val="000C3F4B"/>
    <w:rPr>
      <w:rFonts w:ascii="Calibri" w:eastAsia="Calibri" w:hAnsi="Calibri" w:cs="Times New Roman"/>
      <w:szCs w:val="20"/>
    </w:rPr>
  </w:style>
  <w:style w:type="paragraph" w:styleId="BodyText">
    <w:name w:val="Body Text"/>
    <w:basedOn w:val="Normal"/>
    <w:link w:val="BodyTextChar"/>
    <w:unhideWhenUsed/>
    <w:rsid w:val="000746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qFormat/>
    <w:rsid w:val="0007467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7ntJGWIZZ1LJFc+Sy/n/rmy9cg==">AMUW2mXl13JEiDcfaWAy/qTlC+r8ONU6GAzaXdVzrIK/UvWZ/51pZfLWFwXxbiBz7vJe2guia53XQ1hbdOD0YKQPkBxMGnYmgCWSHyCdBKW9D1IjuoPPbSemhQ314GXI0E9q1LN9qAgC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1980</Words>
  <Characters>1129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VAS Valsts nekustamie ipasumi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Inga Ābrāma</dc:creator>
  <cp:lastModifiedBy>Vija Keiša</cp:lastModifiedBy>
  <cp:revision>3</cp:revision>
  <dcterms:created xsi:type="dcterms:W3CDTF">2026-05-15T11:12:00Z</dcterms:created>
  <dcterms:modified xsi:type="dcterms:W3CDTF">2026-05-15T11:12:00Z</dcterms:modified>
</cp:coreProperties>
</file>