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49453" w14:textId="77777777" w:rsidR="00BE14D2" w:rsidRPr="00751A8B" w:rsidRDefault="00BE14D2" w:rsidP="00BE14D2">
      <w:pPr>
        <w:spacing w:after="0" w:line="240" w:lineRule="auto"/>
        <w:rPr>
          <w:rFonts w:ascii="Times New Roman" w:hAnsi="Times New Roman" w:cs="Times New Roman"/>
          <w:sz w:val="24"/>
          <w:szCs w:val="24"/>
        </w:rPr>
      </w:pPr>
    </w:p>
    <w:p w14:paraId="0BD35462" w14:textId="4F7AE3E3" w:rsidR="00BE14D2" w:rsidRPr="00751A8B" w:rsidRDefault="00BE14D2" w:rsidP="00BE14D2">
      <w:pPr>
        <w:spacing w:after="0" w:line="240" w:lineRule="auto"/>
        <w:ind w:right="43"/>
        <w:jc w:val="center"/>
        <w:rPr>
          <w:rFonts w:ascii="Times New Roman" w:hAnsi="Times New Roman" w:cs="Times New Roman"/>
          <w:sz w:val="24"/>
          <w:szCs w:val="24"/>
        </w:rPr>
      </w:pPr>
      <w:r w:rsidRPr="00751A8B">
        <w:rPr>
          <w:rFonts w:ascii="Times New Roman" w:hAnsi="Times New Roman" w:cs="Times New Roman"/>
          <w:sz w:val="24"/>
          <w:szCs w:val="24"/>
        </w:rPr>
        <w:t>Ieslodzījuma vietu pārvalde</w:t>
      </w:r>
    </w:p>
    <w:p w14:paraId="4046FE76" w14:textId="77777777" w:rsidR="00333241" w:rsidRPr="00751A8B" w:rsidRDefault="005979A9" w:rsidP="00BE14D2">
      <w:pPr>
        <w:spacing w:after="0" w:line="240" w:lineRule="auto"/>
        <w:jc w:val="center"/>
        <w:rPr>
          <w:rFonts w:ascii="Times New Roman" w:eastAsia="Times New Roman" w:hAnsi="Times New Roman" w:cs="Times New Roman"/>
          <w:sz w:val="24"/>
          <w:szCs w:val="24"/>
        </w:rPr>
      </w:pPr>
      <w:bookmarkStart w:id="0" w:name="_Hlk210388754"/>
      <w:r w:rsidRPr="00751A8B">
        <w:rPr>
          <w:rFonts w:ascii="Times New Roman" w:hAnsi="Times New Roman" w:cs="Times New Roman"/>
          <w:iCs/>
          <w:sz w:val="24"/>
          <w:szCs w:val="24"/>
        </w:rPr>
        <w:t xml:space="preserve">Iepirkums </w:t>
      </w:r>
      <w:r w:rsidRPr="00751A8B">
        <w:rPr>
          <w:rFonts w:ascii="Times New Roman" w:hAnsi="Times New Roman" w:cs="Times New Roman"/>
          <w:sz w:val="24"/>
          <w:szCs w:val="24"/>
        </w:rPr>
        <w:t>atklāts konkurss</w:t>
      </w:r>
      <w:r w:rsidRPr="00751A8B">
        <w:rPr>
          <w:rFonts w:ascii="Times New Roman" w:eastAsia="Times New Roman" w:hAnsi="Times New Roman" w:cs="Times New Roman"/>
          <w:sz w:val="24"/>
          <w:szCs w:val="24"/>
        </w:rPr>
        <w:t xml:space="preserve"> </w:t>
      </w:r>
    </w:p>
    <w:p w14:paraId="7247684F" w14:textId="2A444660" w:rsidR="00BE14D2" w:rsidRPr="00751A8B" w:rsidRDefault="005979A9" w:rsidP="00BE14D2">
      <w:pPr>
        <w:spacing w:after="0" w:line="240" w:lineRule="auto"/>
        <w:jc w:val="center"/>
        <w:rPr>
          <w:rFonts w:ascii="Times New Roman" w:hAnsi="Times New Roman" w:cs="Times New Roman"/>
          <w:iCs/>
          <w:sz w:val="24"/>
          <w:szCs w:val="24"/>
        </w:rPr>
      </w:pPr>
      <w:r w:rsidRPr="00751A8B">
        <w:rPr>
          <w:rFonts w:ascii="Times New Roman" w:eastAsia="Times New Roman" w:hAnsi="Times New Roman" w:cs="Times New Roman"/>
          <w:b/>
          <w:bCs/>
          <w:i/>
          <w:sz w:val="24"/>
          <w:szCs w:val="24"/>
        </w:rPr>
        <w:t>"</w:t>
      </w:r>
      <w:r w:rsidR="00D3330E" w:rsidRPr="00751A8B">
        <w:rPr>
          <w:rFonts w:ascii="Times New Roman" w:hAnsi="Times New Roman" w:cs="Times New Roman"/>
          <w:b/>
          <w:i/>
          <w:iCs/>
          <w:sz w:val="24"/>
          <w:szCs w:val="24"/>
        </w:rPr>
        <w:t xml:space="preserve">Valmieras cietuma </w:t>
      </w:r>
      <w:proofErr w:type="spellStart"/>
      <w:r w:rsidR="00D3330E" w:rsidRPr="00751A8B">
        <w:rPr>
          <w:rFonts w:ascii="Times New Roman" w:hAnsi="Times New Roman" w:cs="Times New Roman"/>
          <w:b/>
          <w:i/>
          <w:iCs/>
          <w:sz w:val="24"/>
          <w:szCs w:val="24"/>
        </w:rPr>
        <w:t>katliekārtas</w:t>
      </w:r>
      <w:proofErr w:type="spellEnd"/>
      <w:r w:rsidR="00D3330E" w:rsidRPr="00751A8B">
        <w:rPr>
          <w:rFonts w:ascii="Times New Roman" w:hAnsi="Times New Roman" w:cs="Times New Roman"/>
          <w:b/>
          <w:i/>
          <w:iCs/>
          <w:sz w:val="24"/>
          <w:szCs w:val="24"/>
        </w:rPr>
        <w:t xml:space="preserve"> 740kW demontāža, dabasgāzes </w:t>
      </w:r>
      <w:proofErr w:type="spellStart"/>
      <w:r w:rsidR="00D3330E" w:rsidRPr="00751A8B">
        <w:rPr>
          <w:rFonts w:ascii="Times New Roman" w:hAnsi="Times New Roman" w:cs="Times New Roman"/>
          <w:b/>
          <w:i/>
          <w:iCs/>
          <w:sz w:val="24"/>
          <w:szCs w:val="24"/>
        </w:rPr>
        <w:t>katliekārtas</w:t>
      </w:r>
      <w:proofErr w:type="spellEnd"/>
      <w:r w:rsidR="00D3330E" w:rsidRPr="00751A8B">
        <w:rPr>
          <w:rFonts w:ascii="Times New Roman" w:hAnsi="Times New Roman" w:cs="Times New Roman"/>
          <w:b/>
          <w:i/>
          <w:iCs/>
          <w:sz w:val="24"/>
          <w:szCs w:val="24"/>
        </w:rPr>
        <w:t xml:space="preserve"> ar degli iegāde ar piegādi, montāža, pārbaudes un reģistrācija bīstamo iekārtu reģistrā</w:t>
      </w:r>
      <w:r w:rsidRPr="00751A8B">
        <w:rPr>
          <w:rFonts w:ascii="Times New Roman" w:eastAsia="Times New Roman" w:hAnsi="Times New Roman" w:cs="Times New Roman"/>
          <w:b/>
          <w:bCs/>
          <w:i/>
          <w:sz w:val="24"/>
          <w:szCs w:val="24"/>
        </w:rPr>
        <w:t>"</w:t>
      </w:r>
      <w:r w:rsidR="00BE14D2" w:rsidRPr="00751A8B">
        <w:rPr>
          <w:rFonts w:ascii="Times New Roman" w:hAnsi="Times New Roman" w:cs="Times New Roman"/>
          <w:iCs/>
          <w:sz w:val="24"/>
          <w:szCs w:val="24"/>
        </w:rPr>
        <w:t xml:space="preserve"> </w:t>
      </w:r>
    </w:p>
    <w:p w14:paraId="58F6BA06" w14:textId="77E89B9E" w:rsidR="00CD04FF" w:rsidRPr="00751A8B" w:rsidRDefault="00CD04FF" w:rsidP="00CD04FF">
      <w:pPr>
        <w:spacing w:after="0" w:line="240" w:lineRule="auto"/>
        <w:jc w:val="center"/>
        <w:rPr>
          <w:rFonts w:ascii="Times New Roman" w:hAnsi="Times New Roman" w:cs="Times New Roman"/>
          <w:iCs/>
          <w:sz w:val="24"/>
          <w:szCs w:val="24"/>
        </w:rPr>
      </w:pPr>
      <w:r w:rsidRPr="00751A8B">
        <w:rPr>
          <w:rFonts w:ascii="Times New Roman" w:hAnsi="Times New Roman" w:cs="Times New Roman"/>
          <w:iCs/>
          <w:sz w:val="24"/>
          <w:szCs w:val="24"/>
        </w:rPr>
        <w:t xml:space="preserve">(identifikācijas numurs </w:t>
      </w:r>
      <w:r w:rsidRPr="00751A8B">
        <w:rPr>
          <w:rFonts w:ascii="Times New Roman" w:hAnsi="Times New Roman" w:cs="Times New Roman"/>
          <w:b/>
          <w:iCs/>
          <w:sz w:val="24"/>
          <w:szCs w:val="24"/>
        </w:rPr>
        <w:t>IeVP 202</w:t>
      </w:r>
      <w:r w:rsidR="00530D7E" w:rsidRPr="00751A8B">
        <w:rPr>
          <w:rFonts w:ascii="Times New Roman" w:hAnsi="Times New Roman" w:cs="Times New Roman"/>
          <w:b/>
          <w:iCs/>
          <w:sz w:val="24"/>
          <w:szCs w:val="24"/>
        </w:rPr>
        <w:t>6</w:t>
      </w:r>
      <w:r w:rsidRPr="00751A8B">
        <w:rPr>
          <w:rFonts w:ascii="Times New Roman" w:hAnsi="Times New Roman" w:cs="Times New Roman"/>
          <w:b/>
          <w:iCs/>
          <w:sz w:val="24"/>
          <w:szCs w:val="24"/>
        </w:rPr>
        <w:t>/</w:t>
      </w:r>
      <w:r w:rsidR="00D44A51" w:rsidRPr="00751A8B">
        <w:rPr>
          <w:rFonts w:ascii="Times New Roman" w:hAnsi="Times New Roman" w:cs="Times New Roman"/>
          <w:b/>
          <w:iCs/>
          <w:sz w:val="24"/>
          <w:szCs w:val="24"/>
        </w:rPr>
        <w:t>25</w:t>
      </w:r>
      <w:r w:rsidRPr="00751A8B">
        <w:rPr>
          <w:rFonts w:ascii="Times New Roman" w:hAnsi="Times New Roman" w:cs="Times New Roman"/>
          <w:iCs/>
          <w:sz w:val="24"/>
          <w:szCs w:val="24"/>
        </w:rPr>
        <w:t xml:space="preserve">) </w:t>
      </w:r>
    </w:p>
    <w:bookmarkEnd w:id="0"/>
    <w:p w14:paraId="0319FB9B" w14:textId="51FF0E03" w:rsidR="00BE14D2" w:rsidRPr="00751A8B" w:rsidRDefault="00BE14D2" w:rsidP="00BE14D2">
      <w:pPr>
        <w:spacing w:after="0" w:line="240" w:lineRule="auto"/>
        <w:ind w:right="43"/>
        <w:jc w:val="center"/>
        <w:rPr>
          <w:rFonts w:ascii="Times New Roman" w:eastAsia="Times New Roman" w:hAnsi="Times New Roman" w:cs="Times New Roman"/>
          <w:color w:val="0070C0"/>
          <w:sz w:val="24"/>
          <w:szCs w:val="24"/>
        </w:rPr>
      </w:pPr>
      <w:r w:rsidRPr="00751A8B">
        <w:rPr>
          <w:rFonts w:ascii="Times New Roman" w:eastAsia="Times New Roman" w:hAnsi="Times New Roman" w:cs="Times New Roman"/>
          <w:color w:val="0070C0"/>
          <w:sz w:val="24"/>
          <w:szCs w:val="24"/>
        </w:rPr>
        <w:t>(Elektronisko iepirkumu sistēmā (EIS)</w:t>
      </w:r>
    </w:p>
    <w:p w14:paraId="16D6204F" w14:textId="77777777" w:rsidR="00BE14D2" w:rsidRPr="00751A8B" w:rsidRDefault="00BE14D2" w:rsidP="00BE14D2">
      <w:pPr>
        <w:tabs>
          <w:tab w:val="center" w:pos="4153"/>
          <w:tab w:val="right" w:pos="8306"/>
        </w:tabs>
        <w:spacing w:after="0" w:line="240" w:lineRule="auto"/>
        <w:jc w:val="center"/>
        <w:rPr>
          <w:rFonts w:ascii="Times New Roman" w:eastAsia="Calibri" w:hAnsi="Times New Roman" w:cs="Times New Roman"/>
          <w:color w:val="0070C0"/>
          <w:sz w:val="24"/>
          <w:szCs w:val="24"/>
          <w:lang w:eastAsia="x-none"/>
        </w:rPr>
      </w:pPr>
      <w:r w:rsidRPr="00751A8B">
        <w:rPr>
          <w:rFonts w:ascii="Times New Roman" w:eastAsia="Calibri" w:hAnsi="Times New Roman" w:cs="Times New Roman"/>
          <w:color w:val="0070C0"/>
          <w:sz w:val="24"/>
          <w:szCs w:val="24"/>
          <w:lang w:eastAsia="x-none"/>
        </w:rPr>
        <w:t xml:space="preserve">publicējamais dokuments) </w:t>
      </w:r>
    </w:p>
    <w:p w14:paraId="2E22ACE1" w14:textId="77777777" w:rsidR="00FA1D24" w:rsidRDefault="00FA1D24" w:rsidP="00AC187D">
      <w:pPr>
        <w:pStyle w:val="xmsonormal"/>
        <w:rPr>
          <w:rFonts w:ascii="Times New Roman" w:hAnsi="Times New Roman" w:cs="Times New Roman"/>
          <w:b/>
          <w:bCs/>
          <w:lang w:eastAsia="en-US"/>
        </w:rPr>
      </w:pPr>
    </w:p>
    <w:p w14:paraId="4A17E4DD" w14:textId="77777777" w:rsidR="007B7AB3" w:rsidRDefault="0021416C" w:rsidP="000C4412">
      <w:pPr>
        <w:pStyle w:val="xmsonormal"/>
        <w:rPr>
          <w:rFonts w:ascii="Times New Roman" w:hAnsi="Times New Roman" w:cs="Times New Roman"/>
          <w:b/>
          <w:bCs/>
          <w:lang w:eastAsia="en-US"/>
        </w:rPr>
      </w:pPr>
      <w:r w:rsidRPr="00B66964">
        <w:rPr>
          <w:rFonts w:ascii="Times New Roman" w:hAnsi="Times New Roman" w:cs="Times New Roman"/>
          <w:b/>
          <w:bCs/>
          <w:lang w:eastAsia="en-US"/>
        </w:rPr>
        <w:t>Jautājums:</w:t>
      </w:r>
    </w:p>
    <w:p w14:paraId="0B2E215C" w14:textId="77777777" w:rsidR="007B7AB3" w:rsidRPr="007B7AB3" w:rsidRDefault="007B7AB3" w:rsidP="000C4412">
      <w:pPr>
        <w:pStyle w:val="xmsonormal"/>
        <w:jc w:val="both"/>
        <w:rPr>
          <w:rFonts w:ascii="Times New Roman" w:hAnsi="Times New Roman" w:cs="Times New Roman"/>
          <w:i/>
          <w:iCs/>
        </w:rPr>
      </w:pPr>
      <w:r w:rsidRPr="007B7AB3">
        <w:rPr>
          <w:rFonts w:ascii="Times New Roman" w:hAnsi="Times New Roman" w:cs="Times New Roman"/>
          <w:i/>
          <w:iCs/>
        </w:rPr>
        <w:t>Lūdzam Pasūtītāju sniegt skaidrojumu, kāpēc Nolikumā 6.sadaļā ‘’Piedāvājuma vērtēšana’’, un 7.sadaļā ‘’Piedāvājuma izvēles kritērijs’’ Pasūtītājs nav noteicis kritēriju attiecībā uz piedāvātā katla lietderības koeficientu?</w:t>
      </w:r>
    </w:p>
    <w:p w14:paraId="5BF25BE5" w14:textId="2D43555A" w:rsidR="007B7AB3" w:rsidRPr="007B7AB3" w:rsidRDefault="007B7AB3" w:rsidP="000C4412">
      <w:pPr>
        <w:pStyle w:val="xmsonormal"/>
        <w:jc w:val="both"/>
        <w:rPr>
          <w:rFonts w:ascii="Times New Roman" w:hAnsi="Times New Roman" w:cs="Times New Roman"/>
          <w:i/>
          <w:iCs/>
        </w:rPr>
      </w:pPr>
      <w:r w:rsidRPr="007B7AB3">
        <w:rPr>
          <w:rFonts w:ascii="Times New Roman" w:hAnsi="Times New Roman" w:cs="Times New Roman"/>
          <w:i/>
          <w:iCs/>
        </w:rPr>
        <w:t>Katla lietderības koeficients ir viens no būtiskākajiem parametriem, kas raksturo iekārtas energoefektivitāti, ekspluatācijas izmaksas un kurināmā patēriņu. Tā neiekļaušana vērtēšanas un minimālajās tehniskajās prasībās var radīt situāciju, kurā tiek piedāvātas iekārtas ar ievērojami atšķirīgu efektivitāti.</w:t>
      </w:r>
    </w:p>
    <w:p w14:paraId="3BB1048A" w14:textId="77777777" w:rsidR="004D2D73" w:rsidRPr="007B7AB3" w:rsidRDefault="004D2D73" w:rsidP="000C4412">
      <w:pPr>
        <w:pStyle w:val="xmsonormal"/>
        <w:jc w:val="both"/>
        <w:rPr>
          <w:rFonts w:ascii="Times New Roman" w:hAnsi="Times New Roman" w:cs="Times New Roman"/>
          <w:b/>
          <w:bCs/>
          <w:lang w:eastAsia="en-US"/>
        </w:rPr>
      </w:pPr>
    </w:p>
    <w:p w14:paraId="132AB16F" w14:textId="13069AC1" w:rsidR="00AC187D" w:rsidRDefault="00AC187D" w:rsidP="000C4412">
      <w:pPr>
        <w:pStyle w:val="xmsonormal"/>
        <w:jc w:val="both"/>
        <w:rPr>
          <w:rFonts w:ascii="Times New Roman" w:hAnsi="Times New Roman" w:cs="Times New Roman"/>
          <w:b/>
          <w:bCs/>
          <w:lang w:eastAsia="en-US"/>
        </w:rPr>
      </w:pPr>
      <w:r w:rsidRPr="00B66964">
        <w:rPr>
          <w:rFonts w:ascii="Times New Roman" w:hAnsi="Times New Roman" w:cs="Times New Roman"/>
          <w:b/>
          <w:bCs/>
          <w:lang w:eastAsia="en-US"/>
        </w:rPr>
        <w:t>Atbilde:</w:t>
      </w:r>
    </w:p>
    <w:p w14:paraId="42874194" w14:textId="638840F0" w:rsidR="007202F2" w:rsidRPr="00E30726" w:rsidRDefault="007202F2" w:rsidP="000C4412">
      <w:pPr>
        <w:pStyle w:val="xmsonormal"/>
        <w:jc w:val="both"/>
        <w:rPr>
          <w:rFonts w:ascii="Times New Roman" w:hAnsi="Times New Roman" w:cs="Times New Roman"/>
          <w:lang w:eastAsia="en-US"/>
        </w:rPr>
      </w:pPr>
      <w:r w:rsidRPr="00E30726">
        <w:rPr>
          <w:rFonts w:ascii="Times New Roman" w:hAnsi="Times New Roman" w:cs="Times New Roman"/>
          <w:lang w:eastAsia="en-US"/>
        </w:rPr>
        <w:t>Pasūtītājs vērš uzmanību uz sekojošo:</w:t>
      </w:r>
    </w:p>
    <w:p w14:paraId="0AC911BB" w14:textId="0D2AAF1D" w:rsidR="003E55C4" w:rsidRPr="00E30726" w:rsidRDefault="003E55C4" w:rsidP="000C4412">
      <w:pPr>
        <w:spacing w:after="0" w:line="240" w:lineRule="auto"/>
        <w:ind w:right="-1"/>
        <w:jc w:val="both"/>
        <w:rPr>
          <w:rFonts w:ascii="Times New Roman" w:hAnsi="Times New Roman" w:cs="Times New Roman"/>
          <w:b/>
          <w:bCs/>
          <w:i/>
          <w:iCs/>
          <w:sz w:val="24"/>
          <w:szCs w:val="24"/>
        </w:rPr>
      </w:pPr>
      <w:r w:rsidRPr="00E30726">
        <w:rPr>
          <w:rFonts w:ascii="Times New Roman" w:hAnsi="Times New Roman" w:cs="Times New Roman"/>
          <w:sz w:val="24"/>
          <w:szCs w:val="24"/>
        </w:rPr>
        <w:t>Publisko Iepirkuma likuma 36. panta otrajā daļa nosaka sekojošo</w:t>
      </w:r>
      <w:r w:rsidRPr="00E30726">
        <w:rPr>
          <w:rFonts w:ascii="Times New Roman" w:hAnsi="Times New Roman" w:cs="Times New Roman"/>
          <w:i/>
          <w:iCs/>
          <w:sz w:val="24"/>
          <w:szCs w:val="24"/>
        </w:rPr>
        <w:t xml:space="preserve">: </w:t>
      </w:r>
      <w:r w:rsidRPr="00E30726">
        <w:rPr>
          <w:rFonts w:ascii="Times New Roman" w:hAnsi="Times New Roman" w:cs="Times New Roman"/>
          <w:i/>
          <w:iCs/>
          <w:color w:val="414142"/>
          <w:sz w:val="24"/>
          <w:szCs w:val="24"/>
          <w:shd w:val="clear" w:color="auto" w:fill="FFFFFF"/>
        </w:rPr>
        <w:t xml:space="preserve">Ja piegādātājs vai kandidāts ir laikus pieprasījis papildu informāciju par iepirkuma procedūras dokumentos iekļautajām prasībām, pasūtītājs to sniedz piecu darbdienu laikā, </w:t>
      </w:r>
      <w:r w:rsidRPr="00E30726">
        <w:rPr>
          <w:rFonts w:ascii="Times New Roman" w:hAnsi="Times New Roman" w:cs="Times New Roman"/>
          <w:i/>
          <w:iCs/>
          <w:color w:val="414142"/>
          <w:sz w:val="24"/>
          <w:szCs w:val="24"/>
          <w:u w:val="single"/>
          <w:shd w:val="clear" w:color="auto" w:fill="FFFFFF"/>
        </w:rPr>
        <w:t>bet ne vēlāk kā sešas dienas pirms pieteikumu un piedāvājumu iesniegšanas termiņa beigām.</w:t>
      </w:r>
      <w:r w:rsidRPr="00E30726">
        <w:rPr>
          <w:rFonts w:ascii="Times New Roman" w:hAnsi="Times New Roman" w:cs="Times New Roman"/>
          <w:i/>
          <w:iCs/>
          <w:color w:val="414142"/>
          <w:sz w:val="24"/>
          <w:szCs w:val="24"/>
          <w:shd w:val="clear" w:color="auto" w:fill="FFFFFF"/>
        </w:rPr>
        <w:t xml:space="preserve"> Ja pasūtītājs steidzamības dēļ ir saīsinājis piedāvājumu iesniegšanas termiņu atklātā konkursā vai pieteikumu un piedāvājumu iesniegšanas termiņu slēgtā konkursā vai konkursa procedūrā ar sarunām, papildu informāciju pasūtītājs sniedz triju darbdienu laikā, bet ne vēlāk kā četras dienas pirms pieteikumu un piedāvājumu iesniegšanas termiņa beigām.</w:t>
      </w:r>
    </w:p>
    <w:p w14:paraId="62F032BE" w14:textId="6D770A0A" w:rsidR="003E55C4" w:rsidRPr="00E30726" w:rsidRDefault="003E55C4" w:rsidP="000C4412">
      <w:pPr>
        <w:spacing w:after="0" w:line="240" w:lineRule="auto"/>
        <w:ind w:right="-1"/>
        <w:jc w:val="both"/>
        <w:rPr>
          <w:rFonts w:ascii="Times New Roman" w:hAnsi="Times New Roman" w:cs="Times New Roman"/>
          <w:i/>
          <w:iCs/>
          <w:color w:val="002060"/>
          <w:sz w:val="24"/>
          <w:szCs w:val="24"/>
        </w:rPr>
      </w:pPr>
      <w:r w:rsidRPr="00E30726">
        <w:rPr>
          <w:rFonts w:ascii="Times New Roman" w:hAnsi="Times New Roman" w:cs="Times New Roman"/>
          <w:b/>
          <w:bCs/>
          <w:sz w:val="24"/>
          <w:szCs w:val="24"/>
        </w:rPr>
        <w:t xml:space="preserve">Nolikuma 3.1.1. punkts nosaka sekojošo: </w:t>
      </w:r>
      <w:r w:rsidRPr="00E30726">
        <w:rPr>
          <w:rFonts w:ascii="Times New Roman" w:hAnsi="Times New Roman" w:cs="Times New Roman"/>
          <w:i/>
          <w:iCs/>
          <w:sz w:val="24"/>
          <w:szCs w:val="24"/>
        </w:rPr>
        <w:t xml:space="preserve">Ja ieinteresētais pretendents ir laikus pieprasījis papildu informāciju par Iepirkuma procedūras dokumentos iekļautajām prasībām par piedāvājuma sagatavošanu un iesniegšanu vai kandidātu atlasi, Pasūtītājs to sniedz 5 (piecu) darbdienu laikā, </w:t>
      </w:r>
      <w:r w:rsidRPr="00E30726">
        <w:rPr>
          <w:rFonts w:ascii="Times New Roman" w:hAnsi="Times New Roman" w:cs="Times New Roman"/>
          <w:i/>
          <w:iCs/>
          <w:sz w:val="24"/>
          <w:szCs w:val="24"/>
          <w:u w:val="single"/>
        </w:rPr>
        <w:t>bet ne vēlāk kā 6 (sešas) dienas pirms piedāvājuma iesniegšanas termiņa beigām</w:t>
      </w:r>
      <w:r w:rsidRPr="00E30726">
        <w:rPr>
          <w:rFonts w:ascii="Times New Roman" w:hAnsi="Times New Roman" w:cs="Times New Roman"/>
          <w:i/>
          <w:iCs/>
          <w:sz w:val="24"/>
          <w:szCs w:val="24"/>
        </w:rPr>
        <w:t xml:space="preserve">, ievērojot PIL 36. panta otrajā un trešajā daļā noteikto kārtību. Papildu informāciju Pasūtītājs </w:t>
      </w:r>
      <w:proofErr w:type="spellStart"/>
      <w:r w:rsidRPr="00E30726">
        <w:rPr>
          <w:rFonts w:ascii="Times New Roman" w:hAnsi="Times New Roman" w:cs="Times New Roman"/>
          <w:i/>
          <w:iCs/>
          <w:sz w:val="24"/>
          <w:szCs w:val="24"/>
        </w:rPr>
        <w:t>nosūta</w:t>
      </w:r>
      <w:proofErr w:type="spellEnd"/>
      <w:r w:rsidRPr="00E30726">
        <w:rPr>
          <w:rFonts w:ascii="Times New Roman" w:hAnsi="Times New Roman" w:cs="Times New Roman"/>
          <w:i/>
          <w:iCs/>
          <w:sz w:val="24"/>
          <w:szCs w:val="24"/>
        </w:rPr>
        <w:t xml:space="preserve"> piegādātājam, kas uzdevis jautājumu, un vienlaikus ievieto šo informāciju </w:t>
      </w:r>
      <w:r w:rsidRPr="00E30726">
        <w:rPr>
          <w:rFonts w:ascii="Times New Roman" w:hAnsi="Times New Roman" w:cs="Times New Roman"/>
          <w:i/>
          <w:iCs/>
          <w:spacing w:val="-2"/>
          <w:sz w:val="24"/>
          <w:szCs w:val="24"/>
        </w:rPr>
        <w:t>EIS e-konkursu apakšsistēmā,</w:t>
      </w:r>
      <w:r w:rsidRPr="00E30726">
        <w:rPr>
          <w:rFonts w:ascii="Times New Roman" w:hAnsi="Times New Roman" w:cs="Times New Roman"/>
          <w:i/>
          <w:iCs/>
          <w:sz w:val="24"/>
          <w:szCs w:val="24"/>
        </w:rPr>
        <w:t xml:space="preserve"> norādot arī uzdoto jautājumu</w:t>
      </w:r>
      <w:r w:rsidRPr="00E30726">
        <w:rPr>
          <w:rFonts w:ascii="Times New Roman" w:hAnsi="Times New Roman" w:cs="Times New Roman"/>
          <w:i/>
          <w:iCs/>
          <w:color w:val="002060"/>
          <w:sz w:val="24"/>
          <w:szCs w:val="24"/>
        </w:rPr>
        <w:t>.</w:t>
      </w:r>
    </w:p>
    <w:p w14:paraId="3D372F99" w14:textId="2405E364" w:rsidR="007202F2" w:rsidRPr="00E30726" w:rsidRDefault="003E55C4" w:rsidP="000C4412">
      <w:pPr>
        <w:pStyle w:val="xmsonormal"/>
        <w:jc w:val="both"/>
        <w:rPr>
          <w:rFonts w:ascii="Times New Roman" w:hAnsi="Times New Roman" w:cs="Times New Roman"/>
          <w:lang w:eastAsia="en-US"/>
        </w:rPr>
      </w:pPr>
      <w:r w:rsidRPr="00E30726">
        <w:rPr>
          <w:rFonts w:ascii="Times New Roman" w:hAnsi="Times New Roman" w:cs="Times New Roman"/>
          <w:lang w:eastAsia="en-US"/>
        </w:rPr>
        <w:t xml:space="preserve">Pasūtītājs vērš uzmanību, ka Piedāvājuma atvēršanas laiks ir </w:t>
      </w:r>
      <w:r w:rsidRPr="00E30726">
        <w:rPr>
          <w:rFonts w:ascii="Times New Roman" w:hAnsi="Times New Roman" w:cs="Times New Roman"/>
          <w:b/>
          <w:bCs/>
          <w:lang w:eastAsia="en-US"/>
        </w:rPr>
        <w:t xml:space="preserve">2026. gada 11. </w:t>
      </w:r>
      <w:r w:rsidR="000C4412" w:rsidRPr="00E30726">
        <w:rPr>
          <w:rFonts w:ascii="Times New Roman" w:hAnsi="Times New Roman" w:cs="Times New Roman"/>
          <w:b/>
          <w:bCs/>
          <w:lang w:eastAsia="en-US"/>
        </w:rPr>
        <w:t>jūnijs</w:t>
      </w:r>
      <w:r w:rsidRPr="00E30726">
        <w:rPr>
          <w:rFonts w:ascii="Times New Roman" w:hAnsi="Times New Roman" w:cs="Times New Roman"/>
          <w:b/>
          <w:bCs/>
          <w:lang w:eastAsia="en-US"/>
        </w:rPr>
        <w:t xml:space="preserve">. </w:t>
      </w:r>
      <w:r w:rsidRPr="00E30726">
        <w:rPr>
          <w:rFonts w:ascii="Times New Roman" w:hAnsi="Times New Roman" w:cs="Times New Roman"/>
          <w:lang w:eastAsia="en-US"/>
        </w:rPr>
        <w:t xml:space="preserve">Jautājums ir saņemts </w:t>
      </w:r>
      <w:r w:rsidRPr="00E30726">
        <w:rPr>
          <w:rFonts w:ascii="Times New Roman" w:hAnsi="Times New Roman" w:cs="Times New Roman"/>
          <w:u w:val="single"/>
        </w:rPr>
        <w:t>5 (piecas) dienas pirms piedāvājuma iesniegšanas termiņa beigām.</w:t>
      </w:r>
    </w:p>
    <w:p w14:paraId="06AD123F" w14:textId="77777777" w:rsidR="003E55C4" w:rsidRDefault="003E55C4" w:rsidP="000C4412">
      <w:pPr>
        <w:pStyle w:val="xmsonormal"/>
        <w:jc w:val="both"/>
        <w:rPr>
          <w:rFonts w:ascii="Times New Roman" w:hAnsi="Times New Roman" w:cs="Times New Roman"/>
          <w:b/>
          <w:bCs/>
          <w:lang w:eastAsia="en-US"/>
        </w:rPr>
      </w:pPr>
    </w:p>
    <w:p w14:paraId="63A77AE8" w14:textId="4CCFC9C6" w:rsidR="00ED6FF5" w:rsidRPr="00ED6FF5" w:rsidRDefault="00ED6FF5" w:rsidP="000C4412">
      <w:pPr>
        <w:spacing w:after="0" w:line="240" w:lineRule="auto"/>
        <w:jc w:val="both"/>
        <w:rPr>
          <w:rFonts w:ascii="Times New Roman" w:eastAsia="Calibri" w:hAnsi="Times New Roman" w:cs="Times New Roman"/>
          <w:sz w:val="24"/>
          <w:szCs w:val="24"/>
          <w:shd w:val="clear" w:color="auto" w:fill="FFFFFF"/>
        </w:rPr>
      </w:pPr>
      <w:r w:rsidRPr="00ED6FF5">
        <w:rPr>
          <w:rFonts w:ascii="Times New Roman" w:eastAsia="Calibri" w:hAnsi="Times New Roman" w:cs="Times New Roman"/>
          <w:sz w:val="24"/>
          <w:szCs w:val="24"/>
        </w:rPr>
        <w:t>Pasūtītājs</w:t>
      </w:r>
      <w:r w:rsidRPr="00ED6FF5">
        <w:rPr>
          <w:rFonts w:ascii="Times New Roman" w:eastAsia="Calibri" w:hAnsi="Times New Roman" w:cs="Times New Roman"/>
          <w:b/>
          <w:sz w:val="24"/>
          <w:szCs w:val="24"/>
        </w:rPr>
        <w:t xml:space="preserve"> </w:t>
      </w:r>
      <w:r w:rsidRPr="00ED6FF5">
        <w:rPr>
          <w:rFonts w:ascii="Times New Roman" w:eastAsia="Calibri" w:hAnsi="Times New Roman" w:cs="Times New Roman"/>
          <w:sz w:val="24"/>
          <w:szCs w:val="24"/>
        </w:rPr>
        <w:t xml:space="preserve">vērš uzmanību ka, </w:t>
      </w:r>
      <w:r w:rsidRPr="00ED6FF5">
        <w:rPr>
          <w:rFonts w:ascii="Times New Roman" w:eastAsia="Calibri" w:hAnsi="Times New Roman" w:cs="Times New Roman"/>
          <w:sz w:val="24"/>
          <w:szCs w:val="24"/>
          <w:shd w:val="clear" w:color="auto" w:fill="FFFFFF"/>
        </w:rPr>
        <w:t>pasūtītājs izvērtē saņemtos piegādātāju komentārus un jautājumus un lai ievērotu vienlīdzīgu attiecības</w:t>
      </w:r>
      <w:r w:rsidR="009E7CF8">
        <w:rPr>
          <w:rFonts w:ascii="Times New Roman" w:eastAsia="Calibri" w:hAnsi="Times New Roman" w:cs="Times New Roman"/>
          <w:sz w:val="24"/>
          <w:szCs w:val="24"/>
          <w:shd w:val="clear" w:color="auto" w:fill="FFFFFF"/>
        </w:rPr>
        <w:t xml:space="preserve"> un lietderības</w:t>
      </w:r>
      <w:r w:rsidRPr="00ED6FF5">
        <w:rPr>
          <w:rFonts w:ascii="Times New Roman" w:eastAsia="Calibri" w:hAnsi="Times New Roman" w:cs="Times New Roman"/>
          <w:sz w:val="24"/>
          <w:szCs w:val="24"/>
          <w:shd w:val="clear" w:color="auto" w:fill="FFFFFF"/>
        </w:rPr>
        <w:t xml:space="preserve"> principu sniedz Jums sekojošu atbildi:</w:t>
      </w:r>
    </w:p>
    <w:p w14:paraId="28DCCC3F" w14:textId="77777777" w:rsidR="000C4412" w:rsidRDefault="000C4412" w:rsidP="000C4412">
      <w:pPr>
        <w:pStyle w:val="xmsonormal"/>
        <w:jc w:val="both"/>
        <w:rPr>
          <w:rFonts w:ascii="Times New Roman" w:hAnsi="Times New Roman" w:cs="Times New Roman"/>
          <w:b/>
          <w:bCs/>
          <w:i/>
          <w:iCs/>
          <w:color w:val="215F9A"/>
          <w:shd w:val="clear" w:color="auto" w:fill="FFFFFF"/>
        </w:rPr>
      </w:pPr>
    </w:p>
    <w:p w14:paraId="1FB5164A" w14:textId="26AA67E1" w:rsidR="00E03055" w:rsidRPr="00C00E9C" w:rsidRDefault="00AC187D" w:rsidP="00751A8B">
      <w:pPr>
        <w:pStyle w:val="xmsonormal"/>
        <w:jc w:val="both"/>
        <w:rPr>
          <w:rFonts w:ascii="Times New Roman" w:hAnsi="Times New Roman" w:cs="Times New Roman"/>
          <w:b/>
          <w:bCs/>
          <w:i/>
          <w:iCs/>
          <w:color w:val="2F5496" w:themeColor="accent1" w:themeShade="BF"/>
        </w:rPr>
      </w:pPr>
      <w:r w:rsidRPr="00C00E9C">
        <w:rPr>
          <w:rFonts w:ascii="Times New Roman" w:hAnsi="Times New Roman" w:cs="Times New Roman"/>
          <w:b/>
          <w:bCs/>
          <w:i/>
          <w:iCs/>
          <w:color w:val="2F5496" w:themeColor="accent1" w:themeShade="BF"/>
          <w:shd w:val="clear" w:color="auto" w:fill="FFFFFF"/>
        </w:rPr>
        <w:t>Pasūtītājs</w:t>
      </w:r>
      <w:r w:rsidR="00C00E9C" w:rsidRPr="00C00E9C">
        <w:rPr>
          <w:rFonts w:ascii="Times New Roman" w:hAnsi="Times New Roman" w:cs="Times New Roman"/>
          <w:b/>
          <w:bCs/>
          <w:i/>
          <w:iCs/>
          <w:color w:val="2F5496" w:themeColor="accent1" w:themeShade="BF"/>
        </w:rPr>
        <w:t xml:space="preserve"> katla lietderības koeficientu nav iekļāvis kā vērtēšanas kritēriju, jo tā iekļaušana nav nepieciešama. Pasūtītājs tehniskajā specifikācijā ir norād</w:t>
      </w:r>
      <w:r w:rsidR="00C00E9C">
        <w:rPr>
          <w:rFonts w:ascii="Times New Roman" w:hAnsi="Times New Roman" w:cs="Times New Roman"/>
          <w:b/>
          <w:bCs/>
          <w:i/>
          <w:iCs/>
          <w:color w:val="2F5496" w:themeColor="accent1" w:themeShade="BF"/>
        </w:rPr>
        <w:t>ī</w:t>
      </w:r>
      <w:r w:rsidR="00C00E9C" w:rsidRPr="00C00E9C">
        <w:rPr>
          <w:rFonts w:ascii="Times New Roman" w:hAnsi="Times New Roman" w:cs="Times New Roman"/>
          <w:b/>
          <w:bCs/>
          <w:i/>
          <w:iCs/>
          <w:color w:val="2F5496" w:themeColor="accent1" w:themeShade="BF"/>
        </w:rPr>
        <w:t>jis, ka I</w:t>
      </w:r>
      <w:r w:rsidR="00AE71E7" w:rsidRPr="00C00E9C">
        <w:rPr>
          <w:rFonts w:ascii="Times New Roman" w:hAnsi="Times New Roman" w:cs="Times New Roman"/>
          <w:b/>
          <w:bCs/>
          <w:i/>
          <w:iCs/>
          <w:color w:val="2F5496" w:themeColor="accent1" w:themeShade="BF"/>
        </w:rPr>
        <w:t>ekārtām jābūt izgatavotām, atbilstoši Eiropas standartiem, Latvijas nacionālo standartu (LVS), Eiropas Savienības (ES) direktīvām un ir ar CE marķējumu.</w:t>
      </w:r>
      <w:r w:rsidR="00FE1BC8" w:rsidRPr="00FE1BC8">
        <w:t xml:space="preserve"> </w:t>
      </w:r>
      <w:r w:rsidR="00FE1BC8" w:rsidRPr="00FE1BC8">
        <w:rPr>
          <w:rFonts w:ascii="Times New Roman" w:hAnsi="Times New Roman" w:cs="Times New Roman"/>
          <w:b/>
          <w:bCs/>
          <w:i/>
          <w:iCs/>
          <w:color w:val="2F5496" w:themeColor="accent1" w:themeShade="BF"/>
        </w:rPr>
        <w:lastRenderedPageBreak/>
        <w:t>Turklāt Pasūtītāja ieskatā minētās prasības nodrošina atbilstošu iekārtu kvalitātes, energoefektivitātes un drošības līmeni</w:t>
      </w:r>
      <w:r w:rsidR="00D732E2">
        <w:rPr>
          <w:rFonts w:ascii="Times New Roman" w:hAnsi="Times New Roman" w:cs="Times New Roman"/>
          <w:b/>
          <w:bCs/>
          <w:i/>
          <w:iCs/>
          <w:color w:val="2F5496" w:themeColor="accent1" w:themeShade="BF"/>
        </w:rPr>
        <w:t>.</w:t>
      </w:r>
    </w:p>
    <w:sectPr w:rsidR="00E03055" w:rsidRPr="00C00E9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AD8DA" w14:textId="77777777" w:rsidR="00D6187C" w:rsidRDefault="00D6187C" w:rsidP="00ED6FF5">
      <w:pPr>
        <w:spacing w:after="0" w:line="240" w:lineRule="auto"/>
      </w:pPr>
      <w:r>
        <w:separator/>
      </w:r>
    </w:p>
  </w:endnote>
  <w:endnote w:type="continuationSeparator" w:id="0">
    <w:p w14:paraId="180E48E1" w14:textId="77777777" w:rsidR="00D6187C" w:rsidRDefault="00D6187C" w:rsidP="00ED6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2239B" w14:textId="77777777" w:rsidR="00D6187C" w:rsidRDefault="00D6187C" w:rsidP="00ED6FF5">
      <w:pPr>
        <w:spacing w:after="0" w:line="240" w:lineRule="auto"/>
      </w:pPr>
      <w:r>
        <w:separator/>
      </w:r>
    </w:p>
  </w:footnote>
  <w:footnote w:type="continuationSeparator" w:id="0">
    <w:p w14:paraId="52DE0A8D" w14:textId="77777777" w:rsidR="00D6187C" w:rsidRDefault="00D6187C" w:rsidP="00ED6F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02E27"/>
    <w:multiLevelType w:val="hybridMultilevel"/>
    <w:tmpl w:val="A3265C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AFF0E2A"/>
    <w:multiLevelType w:val="multilevel"/>
    <w:tmpl w:val="3E604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24965597">
    <w:abstractNumId w:val="1"/>
  </w:num>
  <w:num w:numId="2" w16cid:durableId="1767340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4D2"/>
    <w:rsid w:val="000C4412"/>
    <w:rsid w:val="00201110"/>
    <w:rsid w:val="0020247E"/>
    <w:rsid w:val="0021416C"/>
    <w:rsid w:val="002655B6"/>
    <w:rsid w:val="00272B72"/>
    <w:rsid w:val="002A258F"/>
    <w:rsid w:val="0031084E"/>
    <w:rsid w:val="00333241"/>
    <w:rsid w:val="003A03A3"/>
    <w:rsid w:val="003C7023"/>
    <w:rsid w:val="003E55C4"/>
    <w:rsid w:val="0044551D"/>
    <w:rsid w:val="004A4323"/>
    <w:rsid w:val="004C392C"/>
    <w:rsid w:val="004D2D73"/>
    <w:rsid w:val="004D4C01"/>
    <w:rsid w:val="00530D7E"/>
    <w:rsid w:val="00554FAA"/>
    <w:rsid w:val="0056591A"/>
    <w:rsid w:val="005979A9"/>
    <w:rsid w:val="00607C93"/>
    <w:rsid w:val="00680C2D"/>
    <w:rsid w:val="006A4735"/>
    <w:rsid w:val="007202F2"/>
    <w:rsid w:val="00751A8B"/>
    <w:rsid w:val="007B7AB3"/>
    <w:rsid w:val="007F3DFC"/>
    <w:rsid w:val="007F7AB8"/>
    <w:rsid w:val="0083294F"/>
    <w:rsid w:val="00846D09"/>
    <w:rsid w:val="008B601B"/>
    <w:rsid w:val="009121B4"/>
    <w:rsid w:val="009A27DB"/>
    <w:rsid w:val="009B6ECC"/>
    <w:rsid w:val="009E7CF8"/>
    <w:rsid w:val="00A10008"/>
    <w:rsid w:val="00A35B44"/>
    <w:rsid w:val="00A470E0"/>
    <w:rsid w:val="00A86D34"/>
    <w:rsid w:val="00AB0AFC"/>
    <w:rsid w:val="00AC187D"/>
    <w:rsid w:val="00AE1AC9"/>
    <w:rsid w:val="00AE71E7"/>
    <w:rsid w:val="00AF4F3D"/>
    <w:rsid w:val="00B66964"/>
    <w:rsid w:val="00B82704"/>
    <w:rsid w:val="00BE14D2"/>
    <w:rsid w:val="00C00E9C"/>
    <w:rsid w:val="00C17BD6"/>
    <w:rsid w:val="00C84B52"/>
    <w:rsid w:val="00CB2CEF"/>
    <w:rsid w:val="00CB32DD"/>
    <w:rsid w:val="00CD04FF"/>
    <w:rsid w:val="00D2759E"/>
    <w:rsid w:val="00D3330E"/>
    <w:rsid w:val="00D44A51"/>
    <w:rsid w:val="00D6187C"/>
    <w:rsid w:val="00D732E2"/>
    <w:rsid w:val="00D936CC"/>
    <w:rsid w:val="00E03055"/>
    <w:rsid w:val="00E30726"/>
    <w:rsid w:val="00E46371"/>
    <w:rsid w:val="00E50DBC"/>
    <w:rsid w:val="00E65A0B"/>
    <w:rsid w:val="00E90BF0"/>
    <w:rsid w:val="00ED6FF5"/>
    <w:rsid w:val="00F55D32"/>
    <w:rsid w:val="00FA1D24"/>
    <w:rsid w:val="00FB1F83"/>
    <w:rsid w:val="00FE1B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8B1EE"/>
  <w15:chartTrackingRefBased/>
  <w15:docId w15:val="{5AD3D546-5A46-4D17-95AF-C33773F37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BE14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BE14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BE14D2"/>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BE14D2"/>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BE14D2"/>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BE14D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E14D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E14D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E14D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E14D2"/>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BE14D2"/>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BE14D2"/>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BE14D2"/>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BE14D2"/>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BE14D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E14D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E14D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E14D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E14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E14D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E14D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E14D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E14D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E14D2"/>
    <w:rPr>
      <w:i/>
      <w:iCs/>
      <w:color w:val="404040" w:themeColor="text1" w:themeTint="BF"/>
    </w:rPr>
  </w:style>
  <w:style w:type="paragraph" w:styleId="Sarakstarindkopa">
    <w:name w:val="List Paragraph"/>
    <w:basedOn w:val="Parasts"/>
    <w:uiPriority w:val="34"/>
    <w:qFormat/>
    <w:rsid w:val="00BE14D2"/>
    <w:pPr>
      <w:ind w:left="720"/>
      <w:contextualSpacing/>
    </w:pPr>
  </w:style>
  <w:style w:type="character" w:styleId="Intensvsizclums">
    <w:name w:val="Intense Emphasis"/>
    <w:basedOn w:val="Noklusjumarindkopasfonts"/>
    <w:uiPriority w:val="21"/>
    <w:qFormat/>
    <w:rsid w:val="00BE14D2"/>
    <w:rPr>
      <w:i/>
      <w:iCs/>
      <w:color w:val="2F5496" w:themeColor="accent1" w:themeShade="BF"/>
    </w:rPr>
  </w:style>
  <w:style w:type="paragraph" w:styleId="Intensvscitts">
    <w:name w:val="Intense Quote"/>
    <w:basedOn w:val="Parasts"/>
    <w:next w:val="Parasts"/>
    <w:link w:val="IntensvscittsRakstz"/>
    <w:uiPriority w:val="30"/>
    <w:qFormat/>
    <w:rsid w:val="00BE14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BE14D2"/>
    <w:rPr>
      <w:i/>
      <w:iCs/>
      <w:color w:val="2F5496" w:themeColor="accent1" w:themeShade="BF"/>
    </w:rPr>
  </w:style>
  <w:style w:type="character" w:styleId="Intensvaatsauce">
    <w:name w:val="Intense Reference"/>
    <w:basedOn w:val="Noklusjumarindkopasfonts"/>
    <w:uiPriority w:val="32"/>
    <w:qFormat/>
    <w:rsid w:val="00BE14D2"/>
    <w:rPr>
      <w:b/>
      <w:bCs/>
      <w:smallCaps/>
      <w:color w:val="2F5496" w:themeColor="accent1" w:themeShade="BF"/>
      <w:spacing w:val="5"/>
    </w:rPr>
  </w:style>
  <w:style w:type="paragraph" w:styleId="Bezatstarpm">
    <w:name w:val="No Spacing"/>
    <w:uiPriority w:val="1"/>
    <w:qFormat/>
    <w:rsid w:val="008B601B"/>
    <w:pPr>
      <w:spacing w:after="0" w:line="240" w:lineRule="auto"/>
    </w:pPr>
    <w:rPr>
      <w:rFonts w:ascii="Calibri" w:eastAsia="Calibri" w:hAnsi="Calibri" w:cs="Times New Roman"/>
      <w:noProof/>
      <w:kern w:val="0"/>
      <w14:ligatures w14:val="none"/>
    </w:rPr>
  </w:style>
  <w:style w:type="paragraph" w:customStyle="1" w:styleId="xmsonormal">
    <w:name w:val="x_msonormal"/>
    <w:basedOn w:val="Parasts"/>
    <w:rsid w:val="00AC187D"/>
    <w:pPr>
      <w:spacing w:after="0" w:line="240" w:lineRule="auto"/>
    </w:pPr>
    <w:rPr>
      <w:rFonts w:ascii="Aptos" w:hAnsi="Aptos" w:cs="Aptos"/>
      <w:kern w:val="0"/>
      <w:sz w:val="24"/>
      <w:szCs w:val="24"/>
      <w:lang w:eastAsia="lv-LV"/>
      <w14:ligatures w14:val="none"/>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E FNZ,4"/>
    <w:link w:val="Char2"/>
    <w:uiPriority w:val="99"/>
    <w:qFormat/>
    <w:rsid w:val="00ED6FF5"/>
    <w:rPr>
      <w:vertAlign w:val="superscript"/>
    </w:rPr>
  </w:style>
  <w:style w:type="paragraph" w:customStyle="1" w:styleId="Char2">
    <w:name w:val="Char2"/>
    <w:basedOn w:val="Parasts"/>
    <w:next w:val="Parasts"/>
    <w:link w:val="Vresatsauce"/>
    <w:uiPriority w:val="99"/>
    <w:rsid w:val="00ED6FF5"/>
    <w:pPr>
      <w:spacing w:after="0" w:line="240" w:lineRule="exact"/>
      <w:ind w:firstLine="567"/>
      <w:jc w:val="both"/>
      <w:textAlignment w:val="baseline"/>
    </w:pPr>
    <w:rPr>
      <w:vertAlign w:val="superscript"/>
    </w:rPr>
  </w:style>
  <w:style w:type="paragraph" w:styleId="Paraststmeklis">
    <w:name w:val="Normal (Web)"/>
    <w:basedOn w:val="Parasts"/>
    <w:uiPriority w:val="99"/>
    <w:unhideWhenUsed/>
    <w:rsid w:val="007B7AB3"/>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29</TotalTime>
  <Pages>2</Pages>
  <Words>1908</Words>
  <Characters>1088</Characters>
  <Application>Microsoft Office Word</Application>
  <DocSecurity>0</DocSecurity>
  <Lines>9</Lines>
  <Paragraphs>5</Paragraphs>
  <ScaleCrop>false</ScaleCrop>
  <HeadingPairs>
    <vt:vector size="2" baseType="variant">
      <vt:variant>
        <vt:lpstr>Nosaukums</vt:lpstr>
      </vt:variant>
      <vt:variant>
        <vt:i4>1</vt:i4>
      </vt:variant>
    </vt:vector>
  </HeadingPairs>
  <TitlesOfParts>
    <vt:vector size="1" baseType="lpstr">
      <vt:lpstr/>
    </vt:vector>
  </TitlesOfParts>
  <Company>Tieslietu Sektors</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Zigurds Hofmanis</dc:creator>
  <cp:keywords/>
  <dc:description/>
  <cp:lastModifiedBy>Zigurds Hofmanis</cp:lastModifiedBy>
  <cp:revision>14</cp:revision>
  <dcterms:created xsi:type="dcterms:W3CDTF">2026-06-05T09:19:00Z</dcterms:created>
  <dcterms:modified xsi:type="dcterms:W3CDTF">2026-06-08T06:55:00Z</dcterms:modified>
</cp:coreProperties>
</file>