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CDCFB" w14:textId="77777777" w:rsidR="005C2D83" w:rsidRPr="002B2716" w:rsidRDefault="005C2D83" w:rsidP="36BACC76">
      <w:pPr>
        <w:widowControl w:val="0"/>
        <w:jc w:val="center"/>
        <w:rPr>
          <w:rFonts w:ascii="Times New Roman" w:eastAsia="Courier New" w:hAnsi="Times New Roman" w:cs="Times New Roman"/>
          <w:sz w:val="24"/>
          <w:szCs w:val="24"/>
          <w:lang w:val="en-US"/>
        </w:rPr>
      </w:pPr>
      <w:proofErr w:type="spellStart"/>
      <w:r w:rsidRPr="36BACC76">
        <w:rPr>
          <w:rFonts w:ascii="Times New Roman" w:eastAsia="Courier New" w:hAnsi="Times New Roman" w:cs="Times New Roman"/>
          <w:sz w:val="24"/>
          <w:szCs w:val="24"/>
          <w:lang w:val="en-US"/>
        </w:rPr>
        <w:t>Atklāta</w:t>
      </w:r>
      <w:proofErr w:type="spellEnd"/>
      <w:r w:rsidRPr="36BACC76">
        <w:rPr>
          <w:rFonts w:ascii="Times New Roman" w:eastAsia="Courier New" w:hAnsi="Times New Roman" w:cs="Times New Roman"/>
          <w:sz w:val="24"/>
          <w:szCs w:val="24"/>
          <w:lang w:val="en-US"/>
        </w:rPr>
        <w:t xml:space="preserve"> </w:t>
      </w:r>
      <w:proofErr w:type="spellStart"/>
      <w:r w:rsidRPr="36BACC76">
        <w:rPr>
          <w:rFonts w:ascii="Times New Roman" w:eastAsia="Courier New" w:hAnsi="Times New Roman" w:cs="Times New Roman"/>
          <w:sz w:val="24"/>
          <w:szCs w:val="24"/>
          <w:lang w:val="en-US"/>
        </w:rPr>
        <w:t>konkursa</w:t>
      </w:r>
      <w:proofErr w:type="spellEnd"/>
      <w:r w:rsidRPr="36BACC76">
        <w:rPr>
          <w:rFonts w:ascii="Times New Roman" w:eastAsia="Courier New" w:hAnsi="Times New Roman" w:cs="Times New Roman"/>
          <w:sz w:val="24"/>
          <w:szCs w:val="24"/>
          <w:lang w:val="en-US"/>
        </w:rPr>
        <w:t xml:space="preserve"> </w:t>
      </w:r>
    </w:p>
    <w:p w14:paraId="032053F8" w14:textId="77777777" w:rsidR="00FE7D74" w:rsidRPr="00EE502F" w:rsidRDefault="00FE7D74" w:rsidP="00FE7D74">
      <w:pPr>
        <w:pStyle w:val="BodyText"/>
        <w:spacing w:before="120"/>
        <w:ind w:left="709" w:right="849"/>
        <w:jc w:val="center"/>
        <w:rPr>
          <w:rFonts w:ascii="Times New Roman" w:hAnsi="Times New Roman" w:cs="Times New Roman"/>
          <w:b/>
          <w:bCs/>
          <w:sz w:val="24"/>
          <w:szCs w:val="24"/>
          <w:lang w:val="lv-LV"/>
        </w:rPr>
      </w:pPr>
      <w:r w:rsidRPr="00EE502F">
        <w:rPr>
          <w:rFonts w:ascii="Times New Roman" w:hAnsi="Times New Roman" w:cs="Times New Roman"/>
          <w:b/>
          <w:bCs/>
          <w:sz w:val="24"/>
          <w:szCs w:val="24"/>
          <w:lang w:val="lv-LV"/>
        </w:rPr>
        <w:t>“</w:t>
      </w:r>
      <w:bookmarkStart w:id="0" w:name="_Hlk230633629"/>
      <w:proofErr w:type="spellStart"/>
      <w:r w:rsidRPr="00EE502F">
        <w:rPr>
          <w:rFonts w:ascii="Times New Roman" w:hAnsi="Times New Roman" w:cs="Times New Roman"/>
          <w:b/>
          <w:bCs/>
          <w:sz w:val="24"/>
          <w:szCs w:val="24"/>
          <w:lang w:val="lv-LV"/>
        </w:rPr>
        <w:t>Iekšlietu</w:t>
      </w:r>
      <w:proofErr w:type="spellEnd"/>
      <w:r w:rsidRPr="00EE502F">
        <w:rPr>
          <w:rFonts w:ascii="Times New Roman" w:hAnsi="Times New Roman" w:cs="Times New Roman"/>
          <w:b/>
          <w:bCs/>
          <w:sz w:val="24"/>
          <w:szCs w:val="24"/>
          <w:lang w:val="lv-LV"/>
        </w:rPr>
        <w:t xml:space="preserve"> ministrijas Informācijas centra informācijas sistēmu drošības testu veikšana</w:t>
      </w:r>
      <w:bookmarkEnd w:id="0"/>
      <w:r w:rsidRPr="00EE502F">
        <w:rPr>
          <w:rFonts w:ascii="Times New Roman" w:hAnsi="Times New Roman" w:cs="Times New Roman"/>
          <w:b/>
          <w:bCs/>
          <w:sz w:val="24"/>
          <w:szCs w:val="24"/>
          <w:lang w:val="lv-LV"/>
        </w:rPr>
        <w:t>”</w:t>
      </w:r>
    </w:p>
    <w:p w14:paraId="0A41F54A" w14:textId="6E85086F" w:rsidR="00FE7D74" w:rsidRPr="00EE502F" w:rsidRDefault="00FE7D74" w:rsidP="00FE7D74">
      <w:pPr>
        <w:pStyle w:val="BodyText"/>
        <w:ind w:left="1954" w:right="1979"/>
        <w:jc w:val="center"/>
        <w:rPr>
          <w:rFonts w:ascii="Times New Roman" w:hAnsi="Times New Roman" w:cs="Times New Roman"/>
          <w:sz w:val="24"/>
          <w:szCs w:val="24"/>
          <w:lang w:val="lv-LV"/>
        </w:rPr>
      </w:pPr>
      <w:r w:rsidRPr="00EE502F">
        <w:rPr>
          <w:rFonts w:ascii="Times New Roman" w:hAnsi="Times New Roman" w:cs="Times New Roman"/>
          <w:sz w:val="24"/>
          <w:szCs w:val="24"/>
          <w:lang w:val="lv-LV"/>
        </w:rPr>
        <w:t>Identifikācijas</w:t>
      </w:r>
      <w:r w:rsidRPr="00EE502F">
        <w:rPr>
          <w:rFonts w:ascii="Times New Roman" w:hAnsi="Times New Roman" w:cs="Times New Roman"/>
          <w:spacing w:val="-3"/>
          <w:sz w:val="24"/>
          <w:szCs w:val="24"/>
          <w:lang w:val="lv-LV"/>
        </w:rPr>
        <w:t xml:space="preserve"> </w:t>
      </w:r>
      <w:r w:rsidRPr="00EE502F">
        <w:rPr>
          <w:rFonts w:ascii="Times New Roman" w:hAnsi="Times New Roman" w:cs="Times New Roman"/>
          <w:sz w:val="24"/>
          <w:szCs w:val="24"/>
          <w:lang w:val="lv-LV"/>
        </w:rPr>
        <w:t>Nr.</w:t>
      </w:r>
      <w:r w:rsidRPr="00EE502F">
        <w:rPr>
          <w:rFonts w:ascii="Times New Roman" w:hAnsi="Times New Roman" w:cs="Times New Roman"/>
          <w:spacing w:val="-2"/>
          <w:sz w:val="24"/>
          <w:szCs w:val="24"/>
          <w:lang w:val="lv-LV"/>
        </w:rPr>
        <w:t xml:space="preserve"> </w:t>
      </w:r>
      <w:r w:rsidRPr="00EE502F">
        <w:rPr>
          <w:rFonts w:ascii="Times New Roman" w:hAnsi="Times New Roman" w:cs="Times New Roman"/>
          <w:bCs/>
          <w:iCs/>
          <w:sz w:val="24"/>
          <w:szCs w:val="24"/>
          <w:lang w:val="lv-LV"/>
        </w:rPr>
        <w:t>IeM IC 2025/19</w:t>
      </w:r>
    </w:p>
    <w:p w14:paraId="5018103E" w14:textId="6461FDD5" w:rsidR="00E97248" w:rsidRPr="00EE502F" w:rsidRDefault="00E97248">
      <w:pPr>
        <w:spacing w:line="240" w:lineRule="auto"/>
        <w:rPr>
          <w:rFonts w:ascii="Times New Roman" w:eastAsia="Times New Roman" w:hAnsi="Times New Roman" w:cs="Times New Roman"/>
          <w:b/>
          <w:bCs/>
          <w:spacing w:val="20"/>
          <w:lang w:val="lv-LV" w:eastAsia="en-US"/>
        </w:rPr>
      </w:pPr>
    </w:p>
    <w:p w14:paraId="13084225" w14:textId="2553BB52" w:rsidR="00FE7D74" w:rsidRPr="002A5B4E" w:rsidRDefault="00FE7D74" w:rsidP="00FE7D74">
      <w:pPr>
        <w:jc w:val="center"/>
        <w:rPr>
          <w:rFonts w:ascii="Times New Roman" w:hAnsi="Times New Roman" w:cs="Times New Roman"/>
          <w:b/>
          <w:sz w:val="24"/>
          <w:szCs w:val="24"/>
          <w:lang w:val="lv-LV"/>
        </w:rPr>
      </w:pPr>
      <w:r w:rsidRPr="00EE502F">
        <w:rPr>
          <w:rFonts w:ascii="Times New Roman" w:hAnsi="Times New Roman" w:cs="Times New Roman"/>
          <w:b/>
          <w:sz w:val="24"/>
          <w:szCs w:val="24"/>
          <w:lang w:val="lv-LV"/>
        </w:rPr>
        <w:t>TEHNISKĀ SPECIFIKĀCIJA</w:t>
      </w:r>
      <w:r w:rsidR="002556F6">
        <w:rPr>
          <w:rFonts w:ascii="Times New Roman" w:hAnsi="Times New Roman" w:cs="Times New Roman"/>
          <w:b/>
          <w:sz w:val="24"/>
          <w:szCs w:val="24"/>
          <w:lang w:val="lv-LV"/>
        </w:rPr>
        <w:t xml:space="preserve">/ TEHNISKAIS </w:t>
      </w:r>
      <w:r w:rsidR="002556F6" w:rsidRPr="002A5B4E">
        <w:rPr>
          <w:rFonts w:ascii="Times New Roman" w:hAnsi="Times New Roman" w:cs="Times New Roman"/>
          <w:b/>
          <w:sz w:val="24"/>
          <w:szCs w:val="24"/>
          <w:lang w:val="lv-LV"/>
        </w:rPr>
        <w:t>PIEDĀVĀJUMS</w:t>
      </w:r>
    </w:p>
    <w:p w14:paraId="3EDE4FC5" w14:textId="1D6E8BF3" w:rsidR="00FE7D74" w:rsidRPr="00EE502F" w:rsidRDefault="00FE7D74" w:rsidP="00FE7D74">
      <w:pPr>
        <w:jc w:val="center"/>
        <w:rPr>
          <w:rFonts w:ascii="Times New Roman" w:hAnsi="Times New Roman" w:cs="Times New Roman"/>
          <w:i/>
          <w:sz w:val="24"/>
          <w:szCs w:val="24"/>
          <w:lang w:val="lv-LV"/>
        </w:rPr>
      </w:pPr>
      <w:r w:rsidRPr="002A5B4E">
        <w:rPr>
          <w:rFonts w:ascii="Times New Roman" w:hAnsi="Times New Roman" w:cs="Times New Roman"/>
          <w:i/>
          <w:sz w:val="24"/>
          <w:szCs w:val="24"/>
          <w:lang w:val="lv-LV"/>
        </w:rPr>
        <w:t xml:space="preserve">(Tehniskā specifikācija aktualizēta </w:t>
      </w:r>
      <w:r w:rsidR="00351B4A" w:rsidRPr="002A5B4E">
        <w:rPr>
          <w:rFonts w:ascii="Times New Roman" w:hAnsi="Times New Roman" w:cs="Times New Roman"/>
          <w:i/>
          <w:sz w:val="24"/>
          <w:szCs w:val="24"/>
          <w:lang w:val="lv-LV"/>
        </w:rPr>
        <w:t>2026</w:t>
      </w:r>
      <w:r w:rsidRPr="002A5B4E">
        <w:rPr>
          <w:rFonts w:ascii="Times New Roman" w:hAnsi="Times New Roman" w:cs="Times New Roman"/>
          <w:i/>
          <w:sz w:val="24"/>
          <w:szCs w:val="24"/>
          <w:lang w:val="lv-LV"/>
        </w:rPr>
        <w:t xml:space="preserve">.gada </w:t>
      </w:r>
      <w:r w:rsidR="002A5B4E" w:rsidRPr="002A5B4E">
        <w:rPr>
          <w:rFonts w:ascii="Times New Roman" w:hAnsi="Times New Roman" w:cs="Times New Roman"/>
          <w:i/>
          <w:sz w:val="24"/>
          <w:szCs w:val="24"/>
          <w:lang w:val="lv-LV"/>
        </w:rPr>
        <w:t>4</w:t>
      </w:r>
      <w:r w:rsidRPr="002A5B4E">
        <w:rPr>
          <w:rFonts w:ascii="Times New Roman" w:hAnsi="Times New Roman" w:cs="Times New Roman"/>
          <w:i/>
          <w:sz w:val="24"/>
          <w:szCs w:val="24"/>
          <w:lang w:val="lv-LV"/>
        </w:rPr>
        <w:t>.</w:t>
      </w:r>
      <w:r w:rsidR="00EE502F" w:rsidRPr="002A5B4E">
        <w:rPr>
          <w:rFonts w:ascii="Times New Roman" w:hAnsi="Times New Roman" w:cs="Times New Roman"/>
          <w:i/>
          <w:sz w:val="24"/>
          <w:szCs w:val="24"/>
          <w:lang w:val="lv-LV"/>
        </w:rPr>
        <w:t> </w:t>
      </w:r>
      <w:r w:rsidR="002A5B4E" w:rsidRPr="002A5B4E">
        <w:rPr>
          <w:rFonts w:ascii="Times New Roman" w:hAnsi="Times New Roman" w:cs="Times New Roman"/>
          <w:i/>
          <w:sz w:val="24"/>
          <w:szCs w:val="24"/>
          <w:lang w:val="lv-LV"/>
        </w:rPr>
        <w:t>jūnijā</w:t>
      </w:r>
      <w:r w:rsidRPr="002A5B4E">
        <w:rPr>
          <w:rFonts w:ascii="Times New Roman" w:hAnsi="Times New Roman" w:cs="Times New Roman"/>
          <w:i/>
          <w:sz w:val="24"/>
          <w:szCs w:val="24"/>
          <w:lang w:val="lv-LV"/>
        </w:rPr>
        <w:t>)</w:t>
      </w:r>
    </w:p>
    <w:p w14:paraId="1E53D389" w14:textId="580608C5" w:rsidR="00FE7D74" w:rsidRDefault="00FE7D74">
      <w:pPr>
        <w:spacing w:line="240" w:lineRule="auto"/>
        <w:rPr>
          <w:rFonts w:ascii="Times New Roman" w:eastAsia="Times New Roman" w:hAnsi="Times New Roman" w:cs="Times New Roman"/>
          <w:b/>
          <w:bCs/>
          <w:spacing w:val="20"/>
          <w:lang w:val="lv-LV" w:eastAsia="en-US"/>
        </w:rPr>
      </w:pPr>
    </w:p>
    <w:p w14:paraId="51215918" w14:textId="77777777" w:rsidR="00FD1977" w:rsidRDefault="00FD1977" w:rsidP="00BD1741">
      <w:pPr>
        <w:widowControl w:val="0"/>
        <w:spacing w:line="240" w:lineRule="auto"/>
        <w:ind w:right="-46"/>
        <w:jc w:val="both"/>
        <w:rPr>
          <w:rFonts w:ascii="Times New Roman" w:hAnsi="Times New Roman"/>
          <w:b/>
          <w:bCs/>
          <w:sz w:val="24"/>
          <w:szCs w:val="24"/>
          <w:lang w:val="lv-LV"/>
        </w:rPr>
      </w:pPr>
    </w:p>
    <w:p w14:paraId="4E5AE7BF" w14:textId="24905BE0" w:rsidR="000C5C3E" w:rsidRPr="00034A21" w:rsidRDefault="000C5C3E" w:rsidP="00034A21">
      <w:pPr>
        <w:widowControl w:val="0"/>
        <w:spacing w:line="240" w:lineRule="auto"/>
        <w:ind w:right="-46"/>
        <w:jc w:val="both"/>
        <w:rPr>
          <w:rFonts w:ascii="Times New Roman" w:hAnsi="Times New Roman"/>
          <w:sz w:val="24"/>
          <w:szCs w:val="24"/>
          <w:lang w:val="lv-LV"/>
        </w:rPr>
      </w:pPr>
      <w:r w:rsidRPr="00034A21">
        <w:rPr>
          <w:rFonts w:ascii="Times New Roman" w:hAnsi="Times New Roman"/>
          <w:b/>
          <w:bCs/>
          <w:sz w:val="24"/>
          <w:szCs w:val="24"/>
          <w:lang w:val="lv-LV"/>
        </w:rPr>
        <w:t xml:space="preserve">Pretendenta </w:t>
      </w:r>
      <w:r w:rsidRPr="00034A21">
        <w:rPr>
          <w:rFonts w:ascii="Times New Roman" w:hAnsi="Times New Roman"/>
          <w:sz w:val="24"/>
          <w:szCs w:val="24"/>
          <w:lang w:val="lv-LV"/>
        </w:rPr>
        <w:t>_______________________</w:t>
      </w:r>
      <w:r w:rsidRPr="00034A21">
        <w:rPr>
          <w:rFonts w:ascii="Times New Roman" w:hAnsi="Times New Roman"/>
          <w:i/>
          <w:iCs/>
          <w:sz w:val="24"/>
          <w:szCs w:val="24"/>
          <w:lang w:val="lv-LV"/>
        </w:rPr>
        <w:t>(pretendenta nosaukums, reģ.nr.)</w:t>
      </w:r>
      <w:r w:rsidRPr="00034A21">
        <w:rPr>
          <w:rFonts w:ascii="Times New Roman" w:hAnsi="Times New Roman"/>
          <w:sz w:val="24"/>
          <w:szCs w:val="24"/>
          <w:lang w:val="lv-LV"/>
        </w:rPr>
        <w:t xml:space="preserve"> tehniskais piedāvājums </w:t>
      </w:r>
      <w:r w:rsidRPr="00034A21">
        <w:rPr>
          <w:rFonts w:ascii="Times New Roman" w:hAnsi="Times New Roman"/>
          <w:bCs/>
          <w:sz w:val="24"/>
          <w:szCs w:val="24"/>
          <w:lang w:val="lv-LV"/>
        </w:rPr>
        <w:t>atklātā konkursā „</w:t>
      </w:r>
      <w:proofErr w:type="spellStart"/>
      <w:r w:rsidRPr="000C5C3E">
        <w:rPr>
          <w:rFonts w:ascii="Times New Roman" w:hAnsi="Times New Roman"/>
          <w:sz w:val="24"/>
          <w:szCs w:val="24"/>
          <w:lang w:val="lv-LV"/>
        </w:rPr>
        <w:t>Iekšlietu</w:t>
      </w:r>
      <w:proofErr w:type="spellEnd"/>
      <w:r w:rsidRPr="000C5C3E">
        <w:rPr>
          <w:rFonts w:ascii="Times New Roman" w:hAnsi="Times New Roman"/>
          <w:sz w:val="24"/>
          <w:szCs w:val="24"/>
          <w:lang w:val="lv-LV"/>
        </w:rPr>
        <w:t xml:space="preserve"> ministrijas Informācijas centra informācijas sistēmu drošības testu veikšana</w:t>
      </w:r>
      <w:r w:rsidRPr="00034A21">
        <w:rPr>
          <w:rFonts w:ascii="Times New Roman" w:hAnsi="Times New Roman"/>
          <w:sz w:val="24"/>
          <w:szCs w:val="24"/>
          <w:lang w:val="lv-LV"/>
        </w:rPr>
        <w:t xml:space="preserve">”, </w:t>
      </w:r>
      <w:proofErr w:type="spellStart"/>
      <w:r w:rsidRPr="00034A21">
        <w:rPr>
          <w:rFonts w:ascii="Times New Roman" w:hAnsi="Times New Roman"/>
          <w:sz w:val="24"/>
          <w:szCs w:val="24"/>
          <w:lang w:val="lv-LV"/>
        </w:rPr>
        <w:t>id</w:t>
      </w:r>
      <w:proofErr w:type="spellEnd"/>
      <w:r w:rsidRPr="00034A21">
        <w:rPr>
          <w:rFonts w:ascii="Times New Roman" w:hAnsi="Times New Roman"/>
          <w:sz w:val="24"/>
          <w:szCs w:val="24"/>
          <w:lang w:val="lv-LV"/>
        </w:rPr>
        <w:t>. Nr. IeM IC 2025/</w:t>
      </w:r>
      <w:r>
        <w:rPr>
          <w:rFonts w:ascii="Times New Roman" w:hAnsi="Times New Roman"/>
          <w:sz w:val="24"/>
          <w:szCs w:val="24"/>
          <w:lang w:val="lv-LV"/>
        </w:rPr>
        <w:t>19</w:t>
      </w:r>
      <w:r w:rsidRPr="00034A21">
        <w:rPr>
          <w:rFonts w:ascii="Times New Roman" w:hAnsi="Times New Roman"/>
          <w:sz w:val="24"/>
          <w:szCs w:val="24"/>
          <w:lang w:val="lv-LV"/>
        </w:rPr>
        <w:t xml:space="preserve"> atbilstoši iepirkuma nolikuma un tehniskās specifikācijas prasībām. </w:t>
      </w:r>
    </w:p>
    <w:p w14:paraId="7A8B61C7" w14:textId="77777777" w:rsidR="000C5C3E" w:rsidRPr="00EB2F5D" w:rsidRDefault="000C5C3E">
      <w:pPr>
        <w:spacing w:line="240" w:lineRule="auto"/>
        <w:rPr>
          <w:rFonts w:ascii="Times New Roman" w:eastAsia="Times New Roman" w:hAnsi="Times New Roman" w:cs="Times New Roman"/>
          <w:b/>
          <w:bCs/>
          <w:spacing w:val="20"/>
          <w:lang w:val="lv-LV" w:eastAsia="en-US"/>
        </w:rPr>
      </w:pPr>
    </w:p>
    <w:p w14:paraId="50181046" w14:textId="77777777" w:rsidR="00E97248" w:rsidRDefault="005D12B9" w:rsidP="00034A21">
      <w:pPr>
        <w:pStyle w:val="Sadaunosaukumi"/>
        <w:tabs>
          <w:tab w:val="clear" w:pos="720"/>
          <w:tab w:val="left" w:pos="284"/>
        </w:tabs>
        <w:ind w:hanging="720"/>
      </w:pPr>
      <w:bookmarkStart w:id="1" w:name="_Hlk139291865"/>
      <w:bookmarkEnd w:id="1"/>
      <w:r>
        <w:t>Darba uzdevuma mērķis:</w:t>
      </w:r>
    </w:p>
    <w:p w14:paraId="50181047" w14:textId="7416A72C" w:rsidR="00E97248" w:rsidRDefault="005D12B9" w:rsidP="00034A21">
      <w:pPr>
        <w:pStyle w:val="TopicTEXT"/>
        <w:ind w:right="-1" w:hanging="644"/>
      </w:pPr>
      <w:r w:rsidRPr="00830BAE">
        <w:t xml:space="preserve">Nodrošinātu Informācijas centra </w:t>
      </w:r>
      <w:r w:rsidR="00C92318">
        <w:t xml:space="preserve"> Informācijas</w:t>
      </w:r>
      <w:r w:rsidR="00237C0E">
        <w:t xml:space="preserve"> </w:t>
      </w:r>
      <w:r w:rsidR="00B54E1B">
        <w:t>s</w:t>
      </w:r>
      <w:r w:rsidR="00B54E1B" w:rsidRPr="00830BAE">
        <w:t xml:space="preserve">istēmu </w:t>
      </w:r>
      <w:r w:rsidR="00B54E1B">
        <w:t xml:space="preserve">(turpmāk – Sistēma) </w:t>
      </w:r>
      <w:r w:rsidRPr="00830BAE">
        <w:t xml:space="preserve">ielaušanās testu </w:t>
      </w:r>
      <w:r w:rsidR="008B796B">
        <w:t xml:space="preserve">veikšanu </w:t>
      </w:r>
      <w:r w:rsidR="00237C0E" w:rsidRPr="00237C0E">
        <w:t>pēc pieprasījuma ar mērķi novērtēt Sistēmu drošību un identificēt to ievainojamības</w:t>
      </w:r>
      <w:r w:rsidR="00237C0E">
        <w:t xml:space="preserve"> </w:t>
      </w:r>
      <w:r w:rsidRPr="00830BAE">
        <w:t xml:space="preserve">atbilstoši </w:t>
      </w:r>
      <w:r w:rsidR="00830BAE" w:rsidRPr="00830BAE">
        <w:t xml:space="preserve">2025. gada 25.jūnija Ministru kabineta noteikumiem Nr. 397 “Minimālās </w:t>
      </w:r>
      <w:proofErr w:type="spellStart"/>
      <w:r w:rsidR="00830BAE" w:rsidRPr="00830BAE">
        <w:t>kiberdrošības</w:t>
      </w:r>
      <w:proofErr w:type="spellEnd"/>
      <w:r w:rsidR="00830BAE" w:rsidRPr="00830BAE">
        <w:t xml:space="preserve"> prasības” (turpmāk - Noteikumi)</w:t>
      </w:r>
      <w:r w:rsidRPr="00830BAE">
        <w:t>.</w:t>
      </w:r>
    </w:p>
    <w:p w14:paraId="5454F67C" w14:textId="2630F19C" w:rsidR="000B342D" w:rsidRDefault="000B342D" w:rsidP="00034A21">
      <w:pPr>
        <w:pStyle w:val="Sadaunosaukumi"/>
        <w:tabs>
          <w:tab w:val="clear" w:pos="720"/>
          <w:tab w:val="left" w:pos="284"/>
        </w:tabs>
        <w:ind w:hanging="720"/>
      </w:pPr>
      <w:r>
        <w:t>Prasības Ielaušanās testu veikšanai</w:t>
      </w:r>
      <w:r w:rsidR="00687ACF">
        <w:t>:</w:t>
      </w:r>
    </w:p>
    <w:p w14:paraId="5A80C671" w14:textId="650E94DA" w:rsidR="000B342D" w:rsidRDefault="000B342D" w:rsidP="00034A21">
      <w:pPr>
        <w:pStyle w:val="TopicTEXT"/>
        <w:ind w:right="-1"/>
      </w:pPr>
      <w:r>
        <w:t xml:space="preserve">Sistēmai veic drošības novērtējumu (izvērtējot ievainojamību izmantošanas iespējas, piekļuves pārvaldību, konfigurācijas problēmas, pārlieku detalizētas informācijas tostarp kļūdu paziņojumu attēlošanu, </w:t>
      </w:r>
      <w:r w:rsidR="37588CDF">
        <w:t>u</w:t>
      </w:r>
      <w:r w:rsidR="1805DA5B">
        <w:t>.</w:t>
      </w:r>
      <w:r w:rsidR="76962580">
        <w:t>tml.</w:t>
      </w:r>
      <w:r>
        <w:t>).</w:t>
      </w:r>
    </w:p>
    <w:p w14:paraId="1949BD43" w14:textId="77777777" w:rsidR="000B342D" w:rsidRDefault="000B342D" w:rsidP="00034A21">
      <w:pPr>
        <w:pStyle w:val="TopicTEXT"/>
        <w:ind w:right="-1"/>
      </w:pPr>
      <w:r>
        <w:t>Sistēmai veic ielaušanās testus ņemot vērā attiecīgajā resursā izmantotās tehnoloģijas un to īpatnības, un ievērojot PTES, OSSTMM vai OWASP standartus un metodoloģijas.</w:t>
      </w:r>
    </w:p>
    <w:p w14:paraId="3CEE6F82" w14:textId="77777777" w:rsidR="000B342D" w:rsidRDefault="000B342D" w:rsidP="00034A21">
      <w:pPr>
        <w:pStyle w:val="TopicTEXT"/>
        <w:ind w:right="-1"/>
      </w:pPr>
      <w:r>
        <w:t>Sistēmas ielaušanās testu veikšanā Izpildītājs var izmantot gan manuālās, gan automatizētas metodes, gan standarta automatizētos testēšanas rīkus, gan paša Izpildītāja izstrādātus/modificētus drošības testēšanas rīkus.</w:t>
      </w:r>
    </w:p>
    <w:p w14:paraId="27D50A50" w14:textId="137CDF81" w:rsidR="00EA319F" w:rsidRDefault="000B342D" w:rsidP="00034A21">
      <w:pPr>
        <w:pStyle w:val="TopicTEXT"/>
        <w:ind w:right="-1"/>
      </w:pPr>
      <w:r>
        <w:t>Ielaušanās testus neveic izmantojot destruktīvas vai potenciāli destruktīvas metodes.</w:t>
      </w:r>
    </w:p>
    <w:p w14:paraId="71C28F49" w14:textId="4E76C413" w:rsidR="000B342D" w:rsidRDefault="000B342D" w:rsidP="00034A21">
      <w:pPr>
        <w:pStyle w:val="TopicTEXT"/>
        <w:ind w:right="-1"/>
      </w:pPr>
      <w:r>
        <w:t>Ar Pasūtītāju papildus saskaņojamas tādas drošības pārbaudes, kuru veikšana var izraisīt sistēmas darbības pārtraukumu, sistēmas bojāšanu vai apstrādājamo datu integritāti.</w:t>
      </w:r>
      <w:r w:rsidR="00E63DCB">
        <w:t xml:space="preserve"> Šādos gadījumos pirms darbu veikšanas</w:t>
      </w:r>
      <w:r w:rsidR="00BD3203">
        <w:t xml:space="preserve"> Izpildītājs </w:t>
      </w:r>
      <w:r w:rsidR="0042708D">
        <w:t>saskaņošanas veikšanai iesniedz Pasūtītājam</w:t>
      </w:r>
      <w:r w:rsidR="00A4633E">
        <w:t xml:space="preserve"> informāciju par:</w:t>
      </w:r>
    </w:p>
    <w:p w14:paraId="585F3B8D" w14:textId="77777777" w:rsidR="00CE3628" w:rsidRPr="00CE3628" w:rsidRDefault="00CE3628" w:rsidP="00034A21">
      <w:pPr>
        <w:pStyle w:val="Topictext2"/>
        <w:ind w:right="-1"/>
      </w:pPr>
      <w:r w:rsidRPr="00CE3628">
        <w:t>laika posmiem, cikos veiks šīs darbības;</w:t>
      </w:r>
    </w:p>
    <w:p w14:paraId="23397173" w14:textId="1B060012" w:rsidR="005B6C4F" w:rsidRPr="005B6C4F" w:rsidRDefault="005B6C4F" w:rsidP="00034A21">
      <w:pPr>
        <w:pStyle w:val="Topictext2"/>
        <w:ind w:right="-1"/>
      </w:pPr>
      <w:r>
        <w:t>veicamo darbu apgabals (</w:t>
      </w:r>
      <w:r w:rsidR="00163E25">
        <w:t>ietekmētie resursi</w:t>
      </w:r>
      <w:r>
        <w:t>). Ja testu laikā šis apgabals tiek pārsniegts (pārkāpts), nekavēj</w:t>
      </w:r>
      <w:r w:rsidR="027B968F">
        <w:t>ot</w:t>
      </w:r>
      <w:r>
        <w:t xml:space="preserve">ies </w:t>
      </w:r>
      <w:r w:rsidR="0069288A">
        <w:t>jāinformē</w:t>
      </w:r>
      <w:r>
        <w:t xml:space="preserve"> Pasūtītāja kontaktpersona, papildus šo notikuma izklāstu iekļaujot  </w:t>
      </w:r>
      <w:r w:rsidR="00D86512">
        <w:t>ielaušanās testa ziņojumā</w:t>
      </w:r>
      <w:r>
        <w:t>;</w:t>
      </w:r>
    </w:p>
    <w:p w14:paraId="15ACE547" w14:textId="57B50370" w:rsidR="00EC2337" w:rsidRPr="00EC2337" w:rsidRDefault="00EC2337" w:rsidP="00034A21">
      <w:pPr>
        <w:pStyle w:val="Topictext2"/>
        <w:ind w:right="-1"/>
      </w:pPr>
      <w:r w:rsidRPr="00EC2337">
        <w:t>darbos izmantoto programmatūru;</w:t>
      </w:r>
    </w:p>
    <w:p w14:paraId="193B5082" w14:textId="25BD6C57" w:rsidR="00265AA7" w:rsidRPr="0080149A" w:rsidRDefault="0080149A" w:rsidP="00034A21">
      <w:pPr>
        <w:pStyle w:val="Topictext2"/>
        <w:ind w:right="-1"/>
      </w:pPr>
      <w:r>
        <w:t>to, no kurienes un kādas darbības tiks veiktas (piem. tīkla skenēšana, formu padziļināta analīze, sistēmas komponenšu konfigurācijas pētīšana, automātiskā ievainojamību meklēšana u.tml</w:t>
      </w:r>
      <w:r w:rsidR="102AFDEB">
        <w:t>.</w:t>
      </w:r>
      <w:r w:rsidR="00D86512">
        <w:t>)</w:t>
      </w:r>
      <w:r>
        <w:t>.</w:t>
      </w:r>
    </w:p>
    <w:p w14:paraId="4FFFDD34" w14:textId="77777777" w:rsidR="000B342D" w:rsidRDefault="000B342D" w:rsidP="00034A21">
      <w:pPr>
        <w:pStyle w:val="TopicTEXT"/>
        <w:ind w:right="-1"/>
      </w:pPr>
      <w:r>
        <w:lastRenderedPageBreak/>
        <w:t>Efektīvākas drošības pārbaudes nolūkā Izpildītājs ar Pasūtītāju var vienoties uz pakalpojuma izpildes laiku par atsevišķu drošības risinājumu atslēgšanu.</w:t>
      </w:r>
    </w:p>
    <w:p w14:paraId="71EB59FE" w14:textId="741192FF" w:rsidR="00EA319F" w:rsidRDefault="000B342D" w:rsidP="00034A21">
      <w:pPr>
        <w:pStyle w:val="TopicTEXT"/>
        <w:ind w:right="-1"/>
      </w:pPr>
      <w:r w:rsidRPr="00C14C51">
        <w:t>Darba uzdevuma izpilde veicama attālināti</w:t>
      </w:r>
      <w:r>
        <w:t>,</w:t>
      </w:r>
      <w:r w:rsidRPr="00C14C51">
        <w:t xml:space="preserve"> piekļuvei izmantojot VPN piekļuves risinājumu, </w:t>
      </w:r>
      <w:r w:rsidR="00446C4F">
        <w:t xml:space="preserve">kā arī </w:t>
      </w:r>
      <w:r w:rsidRPr="00C14C51">
        <w:t xml:space="preserve">paredzot iespēju </w:t>
      </w:r>
      <w:r>
        <w:t xml:space="preserve">veikt uzdevuma izpildi klātienē </w:t>
      </w:r>
      <w:r w:rsidRPr="00C14C51">
        <w:t>pasūtītāja infrastruktūrā</w:t>
      </w:r>
      <w:r>
        <w:t xml:space="preserve">, </w:t>
      </w:r>
      <w:r w:rsidR="00351174">
        <w:t xml:space="preserve">gadījumos </w:t>
      </w:r>
      <w:r>
        <w:t>ja pasūtītājam nav iespējams nodrošināt VPN piekļuvi Sistēmai.</w:t>
      </w:r>
    </w:p>
    <w:p w14:paraId="50181048" w14:textId="7035E630" w:rsidR="00E97248" w:rsidRDefault="00D5694C" w:rsidP="00034A21">
      <w:pPr>
        <w:pStyle w:val="Sadaunosaukumi"/>
        <w:tabs>
          <w:tab w:val="clear" w:pos="720"/>
          <w:tab w:val="left" w:pos="426"/>
        </w:tabs>
        <w:ind w:right="-1" w:hanging="578"/>
      </w:pPr>
      <w:r>
        <w:t>Ielaušanās testu pieteikšana</w:t>
      </w:r>
      <w:r w:rsidR="006C5D52">
        <w:t>:</w:t>
      </w:r>
    </w:p>
    <w:p w14:paraId="12D8EB2D" w14:textId="18772010" w:rsidR="00D16D49" w:rsidRDefault="00D16D49" w:rsidP="00034A21">
      <w:pPr>
        <w:pStyle w:val="TopicTEXT"/>
        <w:ind w:right="-1"/>
      </w:pPr>
      <w:r w:rsidRPr="00777A91">
        <w:t>Sistēmu</w:t>
      </w:r>
      <w:r>
        <w:t xml:space="preserve"> ielaušanās testu veikšanas process uzsākas ar Pasūtītāja pieprasījuma nosūtīšanu Izpildītājam, par nepieciešamību veikt ielaušanās testus</w:t>
      </w:r>
      <w:r w:rsidR="00685668">
        <w:t xml:space="preserve">. Pieprasījums satur </w:t>
      </w:r>
      <w:r w:rsidR="00104EF6">
        <w:t xml:space="preserve">vismaz </w:t>
      </w:r>
      <w:r w:rsidR="00685668">
        <w:t>šādu informāciju:</w:t>
      </w:r>
    </w:p>
    <w:p w14:paraId="633E0123" w14:textId="4E806D3B" w:rsidR="00685668" w:rsidRDefault="00685668" w:rsidP="00034A21">
      <w:pPr>
        <w:pStyle w:val="TopicTEXT"/>
        <w:numPr>
          <w:ilvl w:val="2"/>
          <w:numId w:val="1"/>
        </w:numPr>
        <w:ind w:right="-1"/>
      </w:pPr>
      <w:r>
        <w:t>Informācijas sistēmas nosaukumu;</w:t>
      </w:r>
    </w:p>
    <w:p w14:paraId="5CBE7FE4" w14:textId="2FEB5FDB" w:rsidR="00685668" w:rsidRDefault="00685668" w:rsidP="00034A21">
      <w:pPr>
        <w:pStyle w:val="TopicTEXT"/>
        <w:numPr>
          <w:ilvl w:val="2"/>
          <w:numId w:val="1"/>
        </w:numPr>
        <w:ind w:right="-1"/>
      </w:pPr>
      <w:r>
        <w:t xml:space="preserve">Sistēmas </w:t>
      </w:r>
      <w:r w:rsidR="0072448F">
        <w:t>aprakstu</w:t>
      </w:r>
      <w:r>
        <w:t>;</w:t>
      </w:r>
    </w:p>
    <w:p w14:paraId="6A9C0CA8" w14:textId="4CB8D485" w:rsidR="00685668" w:rsidRDefault="00685668" w:rsidP="00034A21">
      <w:pPr>
        <w:pStyle w:val="TopicTEXT"/>
        <w:numPr>
          <w:ilvl w:val="2"/>
          <w:numId w:val="1"/>
        </w:numPr>
        <w:ind w:right="-1"/>
      </w:pPr>
      <w:r>
        <w:t xml:space="preserve">Testēšanas metodiku (ielaušanās testam – </w:t>
      </w:r>
      <w:proofErr w:type="spellStart"/>
      <w:r>
        <w:t>BlackBox</w:t>
      </w:r>
      <w:proofErr w:type="spellEnd"/>
      <w:r>
        <w:t xml:space="preserve"> vai </w:t>
      </w:r>
      <w:proofErr w:type="spellStart"/>
      <w:r>
        <w:t>WhiteBox</w:t>
      </w:r>
      <w:proofErr w:type="spellEnd"/>
      <w:r>
        <w:t xml:space="preserve"> pieeja)</w:t>
      </w:r>
      <w:r w:rsidR="005C1A7C">
        <w:t>.</w:t>
      </w:r>
    </w:p>
    <w:p w14:paraId="5018104A" w14:textId="2BFFC4E3" w:rsidR="00E97248" w:rsidRDefault="005D12B9" w:rsidP="00034A21">
      <w:pPr>
        <w:pStyle w:val="TopicTEXT"/>
        <w:ind w:right="-1"/>
      </w:pPr>
      <w:r>
        <w:t xml:space="preserve">Katrai </w:t>
      </w:r>
      <w:r w:rsidR="009777AB">
        <w:t xml:space="preserve">pieteiktajai </w:t>
      </w:r>
      <w:r>
        <w:t>sistēmai nepieciešams veikt gan pirmreizējo, gan atkārtoto ielaušanās testēšanu, ja vien Pasūtītājs nenosaka savādāk.</w:t>
      </w:r>
    </w:p>
    <w:p w14:paraId="5018104C" w14:textId="19EC0062" w:rsidR="00E97248" w:rsidRDefault="001D54C7" w:rsidP="00034A21">
      <w:pPr>
        <w:pStyle w:val="TopicTEXT"/>
        <w:ind w:right="-1"/>
      </w:pPr>
      <w:r>
        <w:t xml:space="preserve">Sistēmas Ielaušanās sākotnējo vai atkārtotu testēšanu var pieprasīt tikai Pasūtītāja atbildīgā persona nosūtot Izpildītāja atbildīgajai personai e-pastu. Izpildītājam divu </w:t>
      </w:r>
      <w:r w:rsidR="0072448F">
        <w:t xml:space="preserve">darba </w:t>
      </w:r>
      <w:r>
        <w:t>dienu laikā e-pasta veidā ir jāakceptē Ielaušanās testēšanas pieprasījums.</w:t>
      </w:r>
    </w:p>
    <w:p w14:paraId="5018104D" w14:textId="3FF44B89" w:rsidR="00E97248" w:rsidRPr="000B342D" w:rsidRDefault="005D12B9" w:rsidP="00C6600B">
      <w:pPr>
        <w:pStyle w:val="Sadaunosaukumi"/>
      </w:pPr>
      <w:r w:rsidRPr="000B342D">
        <w:t>Ielaušanās testu plāns</w:t>
      </w:r>
      <w:r w:rsidR="007C54A2" w:rsidRPr="000B342D">
        <w:t xml:space="preserve"> un sākotnējā testa veikšana</w:t>
      </w:r>
      <w:r w:rsidR="0035735B">
        <w:t>:</w:t>
      </w:r>
    </w:p>
    <w:p w14:paraId="5D2D1EEA" w14:textId="0331380E" w:rsidR="00EB178E" w:rsidRDefault="00EB178E" w:rsidP="00034A21">
      <w:pPr>
        <w:pStyle w:val="TopicTEXT"/>
        <w:ind w:right="-1"/>
      </w:pPr>
      <w:r>
        <w:t xml:space="preserve">Plānotās sākotnējās Ielaušanās testēšanas izpildes termiņš, iekļaujot sagatavošanās darbus un pirmreizējā Ielaušanās testēšana ir jāveic </w:t>
      </w:r>
      <w:r w:rsidR="00995824">
        <w:t>trīs</w:t>
      </w:r>
      <w:r>
        <w:t xml:space="preserve"> nedēļu laikā pēc pieprasījuma saņemšanas par Sistēmas ielaušanās testu veikšanu.</w:t>
      </w:r>
    </w:p>
    <w:p w14:paraId="7AB64ED7" w14:textId="73C922DB" w:rsidR="00F40BB4" w:rsidRDefault="00F40BB4" w:rsidP="00034A21">
      <w:pPr>
        <w:pStyle w:val="TopicTEXT"/>
        <w:ind w:right="-1"/>
      </w:pPr>
      <w:r>
        <w:t xml:space="preserve">Vienas sistēmas sākotnējā ielaušanās testa apjoms Izpildītāja sagatavotajā testu veikšanas plānā nepārsniegs 70h, bet atkārtota testa apjoms nepārsniegs 10h vai arī </w:t>
      </w:r>
      <w:r w:rsidRPr="00FE7D74">
        <w:t>kopējās testa izmaksas</w:t>
      </w:r>
      <w:r>
        <w:t xml:space="preserve"> vienai sistēmai nepārsniegs EUR 4000,00 (</w:t>
      </w:r>
      <w:r w:rsidR="00FE1573">
        <w:t xml:space="preserve">četri </w:t>
      </w:r>
      <w:r>
        <w:t xml:space="preserve">tūkstoši </w:t>
      </w:r>
      <w:proofErr w:type="spellStart"/>
      <w:r w:rsidRPr="00034A21">
        <w:rPr>
          <w:i/>
          <w:iCs/>
        </w:rPr>
        <w:t>euro</w:t>
      </w:r>
      <w:proofErr w:type="spellEnd"/>
      <w:r>
        <w:t>) bez pievienotās vērtības nodokļa (turpmāk - PVN).</w:t>
      </w:r>
    </w:p>
    <w:p w14:paraId="19E102BF" w14:textId="1B818CF5" w:rsidR="0016397A" w:rsidRPr="002776DC" w:rsidRDefault="003B69AE" w:rsidP="00034A21">
      <w:pPr>
        <w:pStyle w:val="TopicTEXT"/>
        <w:ind w:right="-1"/>
      </w:pPr>
      <w:r>
        <w:t xml:space="preserve">Pirms </w:t>
      </w:r>
      <w:r w:rsidR="008C3192">
        <w:t xml:space="preserve">ielaušanās testu veikšanas Izpildītās ar Pasūtītāju saskaņo laikus </w:t>
      </w:r>
      <w:r w:rsidR="00C817B0">
        <w:t>un organizē tiešsaistes koordinācijas sapulci</w:t>
      </w:r>
      <w:r w:rsidR="00B828F4">
        <w:t xml:space="preserve">, </w:t>
      </w:r>
      <w:r w:rsidR="00B828F4" w:rsidRPr="002776DC">
        <w:t>kuras laikā</w:t>
      </w:r>
      <w:r w:rsidR="00F74040" w:rsidRPr="002776DC">
        <w:t xml:space="preserve"> veic visus nepieciešamos sagatavošanās darbus ielaušanās testu veikšanai</w:t>
      </w:r>
      <w:r w:rsidR="002776DC" w:rsidRPr="002776DC">
        <w:t>, tajā skaitā</w:t>
      </w:r>
      <w:r w:rsidR="00F74040" w:rsidRPr="002776DC">
        <w:t>:</w:t>
      </w:r>
    </w:p>
    <w:p w14:paraId="1224CEDC" w14:textId="74B2986A" w:rsidR="003F2F9D" w:rsidRPr="002776DC" w:rsidRDefault="003F2F9D" w:rsidP="00034A21">
      <w:pPr>
        <w:pStyle w:val="TopicTEXT"/>
        <w:numPr>
          <w:ilvl w:val="2"/>
          <w:numId w:val="1"/>
        </w:numPr>
        <w:ind w:right="-1"/>
      </w:pPr>
      <w:r w:rsidRPr="002776DC">
        <w:t>Izpildītājs pieprasa visas nepieciešamās piekļuves, un citu nepieciešamo informāciju sekmīgai ielaušanās testu realizācijai un darba uzdevuma mērķa sasniegšanai</w:t>
      </w:r>
      <w:r w:rsidR="00351174" w:rsidRPr="002776DC">
        <w:t>;</w:t>
      </w:r>
    </w:p>
    <w:p w14:paraId="6A52E020" w14:textId="2F9CCA55" w:rsidR="00E85CC6" w:rsidRPr="002776DC" w:rsidRDefault="00282992" w:rsidP="00034A21">
      <w:pPr>
        <w:pStyle w:val="TopicTEXT"/>
        <w:numPr>
          <w:ilvl w:val="2"/>
          <w:numId w:val="1"/>
        </w:numPr>
        <w:ind w:right="-1"/>
      </w:pPr>
      <w:r w:rsidRPr="002776DC">
        <w:t xml:space="preserve">Pasūtītājs sniedz </w:t>
      </w:r>
      <w:r w:rsidR="00C957CD" w:rsidRPr="002776DC">
        <w:t xml:space="preserve">Izpildītājam </w:t>
      </w:r>
      <w:r w:rsidR="00A67768" w:rsidRPr="002776DC">
        <w:t xml:space="preserve">informāciju </w:t>
      </w:r>
      <w:r w:rsidR="008C25E0" w:rsidRPr="002776DC">
        <w:t>par ielaušanās testiem pieteikto sistēmu darbu veikšanai nepieciešamā</w:t>
      </w:r>
      <w:r w:rsidR="00525A3E" w:rsidRPr="002776DC">
        <w:t xml:space="preserve"> apjomā</w:t>
      </w:r>
      <w:r w:rsidR="00A67768" w:rsidRPr="002776DC">
        <w:t xml:space="preserve"> un ielaušanās testu metodiku</w:t>
      </w:r>
      <w:r w:rsidR="005546B1" w:rsidRPr="002776DC">
        <w:t>;</w:t>
      </w:r>
    </w:p>
    <w:p w14:paraId="3E5E0E96" w14:textId="404397CD" w:rsidR="00A20733" w:rsidRPr="002776DC" w:rsidRDefault="00982E28" w:rsidP="00034A21">
      <w:pPr>
        <w:pStyle w:val="TopicTEXT"/>
        <w:numPr>
          <w:ilvl w:val="2"/>
          <w:numId w:val="1"/>
        </w:numPr>
        <w:ind w:right="-1"/>
      </w:pPr>
      <w:r w:rsidRPr="002776DC">
        <w:t xml:space="preserve">Izpildītās ar Pasūtītāju </w:t>
      </w:r>
      <w:r w:rsidR="00B828F4" w:rsidRPr="002776DC">
        <w:t>saskaņo sākotnējo ielaušanās testu veikšanas plānu</w:t>
      </w:r>
      <w:r w:rsidR="005546B1" w:rsidRPr="002776DC">
        <w:t>.</w:t>
      </w:r>
    </w:p>
    <w:p w14:paraId="50181053" w14:textId="7858638B" w:rsidR="00E97248" w:rsidRDefault="005D12B9" w:rsidP="00034A21">
      <w:pPr>
        <w:pStyle w:val="TopicTEXT"/>
        <w:ind w:right="-1"/>
      </w:pPr>
      <w:r>
        <w:t>Ielaušanās testu ziņojums iesniedzams ne vēlāk kā 5 darba dienu laikā pēc ielaušanās testu veikšanas.</w:t>
      </w:r>
    </w:p>
    <w:p w14:paraId="71EFBC56" w14:textId="6FDDFF16" w:rsidR="00E734E3" w:rsidRDefault="00E734E3" w:rsidP="00034A21">
      <w:pPr>
        <w:pStyle w:val="TopicTEXT"/>
        <w:ind w:right="-1"/>
      </w:pPr>
      <w:r>
        <w:t>Pēc sākotnējā Ielaušanās testu ziņojuma iesniegšanas, Izpildītājam pēc Pasūtītāja pieprasījuma jānodrošina ielaušanās testu rezultātu prezentācija vai papildu skaidrošana Pasūtītāja piesaistītajiem darbiniekiem un nepieciešamības gadījumā arī Sistēmas izstrādātājiem un/vai uzturētājiem, tostarp konkrētās sistēmas izstrādātājam/</w:t>
      </w:r>
      <w:proofErr w:type="spellStart"/>
      <w:r>
        <w:t>iem</w:t>
      </w:r>
      <w:proofErr w:type="spellEnd"/>
      <w:r>
        <w:t>;</w:t>
      </w:r>
    </w:p>
    <w:p w14:paraId="3ADE29A2" w14:textId="1CFBEE4B" w:rsidR="001D60D8" w:rsidRDefault="001D60D8" w:rsidP="00034A21">
      <w:pPr>
        <w:pStyle w:val="TopicTEXT"/>
        <w:ind w:right="-1"/>
      </w:pPr>
      <w:r>
        <w:t>Pasūtītāja  pienākums ir veikt saņemtā sistēmas sākotnējā Ielaušanās testu ziņojuma izskatīšanu 10 darba dienu laikā, no tā saņemšanas brīža, sniedzot komentārus. Izpildītājam ir jānodrošina attiecīgo komentāru iestrāde ielaušanās testu ziņojumā ne ilgāk kā 5 darba dienu laikā vai citā termiņā, vienojoties ar Pasūtītāju.</w:t>
      </w:r>
    </w:p>
    <w:p w14:paraId="536CE84D" w14:textId="6E7BD624" w:rsidR="00F75786" w:rsidRDefault="00F75786" w:rsidP="00C6600B">
      <w:pPr>
        <w:pStyle w:val="Sadaunosaukumi"/>
      </w:pPr>
      <w:r>
        <w:t xml:space="preserve">Sistēmas </w:t>
      </w:r>
      <w:r w:rsidRPr="00777A91">
        <w:t>a</w:t>
      </w:r>
      <w:r w:rsidR="004F367E" w:rsidRPr="00777A91">
        <w:t>tkārtotā</w:t>
      </w:r>
      <w:r w:rsidR="004F367E">
        <w:t xml:space="preserve"> testa veikšana</w:t>
      </w:r>
      <w:r w:rsidR="00403B5A">
        <w:t>:</w:t>
      </w:r>
    </w:p>
    <w:p w14:paraId="50181054" w14:textId="4A424716" w:rsidR="00E97248" w:rsidRPr="00341919" w:rsidRDefault="005D12B9" w:rsidP="00034A21">
      <w:pPr>
        <w:pStyle w:val="TopicTEXT"/>
        <w:ind w:right="-1"/>
      </w:pPr>
      <w:r w:rsidRPr="00341919">
        <w:lastRenderedPageBreak/>
        <w:t xml:space="preserve">Sistēmas atkārtotā ielaušanās testēšana ir uzsākama ne vēlāk kā </w:t>
      </w:r>
      <w:r w:rsidR="002B00AC" w:rsidRPr="00341919">
        <w:t>5</w:t>
      </w:r>
      <w:r w:rsidRPr="00341919">
        <w:t xml:space="preserve"> darba dienu laikā pēc Pasūtītāja pieprasījuma.</w:t>
      </w:r>
    </w:p>
    <w:p w14:paraId="6BADFA1F" w14:textId="205BAFA1" w:rsidR="00592781" w:rsidRPr="00453812" w:rsidRDefault="00592781" w:rsidP="00034A21">
      <w:pPr>
        <w:pStyle w:val="TopicTEXT"/>
        <w:ind w:right="-1"/>
      </w:pPr>
      <w:r w:rsidRPr="00453812">
        <w:t xml:space="preserve">Atkārtotā </w:t>
      </w:r>
      <w:r w:rsidR="002770A5" w:rsidRPr="00453812">
        <w:t xml:space="preserve">testa laikā Izpildītājam ir atkārtoti jāpārbauda sākotnējā testa laikā identificētās ievainojamības </w:t>
      </w:r>
      <w:r w:rsidR="00453812" w:rsidRPr="00453812">
        <w:t>ar mērķi identificēt vai šīs ievainojamības ir novērstas.</w:t>
      </w:r>
    </w:p>
    <w:p w14:paraId="2C189CCF" w14:textId="7B7158D7" w:rsidR="001D60D8" w:rsidRDefault="005D12B9" w:rsidP="00034A21">
      <w:pPr>
        <w:pStyle w:val="TopicTEXT"/>
        <w:ind w:right="-1"/>
      </w:pPr>
      <w:r>
        <w:t xml:space="preserve">Ne vēlāk kā 5 darba dienu laikā pēc </w:t>
      </w:r>
      <w:r w:rsidR="00A265EB">
        <w:t>Sistēmas</w:t>
      </w:r>
      <w:r>
        <w:t xml:space="preserve"> atkārtotas Ielaušanās testu izpildes uzsākšanas, Izpildītājs iesniedz Pasūtītājam Ielaušanās testu ziņojumu ar vērtējumu par sākotnējos ielaušanās testos konstatēto ievainojamību novēršanu.</w:t>
      </w:r>
      <w:r w:rsidR="001D60D8">
        <w:t xml:space="preserve"> </w:t>
      </w:r>
    </w:p>
    <w:p w14:paraId="2B8F71FC" w14:textId="10B5F01A" w:rsidR="00E734E3" w:rsidRDefault="00E734E3" w:rsidP="00034A21">
      <w:pPr>
        <w:pStyle w:val="TopicTEXT"/>
        <w:ind w:right="-1"/>
      </w:pPr>
      <w:r>
        <w:t xml:space="preserve">Pēc </w:t>
      </w:r>
      <w:r w:rsidR="00DD5EB4">
        <w:t>atkārtotā</w:t>
      </w:r>
      <w:r>
        <w:t xml:space="preserve"> Ielaušanās testu ziņojuma iesniegšanas, Izpildītājam pēc Pasūtītāja pieprasījuma jānodrošina ielaušanās testu rezultātu prezentācija vai papildu skaidrošana Pasūtītāja piesaistītajiem darbiniekiem un nepieciešamības gadījumā arī Sistēmas izstrādātājiem un/vai uzturētājiem, tostarp konkrētās sistēmas izstrādātājam/</w:t>
      </w:r>
      <w:proofErr w:type="spellStart"/>
      <w:r>
        <w:t>iem</w:t>
      </w:r>
      <w:proofErr w:type="spellEnd"/>
      <w:r>
        <w:t>;</w:t>
      </w:r>
    </w:p>
    <w:p w14:paraId="50181055" w14:textId="1E5BAAA9" w:rsidR="00E97248" w:rsidRDefault="001D60D8" w:rsidP="00034A21">
      <w:pPr>
        <w:pStyle w:val="TopicTEXT"/>
        <w:ind w:right="-1"/>
      </w:pPr>
      <w:r>
        <w:t xml:space="preserve">Pasūtītāja  pienākums ir veikt saņemtā sistēmas atkārtotā Ielaušanās testu ziņojuma izskatīšanu </w:t>
      </w:r>
      <w:bookmarkStart w:id="2" w:name="_Hlk123136806"/>
      <w:r>
        <w:t xml:space="preserve">10 darba dienu laikā, no tā saņemšanas brīža, sniedzot komentārus. </w:t>
      </w:r>
      <w:bookmarkEnd w:id="2"/>
      <w:r>
        <w:t>Izpildītājam ir jānodrošina attiecīgo komentāru iestrāde ielaušanās testu ziņojumā ne ilgāk kā 5 darba dienu laikā vai citā termiņā, vienojoties ar Pasūtītāju.</w:t>
      </w:r>
    </w:p>
    <w:p w14:paraId="50181061" w14:textId="5C02525B" w:rsidR="00E97248" w:rsidRDefault="005D12B9" w:rsidP="00C6600B">
      <w:pPr>
        <w:pStyle w:val="Sadaunosaukumi"/>
        <w:rPr>
          <w:rStyle w:val="ListLabel26"/>
        </w:rPr>
      </w:pPr>
      <w:r>
        <w:rPr>
          <w:rStyle w:val="ListLabel26"/>
        </w:rPr>
        <w:t>Ielaušanās testu ziņojums</w:t>
      </w:r>
      <w:r w:rsidR="002A7348">
        <w:rPr>
          <w:rStyle w:val="ListLabel26"/>
        </w:rPr>
        <w:t>:</w:t>
      </w:r>
    </w:p>
    <w:p w14:paraId="50181062" w14:textId="77777777" w:rsidR="00E97248" w:rsidRDefault="005D12B9" w:rsidP="00034A21">
      <w:pPr>
        <w:pStyle w:val="TopicTEXT"/>
        <w:ind w:right="-1"/>
      </w:pPr>
      <w:r>
        <w:t xml:space="preserve">Izpildītājam pēc </w:t>
      </w:r>
      <w:bookmarkStart w:id="3" w:name="_Hlk123136450"/>
      <w:r>
        <w:t>veikto drošības pārbaužu noslēgšanas jāiesniedz Drošības testu ziņojums</w:t>
      </w:r>
      <w:bookmarkEnd w:id="3"/>
      <w:r>
        <w:t xml:space="preserve">, kurā ir jāiekļauj vismaz šāda informācija: </w:t>
      </w:r>
    </w:p>
    <w:p w14:paraId="50181063" w14:textId="6FE0B342" w:rsidR="00E97248" w:rsidRDefault="005D12B9" w:rsidP="00034A21">
      <w:pPr>
        <w:pStyle w:val="TopicTEXT"/>
        <w:numPr>
          <w:ilvl w:val="2"/>
          <w:numId w:val="1"/>
        </w:numPr>
        <w:ind w:right="-1"/>
      </w:pPr>
      <w:r>
        <w:t>vispārēja informācija par veiktajām pārbaudēm, to mērķi, izmantoto metodiku un tehniskajiem rīkiem;</w:t>
      </w:r>
    </w:p>
    <w:p w14:paraId="1A49D3A7" w14:textId="411969E8" w:rsidR="0005784D" w:rsidRDefault="0005784D" w:rsidP="00034A21">
      <w:pPr>
        <w:pStyle w:val="TopicTEXT"/>
        <w:numPr>
          <w:ilvl w:val="2"/>
          <w:numId w:val="1"/>
        </w:numPr>
        <w:ind w:right="-1"/>
      </w:pPr>
      <w:r>
        <w:t>īss atklāto ievainojamību apkopojums, norādot ievainojamības nosaukumu un riska līmeni;</w:t>
      </w:r>
    </w:p>
    <w:p w14:paraId="50181064" w14:textId="77777777" w:rsidR="00E97248" w:rsidRDefault="005D12B9" w:rsidP="00034A21">
      <w:pPr>
        <w:pStyle w:val="TopicTEXT"/>
        <w:numPr>
          <w:ilvl w:val="2"/>
          <w:numId w:val="1"/>
        </w:numPr>
        <w:ind w:right="-1"/>
      </w:pPr>
      <w:r>
        <w:t>Ielaušanās/Ielaušanās testu veikšanā atklātās ievainojamības par katru no ievainojamībām norādot:</w:t>
      </w:r>
    </w:p>
    <w:p w14:paraId="50181065" w14:textId="66217989" w:rsidR="00E97248" w:rsidRDefault="005D12B9" w:rsidP="00034A21">
      <w:pPr>
        <w:pStyle w:val="TopicTEXT"/>
        <w:numPr>
          <w:ilvl w:val="3"/>
          <w:numId w:val="1"/>
        </w:numPr>
        <w:ind w:right="-1"/>
      </w:pPr>
      <w:r>
        <w:rPr>
          <w:b/>
        </w:rPr>
        <w:t>Ievainojamības identifikācijas numurs</w:t>
      </w:r>
      <w:r>
        <w:t>, kas veidots pēc shēmas YYYY-MM-DD-NR, kur:</w:t>
      </w:r>
    </w:p>
    <w:p w14:paraId="50181066" w14:textId="77777777" w:rsidR="00E97248" w:rsidRDefault="005D12B9" w:rsidP="00034A21">
      <w:pPr>
        <w:pStyle w:val="TopicTEXT"/>
        <w:numPr>
          <w:ilvl w:val="4"/>
          <w:numId w:val="1"/>
        </w:numPr>
        <w:ind w:right="-1"/>
      </w:pPr>
      <w:r>
        <w:t>YYYY ir ievainojamības identificēšanas gads</w:t>
      </w:r>
    </w:p>
    <w:p w14:paraId="50181067" w14:textId="77777777" w:rsidR="00E97248" w:rsidRDefault="005D12B9" w:rsidP="00034A21">
      <w:pPr>
        <w:pStyle w:val="TopicTEXT"/>
        <w:numPr>
          <w:ilvl w:val="4"/>
          <w:numId w:val="1"/>
        </w:numPr>
        <w:ind w:right="-1"/>
      </w:pPr>
      <w:r>
        <w:t>MM ir ievainojamības identificēšanas mēnesis</w:t>
      </w:r>
    </w:p>
    <w:p w14:paraId="50181068" w14:textId="77777777" w:rsidR="00E97248" w:rsidRDefault="005D12B9" w:rsidP="00034A21">
      <w:pPr>
        <w:pStyle w:val="TopicTEXT"/>
        <w:numPr>
          <w:ilvl w:val="4"/>
          <w:numId w:val="1"/>
        </w:numPr>
        <w:ind w:right="-1"/>
      </w:pPr>
      <w:r>
        <w:t>DD ir ievainojamības identificēšanas mēneša diena</w:t>
      </w:r>
    </w:p>
    <w:p w14:paraId="50181069" w14:textId="77777777" w:rsidR="00E97248" w:rsidRDefault="005D12B9" w:rsidP="00034A21">
      <w:pPr>
        <w:pStyle w:val="TopicTEXT"/>
        <w:numPr>
          <w:ilvl w:val="4"/>
          <w:numId w:val="1"/>
        </w:numPr>
        <w:ind w:right="-1"/>
      </w:pPr>
      <w:r>
        <w:t>NR ir unikāls cipars, kas pirmajai uzskaitītai ievainojamībai ir 1 un katrai nākošajai uzskaitītajai ievainojamībai ir secīgs nākošais cipars.</w:t>
      </w:r>
    </w:p>
    <w:p w14:paraId="5018106A" w14:textId="77777777" w:rsidR="00E97248" w:rsidRDefault="005D12B9" w:rsidP="00034A21">
      <w:pPr>
        <w:pStyle w:val="TopicTEXT"/>
        <w:numPr>
          <w:ilvl w:val="3"/>
          <w:numId w:val="1"/>
        </w:numPr>
        <w:ind w:right="-1"/>
      </w:pPr>
      <w:r>
        <w:rPr>
          <w:b/>
        </w:rPr>
        <w:t>Ievainojamības līmenis</w:t>
      </w:r>
      <w:r>
        <w:t xml:space="preserve"> - (Kritisks, Augsts, Vidējs, Zems, Informatīvs):</w:t>
      </w:r>
    </w:p>
    <w:p w14:paraId="5018106B" w14:textId="7372D0F1" w:rsidR="00E97248" w:rsidRDefault="005D12B9" w:rsidP="00034A21">
      <w:pPr>
        <w:pStyle w:val="TopicTEXT"/>
        <w:ind w:right="-1"/>
      </w:pPr>
      <w:r>
        <w:t xml:space="preserve">Kritisks - ievainojamība, kas ievērojami ietekmē </w:t>
      </w:r>
      <w:r w:rsidR="000219DB">
        <w:t xml:space="preserve">Sistēmu </w:t>
      </w:r>
      <w:r>
        <w:t>un datu drošību, ļauj ātri vai vienkārši apiet pamata kontroles un piekļūt ierobežotas pieejamības datiem - to mazināšanai būtu jāpievērš pastiprināta un tūlītēja uzmanība</w:t>
      </w:r>
    </w:p>
    <w:p w14:paraId="5018106C" w14:textId="77777777" w:rsidR="00E97248" w:rsidRDefault="005D12B9" w:rsidP="00034A21">
      <w:pPr>
        <w:pStyle w:val="TopicTEXT"/>
        <w:numPr>
          <w:ilvl w:val="4"/>
          <w:numId w:val="1"/>
        </w:numPr>
        <w:ind w:right="-1"/>
      </w:pPr>
      <w:r>
        <w:t>Augsts – ievainojamība, kas ievērojami ietekmē Sistēmas un datu drošību un kuru mazināšanai būtu jāpievērš pastiprināta un tūlītēja uzmanība;</w:t>
      </w:r>
    </w:p>
    <w:p w14:paraId="5018106D" w14:textId="77777777" w:rsidR="00E97248" w:rsidRDefault="005D12B9" w:rsidP="00034A21">
      <w:pPr>
        <w:pStyle w:val="TopicTEXT"/>
        <w:numPr>
          <w:ilvl w:val="4"/>
          <w:numId w:val="1"/>
        </w:numPr>
        <w:ind w:right="-1"/>
      </w:pPr>
      <w:r>
        <w:t>Vidējs – ievainojamība, kas ietekmē Sistēmas drošību un kuru mazināšana būtu jāplāno vidējā termiņā (1 – 3 mēneši);</w:t>
      </w:r>
    </w:p>
    <w:p w14:paraId="5018106E" w14:textId="77777777" w:rsidR="00E97248" w:rsidRDefault="005D12B9" w:rsidP="00034A21">
      <w:pPr>
        <w:pStyle w:val="TopicTEXT"/>
        <w:numPr>
          <w:ilvl w:val="4"/>
          <w:numId w:val="1"/>
        </w:numPr>
        <w:ind w:right="-1"/>
      </w:pPr>
      <w:r>
        <w:t>Zems – mazāk būtiska ievainojamība, vai neatbilstības pret labāko praksi, kam nav tiešas ietekmes uz Sistēmu un informācijas drošību – šādu risku mazināšanas aktivitāšu realizācija būtu jāveic atkarībā no pieejamajiem resursiem;</w:t>
      </w:r>
    </w:p>
    <w:p w14:paraId="5018106F" w14:textId="77777777" w:rsidR="00E97248" w:rsidRDefault="005D12B9" w:rsidP="00034A21">
      <w:pPr>
        <w:pStyle w:val="TopicTEXT"/>
        <w:numPr>
          <w:ilvl w:val="4"/>
          <w:numId w:val="1"/>
        </w:numPr>
        <w:ind w:right="-1"/>
      </w:pPr>
      <w:r>
        <w:t xml:space="preserve">Informatīvs – nepilnība nerada tiešu apdraudējumu Sistēmas pilnvērtīgai izmantošanai, bet tās novēršana var uzlabot Sistēmas kopējo darbību. </w:t>
      </w:r>
    </w:p>
    <w:p w14:paraId="50181070" w14:textId="77777777" w:rsidR="00E97248" w:rsidRDefault="005D12B9" w:rsidP="00034A21">
      <w:pPr>
        <w:pStyle w:val="TopicTEXT"/>
        <w:numPr>
          <w:ilvl w:val="3"/>
          <w:numId w:val="1"/>
        </w:numPr>
        <w:ind w:right="-1"/>
      </w:pPr>
      <w:r>
        <w:rPr>
          <w:b/>
        </w:rPr>
        <w:t>Ievainojamības apraksts</w:t>
      </w:r>
      <w:r>
        <w:t xml:space="preserve"> – Ievainojamības apraksts ar detalizācijas līmenī, kas ļauj Pasūtītājam / Izstrādātājam identificēt ievainojamību, izprast tās būtību un cēloņus;</w:t>
      </w:r>
    </w:p>
    <w:p w14:paraId="50181071" w14:textId="68D8A500" w:rsidR="00E97248" w:rsidRDefault="005D12B9" w:rsidP="00034A21">
      <w:pPr>
        <w:pStyle w:val="TopicTEXT"/>
        <w:numPr>
          <w:ilvl w:val="3"/>
          <w:numId w:val="1"/>
        </w:numPr>
        <w:ind w:right="-1"/>
      </w:pPr>
      <w:r>
        <w:rPr>
          <w:b/>
        </w:rPr>
        <w:lastRenderedPageBreak/>
        <w:t>Ievainojamības izmantošanas scenārijs</w:t>
      </w:r>
      <w:r>
        <w:t xml:space="preserve"> </w:t>
      </w:r>
      <w:r w:rsidR="00A85F34">
        <w:t>–</w:t>
      </w:r>
      <w:r>
        <w:t xml:space="preserve"> </w:t>
      </w:r>
      <w:r w:rsidR="00A85F34">
        <w:t xml:space="preserve">detalizēti </w:t>
      </w:r>
      <w:r>
        <w:t>aprakstīts kā šī ievainojamība var tikt izmantota un kāda var būt izmantošanas ietekme/sekas uz sistēmu;</w:t>
      </w:r>
    </w:p>
    <w:p w14:paraId="50181072" w14:textId="77777777" w:rsidR="00E97248" w:rsidRDefault="005D12B9" w:rsidP="00034A21">
      <w:pPr>
        <w:pStyle w:val="TopicTEXT"/>
        <w:numPr>
          <w:ilvl w:val="3"/>
          <w:numId w:val="1"/>
        </w:numPr>
        <w:ind w:right="-1"/>
      </w:pPr>
      <w:r>
        <w:rPr>
          <w:b/>
        </w:rPr>
        <w:t>Veicamās darbības</w:t>
      </w:r>
      <w:r>
        <w:t xml:space="preserve"> – aprakstītas rekomendējamās un veicamās darbības, ko būtu nepieciešams veikt ievainojamības novēršanai.</w:t>
      </w:r>
    </w:p>
    <w:p w14:paraId="50181073" w14:textId="77777777" w:rsidR="00E97248" w:rsidRDefault="005D12B9" w:rsidP="00034A21">
      <w:pPr>
        <w:pStyle w:val="TopicTEXT"/>
        <w:numPr>
          <w:ilvl w:val="3"/>
          <w:numId w:val="1"/>
        </w:numPr>
        <w:ind w:right="-1"/>
      </w:pPr>
      <w:r>
        <w:rPr>
          <w:b/>
        </w:rPr>
        <w:t>Pierādījumi</w:t>
      </w:r>
      <w:r>
        <w:t xml:space="preserve"> - izmantoto rīku izvadītais rezultāts (</w:t>
      </w:r>
      <w:proofErr w:type="spellStart"/>
      <w:r>
        <w:t>output</w:t>
      </w:r>
      <w:proofErr w:type="spellEnd"/>
      <w:r>
        <w:t>), vai citi pierādījumi, kas pamato Izpildītāja secinājumus un atklājumus.</w:t>
      </w:r>
    </w:p>
    <w:p w14:paraId="50181074" w14:textId="236C28D7" w:rsidR="00E97248" w:rsidRDefault="005D12B9" w:rsidP="00034A21">
      <w:pPr>
        <w:pStyle w:val="TopicTEXT"/>
        <w:ind w:right="-1"/>
      </w:pPr>
      <w:r>
        <w:t>Ielaušanās testu (gan sākotnējo, gan atkārtoto) ziņojuma saturs un ar Ielaušanās testiem saistītā informācija tiek uzskatīta par ierobežotas pieejamības informāciju</w:t>
      </w:r>
      <w:r w:rsidR="00C612F0">
        <w:t xml:space="preserve"> un ziņojuma katras lapas </w:t>
      </w:r>
      <w:r w:rsidR="00AA3AD8">
        <w:t>kājenē un galvenē ir pievienots teksts “IEROBEŽOTA PIEEJAMĪBA”</w:t>
      </w:r>
      <w:r>
        <w:t>.</w:t>
      </w:r>
    </w:p>
    <w:p w14:paraId="50181075" w14:textId="26C3B939" w:rsidR="00E97248" w:rsidRDefault="005D12B9" w:rsidP="00034A21">
      <w:pPr>
        <w:pStyle w:val="TopicTEXT"/>
        <w:ind w:right="-1"/>
      </w:pPr>
      <w:r>
        <w:t xml:space="preserve">Ziņojums ir iesniedzams elektroniskā formātā, kura apstrāde ir iespējama ar </w:t>
      </w:r>
      <w:proofErr w:type="spellStart"/>
      <w:r>
        <w:t>Micorsoft</w:t>
      </w:r>
      <w:proofErr w:type="spellEnd"/>
      <w:r>
        <w:t xml:space="preserve"> Office. </w:t>
      </w:r>
      <w:bookmarkStart w:id="4" w:name="_Hlk123136928"/>
      <w:r>
        <w:t xml:space="preserve">Ziņojums iesniedzams </w:t>
      </w:r>
      <w:r w:rsidR="00B75D2B">
        <w:t xml:space="preserve">šifrētā veidā </w:t>
      </w:r>
      <w:r w:rsidR="002323CF">
        <w:t>Pasūtītāja atbildīg</w:t>
      </w:r>
      <w:r w:rsidR="00287E0A">
        <w:t>a</w:t>
      </w:r>
      <w:r w:rsidR="00E810F8">
        <w:t>jai</w:t>
      </w:r>
      <w:r w:rsidR="002323CF">
        <w:t xml:space="preserve"> persona</w:t>
      </w:r>
      <w:r w:rsidR="00E810F8">
        <w:t>i</w:t>
      </w:r>
      <w:r w:rsidR="002323CF">
        <w:t xml:space="preserve">, </w:t>
      </w:r>
      <w:r w:rsidR="00E810F8">
        <w:t xml:space="preserve">pašu ziņojumu nosūtot uz Pasūtītāja atbildīgās </w:t>
      </w:r>
      <w:r w:rsidR="0052769F">
        <w:t>personas e-pasta adresi,</w:t>
      </w:r>
      <w:r w:rsidR="007541FA">
        <w:t xml:space="preserve"> </w:t>
      </w:r>
      <w:r w:rsidR="0052769F">
        <w:t>savukārt atšifrēšanas paroli</w:t>
      </w:r>
      <w:r w:rsidR="007541FA">
        <w:t xml:space="preserve"> nodod </w:t>
      </w:r>
      <w:r w:rsidR="0011145F">
        <w:t>veidā</w:t>
      </w:r>
      <w:r>
        <w:t>, par ko iepriekš Izpildītājs vienojas ar Pasūtītāju.</w:t>
      </w:r>
      <w:bookmarkEnd w:id="4"/>
    </w:p>
    <w:p w14:paraId="50181076" w14:textId="2DD98773" w:rsidR="00E97248" w:rsidRDefault="005D12B9" w:rsidP="00C6600B">
      <w:pPr>
        <w:pStyle w:val="Sadaunosaukumi"/>
      </w:pPr>
      <w:r>
        <w:t>Darbu pieņemšana</w:t>
      </w:r>
      <w:bookmarkStart w:id="5" w:name="_Hlk123136826"/>
      <w:bookmarkEnd w:id="5"/>
      <w:r w:rsidR="001C573E">
        <w:t>:</w:t>
      </w:r>
    </w:p>
    <w:p w14:paraId="50181077" w14:textId="3ACE3FDA" w:rsidR="00E97248" w:rsidRDefault="005D12B9" w:rsidP="00034A21">
      <w:pPr>
        <w:pStyle w:val="TopicTEXT"/>
        <w:ind w:right="-1"/>
      </w:pPr>
      <w:r>
        <w:t>Apmaksa tiek veikta par faktiski saņemtajiem Ielaušanās testēšanas pakalpojumiem, pēc Ielaušanās testu ziņojuma/u iesniegšanas un izskatīšanas, kā arī  Ielaušanās testu rezultātu prezentācijas</w:t>
      </w:r>
      <w:r w:rsidR="00F663C1">
        <w:t xml:space="preserve"> (</w:t>
      </w:r>
      <w:r w:rsidR="00C14E02">
        <w:t>ja tāda tika pieprasīta</w:t>
      </w:r>
      <w:r w:rsidR="00F663C1">
        <w:t>)</w:t>
      </w:r>
      <w:r>
        <w:t>, Izpildītājs iesniedz Pasūtītājam pieņemšanas-nodošanas aktu, kurā norāda, Izpildītāja faktiski patērēto laiku (cilvēkstundas) veicot sistēmas Ielaušanās testēšanas pakalpojumu.</w:t>
      </w:r>
    </w:p>
    <w:p w14:paraId="50181078" w14:textId="1F431F2E" w:rsidR="00E97248" w:rsidRDefault="005D12B9" w:rsidP="00034A21">
      <w:pPr>
        <w:pStyle w:val="TopicTEXT"/>
        <w:ind w:right="-1"/>
      </w:pPr>
      <w:r>
        <w:t>Pasūtītājs saskaņo (paraksta) vai</w:t>
      </w:r>
      <w:r w:rsidR="00A85F34">
        <w:t>,</w:t>
      </w:r>
      <w:r>
        <w:t xml:space="preserve"> norādot iemeslu</w:t>
      </w:r>
      <w:r w:rsidR="00A85F34">
        <w:t>,</w:t>
      </w:r>
      <w:r>
        <w:t xml:space="preserve"> noraida pieņemšanas nodošanas aktu 5 darba dienu laikā pēc tā iesniegšanas.</w:t>
      </w:r>
    </w:p>
    <w:p w14:paraId="50181079" w14:textId="50B180AF" w:rsidR="00E97248" w:rsidRDefault="005D12B9" w:rsidP="00034A21">
      <w:pPr>
        <w:pStyle w:val="TopicTEXT"/>
        <w:ind w:right="-1"/>
      </w:pPr>
      <w:r>
        <w:t xml:space="preserve">Apmaksa par veiktajiem drošības testēšanas darbiem tiek veikta 30 dienu laikā pēc abpusējas pieņemšanas-nodošanas akta parakstīšanas </w:t>
      </w:r>
      <w:r w:rsidR="00A85F34">
        <w:t xml:space="preserve">un rēķina iesniegšanas </w:t>
      </w:r>
      <w:r>
        <w:t>dienas.</w:t>
      </w:r>
    </w:p>
    <w:p w14:paraId="5018107A" w14:textId="28A66006" w:rsidR="00E97248" w:rsidRDefault="005D12B9" w:rsidP="00C6600B">
      <w:pPr>
        <w:pStyle w:val="Sadaunosaukumi"/>
      </w:pPr>
      <w:r>
        <w:t>Ierobežojumi un papildus prasības</w:t>
      </w:r>
      <w:r w:rsidR="00F107C2">
        <w:t>:</w:t>
      </w:r>
    </w:p>
    <w:p w14:paraId="7F879672" w14:textId="77777777" w:rsidR="004C29DE" w:rsidRDefault="005D12B9" w:rsidP="004C29DE">
      <w:pPr>
        <w:pStyle w:val="TopicTEXT"/>
        <w:ind w:right="-1"/>
      </w:pPr>
      <w:r>
        <w:t xml:space="preserve">Visi veicamie darbi, nodevumi un komunikācija </w:t>
      </w:r>
      <w:r w:rsidR="00361204">
        <w:t>ir</w:t>
      </w:r>
      <w:r>
        <w:t xml:space="preserve"> latviešu valodā;</w:t>
      </w:r>
    </w:p>
    <w:p w14:paraId="221E4D28" w14:textId="474D677A" w:rsidR="00894BC4" w:rsidRPr="004C29DE" w:rsidRDefault="00894BC4" w:rsidP="004C29DE">
      <w:pPr>
        <w:pStyle w:val="TopicTEXT"/>
        <w:ind w:right="-1"/>
      </w:pPr>
      <w:r w:rsidRPr="004C29DE">
        <w:rPr>
          <w:rFonts w:eastAsia="Courier New"/>
        </w:rPr>
        <w:t>Pretendents var būt juridiska persona, kura atbilst šādām prasībām:</w:t>
      </w:r>
    </w:p>
    <w:p w14:paraId="7F82C65A" w14:textId="77777777" w:rsidR="00894BC4" w:rsidRPr="00894BC4" w:rsidRDefault="00894BC4" w:rsidP="00894BC4">
      <w:pPr>
        <w:widowControl w:val="0"/>
        <w:numPr>
          <w:ilvl w:val="3"/>
          <w:numId w:val="1"/>
        </w:numPr>
        <w:spacing w:line="240" w:lineRule="auto"/>
        <w:jc w:val="both"/>
        <w:rPr>
          <w:rFonts w:ascii="Times New Roman" w:eastAsia="Courier New" w:hAnsi="Times New Roman" w:cs="Times New Roman"/>
          <w:sz w:val="24"/>
          <w:szCs w:val="24"/>
          <w:lang w:val="lv-LV"/>
        </w:rPr>
      </w:pPr>
      <w:r w:rsidRPr="00894BC4">
        <w:rPr>
          <w:rFonts w:ascii="Times New Roman" w:eastAsia="Courier New" w:hAnsi="Times New Roman" w:cs="Times New Roman"/>
          <w:sz w:val="24"/>
          <w:szCs w:val="24"/>
          <w:lang w:val="lv-LV"/>
        </w:rPr>
        <w:t>tā ir reģistrēta NATO, Eiropas Savienības vai EBTA dalībvalstī vai NATO Indijas un Klusā okeāna reģiona sadarbības valstī (turpmāk – IP4 valsts);</w:t>
      </w:r>
    </w:p>
    <w:p w14:paraId="57006E32" w14:textId="77777777" w:rsidR="00894BC4" w:rsidRPr="00894BC4" w:rsidRDefault="00894BC4" w:rsidP="00894BC4">
      <w:pPr>
        <w:widowControl w:val="0"/>
        <w:numPr>
          <w:ilvl w:val="3"/>
          <w:numId w:val="1"/>
        </w:numPr>
        <w:spacing w:line="240" w:lineRule="auto"/>
        <w:jc w:val="both"/>
        <w:rPr>
          <w:rFonts w:ascii="Times New Roman" w:eastAsia="Courier New" w:hAnsi="Times New Roman" w:cs="Times New Roman"/>
          <w:sz w:val="24"/>
          <w:szCs w:val="24"/>
          <w:lang w:val="lv-LV"/>
        </w:rPr>
      </w:pPr>
      <w:r w:rsidRPr="00894BC4">
        <w:rPr>
          <w:rFonts w:ascii="Times New Roman" w:eastAsia="Courier New" w:hAnsi="Times New Roman" w:cs="Times New Roman"/>
          <w:sz w:val="24"/>
          <w:szCs w:val="24"/>
          <w:lang w:val="lv-LV"/>
        </w:rPr>
        <w:t>tās valde un padome sastāv no fiziskām personām, kuras ir NATO, Eiropas Savienības vai EBTA dalībvalstu vai IP4 valstu pilsoņi;</w:t>
      </w:r>
    </w:p>
    <w:p w14:paraId="4690459C" w14:textId="77777777" w:rsidR="00894BC4" w:rsidRPr="00894BC4" w:rsidRDefault="00894BC4" w:rsidP="00894BC4">
      <w:pPr>
        <w:widowControl w:val="0"/>
        <w:numPr>
          <w:ilvl w:val="3"/>
          <w:numId w:val="1"/>
        </w:numPr>
        <w:spacing w:line="240" w:lineRule="auto"/>
        <w:jc w:val="both"/>
        <w:rPr>
          <w:rFonts w:ascii="Times New Roman" w:eastAsia="Courier New" w:hAnsi="Times New Roman" w:cs="Times New Roman"/>
          <w:sz w:val="24"/>
          <w:szCs w:val="24"/>
          <w:lang w:val="lv-LV"/>
        </w:rPr>
      </w:pPr>
      <w:r w:rsidRPr="00894BC4">
        <w:rPr>
          <w:rFonts w:ascii="Times New Roman" w:eastAsia="Courier New" w:hAnsi="Times New Roman" w:cs="Times New Roman"/>
          <w:sz w:val="24"/>
          <w:szCs w:val="24"/>
          <w:lang w:val="lv-LV"/>
        </w:rPr>
        <w:t xml:space="preserve">tās patiesais labuma guvējs ir NATO, Eiropas Savienības vai EBTA dalībvalsts vai IP4 valsts pilsonis (ja saskaņā ar Noziedzīgi iegūtu līdzekļu legalizācijas un terorisma un </w:t>
      </w:r>
      <w:proofErr w:type="spellStart"/>
      <w:r w:rsidRPr="00894BC4">
        <w:rPr>
          <w:rFonts w:ascii="Times New Roman" w:eastAsia="Courier New" w:hAnsi="Times New Roman" w:cs="Times New Roman"/>
          <w:sz w:val="24"/>
          <w:szCs w:val="24"/>
          <w:lang w:val="lv-LV"/>
        </w:rPr>
        <w:t>proliferācijas</w:t>
      </w:r>
      <w:proofErr w:type="spellEnd"/>
      <w:r w:rsidRPr="00894BC4">
        <w:rPr>
          <w:rFonts w:ascii="Times New Roman" w:eastAsia="Courier New" w:hAnsi="Times New Roman" w:cs="Times New Roman"/>
          <w:sz w:val="24"/>
          <w:szCs w:val="24"/>
          <w:lang w:val="lv-LV"/>
        </w:rPr>
        <w:t xml:space="preserve"> finansēšanas novēršanas likumu patieso labuma guvēju ir iespējams noskaidrot);</w:t>
      </w:r>
    </w:p>
    <w:p w14:paraId="27CB5C85" w14:textId="77777777" w:rsidR="00894BC4" w:rsidRPr="00894BC4" w:rsidRDefault="00894BC4" w:rsidP="00894BC4">
      <w:pPr>
        <w:widowControl w:val="0"/>
        <w:numPr>
          <w:ilvl w:val="3"/>
          <w:numId w:val="1"/>
        </w:numPr>
        <w:spacing w:line="240" w:lineRule="auto"/>
        <w:jc w:val="both"/>
        <w:rPr>
          <w:rFonts w:ascii="Times New Roman" w:eastAsia="Courier New" w:hAnsi="Times New Roman" w:cs="Times New Roman"/>
          <w:sz w:val="24"/>
          <w:szCs w:val="24"/>
          <w:lang w:val="lv-LV"/>
        </w:rPr>
      </w:pPr>
      <w:r w:rsidRPr="00894BC4">
        <w:rPr>
          <w:rFonts w:ascii="Times New Roman" w:eastAsia="Courier New" w:hAnsi="Times New Roman" w:cs="Times New Roman"/>
          <w:sz w:val="24"/>
          <w:szCs w:val="24"/>
          <w:lang w:val="lv-LV"/>
        </w:rPr>
        <w:t>tās dalībnieki un kapitāla daļu īpašnieki (turētāji) ir juridiskas personas, kuras ir reģistrētas NATO, Eiropas Savienības, EBTA dalībvalstī vai IP4 valstī, vai fiziskas personas, kuras ir NATO, Eiropas Savienības vai EBTA dalībvalsts vai IP4 valsts pilsoņi.</w:t>
      </w:r>
    </w:p>
    <w:p w14:paraId="237C2CDC" w14:textId="77777777" w:rsidR="00896286" w:rsidRPr="00701C11" w:rsidRDefault="00896286" w:rsidP="00034A21">
      <w:pPr>
        <w:pStyle w:val="TopicTEXT"/>
        <w:ind w:right="-1"/>
      </w:pPr>
      <w:r>
        <w:t xml:space="preserve">Izpildītājs drošības pārbaudes laikā iegūto informāciju apstrādās (tostarp izmantojot </w:t>
      </w:r>
      <w:proofErr w:type="spellStart"/>
      <w:r>
        <w:t>mākoņpakalpojumus</w:t>
      </w:r>
      <w:proofErr w:type="spellEnd"/>
      <w:r>
        <w:t>) vienīgi NATO, ES un EEZ valstu teritorijā;</w:t>
      </w:r>
    </w:p>
    <w:p w14:paraId="1E07EAB4" w14:textId="77777777" w:rsidR="00756F07" w:rsidRDefault="00896286" w:rsidP="00756F07">
      <w:pPr>
        <w:pStyle w:val="TopicTEXT"/>
        <w:ind w:right="-1"/>
      </w:pPr>
      <w:r>
        <w:t>Izpildītājs un tā darbinieki tiks pārbaudīti atbilstoši Ministru kabineta 2025.</w:t>
      </w:r>
      <w:r w:rsidR="00E96AE1">
        <w:t> </w:t>
      </w:r>
      <w:r>
        <w:t>gada 25.</w:t>
      </w:r>
      <w:r w:rsidR="00E96AE1">
        <w:t> </w:t>
      </w:r>
      <w:r>
        <w:t xml:space="preserve">jūnija noteikumu Nr. 397 “Minimālās </w:t>
      </w:r>
      <w:proofErr w:type="spellStart"/>
      <w:r>
        <w:t>kiberdrošības</w:t>
      </w:r>
      <w:proofErr w:type="spellEnd"/>
      <w:r>
        <w:t xml:space="preserve"> prasības” </w:t>
      </w:r>
      <w:r w:rsidR="007D1765">
        <w:t xml:space="preserve">93.punkta </w:t>
      </w:r>
      <w:r>
        <w:t>prasībām</w:t>
      </w:r>
      <w:r w:rsidR="00292542">
        <w:t>;</w:t>
      </w:r>
    </w:p>
    <w:p w14:paraId="5F7A4EEE" w14:textId="55F4D600" w:rsidR="00B1103C" w:rsidRPr="00756F07" w:rsidRDefault="00756F07" w:rsidP="00B1103C">
      <w:pPr>
        <w:pStyle w:val="TopicTEXT"/>
        <w:ind w:right="-1"/>
      </w:pPr>
      <w:r w:rsidRPr="00756F07">
        <w:rPr>
          <w:color w:val="414142"/>
          <w:shd w:val="clear" w:color="auto" w:fill="FFFFFF"/>
        </w:rPr>
        <w:t>Pretendents un tā piesaistītie speciālisti</w:t>
      </w:r>
      <w:r w:rsidR="00F947EA">
        <w:rPr>
          <w:rStyle w:val="FootnoteReference"/>
          <w:color w:val="414142"/>
          <w:shd w:val="clear" w:color="auto" w:fill="FFFFFF"/>
        </w:rPr>
        <w:footnoteReference w:id="1"/>
      </w:r>
      <w:r w:rsidR="003B52D9">
        <w:rPr>
          <w:color w:val="414142"/>
          <w:shd w:val="clear" w:color="auto" w:fill="FFFFFF"/>
          <w:vertAlign w:val="superscript"/>
        </w:rPr>
        <w:t xml:space="preserve"> </w:t>
      </w:r>
      <w:r w:rsidR="003B52D9">
        <w:rPr>
          <w:color w:val="414142"/>
          <w:shd w:val="clear" w:color="auto" w:fill="FFFFFF"/>
        </w:rPr>
        <w:t>p</w:t>
      </w:r>
      <w:r w:rsidRPr="00756F07">
        <w:rPr>
          <w:color w:val="414142"/>
          <w:shd w:val="clear" w:color="auto" w:fill="FFFFFF"/>
        </w:rPr>
        <w:t xml:space="preserve">ēdējo triju gadu laikā nav bijuši iesaistīti Pasūtītāja testējamās </w:t>
      </w:r>
      <w:proofErr w:type="spellStart"/>
      <w:r w:rsidRPr="00756F07">
        <w:rPr>
          <w:color w:val="414142"/>
          <w:shd w:val="clear" w:color="auto" w:fill="FFFFFF"/>
        </w:rPr>
        <w:t>Iekšlietu</w:t>
      </w:r>
      <w:proofErr w:type="spellEnd"/>
      <w:r w:rsidRPr="00756F07">
        <w:rPr>
          <w:color w:val="414142"/>
          <w:shd w:val="clear" w:color="auto" w:fill="FFFFFF"/>
        </w:rPr>
        <w:t xml:space="preserve"> ministrijas vai tās padotībā esošās informācijas sistēmas izstrādē vai uzturēšanā.</w:t>
      </w:r>
    </w:p>
    <w:p w14:paraId="1D4DADC9" w14:textId="4810AE58" w:rsidR="00756F07" w:rsidRPr="00756F07" w:rsidRDefault="00756F07" w:rsidP="00756F07">
      <w:pPr>
        <w:rPr>
          <w:lang w:val="lv-LV" w:eastAsia="en-US"/>
        </w:rPr>
      </w:pPr>
    </w:p>
    <w:p w14:paraId="42FD33E5" w14:textId="06BCAE70" w:rsidR="00756F07" w:rsidRPr="00756F07" w:rsidRDefault="00756F07" w:rsidP="00756F07">
      <w:pPr>
        <w:tabs>
          <w:tab w:val="left" w:pos="1360"/>
        </w:tabs>
        <w:rPr>
          <w:lang w:val="lv-LV" w:eastAsia="en-US"/>
        </w:rPr>
      </w:pPr>
      <w:r>
        <w:rPr>
          <w:lang w:val="lv-LV" w:eastAsia="en-US"/>
        </w:rPr>
        <w:tab/>
      </w:r>
    </w:p>
    <w:p w14:paraId="47FFF397" w14:textId="65FC8AB5" w:rsidR="00B1103C" w:rsidRPr="00034A21" w:rsidRDefault="00B1103C" w:rsidP="00034A21">
      <w:pPr>
        <w:jc w:val="both"/>
        <w:rPr>
          <w:rFonts w:ascii="Times New Roman" w:hAnsi="Times New Roman"/>
          <w:b/>
          <w:bCs/>
          <w:i/>
          <w:iCs/>
          <w:sz w:val="24"/>
          <w:szCs w:val="24"/>
          <w:lang w:val="lv-LV"/>
        </w:rPr>
      </w:pPr>
      <w:r w:rsidRPr="00034A21">
        <w:rPr>
          <w:rFonts w:ascii="Times New Roman" w:eastAsiaTheme="minorHAnsi" w:hAnsi="Times New Roman"/>
          <w:b/>
          <w:bCs/>
          <w:i/>
          <w:iCs/>
          <w:sz w:val="24"/>
          <w:szCs w:val="24"/>
          <w:lang w:val="lv-LV" w:eastAsia="en-US"/>
        </w:rPr>
        <w:t xml:space="preserve">Parakstot šo dokumentu apliecinām, ka esam iepazinušies ar tajā noteiktajām prasībām, kas ir saprotamas un izpildāmas. </w:t>
      </w:r>
      <w:r>
        <w:rPr>
          <w:rFonts w:ascii="Times New Roman" w:eastAsiaTheme="minorHAnsi" w:hAnsi="Times New Roman"/>
          <w:b/>
          <w:bCs/>
          <w:i/>
          <w:iCs/>
          <w:sz w:val="24"/>
          <w:szCs w:val="24"/>
          <w:lang w:val="lv-LV" w:eastAsia="en-US"/>
        </w:rPr>
        <w:t>Vispārīgās vienošanās</w:t>
      </w:r>
      <w:r w:rsidRPr="00034A21">
        <w:rPr>
          <w:rFonts w:ascii="Times New Roman" w:eastAsiaTheme="minorHAnsi" w:hAnsi="Times New Roman"/>
          <w:b/>
          <w:bCs/>
          <w:i/>
          <w:iCs/>
          <w:sz w:val="24"/>
          <w:szCs w:val="24"/>
          <w:lang w:val="lv-LV" w:eastAsia="en-US"/>
        </w:rPr>
        <w:t xml:space="preserve"> līguma slēgšanas tiesību piešķiršanas gadījumā apņemamies šīs prasības izpildīt pilnā apjomā.</w:t>
      </w:r>
    </w:p>
    <w:p w14:paraId="4130B0D6" w14:textId="77777777" w:rsidR="00B1103C" w:rsidRPr="00034A21" w:rsidRDefault="00B1103C" w:rsidP="00034A21">
      <w:pPr>
        <w:jc w:val="both"/>
        <w:rPr>
          <w:rFonts w:ascii="Times New Roman" w:hAnsi="Times New Roman"/>
          <w:snapToGrid w:val="0"/>
          <w:color w:val="000000"/>
          <w:sz w:val="24"/>
          <w:szCs w:val="24"/>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3"/>
        <w:gridCol w:w="548"/>
      </w:tblGrid>
      <w:tr w:rsidR="00B1103C" w:rsidRPr="002A5B4E" w14:paraId="62F3C4FE" w14:textId="77777777" w:rsidTr="005520CF">
        <w:tc>
          <w:tcPr>
            <w:tcW w:w="5000" w:type="pct"/>
            <w:gridSpan w:val="2"/>
            <w:tcBorders>
              <w:top w:val="nil"/>
              <w:left w:val="nil"/>
              <w:bottom w:val="single" w:sz="4" w:space="0" w:color="auto"/>
              <w:right w:val="nil"/>
            </w:tcBorders>
          </w:tcPr>
          <w:p w14:paraId="54832DA0" w14:textId="77777777" w:rsidR="00B1103C" w:rsidRDefault="00B1103C" w:rsidP="00034A21">
            <w:pPr>
              <w:spacing w:line="259" w:lineRule="auto"/>
              <w:jc w:val="both"/>
              <w:rPr>
                <w:rFonts w:ascii="Times New Roman" w:eastAsia="Calibri" w:hAnsi="Times New Roman"/>
                <w:lang w:val="lv-LV" w:eastAsia="en-US"/>
              </w:rPr>
            </w:pPr>
          </w:p>
          <w:p w14:paraId="4B179674" w14:textId="703FA3FE" w:rsidR="009A0B45" w:rsidRPr="00034A21" w:rsidRDefault="009A0B45" w:rsidP="00034A21">
            <w:pPr>
              <w:spacing w:line="259" w:lineRule="auto"/>
              <w:jc w:val="both"/>
              <w:rPr>
                <w:rFonts w:ascii="Times New Roman" w:eastAsia="Calibri" w:hAnsi="Times New Roman"/>
                <w:lang w:val="lv-LV" w:eastAsia="en-US"/>
              </w:rPr>
            </w:pPr>
          </w:p>
        </w:tc>
      </w:tr>
      <w:tr w:rsidR="00B1103C" w:rsidRPr="00B1103C" w14:paraId="7333AFDF" w14:textId="77777777" w:rsidTr="005520CF">
        <w:trPr>
          <w:gridAfter w:val="1"/>
          <w:wAfter w:w="302" w:type="pct"/>
        </w:trPr>
        <w:tc>
          <w:tcPr>
            <w:tcW w:w="4698" w:type="pct"/>
            <w:tcBorders>
              <w:top w:val="single" w:sz="4" w:space="0" w:color="auto"/>
              <w:left w:val="nil"/>
              <w:bottom w:val="nil"/>
              <w:right w:val="nil"/>
            </w:tcBorders>
            <w:hideMark/>
          </w:tcPr>
          <w:p w14:paraId="3CD930D8" w14:textId="77777777" w:rsidR="00B1103C" w:rsidRPr="00034A21" w:rsidRDefault="00B1103C" w:rsidP="00034A21">
            <w:pPr>
              <w:spacing w:line="259" w:lineRule="auto"/>
              <w:jc w:val="both"/>
              <w:rPr>
                <w:rFonts w:ascii="Times New Roman" w:eastAsia="Calibri" w:hAnsi="Times New Roman"/>
                <w:lang w:val="lv-LV" w:eastAsia="en-US"/>
              </w:rPr>
            </w:pPr>
            <w:r w:rsidRPr="00034A21">
              <w:rPr>
                <w:rFonts w:ascii="Times New Roman" w:eastAsia="Calibri" w:hAnsi="Times New Roman"/>
                <w:lang w:val="lv-LV" w:eastAsia="en-US"/>
              </w:rPr>
              <w:t>Pretendenta likumiskā vai pilnvarotā pārstāvja amats, vārds, uzvārds un paraksts un datums</w:t>
            </w:r>
          </w:p>
        </w:tc>
      </w:tr>
    </w:tbl>
    <w:p w14:paraId="20EF0350" w14:textId="77777777" w:rsidR="00B1103C" w:rsidRPr="00034A21" w:rsidRDefault="00B1103C" w:rsidP="00034A21">
      <w:pPr>
        <w:tabs>
          <w:tab w:val="left" w:pos="426"/>
          <w:tab w:val="left" w:pos="709"/>
        </w:tabs>
        <w:spacing w:line="259" w:lineRule="auto"/>
        <w:jc w:val="both"/>
        <w:rPr>
          <w:rFonts w:ascii="Times New Roman" w:eastAsia="Calibri" w:hAnsi="Times New Roman"/>
          <w:i/>
          <w:iCs/>
          <w:lang w:val="lv-LV" w:eastAsia="en-US"/>
        </w:rPr>
      </w:pPr>
      <w:r w:rsidRPr="00034A21">
        <w:rPr>
          <w:rFonts w:ascii="Times New Roman" w:eastAsia="Calibri" w:hAnsi="Times New Roman"/>
          <w:i/>
          <w:iCs/>
          <w:sz w:val="18"/>
          <w:szCs w:val="18"/>
          <w:lang w:val="lv-LV" w:eastAsia="en-US"/>
        </w:rPr>
        <w:t>(Rekvizītus “paraksts” un “datums” neaizpilda, ja dokuments parakstīts elektroniski ar drošu elektronisko parakstu un satur laika zīmogu)</w:t>
      </w:r>
    </w:p>
    <w:p w14:paraId="0C5ECCF0" w14:textId="77777777" w:rsidR="00B1103C" w:rsidRPr="00125DC5" w:rsidRDefault="00B1103C" w:rsidP="00B1103C">
      <w:pPr>
        <w:spacing w:after="160" w:line="259" w:lineRule="auto"/>
        <w:rPr>
          <w:rFonts w:asciiTheme="minorHAnsi" w:eastAsiaTheme="minorHAnsi" w:hAnsiTheme="minorHAnsi" w:cstheme="minorBidi"/>
          <w:lang w:eastAsia="en-US"/>
        </w:rPr>
      </w:pPr>
    </w:p>
    <w:sectPr w:rsidR="00B1103C" w:rsidRPr="00125DC5" w:rsidSect="00034A21">
      <w:footerReference w:type="default" r:id="rId11"/>
      <w:headerReference w:type="first" r:id="rId12"/>
      <w:pgSz w:w="11906" w:h="16838"/>
      <w:pgMar w:top="1134" w:right="1134" w:bottom="1134" w:left="1701" w:header="426" w:footer="709" w:gutter="0"/>
      <w:cols w:space="720"/>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8DC8D" w14:textId="77777777" w:rsidR="00B85C51" w:rsidRDefault="00B85C51">
      <w:pPr>
        <w:spacing w:line="240" w:lineRule="auto"/>
      </w:pPr>
      <w:r>
        <w:separator/>
      </w:r>
    </w:p>
  </w:endnote>
  <w:endnote w:type="continuationSeparator" w:id="0">
    <w:p w14:paraId="73A845D9" w14:textId="77777777" w:rsidR="00B85C51" w:rsidRDefault="00B85C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rebuchet MS">
    <w:panose1 w:val="020B0603020202020204"/>
    <w:charset w:val="BA"/>
    <w:family w:val="swiss"/>
    <w:pitch w:val="variable"/>
    <w:sig w:usb0="000006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Georgia">
    <w:panose1 w:val="02040502050405020303"/>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Liberation Sans">
    <w:altName w:val="Arial"/>
    <w:charset w:val="BA"/>
    <w:family w:val="swiss"/>
    <w:pitch w:val="variable"/>
    <w:sig w:usb0="E0000AFF" w:usb1="500078FF" w:usb2="00000021" w:usb3="00000000" w:csb0="000001BF" w:csb1="00000000"/>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5598395"/>
      <w:docPartObj>
        <w:docPartGallery w:val="Page Numbers (Bottom of Page)"/>
        <w:docPartUnique/>
      </w:docPartObj>
    </w:sdtPr>
    <w:sdtEndPr/>
    <w:sdtContent>
      <w:p w14:paraId="50181083" w14:textId="77777777" w:rsidR="00E97248" w:rsidRDefault="005D12B9">
        <w:pPr>
          <w:pStyle w:val="Footer"/>
          <w:jc w:val="center"/>
        </w:pPr>
        <w:r>
          <w:rPr>
            <w:rFonts w:ascii="Times New Roman" w:hAnsi="Times New Roman" w:cs="Times New Roman"/>
            <w:sz w:val="24"/>
            <w:szCs w:val="24"/>
          </w:rPr>
          <w:fldChar w:fldCharType="begin"/>
        </w:r>
        <w:r>
          <w:rPr>
            <w:rFonts w:ascii="Times New Roman" w:hAnsi="Times New Roman" w:cs="Times New Roman"/>
            <w:sz w:val="24"/>
            <w:szCs w:val="24"/>
          </w:rPr>
          <w:instrText>PAGE</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CC21B" w14:textId="77777777" w:rsidR="00B85C51" w:rsidRDefault="00B85C51">
      <w:pPr>
        <w:spacing w:line="240" w:lineRule="auto"/>
      </w:pPr>
      <w:r>
        <w:separator/>
      </w:r>
    </w:p>
  </w:footnote>
  <w:footnote w:type="continuationSeparator" w:id="0">
    <w:p w14:paraId="5116EA6D" w14:textId="77777777" w:rsidR="00B85C51" w:rsidRDefault="00B85C51">
      <w:pPr>
        <w:spacing w:line="240" w:lineRule="auto"/>
      </w:pPr>
      <w:r>
        <w:continuationSeparator/>
      </w:r>
    </w:p>
  </w:footnote>
  <w:footnote w:id="1">
    <w:p w14:paraId="2CC2AC98" w14:textId="66395D4C" w:rsidR="00F947EA" w:rsidRPr="00F947EA" w:rsidRDefault="00F947EA" w:rsidP="00F947EA">
      <w:pPr>
        <w:pStyle w:val="FootnoteText"/>
        <w:jc w:val="both"/>
        <w:rPr>
          <w:lang w:val="lv-LV"/>
        </w:rPr>
      </w:pPr>
      <w:r>
        <w:rPr>
          <w:rStyle w:val="FootnoteReference"/>
        </w:rPr>
        <w:footnoteRef/>
      </w:r>
      <w:r>
        <w:t xml:space="preserve"> </w:t>
      </w:r>
      <w:r w:rsidRPr="002569A5">
        <w:rPr>
          <w:rFonts w:ascii="Times New Roman" w:eastAsia="Times New Roman" w:hAnsi="Times New Roman"/>
          <w:sz w:val="16"/>
          <w:szCs w:val="16"/>
          <w:lang w:val="lv"/>
        </w:rPr>
        <w:t xml:space="preserve">Ministru kabineta 2025. gada 25. jūnija noteikumu Nr. 397 “Minimālās </w:t>
      </w:r>
      <w:proofErr w:type="spellStart"/>
      <w:r w:rsidRPr="002569A5">
        <w:rPr>
          <w:rFonts w:ascii="Times New Roman" w:eastAsia="Times New Roman" w:hAnsi="Times New Roman"/>
          <w:sz w:val="16"/>
          <w:szCs w:val="16"/>
          <w:lang w:val="lv"/>
        </w:rPr>
        <w:t>kiberdrošības</w:t>
      </w:r>
      <w:proofErr w:type="spellEnd"/>
      <w:r w:rsidRPr="002569A5">
        <w:rPr>
          <w:rFonts w:ascii="Times New Roman" w:eastAsia="Times New Roman" w:hAnsi="Times New Roman"/>
          <w:sz w:val="16"/>
          <w:szCs w:val="16"/>
          <w:lang w:val="lv"/>
        </w:rPr>
        <w:t xml:space="preserve"> prasības”</w:t>
      </w:r>
      <w:r>
        <w:rPr>
          <w:rFonts w:ascii="Times New Roman" w:eastAsia="Times New Roman" w:hAnsi="Times New Roman"/>
          <w:sz w:val="16"/>
          <w:szCs w:val="16"/>
          <w:lang w:val="lv"/>
        </w:rPr>
        <w:t xml:space="preserve"> 132.2.punkts</w:t>
      </w:r>
      <w:r w:rsidRPr="002569A5">
        <w:rPr>
          <w:rFonts w:ascii="Times New Roman" w:eastAsia="Times New Roman" w:hAnsi="Times New Roman"/>
          <w:sz w:val="16"/>
          <w:szCs w:val="16"/>
          <w:lang w:val="lv"/>
        </w:rPr>
        <w:t xml:space="preserve">  </w:t>
      </w:r>
      <w:hyperlink r:id="rId1" w:history="1">
        <w:r w:rsidRPr="002569A5">
          <w:rPr>
            <w:rStyle w:val="Hyperlink"/>
            <w:rFonts w:ascii="Times New Roman" w:eastAsia="Times New Roman" w:hAnsi="Times New Roman"/>
            <w:sz w:val="16"/>
            <w:szCs w:val="16"/>
            <w:lang w:val="lv"/>
          </w:rPr>
          <w:t>https://likumi.lv/ta/id/361481-minimalas-kiberdrosibas-prasibas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5923D" w14:textId="77777777" w:rsidR="00F82B61" w:rsidRPr="00F82B61" w:rsidRDefault="00F82B61" w:rsidP="00F82B61">
    <w:pPr>
      <w:widowControl w:val="0"/>
      <w:spacing w:line="240" w:lineRule="auto"/>
      <w:jc w:val="right"/>
      <w:rPr>
        <w:rFonts w:ascii="Times New Roman" w:eastAsia="Courier New" w:hAnsi="Times New Roman" w:cs="Times New Roman"/>
        <w:b/>
        <w:bCs/>
        <w:iCs/>
        <w:sz w:val="20"/>
        <w:szCs w:val="20"/>
        <w:lang w:val="lv-LV"/>
      </w:rPr>
    </w:pPr>
    <w:r w:rsidRPr="00F82B61">
      <w:rPr>
        <w:rFonts w:ascii="Times New Roman" w:eastAsia="Courier New" w:hAnsi="Times New Roman" w:cs="Times New Roman"/>
        <w:b/>
        <w:bCs/>
        <w:iCs/>
        <w:sz w:val="20"/>
        <w:szCs w:val="20"/>
        <w:lang w:val="lv-LV"/>
      </w:rPr>
      <w:t>1.pielikums</w:t>
    </w:r>
  </w:p>
  <w:p w14:paraId="2D580827" w14:textId="77777777" w:rsidR="00F82B61" w:rsidRPr="00F82B61" w:rsidRDefault="00F82B61" w:rsidP="00F82B61">
    <w:pPr>
      <w:shd w:val="clear" w:color="auto" w:fill="FFFFFF"/>
      <w:suppressAutoHyphens/>
      <w:spacing w:line="240" w:lineRule="auto"/>
      <w:jc w:val="right"/>
      <w:rPr>
        <w:rFonts w:ascii="Times New Roman" w:eastAsia="Times New Roman" w:hAnsi="Times New Roman" w:cs="Times New Roman"/>
        <w:iCs/>
        <w:sz w:val="20"/>
        <w:szCs w:val="20"/>
        <w:lang w:val="lv-LV" w:eastAsia="ar-SA"/>
      </w:rPr>
    </w:pPr>
    <w:proofErr w:type="spellStart"/>
    <w:r w:rsidRPr="00F82B61">
      <w:rPr>
        <w:rFonts w:ascii="Times New Roman" w:eastAsia="Times New Roman" w:hAnsi="Times New Roman" w:cs="Times New Roman"/>
        <w:iCs/>
        <w:sz w:val="20"/>
        <w:szCs w:val="20"/>
        <w:lang w:val="lv-LV" w:eastAsia="ar-SA"/>
      </w:rPr>
      <w:t>Iekšlietu</w:t>
    </w:r>
    <w:proofErr w:type="spellEnd"/>
    <w:r w:rsidRPr="00F82B61">
      <w:rPr>
        <w:rFonts w:ascii="Times New Roman" w:eastAsia="Times New Roman" w:hAnsi="Times New Roman" w:cs="Times New Roman"/>
        <w:iCs/>
        <w:sz w:val="20"/>
        <w:szCs w:val="20"/>
        <w:lang w:val="lv-LV" w:eastAsia="ar-SA"/>
      </w:rPr>
      <w:t xml:space="preserve"> ministrijas Informācijas centra rīkotā atklātā konkursa</w:t>
    </w:r>
  </w:p>
  <w:p w14:paraId="253D796A" w14:textId="58918D79" w:rsidR="00F82B61" w:rsidRPr="00F82B61" w:rsidRDefault="00F82B61" w:rsidP="00F82B61">
    <w:pPr>
      <w:shd w:val="clear" w:color="auto" w:fill="FFFFFF"/>
      <w:suppressAutoHyphens/>
      <w:spacing w:line="240" w:lineRule="auto"/>
      <w:ind w:left="3686"/>
      <w:jc w:val="right"/>
      <w:outlineLvl w:val="0"/>
      <w:rPr>
        <w:rFonts w:ascii="Times New Roman" w:eastAsia="Times New Roman" w:hAnsi="Times New Roman" w:cs="Times New Roman"/>
        <w:iCs/>
        <w:sz w:val="20"/>
        <w:szCs w:val="20"/>
        <w:lang w:val="lv-LV" w:eastAsia="ar-SA"/>
      </w:rPr>
    </w:pPr>
    <w:r w:rsidRPr="00F82B61">
      <w:rPr>
        <w:rFonts w:ascii="Times New Roman" w:eastAsia="Times New Roman" w:hAnsi="Times New Roman" w:cs="Times New Roman"/>
        <w:iCs/>
        <w:sz w:val="20"/>
        <w:szCs w:val="20"/>
        <w:lang w:val="lv-LV" w:eastAsia="ar-SA"/>
      </w:rPr>
      <w:t>„</w:t>
    </w:r>
    <w:proofErr w:type="spellStart"/>
    <w:r w:rsidRPr="00F82B61">
      <w:rPr>
        <w:rFonts w:ascii="Times New Roman" w:eastAsia="Times New Roman" w:hAnsi="Times New Roman" w:cs="Times New Roman"/>
        <w:iCs/>
        <w:sz w:val="20"/>
        <w:szCs w:val="20"/>
        <w:lang w:val="lv-LV" w:eastAsia="ar-SA"/>
      </w:rPr>
      <w:t>Iekšlietu</w:t>
    </w:r>
    <w:proofErr w:type="spellEnd"/>
    <w:r w:rsidRPr="00F82B61">
      <w:rPr>
        <w:rFonts w:ascii="Times New Roman" w:eastAsia="Times New Roman" w:hAnsi="Times New Roman" w:cs="Times New Roman"/>
        <w:iCs/>
        <w:sz w:val="20"/>
        <w:szCs w:val="20"/>
        <w:lang w:val="lv-LV" w:eastAsia="ar-SA"/>
      </w:rPr>
      <w:t xml:space="preserve"> ministrijas Informācijas centra informācijas sistēmu drošības testu veikšana” nolikumam</w:t>
    </w:r>
  </w:p>
  <w:p w14:paraId="4267A8A8" w14:textId="597236F4" w:rsidR="00F82B61" w:rsidRPr="00F82B61" w:rsidRDefault="00F82B61" w:rsidP="00F82B61">
    <w:pPr>
      <w:suppressAutoHyphens/>
      <w:spacing w:line="240" w:lineRule="auto"/>
      <w:jc w:val="right"/>
      <w:rPr>
        <w:rFonts w:ascii="Times New Roman" w:eastAsia="Times New Roman" w:hAnsi="Times New Roman" w:cs="Times New Roman"/>
        <w:iCs/>
        <w:sz w:val="20"/>
        <w:szCs w:val="20"/>
        <w:lang w:val="lv-LV" w:eastAsia="ar-SA"/>
      </w:rPr>
    </w:pPr>
    <w:r w:rsidRPr="00F82B61">
      <w:rPr>
        <w:rFonts w:ascii="Times New Roman" w:eastAsia="Times New Roman" w:hAnsi="Times New Roman" w:cs="Times New Roman"/>
        <w:iCs/>
        <w:sz w:val="20"/>
        <w:szCs w:val="20"/>
        <w:lang w:val="lv-LV" w:eastAsia="ar-SA"/>
      </w:rPr>
      <w:t xml:space="preserve">iepirkuma identifikācijas Nr. </w:t>
    </w:r>
    <w:r w:rsidRPr="00F82B61">
      <w:rPr>
        <w:rFonts w:ascii="Times New Roman" w:eastAsia="Times New Roman" w:hAnsi="Times New Roman" w:cs="Times New Roman"/>
        <w:iCs/>
        <w:sz w:val="20"/>
        <w:szCs w:val="20"/>
        <w:lang w:val="lv-LV" w:eastAsia="zh-CN"/>
      </w:rPr>
      <w:t>IeM IC 2025/</w:t>
    </w:r>
    <w:r w:rsidRPr="00F82B61">
      <w:rPr>
        <w:rFonts w:ascii="Times New Roman" w:eastAsia="Times New Roman" w:hAnsi="Times New Roman" w:cs="Times New Roman"/>
        <w:iCs/>
        <w:sz w:val="20"/>
        <w:szCs w:val="20"/>
        <w:lang w:val="lv-LV" w:eastAsia="ar-SA"/>
      </w:rPr>
      <w:t>1</w:t>
    </w:r>
    <w:r>
      <w:rPr>
        <w:rFonts w:ascii="Times New Roman" w:eastAsia="Times New Roman" w:hAnsi="Times New Roman" w:cs="Times New Roman"/>
        <w:iCs/>
        <w:sz w:val="20"/>
        <w:szCs w:val="20"/>
        <w:lang w:val="lv-LV" w:eastAsia="ar-SA"/>
      </w:rPr>
      <w:t>9</w:t>
    </w:r>
  </w:p>
  <w:p w14:paraId="2BD5F55F" w14:textId="77777777" w:rsidR="00F82B61" w:rsidRPr="00034A21" w:rsidRDefault="00F82B61">
    <w:pPr>
      <w:pStyle w:val="Header"/>
      <w:rPr>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004A56"/>
    <w:multiLevelType w:val="multilevel"/>
    <w:tmpl w:val="924CD47C"/>
    <w:lvl w:ilvl="0">
      <w:start w:val="1"/>
      <w:numFmt w:val="decimal"/>
      <w:lvlText w:val="%1."/>
      <w:lvlJc w:val="left"/>
      <w:pPr>
        <w:ind w:left="720" w:hanging="360"/>
      </w:pPr>
      <w:rPr>
        <w:b/>
        <w:sz w:val="24"/>
        <w:szCs w:val="24"/>
      </w:rPr>
    </w:lvl>
    <w:lvl w:ilvl="1">
      <w:start w:val="1"/>
      <w:numFmt w:val="decimal"/>
      <w:lvlText w:val="%1.%2."/>
      <w:lvlJc w:val="left"/>
      <w:pPr>
        <w:ind w:left="786" w:hanging="360"/>
      </w:pPr>
      <w:rPr>
        <w:b/>
        <w:bCs w:val="0"/>
      </w:rPr>
    </w:lvl>
    <w:lvl w:ilvl="2">
      <w:start w:val="1"/>
      <w:numFmt w:val="decimal"/>
      <w:lvlText w:val="%1.%2.%3."/>
      <w:lvlJc w:val="left"/>
      <w:pPr>
        <w:ind w:left="1508" w:hanging="720"/>
      </w:pPr>
    </w:lvl>
    <w:lvl w:ilvl="3">
      <w:start w:val="1"/>
      <w:numFmt w:val="decimal"/>
      <w:lvlText w:val="%1.%2.%3.%4."/>
      <w:lvlJc w:val="left"/>
      <w:pPr>
        <w:ind w:left="1722" w:hanging="720"/>
      </w:pPr>
    </w:lvl>
    <w:lvl w:ilvl="4">
      <w:start w:val="1"/>
      <w:numFmt w:val="decimal"/>
      <w:lvlText w:val="%1.%2.%3.%4.%5."/>
      <w:lvlJc w:val="left"/>
      <w:pPr>
        <w:ind w:left="2296" w:hanging="1080"/>
      </w:pPr>
    </w:lvl>
    <w:lvl w:ilvl="5">
      <w:start w:val="1"/>
      <w:numFmt w:val="decimal"/>
      <w:lvlText w:val="%1.%2.%3.%4.%5.%6."/>
      <w:lvlJc w:val="left"/>
      <w:pPr>
        <w:ind w:left="2510" w:hanging="1080"/>
      </w:pPr>
    </w:lvl>
    <w:lvl w:ilvl="6">
      <w:start w:val="1"/>
      <w:numFmt w:val="decimal"/>
      <w:lvlText w:val="%1.%2.%3.%4.%5.%6.%7."/>
      <w:lvlJc w:val="left"/>
      <w:pPr>
        <w:ind w:left="3084" w:hanging="1440"/>
      </w:pPr>
    </w:lvl>
    <w:lvl w:ilvl="7">
      <w:start w:val="1"/>
      <w:numFmt w:val="decimal"/>
      <w:lvlText w:val="%1.%2.%3.%4.%5.%6.%7.%8."/>
      <w:lvlJc w:val="left"/>
      <w:pPr>
        <w:ind w:left="3298" w:hanging="1440"/>
      </w:pPr>
    </w:lvl>
    <w:lvl w:ilvl="8">
      <w:start w:val="1"/>
      <w:numFmt w:val="decimal"/>
      <w:lvlText w:val="%1.%2.%3.%4.%5.%6.%7.%8.%9."/>
      <w:lvlJc w:val="left"/>
      <w:pPr>
        <w:ind w:left="3872" w:hanging="1800"/>
      </w:pPr>
    </w:lvl>
  </w:abstractNum>
  <w:abstractNum w:abstractNumId="1" w15:restartNumberingAfterBreak="0">
    <w:nsid w:val="4DE166C7"/>
    <w:multiLevelType w:val="multilevel"/>
    <w:tmpl w:val="08D41FF6"/>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b w:val="0"/>
        <w:strike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55DA499F"/>
    <w:multiLevelType w:val="multilevel"/>
    <w:tmpl w:val="45CCFE7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62B57ACF"/>
    <w:multiLevelType w:val="multilevel"/>
    <w:tmpl w:val="DBFA9C76"/>
    <w:lvl w:ilvl="0">
      <w:start w:val="1"/>
      <w:numFmt w:val="decimal"/>
      <w:pStyle w:val="Sadaunosaukumi"/>
      <w:lvlText w:val="%1."/>
      <w:lvlJc w:val="left"/>
      <w:pPr>
        <w:ind w:left="720" w:hanging="360"/>
      </w:pPr>
      <w:rPr>
        <w:b/>
        <w:sz w:val="24"/>
        <w:szCs w:val="24"/>
      </w:rPr>
    </w:lvl>
    <w:lvl w:ilvl="1">
      <w:start w:val="1"/>
      <w:numFmt w:val="decimal"/>
      <w:pStyle w:val="TopicTEXT"/>
      <w:lvlText w:val="%1.%2."/>
      <w:lvlJc w:val="left"/>
      <w:pPr>
        <w:ind w:left="786" w:hanging="360"/>
      </w:pPr>
      <w:rPr>
        <w:b w:val="0"/>
        <w:bCs/>
      </w:rPr>
    </w:lvl>
    <w:lvl w:ilvl="2">
      <w:start w:val="1"/>
      <w:numFmt w:val="decimal"/>
      <w:pStyle w:val="Topictext2"/>
      <w:lvlText w:val="%1.%2.%3."/>
      <w:lvlJc w:val="left"/>
      <w:pPr>
        <w:ind w:left="1508" w:hanging="720"/>
      </w:pPr>
    </w:lvl>
    <w:lvl w:ilvl="3">
      <w:start w:val="1"/>
      <w:numFmt w:val="decimal"/>
      <w:lvlText w:val="%1.%2.%3.%4."/>
      <w:lvlJc w:val="left"/>
      <w:pPr>
        <w:ind w:left="1722" w:hanging="720"/>
      </w:pPr>
    </w:lvl>
    <w:lvl w:ilvl="4">
      <w:start w:val="1"/>
      <w:numFmt w:val="decimal"/>
      <w:lvlText w:val="%1.%2.%3.%4.%5."/>
      <w:lvlJc w:val="left"/>
      <w:pPr>
        <w:ind w:left="2296" w:hanging="1080"/>
      </w:pPr>
    </w:lvl>
    <w:lvl w:ilvl="5">
      <w:start w:val="1"/>
      <w:numFmt w:val="decimal"/>
      <w:lvlText w:val="%1.%2.%3.%4.%5.%6."/>
      <w:lvlJc w:val="left"/>
      <w:pPr>
        <w:ind w:left="2510" w:hanging="1080"/>
      </w:pPr>
    </w:lvl>
    <w:lvl w:ilvl="6">
      <w:start w:val="1"/>
      <w:numFmt w:val="decimal"/>
      <w:lvlText w:val="%1.%2.%3.%4.%5.%6.%7."/>
      <w:lvlJc w:val="left"/>
      <w:pPr>
        <w:ind w:left="3084" w:hanging="1440"/>
      </w:pPr>
    </w:lvl>
    <w:lvl w:ilvl="7">
      <w:start w:val="1"/>
      <w:numFmt w:val="decimal"/>
      <w:lvlText w:val="%1.%2.%3.%4.%5.%6.%7.%8."/>
      <w:lvlJc w:val="left"/>
      <w:pPr>
        <w:ind w:left="3298" w:hanging="1440"/>
      </w:pPr>
    </w:lvl>
    <w:lvl w:ilvl="8">
      <w:start w:val="1"/>
      <w:numFmt w:val="decimal"/>
      <w:lvlText w:val="%1.%2.%3.%4.%5.%6.%7.%8.%9."/>
      <w:lvlJc w:val="left"/>
      <w:pPr>
        <w:ind w:left="3872" w:hanging="1800"/>
      </w:pPr>
    </w:lvl>
  </w:abstractNum>
  <w:abstractNum w:abstractNumId="4" w15:restartNumberingAfterBreak="0">
    <w:nsid w:val="71CD1EF7"/>
    <w:multiLevelType w:val="multilevel"/>
    <w:tmpl w:val="2A020F8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248"/>
    <w:rsid w:val="000073AF"/>
    <w:rsid w:val="00017A6B"/>
    <w:rsid w:val="000219DB"/>
    <w:rsid w:val="00034A21"/>
    <w:rsid w:val="0005784D"/>
    <w:rsid w:val="000A4E94"/>
    <w:rsid w:val="000B342D"/>
    <w:rsid w:val="000C5C3E"/>
    <w:rsid w:val="000E7F4A"/>
    <w:rsid w:val="000F4FA3"/>
    <w:rsid w:val="00104EF6"/>
    <w:rsid w:val="0011145F"/>
    <w:rsid w:val="00126420"/>
    <w:rsid w:val="00154020"/>
    <w:rsid w:val="0016397A"/>
    <w:rsid w:val="00163E25"/>
    <w:rsid w:val="00191D3E"/>
    <w:rsid w:val="001C573E"/>
    <w:rsid w:val="001D54C7"/>
    <w:rsid w:val="001D60D8"/>
    <w:rsid w:val="00215F66"/>
    <w:rsid w:val="002323CF"/>
    <w:rsid w:val="00237C0E"/>
    <w:rsid w:val="002408DB"/>
    <w:rsid w:val="002556F6"/>
    <w:rsid w:val="00265AA7"/>
    <w:rsid w:val="002770A5"/>
    <w:rsid w:val="002776DC"/>
    <w:rsid w:val="00282992"/>
    <w:rsid w:val="00285DC5"/>
    <w:rsid w:val="00287E0A"/>
    <w:rsid w:val="00292542"/>
    <w:rsid w:val="002962B2"/>
    <w:rsid w:val="002A5B4E"/>
    <w:rsid w:val="002A7348"/>
    <w:rsid w:val="002B00AC"/>
    <w:rsid w:val="002B45B8"/>
    <w:rsid w:val="002E203A"/>
    <w:rsid w:val="003143E6"/>
    <w:rsid w:val="003234A1"/>
    <w:rsid w:val="00341919"/>
    <w:rsid w:val="00351174"/>
    <w:rsid w:val="00351B4A"/>
    <w:rsid w:val="0035735B"/>
    <w:rsid w:val="00361204"/>
    <w:rsid w:val="003B0A56"/>
    <w:rsid w:val="003B52D9"/>
    <w:rsid w:val="003B69AE"/>
    <w:rsid w:val="003C254F"/>
    <w:rsid w:val="003D6FE9"/>
    <w:rsid w:val="003F2F9D"/>
    <w:rsid w:val="0040287F"/>
    <w:rsid w:val="00403B5A"/>
    <w:rsid w:val="00406CEF"/>
    <w:rsid w:val="0041186B"/>
    <w:rsid w:val="0042708D"/>
    <w:rsid w:val="00446C4F"/>
    <w:rsid w:val="00453812"/>
    <w:rsid w:val="00483099"/>
    <w:rsid w:val="00490488"/>
    <w:rsid w:val="004B0116"/>
    <w:rsid w:val="004B26E9"/>
    <w:rsid w:val="004C29DE"/>
    <w:rsid w:val="004D178F"/>
    <w:rsid w:val="004D4BD1"/>
    <w:rsid w:val="004F367E"/>
    <w:rsid w:val="005101DD"/>
    <w:rsid w:val="00516775"/>
    <w:rsid w:val="00525A3E"/>
    <w:rsid w:val="0052769F"/>
    <w:rsid w:val="005336DC"/>
    <w:rsid w:val="0053673B"/>
    <w:rsid w:val="005426C1"/>
    <w:rsid w:val="005445EC"/>
    <w:rsid w:val="005546B1"/>
    <w:rsid w:val="005566D5"/>
    <w:rsid w:val="00592781"/>
    <w:rsid w:val="005B6C4F"/>
    <w:rsid w:val="005C1A7C"/>
    <w:rsid w:val="005C2D83"/>
    <w:rsid w:val="005D12B9"/>
    <w:rsid w:val="005F4DC7"/>
    <w:rsid w:val="00634C1F"/>
    <w:rsid w:val="006615A3"/>
    <w:rsid w:val="00685668"/>
    <w:rsid w:val="00687ACF"/>
    <w:rsid w:val="0069288A"/>
    <w:rsid w:val="006A14F2"/>
    <w:rsid w:val="006B1CCE"/>
    <w:rsid w:val="006C5D52"/>
    <w:rsid w:val="00721298"/>
    <w:rsid w:val="0072448F"/>
    <w:rsid w:val="007403BE"/>
    <w:rsid w:val="007541FA"/>
    <w:rsid w:val="00755622"/>
    <w:rsid w:val="00756F07"/>
    <w:rsid w:val="007657DB"/>
    <w:rsid w:val="007663E9"/>
    <w:rsid w:val="00777A91"/>
    <w:rsid w:val="007843A4"/>
    <w:rsid w:val="007860D9"/>
    <w:rsid w:val="007C54A2"/>
    <w:rsid w:val="007D1765"/>
    <w:rsid w:val="0080149A"/>
    <w:rsid w:val="00830BAE"/>
    <w:rsid w:val="008739B2"/>
    <w:rsid w:val="008760EB"/>
    <w:rsid w:val="00894BC4"/>
    <w:rsid w:val="00896286"/>
    <w:rsid w:val="008A0510"/>
    <w:rsid w:val="008A14A3"/>
    <w:rsid w:val="008B796B"/>
    <w:rsid w:val="008C25E0"/>
    <w:rsid w:val="008C3192"/>
    <w:rsid w:val="00927FF9"/>
    <w:rsid w:val="0095557F"/>
    <w:rsid w:val="00962149"/>
    <w:rsid w:val="00965D69"/>
    <w:rsid w:val="009777AB"/>
    <w:rsid w:val="00982E28"/>
    <w:rsid w:val="00995824"/>
    <w:rsid w:val="009A0B45"/>
    <w:rsid w:val="009A413E"/>
    <w:rsid w:val="009D3E23"/>
    <w:rsid w:val="009D7092"/>
    <w:rsid w:val="00A20733"/>
    <w:rsid w:val="00A21BD0"/>
    <w:rsid w:val="00A265EB"/>
    <w:rsid w:val="00A4633E"/>
    <w:rsid w:val="00A67768"/>
    <w:rsid w:val="00A85F34"/>
    <w:rsid w:val="00A95274"/>
    <w:rsid w:val="00AA3AD8"/>
    <w:rsid w:val="00AB10A4"/>
    <w:rsid w:val="00B10482"/>
    <w:rsid w:val="00B1103C"/>
    <w:rsid w:val="00B42FA9"/>
    <w:rsid w:val="00B47116"/>
    <w:rsid w:val="00B54E1B"/>
    <w:rsid w:val="00B6237E"/>
    <w:rsid w:val="00B62950"/>
    <w:rsid w:val="00B629BF"/>
    <w:rsid w:val="00B74ADB"/>
    <w:rsid w:val="00B75D2B"/>
    <w:rsid w:val="00B81EC6"/>
    <w:rsid w:val="00B828F4"/>
    <w:rsid w:val="00B85C51"/>
    <w:rsid w:val="00B92104"/>
    <w:rsid w:val="00BA72EA"/>
    <w:rsid w:val="00BB48C2"/>
    <w:rsid w:val="00BB59EC"/>
    <w:rsid w:val="00BC7315"/>
    <w:rsid w:val="00BD1741"/>
    <w:rsid w:val="00BD3203"/>
    <w:rsid w:val="00BE437A"/>
    <w:rsid w:val="00BF4E30"/>
    <w:rsid w:val="00C01CCC"/>
    <w:rsid w:val="00C14E02"/>
    <w:rsid w:val="00C31C9A"/>
    <w:rsid w:val="00C60BC7"/>
    <w:rsid w:val="00C612F0"/>
    <w:rsid w:val="00C6600B"/>
    <w:rsid w:val="00C66A74"/>
    <w:rsid w:val="00C670B2"/>
    <w:rsid w:val="00C817B0"/>
    <w:rsid w:val="00C9008D"/>
    <w:rsid w:val="00C92318"/>
    <w:rsid w:val="00C957CD"/>
    <w:rsid w:val="00CA6FCC"/>
    <w:rsid w:val="00CC2486"/>
    <w:rsid w:val="00CE3628"/>
    <w:rsid w:val="00CE6B32"/>
    <w:rsid w:val="00CF0934"/>
    <w:rsid w:val="00D01055"/>
    <w:rsid w:val="00D16D49"/>
    <w:rsid w:val="00D31906"/>
    <w:rsid w:val="00D548F0"/>
    <w:rsid w:val="00D5694C"/>
    <w:rsid w:val="00D8265A"/>
    <w:rsid w:val="00D86512"/>
    <w:rsid w:val="00D87EB0"/>
    <w:rsid w:val="00DD5EB4"/>
    <w:rsid w:val="00DE3946"/>
    <w:rsid w:val="00E16D80"/>
    <w:rsid w:val="00E26BDE"/>
    <w:rsid w:val="00E27479"/>
    <w:rsid w:val="00E550A6"/>
    <w:rsid w:val="00E63DCB"/>
    <w:rsid w:val="00E7004E"/>
    <w:rsid w:val="00E734E3"/>
    <w:rsid w:val="00E810F8"/>
    <w:rsid w:val="00E84498"/>
    <w:rsid w:val="00E85CC6"/>
    <w:rsid w:val="00E96AE1"/>
    <w:rsid w:val="00E97248"/>
    <w:rsid w:val="00EA319F"/>
    <w:rsid w:val="00EB178E"/>
    <w:rsid w:val="00EB29FD"/>
    <w:rsid w:val="00EB2F5D"/>
    <w:rsid w:val="00EB4625"/>
    <w:rsid w:val="00EC2337"/>
    <w:rsid w:val="00EE1B36"/>
    <w:rsid w:val="00EE502F"/>
    <w:rsid w:val="00EF077E"/>
    <w:rsid w:val="00F05695"/>
    <w:rsid w:val="00F072C7"/>
    <w:rsid w:val="00F107C2"/>
    <w:rsid w:val="00F17EA8"/>
    <w:rsid w:val="00F26797"/>
    <w:rsid w:val="00F40BB4"/>
    <w:rsid w:val="00F424B6"/>
    <w:rsid w:val="00F52CCA"/>
    <w:rsid w:val="00F64610"/>
    <w:rsid w:val="00F663C1"/>
    <w:rsid w:val="00F71AA1"/>
    <w:rsid w:val="00F74040"/>
    <w:rsid w:val="00F75786"/>
    <w:rsid w:val="00F816B3"/>
    <w:rsid w:val="00F82B61"/>
    <w:rsid w:val="00F947EA"/>
    <w:rsid w:val="00FB673F"/>
    <w:rsid w:val="00FC7EB8"/>
    <w:rsid w:val="00FD1977"/>
    <w:rsid w:val="00FD1AC0"/>
    <w:rsid w:val="00FD7EE2"/>
    <w:rsid w:val="00FE1573"/>
    <w:rsid w:val="00FE7D74"/>
    <w:rsid w:val="027B968F"/>
    <w:rsid w:val="0AB85B50"/>
    <w:rsid w:val="102AFDEB"/>
    <w:rsid w:val="1805DA5B"/>
    <w:rsid w:val="24665224"/>
    <w:rsid w:val="262BB5B7"/>
    <w:rsid w:val="27AA9E9B"/>
    <w:rsid w:val="36BACC76"/>
    <w:rsid w:val="37588CDF"/>
    <w:rsid w:val="4B5CC45A"/>
    <w:rsid w:val="565EA8BF"/>
    <w:rsid w:val="76962580"/>
    <w:rsid w:val="7875B902"/>
    <w:rsid w:val="7F4D9B9F"/>
  </w:rsids>
  <m:mathPr>
    <m:mathFont m:val="Cambria Math"/>
    <m:brkBin m:val="before"/>
    <m:brkBinSub m:val="--"/>
    <m:smallFrac m:val="0"/>
    <m:dispDef/>
    <m:lMargin m:val="0"/>
    <m:rMargin m:val="0"/>
    <m:defJc m:val="centerGroup"/>
    <m:wrapIndent m:val="1440"/>
    <m:intLim m:val="subSup"/>
    <m:naryLim m:val="undOvr"/>
  </m:mathPr>
  <w:themeFontLang w:val="lv-LV" w:eastAsia="" w:bidi=""/>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018103E"/>
  <w15:docId w15:val="{5196C677-CB83-40FA-B2F7-B824CBB31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rPr>
      <w:rFonts w:ascii="Trebuchet MS" w:eastAsia="Trebuchet MS" w:hAnsi="Trebuchet MS" w:cs="Trebuchet MS"/>
      <w:lang w:val="en" w:eastAsia="lv-LV"/>
    </w:rPr>
  </w:style>
  <w:style w:type="paragraph" w:styleId="Heading1">
    <w:name w:val="heading 1"/>
    <w:basedOn w:val="Normal"/>
    <w:next w:val="Normal"/>
    <w:link w:val="Heading1Char"/>
    <w:uiPriority w:val="9"/>
    <w:qFormat/>
    <w:pPr>
      <w:keepNext/>
      <w:spacing w:before="240" w:after="60"/>
      <w:outlineLvl w:val="0"/>
    </w:pPr>
    <w:rPr>
      <w:rFonts w:ascii="Calibri Light" w:eastAsia="Times New Roman" w:hAnsi="Calibri Light" w:cs="Times New Roman"/>
      <w:b/>
      <w:bCs/>
      <w:kern w:val="2"/>
      <w:sz w:val="32"/>
      <w:szCs w:val="32"/>
    </w:rPr>
  </w:style>
  <w:style w:type="paragraph" w:styleId="Heading2">
    <w:name w:val="heading 2"/>
    <w:basedOn w:val="Normal"/>
    <w:next w:val="Normal"/>
    <w:link w:val="Heading2Char"/>
    <w:uiPriority w:val="9"/>
    <w:unhideWhenUsed/>
    <w:qFormat/>
    <w:pPr>
      <w:keepNext/>
      <w:spacing w:before="240" w:after="60"/>
      <w:outlineLvl w:val="1"/>
    </w:pPr>
    <w:rPr>
      <w:rFonts w:ascii="Calibri Light" w:eastAsia="Times New Roman" w:hAnsi="Calibri Light" w:cs="Times New Roman"/>
      <w:b/>
      <w:bCs/>
      <w:i/>
      <w:iCs/>
      <w:sz w:val="28"/>
      <w:szCs w:val="28"/>
    </w:rPr>
  </w:style>
  <w:style w:type="paragraph" w:styleId="Heading3">
    <w:name w:val="heading 3"/>
    <w:basedOn w:val="Normal"/>
    <w:next w:val="Normal"/>
    <w:link w:val="Heading3Char"/>
    <w:uiPriority w:val="9"/>
    <w:unhideWhenUsed/>
    <w:qFormat/>
    <w:pPr>
      <w:keepNext/>
      <w:spacing w:before="240" w:after="60"/>
      <w:outlineLvl w:val="2"/>
    </w:pPr>
    <w:rPr>
      <w:rFonts w:ascii="Calibri Light" w:eastAsia="Times New Roman" w:hAnsi="Calibri Light" w:cs="Times New Roman"/>
      <w:b/>
      <w:bCs/>
      <w:sz w:val="26"/>
      <w:szCs w:val="26"/>
    </w:rPr>
  </w:style>
  <w:style w:type="paragraph" w:styleId="Heading4">
    <w:name w:val="heading 4"/>
    <w:basedOn w:val="Normal"/>
    <w:next w:val="Normal"/>
    <w:link w:val="Heading4Char"/>
    <w:uiPriority w:val="9"/>
    <w:semiHidden/>
    <w:unhideWhenUsed/>
    <w:qFormat/>
    <w:pPr>
      <w:keepNext/>
      <w:spacing w:before="240" w:after="60"/>
      <w:outlineLvl w:val="3"/>
    </w:pPr>
    <w:rPr>
      <w:rFonts w:ascii="Calibri" w:eastAsia="Times New Roman" w:hAnsi="Calibri" w:cs="Times New Roman"/>
      <w:b/>
      <w:bCs/>
      <w:sz w:val="28"/>
      <w:szCs w:val="28"/>
    </w:rPr>
  </w:style>
  <w:style w:type="paragraph" w:styleId="Heading5">
    <w:name w:val="heading 5"/>
    <w:basedOn w:val="Normal"/>
    <w:next w:val="Normal"/>
    <w:link w:val="Heading5Char"/>
    <w:uiPriority w:val="9"/>
    <w:semiHidden/>
    <w:unhideWhenUsed/>
    <w:qFormat/>
    <w:rsid w:val="00777A9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77A9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777A91"/>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777A91"/>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77A91"/>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Pr>
      <w:rFonts w:ascii="Calibri Light" w:eastAsia="Times New Roman" w:hAnsi="Calibri Light" w:cs="Times New Roman"/>
      <w:b/>
      <w:bCs/>
      <w:kern w:val="2"/>
      <w:sz w:val="32"/>
      <w:szCs w:val="32"/>
      <w:lang w:val="en" w:eastAsia="lv-LV"/>
    </w:rPr>
  </w:style>
  <w:style w:type="character" w:customStyle="1" w:styleId="Heading2Char">
    <w:name w:val="Heading 2 Char"/>
    <w:basedOn w:val="DefaultParagraphFont"/>
    <w:link w:val="Heading2"/>
    <w:uiPriority w:val="9"/>
    <w:qFormat/>
    <w:rPr>
      <w:rFonts w:ascii="Calibri Light" w:eastAsia="Times New Roman" w:hAnsi="Calibri Light" w:cs="Times New Roman"/>
      <w:b/>
      <w:bCs/>
      <w:i/>
      <w:iCs/>
      <w:sz w:val="28"/>
      <w:szCs w:val="28"/>
      <w:lang w:val="en" w:eastAsia="lv-LV"/>
    </w:rPr>
  </w:style>
  <w:style w:type="character" w:customStyle="1" w:styleId="Heading3Char">
    <w:name w:val="Heading 3 Char"/>
    <w:basedOn w:val="DefaultParagraphFont"/>
    <w:link w:val="Heading3"/>
    <w:uiPriority w:val="9"/>
    <w:qFormat/>
    <w:rPr>
      <w:rFonts w:ascii="Calibri Light" w:eastAsia="Times New Roman" w:hAnsi="Calibri Light" w:cs="Times New Roman"/>
      <w:b/>
      <w:bCs/>
      <w:sz w:val="26"/>
      <w:szCs w:val="26"/>
      <w:lang w:val="en" w:eastAsia="lv-LV"/>
    </w:rPr>
  </w:style>
  <w:style w:type="character" w:customStyle="1" w:styleId="Heading4Char">
    <w:name w:val="Heading 4 Char"/>
    <w:basedOn w:val="DefaultParagraphFont"/>
    <w:link w:val="Heading4"/>
    <w:uiPriority w:val="9"/>
    <w:semiHidden/>
    <w:qFormat/>
    <w:rPr>
      <w:rFonts w:ascii="Calibri" w:eastAsia="Times New Roman" w:hAnsi="Calibri" w:cs="Times New Roman"/>
      <w:b/>
      <w:bCs/>
      <w:sz w:val="28"/>
      <w:szCs w:val="28"/>
      <w:lang w:val="en" w:eastAsia="lv-LV"/>
    </w:rPr>
  </w:style>
  <w:style w:type="character" w:customStyle="1" w:styleId="BalloonTextChar">
    <w:name w:val="Balloon Text Char"/>
    <w:basedOn w:val="DefaultParagraphFont"/>
    <w:link w:val="BalloonText"/>
    <w:uiPriority w:val="99"/>
    <w:semiHidden/>
    <w:qFormat/>
    <w:rPr>
      <w:rFonts w:ascii="Segoe UI" w:eastAsia="Trebuchet MS" w:hAnsi="Segoe UI" w:cs="Segoe UI"/>
      <w:sz w:val="18"/>
      <w:szCs w:val="18"/>
      <w:lang w:val="en" w:eastAsia="lv-LV"/>
    </w:rPr>
  </w:style>
  <w:style w:type="character" w:customStyle="1" w:styleId="InternetLink">
    <w:name w:val="Internet Link"/>
    <w:uiPriority w:val="99"/>
    <w:unhideWhenUsed/>
    <w:rPr>
      <w:color w:val="0000FF"/>
      <w:u w:val="single"/>
    </w:rPr>
  </w:style>
  <w:style w:type="character" w:styleId="CommentReference">
    <w:name w:val="annotation reference"/>
    <w:uiPriority w:val="99"/>
    <w:semiHidden/>
    <w:unhideWhenUsed/>
    <w:qFormat/>
    <w:rPr>
      <w:sz w:val="16"/>
      <w:szCs w:val="16"/>
    </w:rPr>
  </w:style>
  <w:style w:type="character" w:customStyle="1" w:styleId="CommentTextChar">
    <w:name w:val="Comment Text Char"/>
    <w:basedOn w:val="DefaultParagraphFont"/>
    <w:link w:val="CommentText"/>
    <w:uiPriority w:val="99"/>
    <w:qFormat/>
    <w:rPr>
      <w:rFonts w:ascii="Trebuchet MS" w:eastAsia="Trebuchet MS" w:hAnsi="Trebuchet MS" w:cs="Trebuchet MS"/>
      <w:sz w:val="20"/>
      <w:szCs w:val="20"/>
      <w:lang w:val="en" w:eastAsia="lv-LV"/>
    </w:rPr>
  </w:style>
  <w:style w:type="character" w:customStyle="1" w:styleId="CommentSubjectChar">
    <w:name w:val="Comment Subject Char"/>
    <w:basedOn w:val="CommentTextChar"/>
    <w:link w:val="CommentSubject"/>
    <w:uiPriority w:val="99"/>
    <w:semiHidden/>
    <w:qFormat/>
    <w:rPr>
      <w:rFonts w:ascii="Trebuchet MS" w:eastAsia="Trebuchet MS" w:hAnsi="Trebuchet MS" w:cs="Trebuchet MS"/>
      <w:b/>
      <w:bCs/>
      <w:sz w:val="20"/>
      <w:szCs w:val="20"/>
      <w:lang w:val="en" w:eastAsia="lv-LV"/>
    </w:rPr>
  </w:style>
  <w:style w:type="character" w:customStyle="1" w:styleId="BodyTextIndent2Char">
    <w:name w:val="Body Text Indent 2 Char"/>
    <w:basedOn w:val="DefaultParagraphFont"/>
    <w:link w:val="BodyTextIndent2"/>
    <w:uiPriority w:val="99"/>
    <w:qFormat/>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uiPriority w:val="99"/>
    <w:qFormat/>
    <w:rPr>
      <w:rFonts w:ascii="Trebuchet MS" w:eastAsia="Trebuchet MS" w:hAnsi="Trebuchet MS" w:cs="Trebuchet MS"/>
      <w:lang w:val="en" w:eastAsia="lv-LV"/>
    </w:rPr>
  </w:style>
  <w:style w:type="character" w:customStyle="1" w:styleId="HeaderChar">
    <w:name w:val="Header Char"/>
    <w:basedOn w:val="DefaultParagraphFont"/>
    <w:link w:val="Header"/>
    <w:uiPriority w:val="99"/>
    <w:qFormat/>
    <w:rPr>
      <w:rFonts w:ascii="Trebuchet MS" w:eastAsia="Trebuchet MS" w:hAnsi="Trebuchet MS" w:cs="Trebuchet MS"/>
      <w:lang w:val="en" w:eastAsia="lv-LV"/>
    </w:rPr>
  </w:style>
  <w:style w:type="character" w:customStyle="1" w:styleId="FooterChar">
    <w:name w:val="Footer Char"/>
    <w:basedOn w:val="DefaultParagraphFont"/>
    <w:link w:val="Footer"/>
    <w:uiPriority w:val="99"/>
    <w:qFormat/>
    <w:rPr>
      <w:rFonts w:ascii="Trebuchet MS" w:eastAsia="Trebuchet MS" w:hAnsi="Trebuchet MS" w:cs="Trebuchet MS"/>
      <w:lang w:val="en" w:eastAsia="lv-LV"/>
    </w:rPr>
  </w:style>
  <w:style w:type="character" w:customStyle="1" w:styleId="Style1Char">
    <w:name w:val="Style1 Char"/>
    <w:link w:val="Style1"/>
    <w:qFormat/>
    <w:rPr>
      <w:rFonts w:ascii="Times New Roman" w:eastAsia="Times New Roman" w:hAnsi="Times New Roman" w:cs="Times New Roman"/>
      <w:b/>
      <w:bCs/>
      <w:color w:val="4472C4"/>
      <w:kern w:val="2"/>
      <w:sz w:val="28"/>
      <w:szCs w:val="28"/>
      <w:lang w:eastAsia="lv-LV"/>
    </w:rPr>
  </w:style>
  <w:style w:type="character" w:customStyle="1" w:styleId="Style2Char">
    <w:name w:val="Style2 Char"/>
    <w:link w:val="Style2"/>
    <w:qFormat/>
    <w:rPr>
      <w:rFonts w:ascii="Times New Roman" w:eastAsia="Times New Roman" w:hAnsi="Times New Roman" w:cs="Times New Roman"/>
      <w:b/>
      <w:bCs/>
      <w:i/>
      <w:iCs/>
      <w:sz w:val="24"/>
      <w:szCs w:val="24"/>
      <w:lang w:eastAsia="lv-LV"/>
    </w:rPr>
  </w:style>
  <w:style w:type="character" w:customStyle="1" w:styleId="FootnoteTextChar">
    <w:name w:val="Footnote Text Char"/>
    <w:link w:val="FootnoteText"/>
    <w:uiPriority w:val="99"/>
    <w:semiHidden/>
    <w:qFormat/>
    <w:locked/>
    <w:rPr>
      <w:lang w:val="en-GB"/>
    </w:rPr>
  </w:style>
  <w:style w:type="character" w:customStyle="1" w:styleId="FootnoteTextChar1">
    <w:name w:val="Footnote Text Char1"/>
    <w:basedOn w:val="DefaultParagraphFont"/>
    <w:uiPriority w:val="99"/>
    <w:semiHidden/>
    <w:qFormat/>
    <w:rPr>
      <w:rFonts w:ascii="Trebuchet MS" w:eastAsia="Trebuchet MS" w:hAnsi="Trebuchet MS" w:cs="Trebuchet MS"/>
      <w:sz w:val="20"/>
      <w:szCs w:val="20"/>
      <w:lang w:val="en" w:eastAsia="lv-LV"/>
    </w:rPr>
  </w:style>
  <w:style w:type="character" w:customStyle="1" w:styleId="FootnoteCharacters">
    <w:name w:val="Footnote Characters"/>
    <w:uiPriority w:val="99"/>
    <w:semiHidden/>
    <w:unhideWhenUsed/>
    <w:qFormat/>
    <w:rPr>
      <w:vertAlign w:val="superscript"/>
    </w:rPr>
  </w:style>
  <w:style w:type="character" w:customStyle="1" w:styleId="FootnoteAnchor">
    <w:name w:val="Footnote Anchor"/>
    <w:rPr>
      <w:vertAlign w:val="superscript"/>
    </w:rPr>
  </w:style>
  <w:style w:type="character" w:styleId="Strong">
    <w:name w:val="Strong"/>
    <w:uiPriority w:val="22"/>
    <w:qFormat/>
    <w:rPr>
      <w:b/>
      <w:bCs/>
    </w:rPr>
  </w:style>
  <w:style w:type="character" w:customStyle="1" w:styleId="BodySingleChar">
    <w:name w:val="Body Single Char"/>
    <w:basedOn w:val="BodyTextChar"/>
    <w:link w:val="BodySingle"/>
    <w:uiPriority w:val="99"/>
    <w:qFormat/>
    <w:rPr>
      <w:rFonts w:ascii="Georgia" w:eastAsia="Arial" w:hAnsi="Georgia" w:cs="Times New Roman"/>
      <w:sz w:val="20"/>
      <w:szCs w:val="20"/>
      <w:lang w:val="en" w:eastAsia="lv-LV"/>
    </w:rPr>
  </w:style>
  <w:style w:type="character" w:customStyle="1" w:styleId="ListParagraphChar">
    <w:name w:val="List Paragraph Char"/>
    <w:aliases w:val="2 Char,Bullet EY Char,Bullet list Char,Citation List Char,Colorful List - Accent 12 Char,ERP-List Paragraph Char,H&amp;P List Paragraph Char,List Paragraph1 Char,Normal bullet 2 Char,Numurets Char,PPS_Bullet Char,Strip Char,Syle 1 Char"/>
    <w:link w:val="ListParagraph"/>
    <w:uiPriority w:val="34"/>
    <w:qFormat/>
    <w:rPr>
      <w:rFonts w:ascii="Times New Roman" w:eastAsia="Times New Roman" w:hAnsi="Times New Roman" w:cs="Times New Roman"/>
      <w:sz w:val="24"/>
      <w:szCs w:val="24"/>
    </w:rPr>
  </w:style>
  <w:style w:type="character" w:customStyle="1" w:styleId="FontStyle23">
    <w:name w:val="Font Style23"/>
    <w:uiPriority w:val="99"/>
    <w:qFormat/>
    <w:rPr>
      <w:rFonts w:ascii="Times New Roman" w:hAnsi="Times New Roman" w:cs="Times New Roman"/>
      <w:sz w:val="22"/>
      <w:szCs w:val="22"/>
    </w:rPr>
  </w:style>
  <w:style w:type="character" w:customStyle="1" w:styleId="ListNumber2Char">
    <w:name w:val="List Number 2 Char"/>
    <w:basedOn w:val="DefaultParagraphFont"/>
    <w:link w:val="ListNumber2"/>
    <w:qFormat/>
    <w:locked/>
    <w:rPr>
      <w:rFonts w:ascii="Times New Roman" w:eastAsia="Times New Roman" w:hAnsi="Times New Roman" w:cs="Times New Roman"/>
      <w:sz w:val="24"/>
    </w:rPr>
  </w:style>
  <w:style w:type="character" w:styleId="PageNumber">
    <w:name w:val="page number"/>
    <w:basedOn w:val="DefaultParagraphFont"/>
    <w:qFormat/>
    <w:rPr>
      <w:rFonts w:cs="Times New Roman"/>
    </w:rPr>
  </w:style>
  <w:style w:type="character" w:customStyle="1" w:styleId="ui-provider">
    <w:name w:val="ui-provider"/>
    <w:basedOn w:val="DefaultParagraphFont"/>
    <w:qFormat/>
  </w:style>
  <w:style w:type="character" w:customStyle="1" w:styleId="TextChar">
    <w:name w:val="Text Char"/>
    <w:basedOn w:val="ListParagraphChar"/>
    <w:link w:val="Text"/>
    <w:qFormat/>
    <w:rPr>
      <w:rFonts w:ascii="Times New Roman" w:eastAsia="Times New Roman" w:hAnsi="Times New Roman" w:cs="Times New Roman"/>
      <w:bCs/>
      <w:sz w:val="24"/>
      <w:szCs w:val="24"/>
    </w:rPr>
  </w:style>
  <w:style w:type="character" w:customStyle="1" w:styleId="TextTitleChar">
    <w:name w:val="Text Title Char"/>
    <w:basedOn w:val="ListParagraphChar"/>
    <w:link w:val="TextTitle"/>
    <w:qFormat/>
    <w:rPr>
      <w:rFonts w:ascii="Times New Roman" w:eastAsia="Times New Roman" w:hAnsi="Times New Roman" w:cs="Times New Roman"/>
      <w:b/>
      <w:sz w:val="24"/>
      <w:szCs w:val="24"/>
    </w:rPr>
  </w:style>
  <w:style w:type="character" w:customStyle="1" w:styleId="textChar0">
    <w:name w:val="text Char"/>
    <w:basedOn w:val="DefaultParagraphFont"/>
    <w:qFormat/>
    <w:rPr>
      <w:rFonts w:ascii="Times New Roman" w:eastAsia="Times New Roman" w:hAnsi="Times New Roman" w:cs="Times New Roman"/>
      <w:color w:val="C45911" w:themeColor="accent2" w:themeShade="BF"/>
      <w:sz w:val="24"/>
      <w:szCs w:val="24"/>
      <w:lang w:eastAsia="lv-LV"/>
    </w:rPr>
  </w:style>
  <w:style w:type="character" w:customStyle="1" w:styleId="ListLabel1">
    <w:name w:val="ListLabel 1"/>
    <w:rPr>
      <w:rFonts w:cs="Times New Roman"/>
      <w:b/>
    </w:rPr>
  </w:style>
  <w:style w:type="character" w:customStyle="1" w:styleId="ListLabel2">
    <w:name w:val="ListLabel 2"/>
    <w:rPr>
      <w:rFonts w:cs="Times New Roman"/>
      <w:b w:val="0"/>
      <w:color w:val="auto"/>
      <w:sz w:val="24"/>
      <w:szCs w:val="24"/>
    </w:rPr>
  </w:style>
  <w:style w:type="character" w:customStyle="1" w:styleId="ListLabel3">
    <w:name w:val="ListLabel 3"/>
    <w:rPr>
      <w:rFonts w:cs="Times New Roman"/>
      <w:b w:val="0"/>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b/>
      <w:sz w:val="24"/>
      <w:szCs w:val="24"/>
    </w:rPr>
  </w:style>
  <w:style w:type="character" w:customStyle="1" w:styleId="ListLabel10">
    <w:name w:val="ListLabel 10"/>
    <w:rPr>
      <w:rFonts w:cs="Times New Roman"/>
      <w:b w:val="0"/>
      <w:sz w:val="24"/>
      <w:szCs w:val="24"/>
    </w:rPr>
  </w:style>
  <w:style w:type="character" w:customStyle="1" w:styleId="ListLabel11">
    <w:name w:val="ListLabel 11"/>
    <w:rPr>
      <w:b w:val="0"/>
      <w:sz w:val="24"/>
    </w:rPr>
  </w:style>
  <w:style w:type="character" w:customStyle="1" w:styleId="ListLabel12">
    <w:name w:val="ListLabel 12"/>
    <w:rPr>
      <w:b/>
      <w:i w:val="0"/>
    </w:rPr>
  </w:style>
  <w:style w:type="character" w:customStyle="1" w:styleId="ListLabel13">
    <w:name w:val="ListLabel 13"/>
    <w:rPr>
      <w:rFonts w:eastAsia="Times New Roman"/>
      <w:b w:val="0"/>
    </w:rPr>
  </w:style>
  <w:style w:type="character" w:customStyle="1" w:styleId="ListLabel14">
    <w:name w:val="ListLabel 14"/>
    <w:rPr>
      <w:rFonts w:eastAsia="Times New Roman"/>
    </w:rPr>
  </w:style>
  <w:style w:type="character" w:customStyle="1" w:styleId="ListLabel15">
    <w:name w:val="ListLabel 15"/>
    <w:rPr>
      <w:rFonts w:eastAsia="Times New Roman"/>
    </w:rPr>
  </w:style>
  <w:style w:type="character" w:customStyle="1" w:styleId="ListLabel16">
    <w:name w:val="ListLabel 16"/>
    <w:rPr>
      <w:rFonts w:eastAsia="Times New Roman"/>
    </w:rPr>
  </w:style>
  <w:style w:type="character" w:customStyle="1" w:styleId="ListLabel17">
    <w:name w:val="ListLabel 17"/>
    <w:rPr>
      <w:rFonts w:eastAsia="Times New Roman"/>
    </w:rPr>
  </w:style>
  <w:style w:type="character" w:customStyle="1" w:styleId="ListLabel18">
    <w:name w:val="ListLabel 18"/>
    <w:rPr>
      <w:rFonts w:eastAsia="Times New Roman"/>
    </w:rPr>
  </w:style>
  <w:style w:type="character" w:customStyle="1" w:styleId="ListLabel19">
    <w:name w:val="ListLabel 19"/>
    <w:rPr>
      <w:rFonts w:eastAsia="Times New Roman"/>
    </w:rPr>
  </w:style>
  <w:style w:type="character" w:customStyle="1" w:styleId="ListLabel20">
    <w:name w:val="ListLabel 20"/>
    <w:rPr>
      <w:rFonts w:eastAsia="Times New Roman"/>
    </w:rPr>
  </w:style>
  <w:style w:type="character" w:customStyle="1" w:styleId="ListLabel21">
    <w:name w:val="ListLabel 21"/>
    <w:rPr>
      <w:sz w:val="28"/>
      <w:szCs w:val="28"/>
    </w:rPr>
  </w:style>
  <w:style w:type="character" w:customStyle="1" w:styleId="ListLabel22">
    <w:name w:val="ListLabel 22"/>
    <w:rPr>
      <w:rFonts w:cs="Times New Roman"/>
      <w:b w:val="0"/>
      <w:sz w:val="28"/>
      <w:szCs w:val="28"/>
    </w:rPr>
  </w:style>
  <w:style w:type="character" w:customStyle="1" w:styleId="ListLabel23">
    <w:name w:val="ListLabel 23"/>
    <w:rPr>
      <w:rFonts w:cs="Times New Roman"/>
      <w:b w:val="0"/>
    </w:rPr>
  </w:style>
  <w:style w:type="character" w:customStyle="1" w:styleId="ListLabel24">
    <w:name w:val="ListLabel 24"/>
    <w:rPr>
      <w:rFonts w:cs="Times New Roman"/>
      <w:b w:val="0"/>
      <w:sz w:val="28"/>
    </w:rPr>
  </w:style>
  <w:style w:type="character" w:customStyle="1" w:styleId="ListLabel25">
    <w:name w:val="ListLabel 25"/>
    <w:rPr>
      <w:b w:val="0"/>
    </w:rPr>
  </w:style>
  <w:style w:type="character" w:customStyle="1" w:styleId="ListLabel26">
    <w:name w:val="ListLabel 26"/>
    <w:rPr>
      <w:rFonts w:eastAsia="Calibri" w:cs="Times New Roman"/>
      <w:b w:val="0"/>
    </w:rPr>
  </w:style>
  <w:style w:type="character" w:customStyle="1" w:styleId="ListLabel27">
    <w:name w:val="ListLabel 27"/>
    <w:rPr>
      <w:rFonts w:cs="Times New Roman"/>
      <w:sz w:val="28"/>
      <w:szCs w:val="28"/>
    </w:rPr>
  </w:style>
  <w:style w:type="character" w:customStyle="1" w:styleId="ListLabel28">
    <w:name w:val="ListLabel 28"/>
    <w:rPr>
      <w:rFonts w:eastAsia="Calibri" w:cs="Times New Roman"/>
      <w:b/>
      <w:color w:val="auto"/>
      <w:sz w:val="28"/>
    </w:rPr>
  </w:style>
  <w:style w:type="character" w:customStyle="1" w:styleId="ListLabel29">
    <w:name w:val="ListLabel 29"/>
    <w:rPr>
      <w:rFonts w:cs="Courier New"/>
    </w:rPr>
  </w:style>
  <w:style w:type="character" w:customStyle="1" w:styleId="ListLabel30">
    <w:name w:val="ListLabel 30"/>
    <w:rPr>
      <w:rFonts w:cs="Courier New"/>
    </w:rPr>
  </w:style>
  <w:style w:type="character" w:customStyle="1" w:styleId="ListLabel31">
    <w:name w:val="ListLabel 31"/>
    <w:rPr>
      <w:rFonts w:cs="Courier New"/>
    </w:rPr>
  </w:style>
  <w:style w:type="character" w:customStyle="1" w:styleId="ListLabel32">
    <w:name w:val="ListLabel 32"/>
    <w:rPr>
      <w:b/>
    </w:rPr>
  </w:style>
  <w:style w:type="character" w:customStyle="1" w:styleId="ListLabel33">
    <w:name w:val="ListLabel 33"/>
    <w:rPr>
      <w:b w:val="0"/>
    </w:rPr>
  </w:style>
  <w:style w:type="character" w:customStyle="1" w:styleId="ListLabel34">
    <w:name w:val="ListLabel 34"/>
    <w:rPr>
      <w:rFonts w:cs="Times New Roman"/>
      <w:sz w:val="24"/>
      <w:szCs w:val="24"/>
    </w:rPr>
  </w:style>
  <w:style w:type="character" w:customStyle="1" w:styleId="ListLabel35">
    <w:name w:val="ListLabel 35"/>
    <w:rPr>
      <w:b/>
      <w:i w:val="0"/>
    </w:rPr>
  </w:style>
  <w:style w:type="character" w:customStyle="1" w:styleId="ListLabel36">
    <w:name w:val="ListLabel 36"/>
    <w:rPr>
      <w:rFonts w:eastAsia="Times New Roman"/>
      <w:b w:val="0"/>
    </w:rPr>
  </w:style>
  <w:style w:type="character" w:customStyle="1" w:styleId="ListLabel37">
    <w:name w:val="ListLabel 37"/>
    <w:rPr>
      <w:rFonts w:eastAsia="Times New Roman"/>
    </w:rPr>
  </w:style>
  <w:style w:type="character" w:customStyle="1" w:styleId="ListLabel38">
    <w:name w:val="ListLabel 38"/>
    <w:rPr>
      <w:rFonts w:eastAsia="Times New Roman"/>
    </w:rPr>
  </w:style>
  <w:style w:type="character" w:customStyle="1" w:styleId="ListLabel39">
    <w:name w:val="ListLabel 39"/>
    <w:rPr>
      <w:rFonts w:eastAsia="Times New Roman"/>
    </w:rPr>
  </w:style>
  <w:style w:type="character" w:customStyle="1" w:styleId="ListLabel40">
    <w:name w:val="ListLabel 40"/>
    <w:rPr>
      <w:rFonts w:eastAsia="Times New Roman"/>
    </w:rPr>
  </w:style>
  <w:style w:type="character" w:customStyle="1" w:styleId="ListLabel41">
    <w:name w:val="ListLabel 41"/>
    <w:rPr>
      <w:rFonts w:eastAsia="Times New Roman"/>
    </w:rPr>
  </w:style>
  <w:style w:type="character" w:customStyle="1" w:styleId="ListLabel42">
    <w:name w:val="ListLabel 42"/>
    <w:rPr>
      <w:rFonts w:eastAsia="Times New Roman"/>
    </w:rPr>
  </w:style>
  <w:style w:type="character" w:customStyle="1" w:styleId="ListLabel43">
    <w:name w:val="ListLabel 43"/>
    <w:rPr>
      <w:rFonts w:eastAsia="Times New Roman"/>
    </w:rPr>
  </w:style>
  <w:style w:type="character" w:customStyle="1" w:styleId="ListLabel44">
    <w:name w:val="ListLabel 44"/>
    <w:rPr>
      <w:rFonts w:cs="Courier New"/>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sz w:val="28"/>
      <w:szCs w:val="28"/>
    </w:rPr>
  </w:style>
  <w:style w:type="character" w:customStyle="1" w:styleId="ListLabel51">
    <w:name w:val="ListLabel 51"/>
    <w:rPr>
      <w:rFonts w:cs="Times New Roman"/>
      <w:b w:val="0"/>
      <w:sz w:val="28"/>
      <w:szCs w:val="28"/>
    </w:rPr>
  </w:style>
  <w:style w:type="character" w:customStyle="1" w:styleId="ListLabel52">
    <w:name w:val="ListLabel 52"/>
    <w:rPr>
      <w:rFonts w:cs="Times New Roman"/>
      <w:b w:val="0"/>
    </w:rPr>
  </w:style>
  <w:style w:type="character" w:customStyle="1" w:styleId="ListLabel53">
    <w:name w:val="ListLabel 53"/>
    <w:rPr>
      <w:rFonts w:cs="Times New Roman"/>
      <w:b w:val="0"/>
      <w:sz w:val="28"/>
    </w:rPr>
  </w:style>
  <w:style w:type="character" w:customStyle="1" w:styleId="ListLabel54">
    <w:name w:val="ListLabel 54"/>
    <w:rPr>
      <w:b w:val="0"/>
    </w:rPr>
  </w:style>
  <w:style w:type="character" w:customStyle="1" w:styleId="ListLabel55">
    <w:name w:val="ListLabel 55"/>
    <w:rPr>
      <w:b/>
      <w:sz w:val="24"/>
      <w:szCs w:val="24"/>
    </w:rPr>
  </w:style>
  <w:style w:type="character" w:customStyle="1" w:styleId="ListLabel56">
    <w:name w:val="ListLabel 56"/>
    <w:rPr>
      <w:b/>
      <w:bCs w:val="0"/>
    </w:rPr>
  </w:style>
  <w:style w:type="character" w:customStyle="1" w:styleId="ListLabel57">
    <w:name w:val="ListLabel 57"/>
    <w:rPr>
      <w:rFonts w:cs="Times New Roman"/>
      <w:b w:val="0"/>
      <w:bCs w:val="0"/>
      <w:i w:val="0"/>
      <w:iCs w:val="0"/>
      <w:caps w:val="0"/>
      <w:smallCaps w:val="0"/>
      <w:strike w:val="0"/>
      <w:dstrike w:val="0"/>
      <w:outline w:val="0"/>
      <w:shadow w:val="0"/>
      <w:emboss w:val="0"/>
      <w:imprint w:val="0"/>
      <w:vanish w:val="0"/>
      <w:spacing w:val="0"/>
      <w:kern w:val="0"/>
      <w:position w:val="0"/>
      <w:sz w:val="22"/>
      <w:u w:val="none"/>
      <w:effect w:val="none"/>
      <w:vertAlign w:val="baseline"/>
      <w:em w:val="none"/>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uiPriority w:val="99"/>
    <w:unhideWhenUsed/>
    <w:pPr>
      <w:spacing w:after="120"/>
    </w:pPr>
  </w:style>
  <w:style w:type="paragraph" w:styleId="List">
    <w:name w:val="List"/>
    <w:basedOn w:val="BodyText"/>
    <w:rPr>
      <w:rFonts w:cs="Lohit Devanagari"/>
    </w:rPr>
  </w:style>
  <w:style w:type="paragraph" w:styleId="Caption">
    <w:name w:val="caption"/>
    <w:basedOn w:val="Normal"/>
    <w:next w:val="Normal"/>
    <w:uiPriority w:val="35"/>
    <w:unhideWhenUsed/>
    <w:qFormat/>
    <w:pPr>
      <w:spacing w:after="200" w:line="240" w:lineRule="auto"/>
    </w:pPr>
    <w:rPr>
      <w:rFonts w:ascii="Georgia" w:eastAsia="Arial" w:hAnsi="Georgia" w:cs="Times New Roman"/>
      <w:b/>
      <w:bCs/>
      <w:color w:val="4F81BD"/>
      <w:sz w:val="18"/>
      <w:szCs w:val="18"/>
      <w:lang w:val="lv-LV" w:eastAsia="en-US"/>
    </w:rPr>
  </w:style>
  <w:style w:type="paragraph" w:customStyle="1" w:styleId="Index">
    <w:name w:val="Index"/>
    <w:basedOn w:val="Normal"/>
    <w:qFormat/>
    <w:pPr>
      <w:suppressLineNumbers/>
    </w:pPr>
    <w:rPr>
      <w:rFonts w:cs="Lohit Devanagari"/>
    </w:rPr>
  </w:style>
  <w:style w:type="paragraph" w:styleId="BalloonText">
    <w:name w:val="Balloon Text"/>
    <w:basedOn w:val="Normal"/>
    <w:link w:val="BalloonTextChar"/>
    <w:uiPriority w:val="99"/>
    <w:semiHidden/>
    <w:unhideWhenUsed/>
    <w:qFormat/>
    <w:pPr>
      <w:spacing w:line="240" w:lineRule="auto"/>
    </w:pPr>
    <w:rPr>
      <w:rFonts w:ascii="Segoe UI" w:hAnsi="Segoe UI" w:cs="Segoe UI"/>
      <w:sz w:val="18"/>
      <w:szCs w:val="18"/>
    </w:rPr>
  </w:style>
  <w:style w:type="paragraph" w:styleId="CommentText">
    <w:name w:val="annotation text"/>
    <w:basedOn w:val="Normal"/>
    <w:link w:val="CommentTextChar"/>
    <w:uiPriority w:val="99"/>
    <w:unhideWhenUsed/>
    <w:qFormat/>
    <w:rPr>
      <w:sz w:val="20"/>
      <w:szCs w:val="20"/>
    </w:rPr>
  </w:style>
  <w:style w:type="paragraph" w:styleId="CommentSubject">
    <w:name w:val="annotation subject"/>
    <w:basedOn w:val="CommentText"/>
    <w:link w:val="CommentSubjectChar"/>
    <w:uiPriority w:val="99"/>
    <w:semiHidden/>
    <w:unhideWhenUsed/>
    <w:qFormat/>
    <w:rPr>
      <w:b/>
      <w:bCs/>
    </w:rPr>
  </w:style>
  <w:style w:type="paragraph" w:customStyle="1" w:styleId="Bodynosaukumsbig">
    <w:name w:val="Body nosaukums big"/>
    <w:basedOn w:val="BodyText"/>
    <w:autoRedefine/>
    <w:qFormat/>
    <w:pPr>
      <w:spacing w:after="0"/>
      <w:ind w:right="-1"/>
      <w:jc w:val="both"/>
    </w:pPr>
    <w:rPr>
      <w:rFonts w:ascii="Times New Roman" w:eastAsia="Times New Roman" w:hAnsi="Times New Roman" w:cs="Times New Roman"/>
      <w:sz w:val="24"/>
      <w:szCs w:val="24"/>
      <w:lang w:val="x-none" w:eastAsia="ru-RU"/>
    </w:rPr>
  </w:style>
  <w:style w:type="paragraph" w:styleId="BodyTextIndent2">
    <w:name w:val="Body Text Indent 2"/>
    <w:basedOn w:val="Normal"/>
    <w:link w:val="BodyTextIndent2Char"/>
    <w:uiPriority w:val="99"/>
    <w:unhideWhenUsed/>
    <w:qFormat/>
    <w:pPr>
      <w:spacing w:after="120" w:line="480" w:lineRule="auto"/>
      <w:ind w:left="283" w:right="567"/>
      <w:jc w:val="both"/>
    </w:pPr>
    <w:rPr>
      <w:rFonts w:ascii="Times New Roman" w:eastAsia="Times New Roman" w:hAnsi="Times New Roman" w:cs="Times New Roman"/>
      <w:sz w:val="24"/>
      <w:szCs w:val="24"/>
      <w:lang w:val="x-none" w:eastAsia="x-none"/>
    </w:rPr>
  </w:style>
  <w:style w:type="paragraph" w:styleId="ListParagraph">
    <w:name w:val="List Paragraph"/>
    <w:aliases w:val="2,Bullet EY,Bullet list,Citation List,Colorful List - Accent 12,ERP-List Paragraph,H&amp;P List Paragraph,List Paragraph1,Normal bullet 2,Numurets,PPS_Bullet,Saistīto dokumentu saraksts,Strip,Syle 1,Table of contents numbered,Virsraksti"/>
    <w:basedOn w:val="Normal"/>
    <w:link w:val="ListParagraphChar"/>
    <w:uiPriority w:val="34"/>
    <w:qFormat/>
    <w:pPr>
      <w:spacing w:after="120" w:line="240" w:lineRule="auto"/>
      <w:ind w:left="720" w:right="567"/>
      <w:jc w:val="both"/>
    </w:pPr>
    <w:rPr>
      <w:rFonts w:ascii="Times New Roman" w:eastAsia="Times New Roman" w:hAnsi="Times New Roman" w:cs="Times New Roman"/>
      <w:sz w:val="24"/>
      <w:szCs w:val="24"/>
      <w:lang w:val="lv-LV" w:eastAsia="en-US"/>
    </w:rPr>
  </w:style>
  <w:style w:type="paragraph" w:styleId="Header">
    <w:name w:val="header"/>
    <w:basedOn w:val="Normal"/>
    <w:link w:val="HeaderChar"/>
    <w:uiPriority w:val="99"/>
    <w:unhideWhenUsed/>
    <w:pPr>
      <w:tabs>
        <w:tab w:val="center" w:pos="4153"/>
        <w:tab w:val="right" w:pos="8306"/>
      </w:tabs>
    </w:pPr>
  </w:style>
  <w:style w:type="paragraph" w:styleId="Footer">
    <w:name w:val="footer"/>
    <w:basedOn w:val="Normal"/>
    <w:link w:val="FooterChar"/>
    <w:uiPriority w:val="99"/>
    <w:unhideWhenUsed/>
    <w:pPr>
      <w:tabs>
        <w:tab w:val="center" w:pos="4153"/>
        <w:tab w:val="right" w:pos="8306"/>
      </w:tabs>
    </w:pPr>
  </w:style>
  <w:style w:type="paragraph" w:styleId="Revision">
    <w:name w:val="Revision"/>
    <w:uiPriority w:val="99"/>
    <w:semiHidden/>
    <w:qFormat/>
    <w:rPr>
      <w:rFonts w:ascii="Trebuchet MS" w:eastAsia="Trebuchet MS" w:hAnsi="Trebuchet MS" w:cs="Trebuchet MS"/>
      <w:lang w:val="en" w:eastAsia="lv-LV"/>
    </w:rPr>
  </w:style>
  <w:style w:type="paragraph" w:customStyle="1" w:styleId="naisf">
    <w:name w:val="naisf"/>
    <w:basedOn w:val="Normal"/>
    <w:qFormat/>
    <w:pPr>
      <w:spacing w:before="75" w:after="75" w:line="240" w:lineRule="auto"/>
      <w:ind w:firstLine="375"/>
      <w:jc w:val="both"/>
    </w:pPr>
    <w:rPr>
      <w:rFonts w:ascii="Times New Roman" w:eastAsia="Times New Roman" w:hAnsi="Times New Roman" w:cs="Times New Roman"/>
      <w:sz w:val="24"/>
      <w:szCs w:val="24"/>
      <w:lang w:val="lv-LV"/>
    </w:rPr>
  </w:style>
  <w:style w:type="paragraph" w:customStyle="1" w:styleId="Style1">
    <w:name w:val="Style1"/>
    <w:basedOn w:val="Heading1"/>
    <w:link w:val="Style1Char"/>
    <w:qFormat/>
    <w:pPr>
      <w:spacing w:line="360" w:lineRule="auto"/>
      <w:ind w:left="360"/>
      <w:jc w:val="both"/>
    </w:pPr>
    <w:rPr>
      <w:rFonts w:ascii="Times New Roman" w:hAnsi="Times New Roman"/>
      <w:color w:val="4472C4"/>
      <w:sz w:val="28"/>
      <w:szCs w:val="28"/>
      <w:lang w:val="lv-LV"/>
    </w:rPr>
  </w:style>
  <w:style w:type="paragraph" w:customStyle="1" w:styleId="Style2">
    <w:name w:val="Style2"/>
    <w:basedOn w:val="Heading2"/>
    <w:link w:val="Style2Char"/>
    <w:qFormat/>
    <w:pPr>
      <w:spacing w:line="360" w:lineRule="auto"/>
      <w:ind w:left="360"/>
      <w:jc w:val="both"/>
    </w:pPr>
    <w:rPr>
      <w:rFonts w:ascii="Times New Roman" w:hAnsi="Times New Roman"/>
      <w:sz w:val="24"/>
      <w:szCs w:val="24"/>
      <w:lang w:val="lv-LV"/>
    </w:rPr>
  </w:style>
  <w:style w:type="paragraph" w:styleId="TOCHeading">
    <w:name w:val="TOC Heading"/>
    <w:basedOn w:val="Heading1"/>
    <w:next w:val="Normal"/>
    <w:uiPriority w:val="39"/>
    <w:unhideWhenUsed/>
    <w:qFormat/>
    <w:pPr>
      <w:keepLines/>
      <w:spacing w:after="0" w:line="259" w:lineRule="auto"/>
    </w:pPr>
    <w:rPr>
      <w:b w:val="0"/>
      <w:bCs w:val="0"/>
      <w:color w:val="2E74B5"/>
      <w:kern w:val="0"/>
      <w:lang w:val="en-US" w:eastAsia="en-US"/>
    </w:rPr>
  </w:style>
  <w:style w:type="paragraph" w:styleId="TOC1">
    <w:name w:val="toc 1"/>
    <w:basedOn w:val="Normal"/>
    <w:next w:val="Normal"/>
    <w:autoRedefine/>
    <w:uiPriority w:val="39"/>
    <w:unhideWhenUsed/>
    <w:pPr>
      <w:tabs>
        <w:tab w:val="left" w:pos="440"/>
        <w:tab w:val="right" w:leader="dot" w:pos="9488"/>
      </w:tabs>
      <w:spacing w:line="360" w:lineRule="auto"/>
    </w:pPr>
    <w:rPr>
      <w:rFonts w:ascii="Times New Roman" w:hAnsi="Times New Roman" w:cs="Times New Roman"/>
      <w:sz w:val="28"/>
      <w:szCs w:val="28"/>
    </w:rPr>
  </w:style>
  <w:style w:type="paragraph" w:styleId="TOC2">
    <w:name w:val="toc 2"/>
    <w:basedOn w:val="Normal"/>
    <w:next w:val="Normal"/>
    <w:autoRedefine/>
    <w:uiPriority w:val="39"/>
    <w:unhideWhenUsed/>
    <w:pPr>
      <w:ind w:left="220"/>
    </w:pPr>
  </w:style>
  <w:style w:type="paragraph" w:styleId="FootnoteText">
    <w:name w:val="footnote text"/>
    <w:basedOn w:val="Normal"/>
    <w:link w:val="FootnoteTextChar"/>
    <w:uiPriority w:val="99"/>
    <w:semiHidden/>
    <w:unhideWhenUsed/>
    <w:qFormat/>
    <w:pPr>
      <w:spacing w:line="240" w:lineRule="auto"/>
    </w:pPr>
    <w:rPr>
      <w:rFonts w:asciiTheme="minorHAnsi" w:eastAsiaTheme="minorHAnsi" w:hAnsiTheme="minorHAnsi" w:cstheme="minorBidi"/>
      <w:lang w:val="en-GB" w:eastAsia="en-US"/>
    </w:rPr>
  </w:style>
  <w:style w:type="paragraph" w:customStyle="1" w:styleId="bodynosaukumsbig0">
    <w:name w:val="bodynosaukumsbig"/>
    <w:basedOn w:val="Normal"/>
    <w:qFormat/>
    <w:pPr>
      <w:spacing w:beforeAutospacing="1" w:afterAutospacing="1" w:line="240" w:lineRule="auto"/>
    </w:pPr>
    <w:rPr>
      <w:rFonts w:ascii="Times New Roman" w:eastAsia="Times New Roman" w:hAnsi="Times New Roman" w:cs="Times New Roman"/>
      <w:sz w:val="24"/>
      <w:szCs w:val="24"/>
      <w:lang w:val="lv-LV"/>
    </w:rPr>
  </w:style>
  <w:style w:type="paragraph" w:customStyle="1" w:styleId="BodySingle">
    <w:name w:val="Body Single"/>
    <w:basedOn w:val="BodyText"/>
    <w:link w:val="BodySingleChar"/>
    <w:uiPriority w:val="99"/>
    <w:qFormat/>
    <w:pPr>
      <w:spacing w:after="0" w:line="240" w:lineRule="atLeast"/>
    </w:pPr>
    <w:rPr>
      <w:rFonts w:ascii="Georgia" w:eastAsia="Arial" w:hAnsi="Georgia" w:cs="Times New Roman"/>
      <w:sz w:val="20"/>
      <w:szCs w:val="20"/>
    </w:rPr>
  </w:style>
  <w:style w:type="paragraph" w:customStyle="1" w:styleId="ISTableNumberedList">
    <w:name w:val="IS Table Numbered List"/>
    <w:basedOn w:val="Normal"/>
    <w:qFormat/>
    <w:pPr>
      <w:tabs>
        <w:tab w:val="left" w:pos="4680"/>
      </w:tabs>
      <w:spacing w:before="40" w:after="40" w:line="240" w:lineRule="auto"/>
      <w:textAlignment w:val="baseline"/>
    </w:pPr>
    <w:rPr>
      <w:rFonts w:ascii="Calibri" w:eastAsia="Arial Unicode MS" w:hAnsi="Calibri" w:cs="Arial"/>
      <w:bCs/>
      <w:sz w:val="20"/>
      <w:szCs w:val="20"/>
      <w:lang w:val="lv-LV" w:eastAsia="en-US"/>
    </w:rPr>
  </w:style>
  <w:style w:type="paragraph" w:customStyle="1" w:styleId="TSHeading2">
    <w:name w:val="TS Heading 2"/>
    <w:basedOn w:val="Normal"/>
    <w:qFormat/>
    <w:pPr>
      <w:keepNext/>
      <w:widowControl w:val="0"/>
      <w:suppressAutoHyphens/>
      <w:spacing w:before="240" w:after="120" w:line="240" w:lineRule="auto"/>
    </w:pPr>
    <w:rPr>
      <w:rFonts w:ascii="Times New Roman" w:eastAsia="Times New Roman" w:hAnsi="Times New Roman" w:cs="Times New Roman"/>
      <w:b/>
      <w:sz w:val="28"/>
      <w:szCs w:val="32"/>
      <w:lang w:val="lv-LV" w:eastAsia="ar-SA"/>
    </w:rPr>
  </w:style>
  <w:style w:type="paragraph" w:styleId="ListNumber">
    <w:name w:val="List Number"/>
    <w:basedOn w:val="Normal"/>
    <w:qFormat/>
    <w:pPr>
      <w:keepNext/>
      <w:spacing w:before="240" w:after="240" w:line="288" w:lineRule="auto"/>
      <w:contextualSpacing/>
      <w:jc w:val="center"/>
    </w:pPr>
    <w:rPr>
      <w:rFonts w:ascii="Times New Roman Bold" w:eastAsia="Times New Roman" w:hAnsi="Times New Roman Bold" w:cs="Times New Roman"/>
      <w:b/>
      <w:smallCaps/>
      <w:sz w:val="24"/>
      <w:lang w:val="lv-LV" w:eastAsia="en-US"/>
    </w:rPr>
  </w:style>
  <w:style w:type="paragraph" w:styleId="ListNumber2">
    <w:name w:val="List Number 2"/>
    <w:basedOn w:val="Normal"/>
    <w:link w:val="ListNumber2Char"/>
    <w:qFormat/>
    <w:pPr>
      <w:spacing w:before="60" w:after="60" w:line="288" w:lineRule="auto"/>
      <w:contextualSpacing/>
      <w:jc w:val="both"/>
    </w:pPr>
    <w:rPr>
      <w:rFonts w:ascii="Times New Roman" w:eastAsia="Times New Roman" w:hAnsi="Times New Roman" w:cs="Times New Roman"/>
      <w:sz w:val="24"/>
      <w:lang w:val="lv-LV" w:eastAsia="en-US"/>
    </w:rPr>
  </w:style>
  <w:style w:type="paragraph" w:styleId="ListNumber3">
    <w:name w:val="List Number 3"/>
    <w:basedOn w:val="Normal"/>
    <w:qFormat/>
    <w:pPr>
      <w:spacing w:before="60" w:after="60" w:line="288" w:lineRule="auto"/>
      <w:contextualSpacing/>
      <w:jc w:val="both"/>
    </w:pPr>
    <w:rPr>
      <w:rFonts w:ascii="Times New Roman" w:eastAsia="Times New Roman" w:hAnsi="Times New Roman" w:cs="Times New Roman"/>
      <w:sz w:val="24"/>
      <w:lang w:val="lv-LV" w:eastAsia="en-US"/>
    </w:rPr>
  </w:style>
  <w:style w:type="paragraph" w:styleId="ListNumber4">
    <w:name w:val="List Number 4"/>
    <w:basedOn w:val="Normal"/>
    <w:qFormat/>
    <w:pPr>
      <w:spacing w:before="60" w:after="60" w:line="288" w:lineRule="auto"/>
      <w:contextualSpacing/>
      <w:jc w:val="both"/>
    </w:pPr>
    <w:rPr>
      <w:rFonts w:ascii="Times New Roman" w:eastAsia="Times New Roman" w:hAnsi="Times New Roman" w:cs="Times New Roman"/>
      <w:sz w:val="24"/>
      <w:lang w:val="lv-LV" w:eastAsia="en-US"/>
    </w:rPr>
  </w:style>
  <w:style w:type="paragraph" w:styleId="ListNumber5">
    <w:name w:val="List Number 5"/>
    <w:basedOn w:val="Normal"/>
    <w:qFormat/>
    <w:pPr>
      <w:spacing w:before="60" w:after="60" w:line="288" w:lineRule="auto"/>
      <w:contextualSpacing/>
      <w:jc w:val="both"/>
    </w:pPr>
    <w:rPr>
      <w:rFonts w:ascii="Times New Roman" w:eastAsia="Times New Roman" w:hAnsi="Times New Roman" w:cs="Times New Roman"/>
      <w:sz w:val="24"/>
      <w:lang w:val="lv-LV" w:eastAsia="en-US"/>
    </w:rPr>
  </w:style>
  <w:style w:type="paragraph" w:customStyle="1" w:styleId="Default">
    <w:name w:val="Default"/>
    <w:qFormat/>
    <w:rPr>
      <w:rFonts w:ascii="Times New Roman" w:eastAsia="Calibri" w:hAnsi="Times New Roman" w:cs="Times New Roman"/>
      <w:color w:val="000000"/>
      <w:sz w:val="24"/>
      <w:szCs w:val="24"/>
    </w:rPr>
  </w:style>
  <w:style w:type="paragraph" w:customStyle="1" w:styleId="Text">
    <w:name w:val="Text"/>
    <w:basedOn w:val="ListParagraph"/>
    <w:link w:val="TextChar"/>
    <w:qFormat/>
    <w:pPr>
      <w:tabs>
        <w:tab w:val="left" w:pos="720"/>
      </w:tabs>
      <w:spacing w:after="0"/>
      <w:ind w:left="1080" w:right="0"/>
      <w:contextualSpacing/>
    </w:pPr>
    <w:rPr>
      <w:bCs/>
    </w:rPr>
  </w:style>
  <w:style w:type="paragraph" w:customStyle="1" w:styleId="TextTitle">
    <w:name w:val="Text Title"/>
    <w:basedOn w:val="ListParagraph"/>
    <w:link w:val="TextTitleChar"/>
    <w:qFormat/>
    <w:pPr>
      <w:tabs>
        <w:tab w:val="left" w:pos="720"/>
      </w:tabs>
      <w:spacing w:before="360" w:after="240"/>
      <w:ind w:left="714" w:hanging="357"/>
      <w:contextualSpacing/>
    </w:pPr>
    <w:rPr>
      <w:b/>
    </w:rPr>
  </w:style>
  <w:style w:type="paragraph" w:customStyle="1" w:styleId="text0">
    <w:name w:val="text"/>
    <w:basedOn w:val="Normal"/>
    <w:qFormat/>
    <w:pPr>
      <w:spacing w:after="120" w:line="240" w:lineRule="auto"/>
      <w:ind w:right="45"/>
      <w:jc w:val="both"/>
    </w:pPr>
    <w:rPr>
      <w:rFonts w:ascii="Times New Roman" w:eastAsia="Times New Roman" w:hAnsi="Times New Roman" w:cs="Times New Roman"/>
      <w:color w:val="C45911" w:themeColor="accent2" w:themeShade="BF"/>
      <w:sz w:val="24"/>
      <w:szCs w:val="24"/>
      <w:lang w:val="lv-LV"/>
    </w:rPr>
  </w:style>
  <w:style w:type="numbering" w:customStyle="1" w:styleId="NoList1">
    <w:name w:val="No List1"/>
    <w:uiPriority w:val="99"/>
    <w:semiHidden/>
    <w:unhideWhenUsed/>
    <w:qFormat/>
  </w:style>
  <w:style w:type="numbering" w:customStyle="1" w:styleId="NoList2">
    <w:name w:val="No List2"/>
    <w:uiPriority w:val="99"/>
    <w:semiHidden/>
    <w:unhideWhenUsed/>
    <w:qFormat/>
  </w:style>
  <w:style w:type="table" w:customStyle="1" w:styleId="TableGrid1">
    <w:name w:val="Table Grid1"/>
    <w:basedOn w:val="TableNormal"/>
    <w:uiPriority w:val="59"/>
    <w:rPr>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Pr>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39"/>
    <w:rPr>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39"/>
    <w:rPr>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daunosaukumi">
    <w:name w:val="Sadaļu nosaukumi"/>
    <w:basedOn w:val="TextTitle"/>
    <w:link w:val="SadaunosaukumiChar"/>
    <w:qFormat/>
    <w:pPr>
      <w:numPr>
        <w:numId w:val="1"/>
      </w:numPr>
      <w:spacing w:after="120"/>
    </w:pPr>
  </w:style>
  <w:style w:type="character" w:customStyle="1" w:styleId="SadaunosaukumiChar">
    <w:name w:val="Sadaļu nosaukumi Char"/>
    <w:basedOn w:val="TextTitleChar"/>
    <w:link w:val="Sadaunosaukumi"/>
    <w:rPr>
      <w:rFonts w:ascii="Times New Roman" w:eastAsia="Times New Roman" w:hAnsi="Times New Roman" w:cs="Times New Roman"/>
      <w:b/>
      <w:sz w:val="24"/>
      <w:szCs w:val="24"/>
    </w:rPr>
  </w:style>
  <w:style w:type="paragraph" w:customStyle="1" w:styleId="Topic">
    <w:name w:val="Topic"/>
    <w:basedOn w:val="Sadaunosaukumi"/>
    <w:next w:val="TopicTEXT"/>
    <w:link w:val="TopicChar"/>
    <w:qFormat/>
    <w:rsid w:val="00C6600B"/>
  </w:style>
  <w:style w:type="paragraph" w:customStyle="1" w:styleId="TopicTEXT">
    <w:name w:val="Topic TEXT"/>
    <w:basedOn w:val="Text"/>
    <w:link w:val="TopicTEXTChar"/>
    <w:qFormat/>
    <w:rsid w:val="00CC2486"/>
    <w:pPr>
      <w:numPr>
        <w:ilvl w:val="1"/>
        <w:numId w:val="1"/>
      </w:numPr>
      <w:ind w:right="567"/>
    </w:pPr>
  </w:style>
  <w:style w:type="character" w:customStyle="1" w:styleId="TopicChar">
    <w:name w:val="Topic Char"/>
    <w:basedOn w:val="SadaunosaukumiChar"/>
    <w:link w:val="Topic"/>
    <w:rsid w:val="00C6600B"/>
    <w:rPr>
      <w:rFonts w:ascii="Times New Roman" w:eastAsia="Times New Roman" w:hAnsi="Times New Roman" w:cs="Times New Roman"/>
      <w:b/>
      <w:sz w:val="24"/>
      <w:szCs w:val="24"/>
    </w:rPr>
  </w:style>
  <w:style w:type="character" w:customStyle="1" w:styleId="Heading5Char">
    <w:name w:val="Heading 5 Char"/>
    <w:basedOn w:val="DefaultParagraphFont"/>
    <w:link w:val="Heading5"/>
    <w:uiPriority w:val="9"/>
    <w:semiHidden/>
    <w:rsid w:val="00777A91"/>
    <w:rPr>
      <w:rFonts w:asciiTheme="majorHAnsi" w:eastAsiaTheme="majorEastAsia" w:hAnsiTheme="majorHAnsi" w:cstheme="majorBidi"/>
      <w:color w:val="2E74B5" w:themeColor="accent1" w:themeShade="BF"/>
      <w:lang w:val="en" w:eastAsia="lv-LV"/>
    </w:rPr>
  </w:style>
  <w:style w:type="character" w:customStyle="1" w:styleId="TopicTEXTChar">
    <w:name w:val="Topic TEXT Char"/>
    <w:basedOn w:val="TextChar"/>
    <w:link w:val="TopicTEXT"/>
    <w:rsid w:val="00CC2486"/>
    <w:rPr>
      <w:rFonts w:ascii="Times New Roman" w:eastAsia="Times New Roman" w:hAnsi="Times New Roman" w:cs="Times New Roman"/>
      <w:bCs/>
      <w:sz w:val="24"/>
      <w:szCs w:val="24"/>
    </w:rPr>
  </w:style>
  <w:style w:type="character" w:customStyle="1" w:styleId="Heading6Char">
    <w:name w:val="Heading 6 Char"/>
    <w:basedOn w:val="DefaultParagraphFont"/>
    <w:link w:val="Heading6"/>
    <w:uiPriority w:val="9"/>
    <w:semiHidden/>
    <w:rsid w:val="00777A91"/>
    <w:rPr>
      <w:rFonts w:asciiTheme="majorHAnsi" w:eastAsiaTheme="majorEastAsia" w:hAnsiTheme="majorHAnsi" w:cstheme="majorBidi"/>
      <w:color w:val="1F4D78" w:themeColor="accent1" w:themeShade="7F"/>
      <w:lang w:val="en" w:eastAsia="lv-LV"/>
    </w:rPr>
  </w:style>
  <w:style w:type="character" w:customStyle="1" w:styleId="Heading7Char">
    <w:name w:val="Heading 7 Char"/>
    <w:basedOn w:val="DefaultParagraphFont"/>
    <w:link w:val="Heading7"/>
    <w:uiPriority w:val="9"/>
    <w:semiHidden/>
    <w:rsid w:val="00777A91"/>
    <w:rPr>
      <w:rFonts w:asciiTheme="majorHAnsi" w:eastAsiaTheme="majorEastAsia" w:hAnsiTheme="majorHAnsi" w:cstheme="majorBidi"/>
      <w:i/>
      <w:iCs/>
      <w:color w:val="1F4D78" w:themeColor="accent1" w:themeShade="7F"/>
      <w:lang w:val="en" w:eastAsia="lv-LV"/>
    </w:rPr>
  </w:style>
  <w:style w:type="character" w:customStyle="1" w:styleId="Heading8Char">
    <w:name w:val="Heading 8 Char"/>
    <w:basedOn w:val="DefaultParagraphFont"/>
    <w:link w:val="Heading8"/>
    <w:uiPriority w:val="9"/>
    <w:semiHidden/>
    <w:rsid w:val="00777A91"/>
    <w:rPr>
      <w:rFonts w:asciiTheme="majorHAnsi" w:eastAsiaTheme="majorEastAsia" w:hAnsiTheme="majorHAnsi" w:cstheme="majorBidi"/>
      <w:color w:val="272727" w:themeColor="text1" w:themeTint="D8"/>
      <w:sz w:val="21"/>
      <w:szCs w:val="21"/>
      <w:lang w:val="en" w:eastAsia="lv-LV"/>
    </w:rPr>
  </w:style>
  <w:style w:type="character" w:customStyle="1" w:styleId="Heading9Char">
    <w:name w:val="Heading 9 Char"/>
    <w:basedOn w:val="DefaultParagraphFont"/>
    <w:link w:val="Heading9"/>
    <w:uiPriority w:val="9"/>
    <w:semiHidden/>
    <w:rsid w:val="00777A91"/>
    <w:rPr>
      <w:rFonts w:asciiTheme="majorHAnsi" w:eastAsiaTheme="majorEastAsia" w:hAnsiTheme="majorHAnsi" w:cstheme="majorBidi"/>
      <w:i/>
      <w:iCs/>
      <w:color w:val="272727" w:themeColor="text1" w:themeTint="D8"/>
      <w:sz w:val="21"/>
      <w:szCs w:val="21"/>
      <w:lang w:val="en" w:eastAsia="lv-LV"/>
    </w:rPr>
  </w:style>
  <w:style w:type="paragraph" w:customStyle="1" w:styleId="Topictext2">
    <w:name w:val="Topic text 2"/>
    <w:basedOn w:val="ListParagraph"/>
    <w:link w:val="Topictext2Char"/>
    <w:qFormat/>
    <w:rsid w:val="004D178F"/>
    <w:pPr>
      <w:numPr>
        <w:ilvl w:val="2"/>
        <w:numId w:val="1"/>
      </w:numPr>
    </w:pPr>
    <w:rPr>
      <w:bCs/>
    </w:rPr>
  </w:style>
  <w:style w:type="character" w:customStyle="1" w:styleId="Topictext2Char">
    <w:name w:val="Topic text 2 Char"/>
    <w:basedOn w:val="ListParagraphChar"/>
    <w:link w:val="Topictext2"/>
    <w:rsid w:val="004D178F"/>
    <w:rPr>
      <w:rFonts w:ascii="Times New Roman" w:eastAsia="Times New Roman" w:hAnsi="Times New Roman" w:cs="Times New Roman"/>
      <w:bCs/>
      <w:sz w:val="24"/>
      <w:szCs w:val="24"/>
    </w:rPr>
  </w:style>
  <w:style w:type="paragraph" w:customStyle="1" w:styleId="SLONormalnospace">
    <w:name w:val="SLO Normal (nospace)"/>
    <w:basedOn w:val="Normal"/>
    <w:qFormat/>
    <w:rsid w:val="00FE7D74"/>
    <w:pPr>
      <w:overflowPunct w:val="0"/>
      <w:autoSpaceDE w:val="0"/>
      <w:autoSpaceDN w:val="0"/>
      <w:adjustRightInd w:val="0"/>
      <w:spacing w:line="240" w:lineRule="auto"/>
      <w:jc w:val="both"/>
      <w:textAlignment w:val="baseline"/>
    </w:pPr>
    <w:rPr>
      <w:rFonts w:ascii="Times New Roman" w:eastAsia="Times New Roman" w:hAnsi="Times New Roman" w:cs="Times New Roman"/>
      <w:noProof/>
      <w:sz w:val="24"/>
      <w:szCs w:val="24"/>
      <w:lang w:val="en-GB" w:eastAsia="en-US"/>
    </w:rPr>
  </w:style>
  <w:style w:type="character" w:styleId="FootnoteReference">
    <w:name w:val="footnote reference"/>
    <w:basedOn w:val="DefaultParagraphFont"/>
    <w:uiPriority w:val="99"/>
    <w:semiHidden/>
    <w:unhideWhenUsed/>
    <w:qFormat/>
    <w:rsid w:val="00F947EA"/>
    <w:rPr>
      <w:vertAlign w:val="superscript"/>
    </w:rPr>
  </w:style>
  <w:style w:type="character" w:styleId="Hyperlink">
    <w:name w:val="Hyperlink"/>
    <w:uiPriority w:val="99"/>
    <w:unhideWhenUsed/>
    <w:rsid w:val="00F947EA"/>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likumi.lv/ta/id/361481-minimalas-kiberdrosibas-prasib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1A33C460C07EA45AE23AF7C0E645100" ma:contentTypeVersion="3" ma:contentTypeDescription="Create a new document." ma:contentTypeScope="" ma:versionID="666bdff826afc8ae5074416444dc5f1e">
  <xsd:schema xmlns:xsd="http://www.w3.org/2001/XMLSchema" xmlns:xs="http://www.w3.org/2001/XMLSchema" xmlns:p="http://schemas.microsoft.com/office/2006/metadata/properties" xmlns:ns2="731890e8-c193-424d-bbf0-139345a5719b" targetNamespace="http://schemas.microsoft.com/office/2006/metadata/properties" ma:root="true" ma:fieldsID="53f8f3181427c84d318fd9ace17434cd" ns2:_="">
    <xsd:import namespace="731890e8-c193-424d-bbf0-139345a5719b"/>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1890e8-c193-424d-bbf0-139345a571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49B25-8952-4C22-BA1D-61CE60DA2B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1890e8-c193-424d-bbf0-139345a571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9F601C-191E-41F2-A40E-64AC377EEF18}">
  <ds:schemaRefs>
    <ds:schemaRef ds:uri="http://schemas.microsoft.com/sharepoint/v3/contenttype/forms"/>
  </ds:schemaRefs>
</ds:datastoreItem>
</file>

<file path=customXml/itemProps3.xml><?xml version="1.0" encoding="utf-8"?>
<ds:datastoreItem xmlns:ds="http://schemas.openxmlformats.org/officeDocument/2006/customXml" ds:itemID="{1C8240DA-41D7-425B-93DE-0F453A516B8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B9B9427-D299-4B51-9845-F00DF1937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5</Pages>
  <Words>7786</Words>
  <Characters>4439</Characters>
  <Application>Microsoft Office Word</Application>
  <DocSecurity>0</DocSecurity>
  <Lines>36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Veitnere</dc:creator>
  <dc:description/>
  <cp:lastModifiedBy>Liāna Savčenko</cp:lastModifiedBy>
  <cp:revision>16</cp:revision>
  <dcterms:created xsi:type="dcterms:W3CDTF">2026-06-03T19:27:00Z</dcterms:created>
  <dcterms:modified xsi:type="dcterms:W3CDTF">2026-06-05T13:41:00Z</dcterms:modified>
  <dc:language>lv-LV</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0x010100F1A33C460C07EA45AE23AF7C0E645100</vt:lpwstr>
  </property>
  <property fmtid="{D5CDD505-2E9C-101B-9397-08002B2CF9AE}" pid="9" name="docLang">
    <vt:lpwstr>lv</vt:lpwstr>
  </property>
</Properties>
</file>