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270C4" w14:textId="00FF4B98" w:rsidR="003D3DFD" w:rsidRDefault="003D3DFD" w:rsidP="003D3DFD">
      <w:pPr>
        <w:spacing w:line="240" w:lineRule="auto"/>
        <w:jc w:val="center"/>
        <w:rPr>
          <w:rFonts w:ascii="Times New Roman" w:hAnsi="Times New Roman" w:cs="Times New Roman"/>
          <w:sz w:val="24"/>
          <w:szCs w:val="24"/>
        </w:rPr>
      </w:pPr>
      <w:r>
        <w:rPr>
          <w:rFonts w:ascii="Times New Roman" w:hAnsi="Times New Roman" w:cs="Times New Roman"/>
          <w:sz w:val="24"/>
          <w:szCs w:val="24"/>
        </w:rPr>
        <w:t>Jautājumi un atbildes Nr. </w:t>
      </w:r>
      <w:r w:rsidR="008E7365">
        <w:rPr>
          <w:rFonts w:ascii="Times New Roman" w:hAnsi="Times New Roman" w:cs="Times New Roman"/>
          <w:sz w:val="24"/>
          <w:szCs w:val="24"/>
        </w:rPr>
        <w:t>1</w:t>
      </w:r>
    </w:p>
    <w:p w14:paraId="753CB27E" w14:textId="1A5870CE" w:rsidR="003D3DFD" w:rsidRPr="00A02283" w:rsidRDefault="003D3DFD" w:rsidP="0085076C">
      <w:pPr>
        <w:jc w:val="center"/>
        <w:rPr>
          <w:rFonts w:ascii="Times New Roman" w:hAnsi="Times New Roman" w:cs="Times New Roman"/>
          <w:b/>
          <w:iCs/>
          <w:sz w:val="24"/>
          <w:szCs w:val="24"/>
        </w:rPr>
      </w:pPr>
      <w:r w:rsidRPr="00A02283">
        <w:rPr>
          <w:rFonts w:ascii="Times New Roman" w:hAnsi="Times New Roman" w:cs="Times New Roman"/>
          <w:b/>
          <w:iCs/>
          <w:sz w:val="24"/>
          <w:szCs w:val="24"/>
        </w:rPr>
        <w:t>“</w:t>
      </w:r>
      <w:r w:rsidR="007D1234" w:rsidRPr="007D1234">
        <w:rPr>
          <w:rFonts w:ascii="Times New Roman" w:hAnsi="Times New Roman" w:cs="Times New Roman"/>
          <w:b/>
          <w:bCs/>
          <w:color w:val="000000" w:themeColor="text1"/>
          <w:sz w:val="24"/>
          <w:szCs w:val="24"/>
        </w:rPr>
        <w:t xml:space="preserve">Būvprojekta izstrāde un autoruzraudzība </w:t>
      </w:r>
      <w:proofErr w:type="spellStart"/>
      <w:r w:rsidR="007D1234" w:rsidRPr="007D1234">
        <w:rPr>
          <w:rFonts w:ascii="Times New Roman" w:hAnsi="Times New Roman" w:cs="Times New Roman"/>
          <w:b/>
          <w:bCs/>
          <w:color w:val="000000" w:themeColor="text1"/>
          <w:sz w:val="24"/>
          <w:szCs w:val="24"/>
        </w:rPr>
        <w:t>Špoģu</w:t>
      </w:r>
      <w:proofErr w:type="spellEnd"/>
      <w:r w:rsidR="007D1234" w:rsidRPr="007D1234">
        <w:rPr>
          <w:rFonts w:ascii="Times New Roman" w:hAnsi="Times New Roman" w:cs="Times New Roman"/>
          <w:b/>
          <w:bCs/>
          <w:color w:val="000000" w:themeColor="text1"/>
          <w:sz w:val="24"/>
          <w:szCs w:val="24"/>
        </w:rPr>
        <w:t xml:space="preserve"> vidusskolas āra sporta infrastruktūras pārbūvei un teritorijas labiekārtošanai</w:t>
      </w:r>
      <w:r w:rsidRPr="00A02283">
        <w:rPr>
          <w:rFonts w:ascii="Times New Roman" w:hAnsi="Times New Roman" w:cs="Times New Roman"/>
          <w:b/>
          <w:iCs/>
          <w:sz w:val="24"/>
          <w:szCs w:val="24"/>
        </w:rPr>
        <w:t>”</w:t>
      </w:r>
    </w:p>
    <w:p w14:paraId="34987AD1" w14:textId="21FC67D2" w:rsidR="003D3DFD" w:rsidRDefault="003D3DFD" w:rsidP="003D3DFD">
      <w:pPr>
        <w:spacing w:line="240" w:lineRule="auto"/>
        <w:jc w:val="center"/>
        <w:rPr>
          <w:rFonts w:ascii="Times New Roman" w:hAnsi="Times New Roman" w:cs="Times New Roman"/>
          <w:b/>
          <w:iCs/>
          <w:sz w:val="24"/>
          <w:szCs w:val="24"/>
        </w:rPr>
      </w:pPr>
      <w:r>
        <w:rPr>
          <w:rFonts w:ascii="Times New Roman" w:hAnsi="Times New Roman" w:cs="Times New Roman"/>
          <w:b/>
          <w:iCs/>
          <w:sz w:val="24"/>
          <w:szCs w:val="24"/>
        </w:rPr>
        <w:t>(identifikācijas Nr. ANPCP 202</w:t>
      </w:r>
      <w:r w:rsidR="00DC3114">
        <w:rPr>
          <w:rFonts w:ascii="Times New Roman" w:hAnsi="Times New Roman" w:cs="Times New Roman"/>
          <w:b/>
          <w:iCs/>
          <w:sz w:val="24"/>
          <w:szCs w:val="24"/>
        </w:rPr>
        <w:t>6</w:t>
      </w:r>
      <w:r>
        <w:rPr>
          <w:rFonts w:ascii="Times New Roman" w:hAnsi="Times New Roman" w:cs="Times New Roman"/>
          <w:b/>
          <w:iCs/>
          <w:sz w:val="24"/>
          <w:szCs w:val="24"/>
        </w:rPr>
        <w:t>/</w:t>
      </w:r>
      <w:r w:rsidR="007D1234">
        <w:rPr>
          <w:rFonts w:ascii="Times New Roman" w:hAnsi="Times New Roman" w:cs="Times New Roman"/>
          <w:b/>
          <w:iCs/>
          <w:sz w:val="24"/>
          <w:szCs w:val="24"/>
        </w:rPr>
        <w:t>42</w:t>
      </w:r>
      <w:r>
        <w:rPr>
          <w:rFonts w:ascii="Times New Roman" w:hAnsi="Times New Roman" w:cs="Times New Roman"/>
          <w:b/>
          <w:iCs/>
          <w:sz w:val="24"/>
          <w:szCs w:val="24"/>
        </w:rPr>
        <w:t>)</w:t>
      </w:r>
    </w:p>
    <w:p w14:paraId="7C574B65" w14:textId="77777777" w:rsidR="009A33A7" w:rsidRDefault="009A33A7" w:rsidP="001007B1">
      <w:pPr>
        <w:spacing w:after="120" w:line="240" w:lineRule="auto"/>
        <w:jc w:val="both"/>
        <w:rPr>
          <w:rFonts w:ascii="Times New Roman" w:hAnsi="Times New Roman" w:cs="Times New Roman"/>
          <w:sz w:val="24"/>
          <w:szCs w:val="24"/>
        </w:rPr>
      </w:pPr>
    </w:p>
    <w:p w14:paraId="65D064BC" w14:textId="07D4834D" w:rsidR="001007B1" w:rsidRDefault="001007B1" w:rsidP="001007B1">
      <w:pPr>
        <w:spacing w:line="240" w:lineRule="auto"/>
        <w:rPr>
          <w:rFonts w:ascii="Times New Roman" w:hAnsi="Times New Roman" w:cs="Times New Roman"/>
          <w:b/>
          <w:iCs/>
          <w:sz w:val="24"/>
          <w:szCs w:val="24"/>
          <w:u w:val="single"/>
        </w:rPr>
      </w:pPr>
      <w:bookmarkStart w:id="0" w:name="_Hlk206508040"/>
      <w:r w:rsidRPr="00F76E49">
        <w:rPr>
          <w:rFonts w:ascii="Times New Roman" w:hAnsi="Times New Roman" w:cs="Times New Roman"/>
          <w:b/>
          <w:iCs/>
          <w:sz w:val="24"/>
          <w:szCs w:val="24"/>
          <w:u w:val="single"/>
        </w:rPr>
        <w:t>Jautājums</w:t>
      </w:r>
      <w:r w:rsidR="007D1234">
        <w:rPr>
          <w:rFonts w:ascii="Times New Roman" w:hAnsi="Times New Roman" w:cs="Times New Roman"/>
          <w:b/>
          <w:iCs/>
          <w:sz w:val="24"/>
          <w:szCs w:val="24"/>
          <w:u w:val="single"/>
        </w:rPr>
        <w:t xml:space="preserve"> Nr.1</w:t>
      </w:r>
    </w:p>
    <w:bookmarkEnd w:id="0"/>
    <w:p w14:paraId="0D9F4D66" w14:textId="77777777" w:rsidR="007D1234" w:rsidRPr="007D1234" w:rsidRDefault="007D1234"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7D1234">
        <w:rPr>
          <w:rFonts w:ascii="Times New Roman" w:hAnsi="Times New Roman" w:cs="Times New Roman"/>
          <w:sz w:val="24"/>
          <w:szCs w:val="24"/>
        </w:rPr>
        <w:t>Izvērtējot iepirkuma dokumentāciju un darba uzdevumu, Pretendentam nav skaidra nepieciešamība pēc speciālista ceļu projektēšanā kā obligāti piesaistāma speciālista. No darba uzdevuma nav konstatējams tāds ceļu infrastruktūras projektēšanas darbu apjoms, kas pamatotu šādas kvalifikācijas prasības noteikšanu kā obligātu visiem pretendentiem.</w:t>
      </w:r>
    </w:p>
    <w:p w14:paraId="3368FA1A" w14:textId="77777777" w:rsidR="007D1234" w:rsidRPr="007D1234" w:rsidRDefault="007D1234"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7D1234">
        <w:rPr>
          <w:rFonts w:ascii="Times New Roman" w:hAnsi="Times New Roman" w:cs="Times New Roman"/>
          <w:sz w:val="24"/>
          <w:szCs w:val="24"/>
        </w:rPr>
        <w:t>Ņemot vērā, ka Publisko iepirkumu likuma ietvaros pasūtītāja noteiktajām kvalifikācijas prasībām jābūt objektīvi pamatotām, samērīgām un tieši saistītām ar iepirkuma līguma priekšmetu, lūdzam iepirkuma komisiju skaidrot:</w:t>
      </w:r>
    </w:p>
    <w:p w14:paraId="5D4F8C30" w14:textId="58D7E22C" w:rsidR="007D1234" w:rsidRPr="007D1234" w:rsidRDefault="007D1234" w:rsidP="007D1234">
      <w:pPr>
        <w:pStyle w:val="Sarakstarindkopa"/>
        <w:numPr>
          <w:ilvl w:val="0"/>
          <w:numId w:val="7"/>
        </w:num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7D1234">
        <w:rPr>
          <w:rFonts w:ascii="Times New Roman" w:hAnsi="Times New Roman" w:cs="Times New Roman"/>
          <w:sz w:val="24"/>
          <w:szCs w:val="24"/>
        </w:rPr>
        <w:t>Kādi konkrēti projektēšanas darbi iepirkuma priekšmeta ietvaros pamato prasību par obligātu speciālista ceļu projektēšanā piesaisti?</w:t>
      </w:r>
    </w:p>
    <w:p w14:paraId="4FC1F7FC" w14:textId="76F275A3" w:rsidR="007D1234" w:rsidRPr="007D1234" w:rsidRDefault="007D1234" w:rsidP="007D1234">
      <w:pPr>
        <w:pStyle w:val="Sarakstarindkopa"/>
        <w:numPr>
          <w:ilvl w:val="0"/>
          <w:numId w:val="7"/>
        </w:num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97631A">
        <w:rPr>
          <w:rFonts w:ascii="Times New Roman" w:hAnsi="Times New Roman" w:cs="Times New Roman"/>
          <w:sz w:val="24"/>
          <w:szCs w:val="24"/>
        </w:rPr>
        <w:t>Vai pasūtītājs ir izvērtējis, ka teritorijas labiekārtojuma risinājumu izstrādi attiecīgajā projekta stadijā var nodrošināt arī arhitekta prakses sertifikātu ieguvis speciālists</w:t>
      </w:r>
      <w:r w:rsidRPr="007D1234">
        <w:rPr>
          <w:rFonts w:ascii="Times New Roman" w:hAnsi="Times New Roman" w:cs="Times New Roman"/>
          <w:sz w:val="24"/>
          <w:szCs w:val="24"/>
        </w:rPr>
        <w:t>?</w:t>
      </w:r>
    </w:p>
    <w:p w14:paraId="2BBB1EC9" w14:textId="38889861" w:rsidR="005948CF" w:rsidRPr="003248E2" w:rsidRDefault="007D1234"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7D1234">
        <w:rPr>
          <w:rFonts w:ascii="Times New Roman" w:hAnsi="Times New Roman" w:cs="Times New Roman"/>
          <w:sz w:val="24"/>
          <w:szCs w:val="24"/>
        </w:rPr>
        <w:t>Lūdzam iepirkuma komisiju izvērtēt iespēju pārskatīt nolikuma 50.6. punktā noteikto prasību par obligātu speciālista ceļu projektēšanā piesaisti, ja šāda prasība nav tieši pamatota ar iepirkuma priekšmetu un darba uzdevumā paredzētajiem projektēšanas darbiem</w:t>
      </w:r>
    </w:p>
    <w:p w14:paraId="74B21413" w14:textId="0F397E9E" w:rsidR="00346B29" w:rsidRDefault="007D1234"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b/>
          <w:bCs/>
          <w:i/>
          <w:iCs/>
          <w:sz w:val="24"/>
          <w:szCs w:val="24"/>
        </w:rPr>
      </w:pPr>
      <w:r w:rsidRPr="00A13275">
        <w:rPr>
          <w:rFonts w:ascii="Times New Roman" w:hAnsi="Times New Roman" w:cs="Times New Roman"/>
          <w:b/>
          <w:bCs/>
          <w:i/>
          <w:iCs/>
          <w:sz w:val="24"/>
          <w:szCs w:val="24"/>
        </w:rPr>
        <w:t xml:space="preserve">Atbilde: </w:t>
      </w:r>
    </w:p>
    <w:p w14:paraId="611CA1DA" w14:textId="77777777" w:rsidR="005948CF" w:rsidRPr="005948CF" w:rsidRDefault="005948CF" w:rsidP="005948CF">
      <w:pPr>
        <w:tabs>
          <w:tab w:val="left" w:pos="7260"/>
        </w:tabs>
        <w:suppressAutoHyphens/>
        <w:spacing w:after="0"/>
        <w:jc w:val="both"/>
        <w:rPr>
          <w:rFonts w:ascii="Times New Roman" w:hAnsi="Times New Roman" w:cs="Times New Roman"/>
          <w:bCs/>
          <w:i/>
          <w:iCs/>
          <w:sz w:val="24"/>
          <w:szCs w:val="24"/>
        </w:rPr>
      </w:pPr>
      <w:r w:rsidRPr="005948CF">
        <w:rPr>
          <w:rFonts w:ascii="Times New Roman" w:hAnsi="Times New Roman" w:cs="Times New Roman"/>
          <w:bCs/>
          <w:i/>
          <w:iCs/>
          <w:sz w:val="24"/>
          <w:szCs w:val="24"/>
        </w:rPr>
        <w:t xml:space="preserve">            Iepirkumu komisija, attiecībā uz ieinteresētā piegādātāja iesniegtajiem jautājumu iepirkuma </w:t>
      </w:r>
      <w:r w:rsidRPr="005948CF">
        <w:rPr>
          <w:rFonts w:ascii="Times New Roman" w:hAnsi="Times New Roman" w:cs="Times New Roman"/>
          <w:i/>
          <w:iCs/>
          <w:sz w:val="24"/>
          <w:szCs w:val="24"/>
        </w:rPr>
        <w:t>ietvaros</w:t>
      </w:r>
      <w:r w:rsidRPr="005948CF">
        <w:rPr>
          <w:rFonts w:ascii="Times New Roman" w:hAnsi="Times New Roman" w:cs="Times New Roman"/>
          <w:bCs/>
          <w:i/>
          <w:iCs/>
          <w:sz w:val="24"/>
          <w:szCs w:val="24"/>
        </w:rPr>
        <w:t xml:space="preserve">, norāda, ka saskaņā ar nolikuma 88. punktu pretendentam papildu informācija jāpieprasa laikus, lai komisija atbilstoši nolikuma 16.punktam un Publisko iepirkumu likuma (turpmāk – </w:t>
      </w:r>
      <w:r w:rsidRPr="005948CF">
        <w:rPr>
          <w:rFonts w:ascii="Times New Roman" w:hAnsi="Times New Roman" w:cs="Times New Roman"/>
          <w:i/>
          <w:iCs/>
          <w:sz w:val="24"/>
          <w:szCs w:val="24"/>
          <w:lang w:eastAsia="lv-LV"/>
        </w:rPr>
        <w:t>PIL) 36.panta otrajā daļā noteiktajam termiņa ierobežojumam varētu to sniegt ne vēlāk kā 6 (sešas) dienas pirms piedāvājumu iesniegšanas termiņa beigām</w:t>
      </w:r>
      <w:r w:rsidRPr="005948CF">
        <w:rPr>
          <w:rFonts w:ascii="Times New Roman" w:hAnsi="Times New Roman" w:cs="Times New Roman"/>
          <w:bCs/>
          <w:i/>
          <w:iCs/>
          <w:sz w:val="24"/>
          <w:szCs w:val="24"/>
        </w:rPr>
        <w:t xml:space="preserve">. </w:t>
      </w:r>
    </w:p>
    <w:p w14:paraId="3ECF37E1" w14:textId="60F8A4ED" w:rsidR="005948CF" w:rsidRPr="005948CF" w:rsidRDefault="005948CF" w:rsidP="00F02B78">
      <w:pPr>
        <w:tabs>
          <w:tab w:val="left" w:pos="7260"/>
        </w:tabs>
        <w:suppressAutoHyphens/>
        <w:spacing w:after="0"/>
        <w:jc w:val="both"/>
        <w:rPr>
          <w:rFonts w:ascii="Times New Roman" w:hAnsi="Times New Roman" w:cs="Times New Roman"/>
          <w:bCs/>
          <w:i/>
          <w:iCs/>
          <w:sz w:val="24"/>
          <w:szCs w:val="24"/>
        </w:rPr>
      </w:pPr>
      <w:r w:rsidRPr="005948CF">
        <w:rPr>
          <w:rFonts w:ascii="Times New Roman" w:hAnsi="Times New Roman" w:cs="Times New Roman"/>
          <w:bCs/>
          <w:i/>
          <w:iCs/>
          <w:sz w:val="24"/>
          <w:szCs w:val="24"/>
        </w:rPr>
        <w:t xml:space="preserve">           Ieinteresētā piegādātāja jautājums saņemts 16.06.2026. Piedāvājumu iesniegšana paredzēta līdz 26.06.2026. plkst.11.00.</w:t>
      </w:r>
      <w:r w:rsidR="00F02B78">
        <w:rPr>
          <w:rFonts w:ascii="Times New Roman" w:hAnsi="Times New Roman" w:cs="Times New Roman"/>
          <w:bCs/>
          <w:i/>
          <w:iCs/>
          <w:sz w:val="24"/>
          <w:szCs w:val="24"/>
        </w:rPr>
        <w:t xml:space="preserve"> </w:t>
      </w:r>
      <w:r w:rsidRPr="005948CF">
        <w:rPr>
          <w:rFonts w:ascii="Times New Roman" w:hAnsi="Times New Roman" w:cs="Times New Roman"/>
          <w:bCs/>
          <w:i/>
          <w:iCs/>
          <w:sz w:val="24"/>
          <w:szCs w:val="24"/>
        </w:rPr>
        <w:t>Paziņojums par iepirkuma procedūru publicēts Iepirkumu uzraudzības biroja tīmekļvietnē, kā arī EIS e-konkursu apakšsistēmā</w:t>
      </w:r>
      <w:r w:rsidRPr="005948CF">
        <w:rPr>
          <w:bCs/>
          <w:i/>
          <w:iCs/>
        </w:rPr>
        <w:t xml:space="preserve"> </w:t>
      </w:r>
      <w:r w:rsidRPr="005948CF">
        <w:rPr>
          <w:rFonts w:ascii="Times New Roman" w:hAnsi="Times New Roman" w:cs="Times New Roman"/>
          <w:bCs/>
          <w:i/>
          <w:iCs/>
          <w:sz w:val="24"/>
          <w:szCs w:val="24"/>
        </w:rPr>
        <w:t xml:space="preserve">22.05.2026. </w:t>
      </w:r>
      <w:r w:rsidRPr="005948CF">
        <w:rPr>
          <w:rFonts w:ascii="Times New Roman" w:hAnsi="Times New Roman" w:cs="Times New Roman"/>
          <w:i/>
          <w:iCs/>
          <w:sz w:val="24"/>
          <w:szCs w:val="24"/>
        </w:rPr>
        <w:t>I</w:t>
      </w:r>
      <w:r w:rsidRPr="005948CF">
        <w:rPr>
          <w:rFonts w:ascii="Times New Roman" w:hAnsi="Times New Roman" w:cs="Times New Roman"/>
          <w:bCs/>
          <w:i/>
          <w:iCs/>
          <w:sz w:val="24"/>
          <w:szCs w:val="24"/>
        </w:rPr>
        <w:t xml:space="preserve">epirkumu komisijas ieskatā, ieinteresētām personām bija iespēja savlaicīgi sagatavot un iesniegt jautājumu termiņā. </w:t>
      </w:r>
    </w:p>
    <w:p w14:paraId="2E9F91E6" w14:textId="77777777" w:rsidR="005948CF" w:rsidRPr="005948CF" w:rsidRDefault="005948CF" w:rsidP="005948CF">
      <w:pPr>
        <w:spacing w:after="0"/>
        <w:ind w:firstLine="709"/>
        <w:jc w:val="both"/>
        <w:rPr>
          <w:rFonts w:ascii="Times New Roman" w:hAnsi="Times New Roman" w:cs="Times New Roman"/>
          <w:bCs/>
          <w:i/>
          <w:iCs/>
          <w:sz w:val="24"/>
          <w:szCs w:val="24"/>
        </w:rPr>
      </w:pPr>
      <w:r w:rsidRPr="005948CF">
        <w:rPr>
          <w:rFonts w:ascii="Times New Roman" w:hAnsi="Times New Roman" w:cs="Times New Roman"/>
          <w:bCs/>
          <w:i/>
          <w:iCs/>
          <w:sz w:val="24"/>
          <w:szCs w:val="24"/>
        </w:rPr>
        <w:t>Ievērojot  Publisko iepirkumu likuma 36.panta otrajā daļā un iepirkuma nolikuma 16., 88. punktos noteiktos termiņus atbilžu sniegšanai, un ņemot vērā to, ka ieinteresētā piegādātāja jautājums iesniegts pēc jautājumu termiņa uzdošanas beigām, iepirkumu komisija ir tiesīga nesniegt atbildi uz uzdoto jautājumu.</w:t>
      </w:r>
    </w:p>
    <w:p w14:paraId="4DE8BB4F" w14:textId="6A616CF5" w:rsidR="007D1234" w:rsidRPr="00E90A5F" w:rsidRDefault="005948CF"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i/>
          <w:iCs/>
          <w:sz w:val="24"/>
          <w:szCs w:val="24"/>
        </w:rPr>
      </w:pPr>
      <w:r w:rsidRPr="00E90A5F">
        <w:rPr>
          <w:rFonts w:ascii="Times New Roman" w:hAnsi="Times New Roman" w:cs="Times New Roman"/>
          <w:i/>
          <w:iCs/>
          <w:sz w:val="24"/>
          <w:szCs w:val="24"/>
        </w:rPr>
        <w:t>Tomēr</w:t>
      </w:r>
      <w:r w:rsidR="00296CD4" w:rsidRPr="00E90A5F">
        <w:rPr>
          <w:rFonts w:ascii="Times New Roman" w:hAnsi="Times New Roman" w:cs="Times New Roman"/>
          <w:i/>
          <w:iCs/>
          <w:sz w:val="24"/>
          <w:szCs w:val="24"/>
        </w:rPr>
        <w:t>,</w:t>
      </w:r>
      <w:r w:rsidRPr="00E90A5F">
        <w:rPr>
          <w:rFonts w:ascii="Times New Roman" w:hAnsi="Times New Roman" w:cs="Times New Roman"/>
          <w:i/>
          <w:iCs/>
          <w:sz w:val="24"/>
          <w:szCs w:val="24"/>
        </w:rPr>
        <w:t xml:space="preserve"> ievērojot labas pārvaldības principus, </w:t>
      </w:r>
      <w:r w:rsidRPr="00E90A5F">
        <w:rPr>
          <w:rFonts w:ascii="Times New Roman" w:hAnsi="Times New Roman" w:cs="Times New Roman"/>
          <w:i/>
          <w:iCs/>
          <w:sz w:val="24"/>
          <w:szCs w:val="24"/>
          <w:u w:val="single"/>
        </w:rPr>
        <w:t>iepirkumu komisija skaidro</w:t>
      </w:r>
      <w:r w:rsidRPr="00E90A5F">
        <w:rPr>
          <w:rFonts w:ascii="Times New Roman" w:hAnsi="Times New Roman" w:cs="Times New Roman"/>
          <w:i/>
          <w:iCs/>
          <w:sz w:val="24"/>
          <w:szCs w:val="24"/>
        </w:rPr>
        <w:t>, ka n</w:t>
      </w:r>
      <w:r w:rsidR="007D1234" w:rsidRPr="00E90A5F">
        <w:rPr>
          <w:rFonts w:ascii="Times New Roman" w:hAnsi="Times New Roman" w:cs="Times New Roman"/>
          <w:i/>
          <w:iCs/>
          <w:sz w:val="24"/>
          <w:szCs w:val="24"/>
        </w:rPr>
        <w:t xml:space="preserve">olikuma 50.6.punktā </w:t>
      </w:r>
      <w:r w:rsidR="00E90A5F" w:rsidRPr="00E90A5F">
        <w:rPr>
          <w:rFonts w:ascii="Times New Roman" w:hAnsi="Times New Roman" w:cs="Times New Roman"/>
          <w:i/>
          <w:iCs/>
          <w:sz w:val="24"/>
          <w:szCs w:val="24"/>
        </w:rPr>
        <w:t>noteiktā</w:t>
      </w:r>
      <w:r w:rsidR="007D1234" w:rsidRPr="00E90A5F">
        <w:rPr>
          <w:rFonts w:ascii="Times New Roman" w:hAnsi="Times New Roman" w:cs="Times New Roman"/>
          <w:i/>
          <w:iCs/>
          <w:sz w:val="24"/>
          <w:szCs w:val="24"/>
        </w:rPr>
        <w:t xml:space="preserve"> prasība attiecīb</w:t>
      </w:r>
      <w:r w:rsidR="00A13275" w:rsidRPr="00E90A5F">
        <w:rPr>
          <w:rFonts w:ascii="Times New Roman" w:hAnsi="Times New Roman" w:cs="Times New Roman"/>
          <w:i/>
          <w:iCs/>
          <w:sz w:val="24"/>
          <w:szCs w:val="24"/>
        </w:rPr>
        <w:t>ā</w:t>
      </w:r>
      <w:r w:rsidR="007D1234" w:rsidRPr="00E90A5F">
        <w:rPr>
          <w:rFonts w:ascii="Times New Roman" w:hAnsi="Times New Roman" w:cs="Times New Roman"/>
          <w:i/>
          <w:iCs/>
          <w:sz w:val="24"/>
          <w:szCs w:val="24"/>
        </w:rPr>
        <w:t xml:space="preserve"> uz speciālistu ceļu projektēšanā ir izvirzīta atbilstoši iepirkuma priekšmetam</w:t>
      </w:r>
      <w:r w:rsidR="00A13275" w:rsidRPr="00E90A5F">
        <w:rPr>
          <w:rFonts w:ascii="Times New Roman" w:hAnsi="Times New Roman" w:cs="Times New Roman"/>
          <w:i/>
          <w:iCs/>
          <w:sz w:val="24"/>
          <w:szCs w:val="24"/>
        </w:rPr>
        <w:t xml:space="preserve"> un</w:t>
      </w:r>
      <w:r w:rsidR="007D1234" w:rsidRPr="00E90A5F">
        <w:rPr>
          <w:rFonts w:ascii="Times New Roman" w:hAnsi="Times New Roman" w:cs="Times New Roman"/>
          <w:i/>
          <w:iCs/>
          <w:sz w:val="24"/>
          <w:szCs w:val="24"/>
        </w:rPr>
        <w:t xml:space="preserve"> nolikuma 2.pielikumā “Tehniskā specifikācija – Tehniskais piedāvājums” </w:t>
      </w:r>
      <w:r w:rsidR="00E90A5F" w:rsidRPr="00E90A5F">
        <w:rPr>
          <w:rFonts w:ascii="Times New Roman" w:hAnsi="Times New Roman" w:cs="Times New Roman"/>
          <w:i/>
          <w:iCs/>
          <w:sz w:val="24"/>
          <w:szCs w:val="24"/>
        </w:rPr>
        <w:t>ietvertajam</w:t>
      </w:r>
      <w:r w:rsidR="007D1234" w:rsidRPr="00E90A5F">
        <w:rPr>
          <w:rFonts w:ascii="Times New Roman" w:hAnsi="Times New Roman" w:cs="Times New Roman"/>
          <w:i/>
          <w:iCs/>
          <w:sz w:val="24"/>
          <w:szCs w:val="24"/>
        </w:rPr>
        <w:t xml:space="preserve"> projektēšanas uzdevum</w:t>
      </w:r>
      <w:r w:rsidR="00E90A5F" w:rsidRPr="00E90A5F">
        <w:rPr>
          <w:rFonts w:ascii="Times New Roman" w:hAnsi="Times New Roman" w:cs="Times New Roman"/>
          <w:i/>
          <w:iCs/>
          <w:sz w:val="24"/>
          <w:szCs w:val="24"/>
        </w:rPr>
        <w:t>am. Minētā prasība ir pamatota ar projektēšanas uzdevuma</w:t>
      </w:r>
      <w:r w:rsidR="007D1234" w:rsidRPr="00E90A5F">
        <w:rPr>
          <w:rFonts w:ascii="Times New Roman" w:hAnsi="Times New Roman" w:cs="Times New Roman"/>
          <w:i/>
          <w:iCs/>
          <w:sz w:val="24"/>
          <w:szCs w:val="24"/>
        </w:rPr>
        <w:t xml:space="preserve"> </w:t>
      </w:r>
      <w:r w:rsidR="00A13275" w:rsidRPr="00E90A5F">
        <w:rPr>
          <w:rFonts w:ascii="Times New Roman" w:hAnsi="Times New Roman" w:cs="Times New Roman"/>
          <w:i/>
          <w:iCs/>
          <w:sz w:val="24"/>
          <w:szCs w:val="24"/>
        </w:rPr>
        <w:t>III</w:t>
      </w:r>
      <w:r w:rsidR="00E90A5F" w:rsidRPr="00E90A5F">
        <w:rPr>
          <w:rFonts w:ascii="Times New Roman" w:hAnsi="Times New Roman" w:cs="Times New Roman"/>
          <w:i/>
          <w:iCs/>
          <w:sz w:val="24"/>
          <w:szCs w:val="24"/>
        </w:rPr>
        <w:t xml:space="preserve"> sadaļā</w:t>
      </w:r>
      <w:r w:rsidR="00A13275" w:rsidRPr="00E90A5F">
        <w:rPr>
          <w:rFonts w:ascii="Times New Roman" w:hAnsi="Times New Roman" w:cs="Times New Roman"/>
          <w:i/>
          <w:iCs/>
          <w:sz w:val="24"/>
          <w:szCs w:val="24"/>
        </w:rPr>
        <w:t xml:space="preserve"> “Būvprojekta risinājumi”</w:t>
      </w:r>
      <w:r w:rsidR="00E90A5F" w:rsidRPr="00E90A5F">
        <w:rPr>
          <w:rFonts w:ascii="Times New Roman" w:hAnsi="Times New Roman" w:cs="Times New Roman"/>
          <w:i/>
          <w:iCs/>
          <w:sz w:val="24"/>
          <w:szCs w:val="24"/>
        </w:rPr>
        <w:t>, t</w:t>
      </w:r>
      <w:r w:rsidR="00E90A5F" w:rsidRPr="00E90A5F">
        <w:rPr>
          <w:rFonts w:ascii="Times New Roman" w:hAnsi="Times New Roman" w:cs="Times New Roman"/>
          <w:i/>
          <w:iCs/>
          <w:sz w:val="24"/>
          <w:szCs w:val="24"/>
        </w:rPr>
        <w:t xml:space="preserve">ostarp </w:t>
      </w:r>
      <w:proofErr w:type="spellStart"/>
      <w:r w:rsidR="00E90A5F" w:rsidRPr="00E90A5F">
        <w:rPr>
          <w:rFonts w:ascii="Times New Roman" w:hAnsi="Times New Roman" w:cs="Times New Roman"/>
          <w:i/>
          <w:iCs/>
          <w:sz w:val="24"/>
          <w:szCs w:val="24"/>
        </w:rPr>
        <w:t>apakšsadaļās</w:t>
      </w:r>
      <w:proofErr w:type="spellEnd"/>
      <w:r w:rsidR="00E90A5F" w:rsidRPr="00E90A5F">
        <w:rPr>
          <w:rFonts w:ascii="Times New Roman" w:hAnsi="Times New Roman" w:cs="Times New Roman"/>
          <w:i/>
          <w:iCs/>
          <w:sz w:val="24"/>
          <w:szCs w:val="24"/>
        </w:rPr>
        <w:t xml:space="preserve"> “Sporta laukums” un “Labiekārtošana”</w:t>
      </w:r>
      <w:r w:rsidR="00E90A5F" w:rsidRPr="00E90A5F">
        <w:rPr>
          <w:rFonts w:ascii="Times New Roman" w:hAnsi="Times New Roman" w:cs="Times New Roman"/>
          <w:i/>
          <w:iCs/>
          <w:sz w:val="24"/>
          <w:szCs w:val="24"/>
        </w:rPr>
        <w:t xml:space="preserve"> </w:t>
      </w:r>
      <w:r w:rsidR="007D1234" w:rsidRPr="00E90A5F">
        <w:rPr>
          <w:rFonts w:ascii="Times New Roman" w:hAnsi="Times New Roman" w:cs="Times New Roman"/>
          <w:i/>
          <w:iCs/>
          <w:sz w:val="24"/>
          <w:szCs w:val="24"/>
        </w:rPr>
        <w:t>paredzētajiem projektēšanas darbiem</w:t>
      </w:r>
      <w:r w:rsidR="00A13275" w:rsidRPr="00E90A5F">
        <w:rPr>
          <w:rFonts w:ascii="Times New Roman" w:hAnsi="Times New Roman" w:cs="Times New Roman"/>
          <w:i/>
          <w:iCs/>
          <w:sz w:val="24"/>
          <w:szCs w:val="24"/>
        </w:rPr>
        <w:t xml:space="preserve">, kuru pamatā ir sarežģītas pamatnes konstrukcijas un teritorijas vertikālā plānošana, kas tieši atbilst ceļu </w:t>
      </w:r>
      <w:proofErr w:type="spellStart"/>
      <w:r w:rsidR="00A13275" w:rsidRPr="00E90A5F">
        <w:rPr>
          <w:rFonts w:ascii="Times New Roman" w:hAnsi="Times New Roman" w:cs="Times New Roman"/>
          <w:i/>
          <w:iCs/>
          <w:sz w:val="24"/>
          <w:szCs w:val="24"/>
        </w:rPr>
        <w:t>būvprojektētāja</w:t>
      </w:r>
      <w:proofErr w:type="spellEnd"/>
      <w:r w:rsidR="00A13275" w:rsidRPr="00E90A5F">
        <w:rPr>
          <w:rFonts w:ascii="Times New Roman" w:hAnsi="Times New Roman" w:cs="Times New Roman"/>
          <w:i/>
          <w:iCs/>
          <w:sz w:val="24"/>
          <w:szCs w:val="24"/>
        </w:rPr>
        <w:t xml:space="preserve"> kompetencei.</w:t>
      </w:r>
    </w:p>
    <w:p w14:paraId="60C15C3A" w14:textId="5E128646" w:rsidR="0097631A" w:rsidRPr="00E90A5F" w:rsidRDefault="00E90A5F" w:rsidP="0097631A">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E90A5F">
        <w:rPr>
          <w:rFonts w:ascii="Times New Roman" w:hAnsi="Times New Roman" w:cs="Times New Roman"/>
          <w:i/>
          <w:iCs/>
          <w:sz w:val="24"/>
          <w:szCs w:val="24"/>
        </w:rPr>
        <w:t>Iepirkuma n</w:t>
      </w:r>
      <w:r w:rsidR="0097631A" w:rsidRPr="00E90A5F">
        <w:rPr>
          <w:rFonts w:ascii="Times New Roman" w:hAnsi="Times New Roman" w:cs="Times New Roman"/>
          <w:i/>
          <w:iCs/>
          <w:sz w:val="24"/>
          <w:szCs w:val="24"/>
        </w:rPr>
        <w:t xml:space="preserve">olikumā </w:t>
      </w:r>
      <w:r w:rsidRPr="00E90A5F">
        <w:rPr>
          <w:rFonts w:ascii="Times New Roman" w:hAnsi="Times New Roman" w:cs="Times New Roman"/>
          <w:i/>
          <w:iCs/>
          <w:sz w:val="24"/>
          <w:szCs w:val="24"/>
        </w:rPr>
        <w:t xml:space="preserve">noteiktās </w:t>
      </w:r>
      <w:r w:rsidR="0097631A" w:rsidRPr="00E90A5F">
        <w:rPr>
          <w:rFonts w:ascii="Times New Roman" w:hAnsi="Times New Roman" w:cs="Times New Roman"/>
          <w:i/>
          <w:iCs/>
          <w:sz w:val="24"/>
          <w:szCs w:val="24"/>
        </w:rPr>
        <w:t>pretendent</w:t>
      </w:r>
      <w:r w:rsidRPr="00E90A5F">
        <w:rPr>
          <w:rFonts w:ascii="Times New Roman" w:hAnsi="Times New Roman" w:cs="Times New Roman"/>
          <w:i/>
          <w:iCs/>
          <w:sz w:val="24"/>
          <w:szCs w:val="24"/>
        </w:rPr>
        <w:t>u</w:t>
      </w:r>
      <w:r w:rsidR="0097631A" w:rsidRPr="00E90A5F">
        <w:rPr>
          <w:rFonts w:ascii="Times New Roman" w:hAnsi="Times New Roman" w:cs="Times New Roman"/>
          <w:i/>
          <w:iCs/>
          <w:sz w:val="24"/>
          <w:szCs w:val="24"/>
        </w:rPr>
        <w:t xml:space="preserve"> kvalifikācijas prasības ir samērīgas</w:t>
      </w:r>
      <w:r w:rsidRPr="00E90A5F">
        <w:rPr>
          <w:rFonts w:ascii="Times New Roman" w:hAnsi="Times New Roman" w:cs="Times New Roman"/>
          <w:i/>
          <w:iCs/>
          <w:sz w:val="24"/>
          <w:szCs w:val="24"/>
        </w:rPr>
        <w:t>, objektīvi pamatotas</w:t>
      </w:r>
      <w:r w:rsidR="0097631A" w:rsidRPr="00E90A5F">
        <w:rPr>
          <w:rFonts w:ascii="Times New Roman" w:hAnsi="Times New Roman" w:cs="Times New Roman"/>
          <w:i/>
          <w:iCs/>
          <w:sz w:val="24"/>
          <w:szCs w:val="24"/>
        </w:rPr>
        <w:t xml:space="preserve"> un </w:t>
      </w:r>
      <w:r w:rsidRPr="00E90A5F">
        <w:rPr>
          <w:rFonts w:ascii="Times New Roman" w:hAnsi="Times New Roman" w:cs="Times New Roman"/>
          <w:i/>
          <w:iCs/>
          <w:sz w:val="24"/>
          <w:szCs w:val="24"/>
        </w:rPr>
        <w:t xml:space="preserve">tieši saistītas ar </w:t>
      </w:r>
      <w:r w:rsidR="0097631A" w:rsidRPr="00E90A5F">
        <w:rPr>
          <w:rFonts w:ascii="Times New Roman" w:hAnsi="Times New Roman" w:cs="Times New Roman"/>
          <w:i/>
          <w:iCs/>
          <w:sz w:val="24"/>
          <w:szCs w:val="24"/>
        </w:rPr>
        <w:t>iepirkuma priekšmet</w:t>
      </w:r>
      <w:r w:rsidRPr="00E90A5F">
        <w:rPr>
          <w:rFonts w:ascii="Times New Roman" w:hAnsi="Times New Roman" w:cs="Times New Roman"/>
          <w:i/>
          <w:iCs/>
          <w:sz w:val="24"/>
          <w:szCs w:val="24"/>
        </w:rPr>
        <w:t>u</w:t>
      </w:r>
      <w:r w:rsidR="0097631A" w:rsidRPr="00E90A5F">
        <w:rPr>
          <w:rFonts w:ascii="Times New Roman" w:hAnsi="Times New Roman" w:cs="Times New Roman"/>
          <w:i/>
          <w:iCs/>
          <w:sz w:val="24"/>
          <w:szCs w:val="24"/>
        </w:rPr>
        <w:t xml:space="preserve">, līdz ar to grozījumi iepirkuma dokumentācijā netiks veikti. </w:t>
      </w:r>
    </w:p>
    <w:p w14:paraId="609F8FF1" w14:textId="77777777" w:rsidR="007D1234" w:rsidRPr="00A13275" w:rsidRDefault="007D1234"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p>
    <w:p w14:paraId="1B69D001" w14:textId="56AB89BF" w:rsidR="007D1234" w:rsidRPr="00A13275" w:rsidRDefault="00A13275" w:rsidP="007D1234">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b/>
          <w:bCs/>
          <w:sz w:val="24"/>
          <w:szCs w:val="24"/>
          <w:u w:val="single"/>
        </w:rPr>
      </w:pPr>
      <w:r w:rsidRPr="00A13275">
        <w:rPr>
          <w:rFonts w:ascii="Times New Roman" w:hAnsi="Times New Roman" w:cs="Times New Roman"/>
          <w:b/>
          <w:bCs/>
          <w:sz w:val="24"/>
          <w:szCs w:val="24"/>
          <w:u w:val="single"/>
        </w:rPr>
        <w:t>Jautājums Nr.2.</w:t>
      </w:r>
    </w:p>
    <w:p w14:paraId="289F3623"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A13275">
        <w:rPr>
          <w:rFonts w:ascii="Times New Roman" w:hAnsi="Times New Roman" w:cs="Times New Roman"/>
          <w:sz w:val="24"/>
          <w:szCs w:val="24"/>
        </w:rPr>
        <w:t>Saskaņā ar nolikuma 50.6. punktu par būvprojekta vadītāju var tikt nozīmēts gan arhitekta prakses speciālists, gan speciālists ceļu projektēšanā, gan speciālists ēku konstrukciju projektēšanā.</w:t>
      </w:r>
    </w:p>
    <w:p w14:paraId="7EECA3BE"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A13275">
        <w:rPr>
          <w:rFonts w:ascii="Times New Roman" w:hAnsi="Times New Roman" w:cs="Times New Roman"/>
          <w:sz w:val="24"/>
          <w:szCs w:val="24"/>
        </w:rPr>
        <w:t>Savukārt nolikuma 50.7. punkts nosaka, ka būvprojekta vadītājam iepriekšējo piecu gadu laikā jābūt pieredzei vismaz viena līguma izpildē kā būvprojekta vadītājam, kura ietvaros projektēta āra sporta vai rotaļu laukuma, vai stadiona ar mākslīgo segumu vismaz 400 m² platībā pārbūve vai izbūve.</w:t>
      </w:r>
    </w:p>
    <w:p w14:paraId="5752B7B8"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A13275">
        <w:rPr>
          <w:rFonts w:ascii="Times New Roman" w:hAnsi="Times New Roman" w:cs="Times New Roman"/>
          <w:sz w:val="24"/>
          <w:szCs w:val="24"/>
        </w:rPr>
        <w:t>Vēlamies norādīt, ka praksē speciālisti ceļu projektēšanā šāda rakstura objektos nereti veic attiecīgās projektēšanas daļas izstrādi un koordināciju, tomēr ne vienmēr tiek nozīmēti par būvprojekta vadītājiem. Īpaši tas attiecas uz projektiem, kuros dominē ēku vai teritorijas labiekārtojuma projektēšanas risinājumi, piemēram, pirmsskolas izglītības iestāžu teritoriju un rotaļu laukumu izbūve vai pārbūve.</w:t>
      </w:r>
    </w:p>
    <w:p w14:paraId="1B5EE5E3"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A13275">
        <w:rPr>
          <w:rFonts w:ascii="Times New Roman" w:hAnsi="Times New Roman" w:cs="Times New Roman"/>
          <w:sz w:val="24"/>
          <w:szCs w:val="24"/>
        </w:rPr>
        <w:t>Ņemot vērā minēto, lūdzam iepirkuma komisiju skaidrot:</w:t>
      </w:r>
    </w:p>
    <w:p w14:paraId="22A5F95A"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left="284" w:right="215"/>
        <w:jc w:val="both"/>
        <w:rPr>
          <w:rFonts w:ascii="Times New Roman" w:hAnsi="Times New Roman" w:cs="Times New Roman"/>
          <w:sz w:val="24"/>
          <w:szCs w:val="24"/>
        </w:rPr>
      </w:pPr>
      <w:r w:rsidRPr="00A13275">
        <w:rPr>
          <w:rFonts w:ascii="Times New Roman" w:hAnsi="Times New Roman" w:cs="Times New Roman"/>
          <w:sz w:val="24"/>
          <w:szCs w:val="24"/>
        </w:rPr>
        <w:t>1.</w:t>
      </w:r>
      <w:r w:rsidRPr="00A13275">
        <w:rPr>
          <w:rFonts w:ascii="Times New Roman" w:hAnsi="Times New Roman" w:cs="Times New Roman"/>
          <w:sz w:val="24"/>
          <w:szCs w:val="24"/>
        </w:rPr>
        <w:tab/>
        <w:t>Vai nolikuma 50.7. punktā noteiktā pieredzes prasība ir izpildāma tikai gadījumā, ja speciālists attiecīgajā projektā formāli ir bijis nozīmēts par būvprojekta vadītāju?</w:t>
      </w:r>
    </w:p>
    <w:p w14:paraId="545BBAE6"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left="284" w:right="215"/>
        <w:jc w:val="both"/>
        <w:rPr>
          <w:rFonts w:ascii="Times New Roman" w:hAnsi="Times New Roman" w:cs="Times New Roman"/>
          <w:sz w:val="24"/>
          <w:szCs w:val="24"/>
        </w:rPr>
      </w:pPr>
      <w:r w:rsidRPr="00A13275">
        <w:rPr>
          <w:rFonts w:ascii="Times New Roman" w:hAnsi="Times New Roman" w:cs="Times New Roman"/>
          <w:sz w:val="24"/>
          <w:szCs w:val="24"/>
        </w:rPr>
        <w:t>2.</w:t>
      </w:r>
      <w:r w:rsidRPr="00A13275">
        <w:rPr>
          <w:rFonts w:ascii="Times New Roman" w:hAnsi="Times New Roman" w:cs="Times New Roman"/>
          <w:sz w:val="24"/>
          <w:szCs w:val="24"/>
        </w:rPr>
        <w:tab/>
        <w:t>Vai pasūtītājs būtu gatavs atzīt par līdzvērtīgu pieredzi arī gadījumus, kad speciālists attiecīgajā projektā ir bijis atbildīgais projektēšanas daļas vadītājs vai galvenais attiecīgās sadaļas projektētājs, kura izstrādātā projekta ietvaros veikta āra sporta vai rotaļu laukuma, vai stadiona ar mākslīgo segumu vismaz 400 m² platībā izbūve vai pārbūve?</w:t>
      </w:r>
    </w:p>
    <w:p w14:paraId="5E1DF526" w14:textId="7777777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left="284" w:right="215"/>
        <w:jc w:val="both"/>
        <w:rPr>
          <w:rFonts w:ascii="Times New Roman" w:hAnsi="Times New Roman" w:cs="Times New Roman"/>
          <w:sz w:val="24"/>
          <w:szCs w:val="24"/>
        </w:rPr>
      </w:pPr>
      <w:r w:rsidRPr="00A13275">
        <w:rPr>
          <w:rFonts w:ascii="Times New Roman" w:hAnsi="Times New Roman" w:cs="Times New Roman"/>
          <w:sz w:val="24"/>
          <w:szCs w:val="24"/>
        </w:rPr>
        <w:t>3.</w:t>
      </w:r>
      <w:r w:rsidRPr="00A13275">
        <w:rPr>
          <w:rFonts w:ascii="Times New Roman" w:hAnsi="Times New Roman" w:cs="Times New Roman"/>
          <w:sz w:val="24"/>
          <w:szCs w:val="24"/>
        </w:rPr>
        <w:tab/>
        <w:t>Vai pasūtītājs apsvērtu iespēju precizēt nolikuma 50.7. punktu, paredzot, ka prasītā pieredze var tikt apliecināta arī kā attiecīgās projektēšanas daļas vadītājam, ja speciālista faktiskā pieredze un kompetence atbilst iepirkuma priekšmetam?</w:t>
      </w:r>
    </w:p>
    <w:p w14:paraId="07D095AE" w14:textId="3E52ACB7" w:rsidR="00A13275" w:rsidRP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A13275">
        <w:rPr>
          <w:rFonts w:ascii="Times New Roman" w:hAnsi="Times New Roman" w:cs="Times New Roman"/>
          <w:sz w:val="24"/>
          <w:szCs w:val="24"/>
        </w:rPr>
        <w:t>Pretendenta ieskatā šāds precizējums veicinātu konkurenci un nodrošinātu samērīgu kvalifikācijas prasību piemērošanu, vienlaikus saglabājot pasūtītāja interesi piesaistīt speciālistus ar atbilstošu profesionālo pieredzi līdzvērtīgu objektu projektēšanā</w:t>
      </w:r>
    </w:p>
    <w:p w14:paraId="6028906D" w14:textId="77777777" w:rsidR="005948CF" w:rsidRDefault="005948CF"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b/>
          <w:bCs/>
          <w:i/>
          <w:iCs/>
          <w:sz w:val="24"/>
          <w:szCs w:val="24"/>
        </w:rPr>
      </w:pPr>
    </w:p>
    <w:p w14:paraId="3890205C" w14:textId="2B297FAF" w:rsidR="00EB48FE" w:rsidRPr="00E90A5F"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i/>
          <w:iCs/>
          <w:sz w:val="24"/>
          <w:szCs w:val="24"/>
        </w:rPr>
      </w:pPr>
      <w:r w:rsidRPr="00E10B61">
        <w:rPr>
          <w:rFonts w:ascii="Times New Roman" w:hAnsi="Times New Roman" w:cs="Times New Roman"/>
          <w:b/>
          <w:bCs/>
          <w:i/>
          <w:iCs/>
          <w:sz w:val="24"/>
          <w:szCs w:val="24"/>
        </w:rPr>
        <w:t>Atbilde</w:t>
      </w:r>
      <w:r w:rsidRPr="00E90A5F">
        <w:rPr>
          <w:rFonts w:ascii="Times New Roman" w:hAnsi="Times New Roman" w:cs="Times New Roman"/>
          <w:b/>
          <w:bCs/>
          <w:i/>
          <w:iCs/>
          <w:sz w:val="24"/>
          <w:szCs w:val="24"/>
        </w:rPr>
        <w:t>:</w:t>
      </w:r>
      <w:r w:rsidR="00077168" w:rsidRPr="00E90A5F">
        <w:rPr>
          <w:rFonts w:ascii="Times New Roman" w:hAnsi="Times New Roman" w:cs="Times New Roman"/>
          <w:b/>
          <w:bCs/>
          <w:i/>
          <w:iCs/>
          <w:sz w:val="24"/>
          <w:szCs w:val="24"/>
        </w:rPr>
        <w:t xml:space="preserve"> </w:t>
      </w:r>
      <w:r w:rsidR="00077168" w:rsidRPr="00E90A5F">
        <w:rPr>
          <w:rFonts w:ascii="Times New Roman" w:hAnsi="Times New Roman" w:cs="Times New Roman"/>
          <w:i/>
          <w:iCs/>
          <w:sz w:val="24"/>
          <w:szCs w:val="24"/>
        </w:rPr>
        <w:t>I</w:t>
      </w:r>
      <w:r w:rsidR="005948CF" w:rsidRPr="00E90A5F">
        <w:rPr>
          <w:rFonts w:ascii="Times New Roman" w:hAnsi="Times New Roman" w:cs="Times New Roman"/>
          <w:i/>
          <w:iCs/>
          <w:sz w:val="24"/>
          <w:szCs w:val="24"/>
        </w:rPr>
        <w:t>epirkumu komisija skaidro, ka</w:t>
      </w:r>
      <w:r w:rsidR="005948CF" w:rsidRPr="00E90A5F">
        <w:rPr>
          <w:rFonts w:ascii="Times New Roman" w:hAnsi="Times New Roman" w:cs="Times New Roman"/>
          <w:sz w:val="24"/>
          <w:szCs w:val="24"/>
        </w:rPr>
        <w:t xml:space="preserve"> </w:t>
      </w:r>
      <w:r w:rsidR="00E10B61" w:rsidRPr="00E90A5F">
        <w:rPr>
          <w:rFonts w:ascii="Times New Roman" w:hAnsi="Times New Roman" w:cs="Times New Roman"/>
          <w:i/>
          <w:iCs/>
          <w:sz w:val="24"/>
          <w:szCs w:val="24"/>
        </w:rPr>
        <w:t>nolikuma 50.7.punkt</w:t>
      </w:r>
      <w:r w:rsidR="00EB48FE" w:rsidRPr="00E90A5F">
        <w:rPr>
          <w:rFonts w:ascii="Times New Roman" w:hAnsi="Times New Roman" w:cs="Times New Roman"/>
          <w:i/>
          <w:iCs/>
          <w:sz w:val="24"/>
          <w:szCs w:val="24"/>
        </w:rPr>
        <w:t xml:space="preserve">ā noteiktā pieredzes prasība </w:t>
      </w:r>
      <w:r w:rsidR="00F02B78">
        <w:rPr>
          <w:rFonts w:ascii="Times New Roman" w:hAnsi="Times New Roman" w:cs="Times New Roman"/>
          <w:i/>
          <w:iCs/>
          <w:sz w:val="24"/>
          <w:szCs w:val="24"/>
        </w:rPr>
        <w:t>būs</w:t>
      </w:r>
      <w:r w:rsidR="00EB48FE" w:rsidRPr="00E90A5F">
        <w:rPr>
          <w:rFonts w:ascii="Times New Roman" w:hAnsi="Times New Roman" w:cs="Times New Roman"/>
          <w:i/>
          <w:iCs/>
          <w:sz w:val="24"/>
          <w:szCs w:val="24"/>
        </w:rPr>
        <w:t xml:space="preserve"> </w:t>
      </w:r>
      <w:r w:rsidR="00E90A5F" w:rsidRPr="00E90A5F">
        <w:rPr>
          <w:rFonts w:ascii="Times New Roman" w:hAnsi="Times New Roman" w:cs="Times New Roman"/>
          <w:i/>
          <w:iCs/>
          <w:sz w:val="24"/>
          <w:szCs w:val="24"/>
        </w:rPr>
        <w:t>izpildīta</w:t>
      </w:r>
      <w:r w:rsidR="00EB48FE" w:rsidRPr="00E90A5F">
        <w:rPr>
          <w:rFonts w:ascii="Times New Roman" w:hAnsi="Times New Roman" w:cs="Times New Roman"/>
          <w:i/>
          <w:iCs/>
          <w:sz w:val="24"/>
          <w:szCs w:val="24"/>
        </w:rPr>
        <w:t xml:space="preserve">, ja Pretendenta </w:t>
      </w:r>
      <w:r w:rsidR="00E10B61" w:rsidRPr="00E90A5F">
        <w:rPr>
          <w:rFonts w:ascii="Times New Roman" w:hAnsi="Times New Roman" w:cs="Times New Roman"/>
          <w:i/>
          <w:iCs/>
          <w:sz w:val="24"/>
          <w:szCs w:val="24"/>
        </w:rPr>
        <w:t>piesaistīt</w:t>
      </w:r>
      <w:r w:rsidR="00EB48FE" w:rsidRPr="00E90A5F">
        <w:rPr>
          <w:rFonts w:ascii="Times New Roman" w:hAnsi="Times New Roman" w:cs="Times New Roman"/>
          <w:i/>
          <w:iCs/>
          <w:sz w:val="24"/>
          <w:szCs w:val="24"/>
        </w:rPr>
        <w:t>ais</w:t>
      </w:r>
      <w:r w:rsidR="00E10B61" w:rsidRPr="00E90A5F">
        <w:rPr>
          <w:rFonts w:ascii="Times New Roman" w:hAnsi="Times New Roman" w:cs="Times New Roman"/>
          <w:i/>
          <w:iCs/>
          <w:sz w:val="24"/>
          <w:szCs w:val="24"/>
        </w:rPr>
        <w:t xml:space="preserve"> būvprojekta vadītāj</w:t>
      </w:r>
      <w:r w:rsidR="00EB48FE" w:rsidRPr="00E90A5F">
        <w:rPr>
          <w:rFonts w:ascii="Times New Roman" w:hAnsi="Times New Roman" w:cs="Times New Roman"/>
          <w:i/>
          <w:iCs/>
          <w:sz w:val="24"/>
          <w:szCs w:val="24"/>
        </w:rPr>
        <w:t xml:space="preserve">s </w:t>
      </w:r>
      <w:r w:rsidR="00296CD4" w:rsidRPr="00E90A5F">
        <w:rPr>
          <w:rFonts w:ascii="Times New Roman" w:hAnsi="Times New Roman" w:cs="Times New Roman"/>
          <w:i/>
          <w:iCs/>
          <w:sz w:val="24"/>
          <w:szCs w:val="24"/>
        </w:rPr>
        <w:t xml:space="preserve">attiecīgā </w:t>
      </w:r>
      <w:r w:rsidR="00EB48FE" w:rsidRPr="00E90A5F">
        <w:rPr>
          <w:rFonts w:ascii="Times New Roman" w:hAnsi="Times New Roman" w:cs="Times New Roman"/>
          <w:i/>
          <w:iCs/>
          <w:sz w:val="24"/>
          <w:szCs w:val="24"/>
        </w:rPr>
        <w:t>līgum</w:t>
      </w:r>
      <w:r w:rsidR="00E90A5F" w:rsidRPr="00E90A5F">
        <w:rPr>
          <w:rFonts w:ascii="Times New Roman" w:hAnsi="Times New Roman" w:cs="Times New Roman"/>
          <w:i/>
          <w:iCs/>
          <w:sz w:val="24"/>
          <w:szCs w:val="24"/>
        </w:rPr>
        <w:t>a</w:t>
      </w:r>
      <w:r w:rsidR="00EB48FE" w:rsidRPr="00E90A5F">
        <w:rPr>
          <w:rFonts w:ascii="Times New Roman" w:hAnsi="Times New Roman" w:cs="Times New Roman"/>
          <w:i/>
          <w:iCs/>
          <w:sz w:val="24"/>
          <w:szCs w:val="24"/>
        </w:rPr>
        <w:t xml:space="preserve"> </w:t>
      </w:r>
      <w:r w:rsidR="00E90A5F" w:rsidRPr="00E90A5F">
        <w:rPr>
          <w:rFonts w:ascii="Times New Roman" w:hAnsi="Times New Roman" w:cs="Times New Roman"/>
          <w:i/>
          <w:iCs/>
          <w:sz w:val="24"/>
          <w:szCs w:val="24"/>
        </w:rPr>
        <w:t xml:space="preserve">izpildē </w:t>
      </w:r>
      <w:r w:rsidR="00F02B78">
        <w:rPr>
          <w:rFonts w:ascii="Times New Roman" w:hAnsi="Times New Roman" w:cs="Times New Roman"/>
          <w:i/>
          <w:iCs/>
          <w:sz w:val="24"/>
          <w:szCs w:val="24"/>
        </w:rPr>
        <w:t>būs</w:t>
      </w:r>
      <w:r w:rsidR="00296CD4" w:rsidRPr="00E90A5F">
        <w:rPr>
          <w:rFonts w:ascii="Times New Roman" w:hAnsi="Times New Roman" w:cs="Times New Roman"/>
          <w:i/>
          <w:iCs/>
          <w:sz w:val="24"/>
          <w:szCs w:val="24"/>
        </w:rPr>
        <w:t xml:space="preserve"> guvis pieredzi </w:t>
      </w:r>
      <w:r w:rsidR="00296CD4" w:rsidRPr="00E90A5F">
        <w:rPr>
          <w:rFonts w:ascii="Times New Roman" w:hAnsi="Times New Roman" w:cs="Times New Roman"/>
          <w:i/>
          <w:iCs/>
          <w:sz w:val="24"/>
          <w:szCs w:val="24"/>
          <w:u w:val="single"/>
        </w:rPr>
        <w:t>kā būvprojekta vadītājs</w:t>
      </w:r>
      <w:r w:rsidR="00296CD4" w:rsidRPr="00E90A5F">
        <w:rPr>
          <w:rFonts w:ascii="Times New Roman" w:hAnsi="Times New Roman" w:cs="Times New Roman"/>
          <w:i/>
          <w:iCs/>
          <w:sz w:val="24"/>
          <w:szCs w:val="24"/>
        </w:rPr>
        <w:t>.</w:t>
      </w:r>
      <w:r w:rsidR="00EB48FE" w:rsidRPr="00E90A5F">
        <w:rPr>
          <w:rFonts w:ascii="Times New Roman" w:hAnsi="Times New Roman" w:cs="Times New Roman"/>
          <w:i/>
          <w:iCs/>
          <w:sz w:val="24"/>
          <w:szCs w:val="24"/>
        </w:rPr>
        <w:t xml:space="preserve"> </w:t>
      </w:r>
    </w:p>
    <w:p w14:paraId="6EB56590" w14:textId="77777777" w:rsidR="00E90A5F" w:rsidRPr="00E90A5F" w:rsidRDefault="00E90A5F" w:rsidP="00E90A5F">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sz w:val="24"/>
          <w:szCs w:val="24"/>
        </w:rPr>
      </w:pPr>
      <w:r w:rsidRPr="00E90A5F">
        <w:rPr>
          <w:rFonts w:ascii="Times New Roman" w:hAnsi="Times New Roman" w:cs="Times New Roman"/>
          <w:i/>
          <w:iCs/>
          <w:sz w:val="24"/>
          <w:szCs w:val="24"/>
        </w:rPr>
        <w:t xml:space="preserve">Iepirkuma nolikumā noteiktās pretendentu kvalifikācijas prasības ir samērīgas, objektīvi pamatotas un tieši saistītas ar iepirkuma priekšmetu, līdz ar to grozījumi iepirkuma dokumentācijā netiks veikti. </w:t>
      </w:r>
    </w:p>
    <w:p w14:paraId="2C579656" w14:textId="77777777" w:rsidR="00A13275" w:rsidRDefault="00A13275" w:rsidP="00A13275">
      <w:pPr>
        <w:tabs>
          <w:tab w:val="left" w:pos="426"/>
          <w:tab w:val="left" w:pos="744"/>
          <w:tab w:val="left" w:pos="885"/>
          <w:tab w:val="left" w:pos="993"/>
          <w:tab w:val="left" w:pos="1383"/>
        </w:tabs>
        <w:suppressAutoHyphens/>
        <w:spacing w:beforeLines="60" w:before="144" w:afterLines="60" w:after="144" w:line="240" w:lineRule="auto"/>
        <w:ind w:right="215"/>
        <w:jc w:val="both"/>
        <w:rPr>
          <w:rFonts w:ascii="Times New Roman" w:hAnsi="Times New Roman" w:cs="Times New Roman"/>
          <w:color w:val="EE0000"/>
          <w:sz w:val="24"/>
          <w:szCs w:val="24"/>
        </w:rPr>
      </w:pPr>
    </w:p>
    <w:p w14:paraId="78EECCCF" w14:textId="4F7198D6" w:rsidR="008E7365" w:rsidRDefault="008E7365" w:rsidP="000D184E">
      <w:pPr>
        <w:spacing w:line="240" w:lineRule="auto"/>
        <w:ind w:right="-625"/>
        <w:jc w:val="both"/>
        <w:rPr>
          <w:rFonts w:ascii="Times New Roman" w:hAnsi="Times New Roman" w:cs="Times New Roman"/>
          <w:bCs/>
          <w:sz w:val="24"/>
          <w:szCs w:val="24"/>
        </w:rPr>
      </w:pPr>
    </w:p>
    <w:p w14:paraId="0F1CB8B5" w14:textId="77777777" w:rsidR="000D184E" w:rsidRPr="008E7365" w:rsidRDefault="000D184E" w:rsidP="000D184E">
      <w:pPr>
        <w:spacing w:line="240" w:lineRule="auto"/>
        <w:ind w:right="-625"/>
        <w:jc w:val="both"/>
        <w:rPr>
          <w:rFonts w:ascii="Times New Roman" w:hAnsi="Times New Roman" w:cs="Times New Roman"/>
          <w:bCs/>
          <w:sz w:val="24"/>
          <w:szCs w:val="24"/>
        </w:rPr>
      </w:pPr>
    </w:p>
    <w:sectPr w:rsidR="000D184E" w:rsidRPr="008E7365" w:rsidSect="0088655C">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0D47"/>
    <w:multiLevelType w:val="hybridMultilevel"/>
    <w:tmpl w:val="1736DB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214CED"/>
    <w:multiLevelType w:val="hybridMultilevel"/>
    <w:tmpl w:val="45C4D29E"/>
    <w:lvl w:ilvl="0" w:tplc="7AD83EFC">
      <w:start w:val="1"/>
      <w:numFmt w:val="decimal"/>
      <w:lvlText w:val="%1)"/>
      <w:lvlJc w:val="left"/>
      <w:pPr>
        <w:ind w:left="720" w:hanging="360"/>
      </w:pPr>
      <w:rPr>
        <w:b/>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40F5846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C117F57"/>
    <w:multiLevelType w:val="hybridMultilevel"/>
    <w:tmpl w:val="E76CB1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92E754C"/>
    <w:multiLevelType w:val="hybridMultilevel"/>
    <w:tmpl w:val="57A4C836"/>
    <w:lvl w:ilvl="0" w:tplc="8F64816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A4C2406"/>
    <w:multiLevelType w:val="hybridMultilevel"/>
    <w:tmpl w:val="14FA1B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89117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08110374">
    <w:abstractNumId w:val="1"/>
  </w:num>
  <w:num w:numId="2" w16cid:durableId="1076055644">
    <w:abstractNumId w:val="2"/>
  </w:num>
  <w:num w:numId="3" w16cid:durableId="11761921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76386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53052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5892660">
    <w:abstractNumId w:val="4"/>
  </w:num>
  <w:num w:numId="7" w16cid:durableId="11075833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7B1"/>
    <w:rsid w:val="0002436B"/>
    <w:rsid w:val="000548F7"/>
    <w:rsid w:val="00077168"/>
    <w:rsid w:val="000B4F55"/>
    <w:rsid w:val="000B50B8"/>
    <w:rsid w:val="000C4FDE"/>
    <w:rsid w:val="000D184E"/>
    <w:rsid w:val="001007B1"/>
    <w:rsid w:val="001119A2"/>
    <w:rsid w:val="001E4572"/>
    <w:rsid w:val="002164CD"/>
    <w:rsid w:val="00256798"/>
    <w:rsid w:val="0029193E"/>
    <w:rsid w:val="00296CD4"/>
    <w:rsid w:val="002C02EA"/>
    <w:rsid w:val="003248E2"/>
    <w:rsid w:val="0033396B"/>
    <w:rsid w:val="00346B29"/>
    <w:rsid w:val="0035570F"/>
    <w:rsid w:val="00366487"/>
    <w:rsid w:val="00372C7A"/>
    <w:rsid w:val="003D3DFD"/>
    <w:rsid w:val="00401F7B"/>
    <w:rsid w:val="00437486"/>
    <w:rsid w:val="0048781B"/>
    <w:rsid w:val="004B4BE1"/>
    <w:rsid w:val="004D5ECD"/>
    <w:rsid w:val="004F7C5D"/>
    <w:rsid w:val="005008FC"/>
    <w:rsid w:val="00526238"/>
    <w:rsid w:val="00565FED"/>
    <w:rsid w:val="005948CF"/>
    <w:rsid w:val="00607509"/>
    <w:rsid w:val="00680B01"/>
    <w:rsid w:val="006E145F"/>
    <w:rsid w:val="007001CC"/>
    <w:rsid w:val="00717A73"/>
    <w:rsid w:val="00772091"/>
    <w:rsid w:val="007D1234"/>
    <w:rsid w:val="0085076C"/>
    <w:rsid w:val="00873ABF"/>
    <w:rsid w:val="0088655C"/>
    <w:rsid w:val="008E7365"/>
    <w:rsid w:val="00921212"/>
    <w:rsid w:val="0097631A"/>
    <w:rsid w:val="009A33A7"/>
    <w:rsid w:val="009C3354"/>
    <w:rsid w:val="009C5191"/>
    <w:rsid w:val="00A02283"/>
    <w:rsid w:val="00A13275"/>
    <w:rsid w:val="00A23EFB"/>
    <w:rsid w:val="00A77134"/>
    <w:rsid w:val="00B3510B"/>
    <w:rsid w:val="00B73E07"/>
    <w:rsid w:val="00C31EDB"/>
    <w:rsid w:val="00C573ED"/>
    <w:rsid w:val="00C62433"/>
    <w:rsid w:val="00D2124A"/>
    <w:rsid w:val="00D322C1"/>
    <w:rsid w:val="00D34DA2"/>
    <w:rsid w:val="00D53D33"/>
    <w:rsid w:val="00DC3114"/>
    <w:rsid w:val="00DC3D54"/>
    <w:rsid w:val="00DD5E19"/>
    <w:rsid w:val="00E10B61"/>
    <w:rsid w:val="00E90A5F"/>
    <w:rsid w:val="00EA7411"/>
    <w:rsid w:val="00EB48FE"/>
    <w:rsid w:val="00EC31E1"/>
    <w:rsid w:val="00ED717F"/>
    <w:rsid w:val="00F02B78"/>
    <w:rsid w:val="00F30172"/>
    <w:rsid w:val="00FA2E8C"/>
    <w:rsid w:val="00FA3A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67CFA"/>
  <w15:chartTrackingRefBased/>
  <w15:docId w15:val="{2DB9B777-7614-45D3-B8FA-692E2EE30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948CF"/>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2,Strip,H&amp;P List Paragraph,Colorful List - Accent 12,Virsraksti,Saistīto dokumentu saraksts,PPS_Bullet,List Paragraph1,Numurets,Bullets,Numbered List,Paragraph,Bullet point 1,Colorful List - Accent 11"/>
    <w:basedOn w:val="Parasts"/>
    <w:link w:val="SarakstarindkopaRakstz"/>
    <w:uiPriority w:val="34"/>
    <w:qFormat/>
    <w:rsid w:val="001007B1"/>
    <w:pPr>
      <w:ind w:left="720"/>
      <w:contextualSpacing/>
    </w:pPr>
  </w:style>
  <w:style w:type="character" w:customStyle="1" w:styleId="SarakstarindkopaRakstz">
    <w:name w:val="Saraksta rindkopa Rakstz."/>
    <w:aliases w:val="Normal bullet 2 Rakstz.,Bullet list Rakstz.,Syle 1 Rakstz.,2 Rakstz.,Strip Rakstz.,H&amp;P List Paragraph Rakstz.,Colorful List - Accent 12 Rakstz.,Virsraksti Rakstz.,Saistīto dokumentu saraksts Rakstz.,PPS_Bullet Rakstz."/>
    <w:link w:val="Sarakstarindkopa"/>
    <w:uiPriority w:val="34"/>
    <w:qFormat/>
    <w:locked/>
    <w:rsid w:val="001007B1"/>
    <w:rPr>
      <w:kern w:val="0"/>
      <w14:ligatures w14:val="none"/>
    </w:rPr>
  </w:style>
  <w:style w:type="character" w:styleId="Hipersaite">
    <w:name w:val="Hyperlink"/>
    <w:basedOn w:val="Noklusjumarindkopasfonts"/>
    <w:semiHidden/>
    <w:unhideWhenUsed/>
    <w:rsid w:val="00F30172"/>
    <w:rPr>
      <w:color w:val="0563C1" w:themeColor="hyperlink"/>
      <w:u w:val="single"/>
    </w:rPr>
  </w:style>
  <w:style w:type="paragraph" w:customStyle="1" w:styleId="Default">
    <w:name w:val="Default"/>
    <w:rsid w:val="0085076C"/>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a">
    <w:name w:val="Знак Знак"/>
    <w:basedOn w:val="Parasts"/>
    <w:rsid w:val="000D184E"/>
    <w:pPr>
      <w:spacing w:before="120" w:line="240" w:lineRule="exact"/>
      <w:ind w:firstLine="720"/>
      <w:jc w:val="both"/>
    </w:pPr>
    <w:rPr>
      <w:rFonts w:ascii="Verdana" w:eastAsia="Times New Roman" w:hAnsi="Verdana" w:cs="Times New Roman"/>
      <w:sz w:val="20"/>
      <w:szCs w:val="20"/>
    </w:rPr>
  </w:style>
  <w:style w:type="paragraph" w:styleId="Pamatteksts">
    <w:name w:val="Body Text"/>
    <w:basedOn w:val="Parasts"/>
    <w:link w:val="PamattekstsRakstz"/>
    <w:rsid w:val="00437486"/>
    <w:pPr>
      <w:widowControl w:val="0"/>
      <w:suppressAutoHyphens/>
      <w:spacing w:after="140" w:line="276" w:lineRule="auto"/>
      <w:jc w:val="right"/>
    </w:pPr>
    <w:rPr>
      <w:rFonts w:ascii="Times New Roman" w:eastAsia="Times New Roman" w:hAnsi="Times New Roman" w:cs="Times New Roman"/>
      <w:lang w:eastAsia="ru-RU"/>
    </w:rPr>
  </w:style>
  <w:style w:type="character" w:customStyle="1" w:styleId="PamattekstsRakstz">
    <w:name w:val="Pamatteksts Rakstz."/>
    <w:basedOn w:val="Noklusjumarindkopasfonts"/>
    <w:link w:val="Pamatteksts"/>
    <w:rsid w:val="00437486"/>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029410">
      <w:bodyDiv w:val="1"/>
      <w:marLeft w:val="0"/>
      <w:marRight w:val="0"/>
      <w:marTop w:val="0"/>
      <w:marBottom w:val="0"/>
      <w:divBdr>
        <w:top w:val="none" w:sz="0" w:space="0" w:color="auto"/>
        <w:left w:val="none" w:sz="0" w:space="0" w:color="auto"/>
        <w:bottom w:val="none" w:sz="0" w:space="0" w:color="auto"/>
        <w:right w:val="none" w:sz="0" w:space="0" w:color="auto"/>
      </w:divBdr>
    </w:div>
    <w:div w:id="954170632">
      <w:bodyDiv w:val="1"/>
      <w:marLeft w:val="0"/>
      <w:marRight w:val="0"/>
      <w:marTop w:val="0"/>
      <w:marBottom w:val="0"/>
      <w:divBdr>
        <w:top w:val="none" w:sz="0" w:space="0" w:color="auto"/>
        <w:left w:val="none" w:sz="0" w:space="0" w:color="auto"/>
        <w:bottom w:val="none" w:sz="0" w:space="0" w:color="auto"/>
        <w:right w:val="none" w:sz="0" w:space="0" w:color="auto"/>
      </w:divBdr>
    </w:div>
    <w:div w:id="1031882676">
      <w:bodyDiv w:val="1"/>
      <w:marLeft w:val="0"/>
      <w:marRight w:val="0"/>
      <w:marTop w:val="0"/>
      <w:marBottom w:val="0"/>
      <w:divBdr>
        <w:top w:val="none" w:sz="0" w:space="0" w:color="auto"/>
        <w:left w:val="none" w:sz="0" w:space="0" w:color="auto"/>
        <w:bottom w:val="none" w:sz="0" w:space="0" w:color="auto"/>
        <w:right w:val="none" w:sz="0" w:space="0" w:color="auto"/>
      </w:divBdr>
    </w:div>
    <w:div w:id="1537423731">
      <w:bodyDiv w:val="1"/>
      <w:marLeft w:val="0"/>
      <w:marRight w:val="0"/>
      <w:marTop w:val="0"/>
      <w:marBottom w:val="0"/>
      <w:divBdr>
        <w:top w:val="none" w:sz="0" w:space="0" w:color="auto"/>
        <w:left w:val="none" w:sz="0" w:space="0" w:color="auto"/>
        <w:bottom w:val="none" w:sz="0" w:space="0" w:color="auto"/>
        <w:right w:val="none" w:sz="0" w:space="0" w:color="auto"/>
      </w:divBdr>
    </w:div>
    <w:div w:id="1616712516">
      <w:bodyDiv w:val="1"/>
      <w:marLeft w:val="0"/>
      <w:marRight w:val="0"/>
      <w:marTop w:val="0"/>
      <w:marBottom w:val="0"/>
      <w:divBdr>
        <w:top w:val="none" w:sz="0" w:space="0" w:color="auto"/>
        <w:left w:val="none" w:sz="0" w:space="0" w:color="auto"/>
        <w:bottom w:val="none" w:sz="0" w:space="0" w:color="auto"/>
        <w:right w:val="none" w:sz="0" w:space="0" w:color="auto"/>
      </w:divBdr>
    </w:div>
    <w:div w:id="194210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Pages>
  <Words>3664</Words>
  <Characters>2090</Characters>
  <Application>Microsoft Office Word</Application>
  <DocSecurity>0</DocSecurity>
  <Lines>17</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Sokolovska</dc:creator>
  <cp:keywords/>
  <dc:description/>
  <cp:lastModifiedBy>Inese Gasparoviča</cp:lastModifiedBy>
  <cp:revision>18</cp:revision>
  <cp:lastPrinted>2026-06-18T14:07:00Z</cp:lastPrinted>
  <dcterms:created xsi:type="dcterms:W3CDTF">2025-02-25T14:29:00Z</dcterms:created>
  <dcterms:modified xsi:type="dcterms:W3CDTF">2026-06-18T14:22:00Z</dcterms:modified>
</cp:coreProperties>
</file>