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dzelzceļš"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40003032065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Autoceļu seguma atjaunošana un satiksmes organizēšana dzelzceļa pārbrauktuvēs remontdarbu laikā II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LDz 2026/197-IAPV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Kurzemes reģions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16:02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48962.21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"SĒME CB"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12:29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27410.35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"Asfalt.lv"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32332.0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Latgales reģions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16:02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16655.86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"SĒME CB"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12:29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9594.8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"Asfalt.lv"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Vidzemes reģions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16:02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151031.06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"SĒME CB"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12:29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79093.17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"Asfalt.lv"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117740.0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Zemgales reģions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16:02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35032.3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"SĒME CB"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12:29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22660.41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"Asfalt.lv"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33820.0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16.06.2026; 10:04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