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71547" w14:textId="77777777" w:rsidR="00FA19EE" w:rsidRPr="00FA19EE" w:rsidRDefault="00FA19EE" w:rsidP="00FA19E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FA19EE">
        <w:rPr>
          <w:rFonts w:eastAsia="Times New Roman" w:cs="Times New Roman"/>
          <w:b/>
          <w:kern w:val="0"/>
          <w:sz w:val="24"/>
          <w:szCs w:val="24"/>
          <w14:ligatures w14:val="none"/>
        </w:rPr>
        <w:t>Iepirkums</w:t>
      </w:r>
    </w:p>
    <w:p w14:paraId="2E67F978" w14:textId="77777777" w:rsidR="00FA19EE" w:rsidRPr="00FA19EE" w:rsidRDefault="00FA19EE" w:rsidP="00FA19E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FA19EE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 “Juridiskie pakalpojumi Rīgas valstspilsētas pašvaldības vajadzībām”</w:t>
      </w:r>
    </w:p>
    <w:p w14:paraId="65DA3EAB" w14:textId="77777777" w:rsidR="00FA19EE" w:rsidRPr="00FA19EE" w:rsidRDefault="00FA19EE" w:rsidP="00FA19EE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FA19EE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ID Nr. CAIP 2026/43 </w:t>
      </w:r>
    </w:p>
    <w:p w14:paraId="00A30A4E" w14:textId="77777777" w:rsidR="00FA19EE" w:rsidRPr="00FA19EE" w:rsidRDefault="00FA19EE" w:rsidP="00FA19EE">
      <w:pPr>
        <w:spacing w:line="256" w:lineRule="auto"/>
        <w:jc w:val="center"/>
        <w:rPr>
          <w:rFonts w:eastAsia="Calibri" w:cs="Times New Roman"/>
          <w:sz w:val="24"/>
          <w:szCs w:val="24"/>
        </w:rPr>
      </w:pPr>
    </w:p>
    <w:p w14:paraId="09CF0032" w14:textId="77777777" w:rsidR="00FA19EE" w:rsidRPr="00FA19EE" w:rsidRDefault="00FA19EE" w:rsidP="00FA19EE">
      <w:pPr>
        <w:spacing w:line="256" w:lineRule="auto"/>
        <w:jc w:val="center"/>
        <w:rPr>
          <w:rFonts w:eastAsia="Calibri" w:cs="Times New Roman"/>
          <w:i/>
          <w:iCs/>
          <w:sz w:val="24"/>
          <w:szCs w:val="24"/>
        </w:rPr>
      </w:pPr>
      <w:r w:rsidRPr="00FA19EE">
        <w:rPr>
          <w:rFonts w:eastAsia="Calibri" w:cs="Times New Roman"/>
          <w:i/>
          <w:iCs/>
          <w:sz w:val="24"/>
          <w:szCs w:val="24"/>
        </w:rPr>
        <w:t>Jautājums_ Atbilde_2</w:t>
      </w:r>
    </w:p>
    <w:p w14:paraId="654737EF" w14:textId="77777777" w:rsidR="00FA19EE" w:rsidRPr="00FA19EE" w:rsidRDefault="00FA19EE" w:rsidP="00FA19EE">
      <w:pPr>
        <w:spacing w:line="256" w:lineRule="auto"/>
        <w:jc w:val="right"/>
        <w:rPr>
          <w:rFonts w:eastAsia="Calibri" w:cs="Times New Roman"/>
          <w:sz w:val="24"/>
          <w:szCs w:val="24"/>
        </w:rPr>
      </w:pPr>
    </w:p>
    <w:p w14:paraId="58909591" w14:textId="58BFB9CF" w:rsidR="00FA19EE" w:rsidRPr="00FA19EE" w:rsidRDefault="002D0B9E" w:rsidP="00FA19EE">
      <w:pPr>
        <w:spacing w:line="256" w:lineRule="auto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12.06.2026.</w:t>
      </w:r>
    </w:p>
    <w:tbl>
      <w:tblPr>
        <w:tblStyle w:val="Reatabula"/>
        <w:tblW w:w="8931" w:type="dxa"/>
        <w:tblInd w:w="-5" w:type="dxa"/>
        <w:tblLook w:val="04A0" w:firstRow="1" w:lastRow="0" w:firstColumn="1" w:lastColumn="0" w:noHBand="0" w:noVBand="1"/>
      </w:tblPr>
      <w:tblGrid>
        <w:gridCol w:w="844"/>
        <w:gridCol w:w="3711"/>
        <w:gridCol w:w="4376"/>
      </w:tblGrid>
      <w:tr w:rsidR="00FA19EE" w:rsidRPr="00FA19EE" w14:paraId="2B1FE0B1" w14:textId="77777777" w:rsidTr="002D0B9E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C6B31E" w14:textId="77777777" w:rsidR="00FA19EE" w:rsidRPr="00FA19EE" w:rsidRDefault="00FA19EE" w:rsidP="00FA19EE">
            <w:pPr>
              <w:jc w:val="both"/>
              <w:rPr>
                <w:b/>
                <w:bCs/>
                <w:sz w:val="24"/>
                <w:szCs w:val="24"/>
              </w:rPr>
            </w:pPr>
            <w:r w:rsidRPr="00FA19EE">
              <w:rPr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D25EC4" w14:textId="77777777" w:rsidR="00FA19EE" w:rsidRPr="00FA19EE" w:rsidRDefault="00FA19EE" w:rsidP="00FA19EE">
            <w:pPr>
              <w:jc w:val="both"/>
              <w:rPr>
                <w:b/>
                <w:bCs/>
                <w:sz w:val="24"/>
                <w:szCs w:val="24"/>
              </w:rPr>
            </w:pPr>
            <w:r w:rsidRPr="00FA19EE">
              <w:rPr>
                <w:b/>
                <w:bCs/>
                <w:sz w:val="24"/>
                <w:szCs w:val="24"/>
              </w:rPr>
              <w:t>Jautājums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8A4903" w14:textId="77777777" w:rsidR="00FA19EE" w:rsidRPr="00FA19EE" w:rsidRDefault="00FA19EE" w:rsidP="00FA19EE">
            <w:pPr>
              <w:jc w:val="both"/>
              <w:rPr>
                <w:b/>
                <w:bCs/>
                <w:sz w:val="24"/>
                <w:szCs w:val="24"/>
              </w:rPr>
            </w:pPr>
            <w:r w:rsidRPr="00FA19EE">
              <w:rPr>
                <w:b/>
                <w:bCs/>
                <w:sz w:val="24"/>
                <w:szCs w:val="24"/>
              </w:rPr>
              <w:t>Atbilde</w:t>
            </w:r>
          </w:p>
        </w:tc>
      </w:tr>
      <w:tr w:rsidR="00FA19EE" w:rsidRPr="00FA19EE" w14:paraId="14331031" w14:textId="77777777" w:rsidTr="002D0B9E">
        <w:trPr>
          <w:trHeight w:val="699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FBAFA9" w14:textId="77777777" w:rsidR="00FA19EE" w:rsidRPr="00FA19EE" w:rsidRDefault="00FA19EE" w:rsidP="00FA19EE">
            <w:pPr>
              <w:jc w:val="both"/>
              <w:rPr>
                <w:sz w:val="24"/>
                <w:szCs w:val="24"/>
              </w:rPr>
            </w:pPr>
            <w:r w:rsidRPr="00FA19EE">
              <w:rPr>
                <w:sz w:val="24"/>
                <w:szCs w:val="24"/>
              </w:rPr>
              <w:t>1.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8E9333" w14:textId="77777777" w:rsidR="00FA19EE" w:rsidRPr="00FA19EE" w:rsidRDefault="00FA19EE" w:rsidP="00FA19EE">
            <w:pPr>
              <w:jc w:val="both"/>
              <w:rPr>
                <w:b/>
                <w:bCs/>
                <w:sz w:val="24"/>
                <w:szCs w:val="24"/>
              </w:rPr>
            </w:pPr>
            <w:r w:rsidRPr="00FA19EE">
              <w:rPr>
                <w:rFonts w:eastAsia="Times New Roman"/>
                <w:color w:val="000000"/>
                <w:sz w:val="24"/>
                <w:szCs w:val="24"/>
              </w:rPr>
              <w:t>Vai pretendenta un speciālistu pieredzes sarakstā ir pieļaujams norādīt arī lietas, ko advokāts vedis patstāvīgi, ārpus [</w:t>
            </w:r>
            <w:r w:rsidRPr="00FA19EE">
              <w:rPr>
                <w:rFonts w:eastAsia="Times New Roman"/>
                <w:i/>
                <w:iCs/>
                <w:color w:val="000000"/>
                <w:sz w:val="24"/>
                <w:szCs w:val="24"/>
              </w:rPr>
              <w:t>nosaukums</w:t>
            </w:r>
            <w:r w:rsidRPr="00FA19EE">
              <w:rPr>
                <w:rFonts w:eastAsia="Times New Roman"/>
                <w:color w:val="000000"/>
                <w:sz w:val="24"/>
                <w:szCs w:val="24"/>
              </w:rPr>
              <w:t>]</w:t>
            </w:r>
          </w:p>
        </w:tc>
        <w:tc>
          <w:tcPr>
            <w:tcW w:w="4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B1FD32" w14:textId="77777777" w:rsidR="00FA19EE" w:rsidRPr="00FA19EE" w:rsidRDefault="00FA19EE" w:rsidP="00FA19EE">
            <w:pPr>
              <w:jc w:val="both"/>
              <w:rPr>
                <w:rFonts w:eastAsia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A19EE">
              <w:rPr>
                <w:rFonts w:eastAsia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Pretendenta un speciālistu pieredzes sarakstā jānorāda informācija un jāiesniedz dokumenti, kas nepārprotami apliecina nolikumā noteikto prasību izpildi.</w:t>
            </w:r>
          </w:p>
          <w:p w14:paraId="414B3B29" w14:textId="77777777" w:rsidR="00FA19EE" w:rsidRPr="00FA19EE" w:rsidRDefault="00FA19EE" w:rsidP="00FA19EE">
            <w:pPr>
              <w:jc w:val="both"/>
              <w:rPr>
                <w:i/>
                <w:iCs/>
                <w:sz w:val="24"/>
                <w:szCs w:val="24"/>
              </w:rPr>
            </w:pPr>
            <w:r w:rsidRPr="00FA19EE">
              <w:rPr>
                <w:sz w:val="24"/>
                <w:szCs w:val="24"/>
              </w:rPr>
              <w:t xml:space="preserve">Nolikuma 3.4. punktā noteikts, ka </w:t>
            </w:r>
            <w:r w:rsidRPr="00FA19EE">
              <w:rPr>
                <w:i/>
                <w:iCs/>
                <w:sz w:val="24"/>
                <w:szCs w:val="24"/>
              </w:rPr>
              <w:t>Pretendents var balstīties uz citu personu tehniskajām un profesionālajām iespējām, ja tas ir nepieciešams konkrētā iepirkuma līguma izpildei, neatkarīgi no savstarpējo attiecību tiesiskā rakstura.</w:t>
            </w:r>
          </w:p>
          <w:p w14:paraId="7E295F1E" w14:textId="77777777" w:rsidR="00FA19EE" w:rsidRPr="00FA19EE" w:rsidRDefault="00FA19EE" w:rsidP="00FA19EE">
            <w:pPr>
              <w:jc w:val="both"/>
              <w:rPr>
                <w:sz w:val="24"/>
                <w:szCs w:val="24"/>
              </w:rPr>
            </w:pPr>
            <w:r w:rsidRPr="00FA19EE">
              <w:rPr>
                <w:i/>
                <w:iCs/>
                <w:kern w:val="0"/>
                <w:sz w:val="24"/>
                <w:szCs w:val="24"/>
                <w14:ligatures w14:val="none"/>
              </w:rPr>
              <w:t xml:space="preserve">Šādā gadījumā pretendents pierāda Pasūtītājam, ka tā rīcībā būs nepieciešamie resursi, </w:t>
            </w:r>
            <w:r w:rsidRPr="00FA19EE">
              <w:rPr>
                <w:i/>
                <w:iCs/>
                <w:kern w:val="0"/>
                <w:sz w:val="24"/>
                <w:szCs w:val="24"/>
                <w:u w:val="single"/>
                <w14:ligatures w14:val="none"/>
              </w:rPr>
              <w:t>iesniedzot šo personu apliecinājumu vai vienošanos par nepieciešamo resursu nodošanu pretendenta rīcībā</w:t>
            </w:r>
            <w:r w:rsidRPr="00FA19EE">
              <w:rPr>
                <w:i/>
                <w:iCs/>
                <w:kern w:val="0"/>
                <w:sz w:val="24"/>
                <w:szCs w:val="24"/>
                <w14:ligatures w14:val="none"/>
              </w:rPr>
              <w:t>. Pretendents, lai apliecinātu profesionālo pieredzi vai Pasūtītāja prasībām atbilstoša personāla pieejamību, var balstīties uz citu personu iespējām tikai tad, ja šīs personas  sniegs pakalpojumus, kuru izpildei attiecīgās spējas ir nepieciešamas.</w:t>
            </w:r>
          </w:p>
        </w:tc>
      </w:tr>
      <w:tr w:rsidR="00FA19EE" w:rsidRPr="00FA19EE" w14:paraId="457BF580" w14:textId="77777777" w:rsidTr="002D0B9E">
        <w:trPr>
          <w:trHeight w:val="104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0D8E2" w14:textId="77777777" w:rsidR="00FA19EE" w:rsidRPr="00FA19EE" w:rsidRDefault="00FA19EE" w:rsidP="00FA19EE">
            <w:pPr>
              <w:jc w:val="both"/>
              <w:rPr>
                <w:sz w:val="24"/>
                <w:szCs w:val="24"/>
              </w:rPr>
            </w:pPr>
            <w:r w:rsidRPr="00FA19EE">
              <w:rPr>
                <w:sz w:val="24"/>
                <w:szCs w:val="24"/>
              </w:rPr>
              <w:t>2.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8D089A" w14:textId="77777777" w:rsidR="00FA19EE" w:rsidRPr="00FA19EE" w:rsidRDefault="00FA19EE" w:rsidP="00FA19EE">
            <w:pPr>
              <w:spacing w:before="120" w:after="120"/>
              <w:jc w:val="both"/>
              <w:rPr>
                <w:rFonts w:eastAsia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</w:pPr>
            <w:r w:rsidRPr="00FA19EE">
              <w:rPr>
                <w:rFonts w:eastAsia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Ja jā - vai papildus pretendenta apliecinājumam nepieciešams iesniegt kādu papildu dokumentu (piemēram, paša advokāta apliecinājumu)?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FE61E" w14:textId="77777777" w:rsidR="00FA19EE" w:rsidRPr="00FA19EE" w:rsidRDefault="00FA19EE" w:rsidP="00FA19EE">
            <w:pPr>
              <w:rPr>
                <w:sz w:val="24"/>
                <w:szCs w:val="24"/>
              </w:rPr>
            </w:pPr>
          </w:p>
        </w:tc>
      </w:tr>
    </w:tbl>
    <w:p w14:paraId="3F85F8DB" w14:textId="77777777" w:rsidR="00FA19EE" w:rsidRPr="00FA19EE" w:rsidRDefault="00FA19EE" w:rsidP="00FA19EE">
      <w:pPr>
        <w:spacing w:line="256" w:lineRule="auto"/>
        <w:jc w:val="center"/>
        <w:rPr>
          <w:rFonts w:eastAsia="Calibri" w:cs="Times New Roman"/>
          <w:sz w:val="24"/>
          <w:szCs w:val="24"/>
        </w:rPr>
      </w:pPr>
    </w:p>
    <w:p w14:paraId="7F4F53CD" w14:textId="77777777" w:rsidR="00FC084F" w:rsidRDefault="00FC084F" w:rsidP="00FA19EE">
      <w:pPr>
        <w:jc w:val="both"/>
      </w:pPr>
    </w:p>
    <w:sectPr w:rsidR="00FC08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9EE"/>
    <w:rsid w:val="001821EE"/>
    <w:rsid w:val="00277CD0"/>
    <w:rsid w:val="002D0B9E"/>
    <w:rsid w:val="005C694B"/>
    <w:rsid w:val="00852D6C"/>
    <w:rsid w:val="008D768B"/>
    <w:rsid w:val="00BB05FE"/>
    <w:rsid w:val="00FA19EE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3A16BF"/>
  <w15:chartTrackingRefBased/>
  <w15:docId w15:val="{213438E6-69D9-414C-9665-717B1497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A1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A1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A19E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A19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A19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A19E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A19E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A19E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A19E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A1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A1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A1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A19EE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A19EE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A19EE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A19EE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A19EE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A19EE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A1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A1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A19E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A1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A19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A19EE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FA19E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A19E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A1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A19EE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FA19EE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FA19E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803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4</cp:revision>
  <dcterms:created xsi:type="dcterms:W3CDTF">2026-06-12T08:24:00Z</dcterms:created>
  <dcterms:modified xsi:type="dcterms:W3CDTF">2026-06-12T08:26:00Z</dcterms:modified>
</cp:coreProperties>
</file>