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C022A" w14:textId="07581FD1" w:rsidR="00670B66" w:rsidRDefault="00670B66" w:rsidP="00670B66">
      <w:pPr>
        <w:jc w:val="center"/>
      </w:pPr>
      <w:r w:rsidRPr="00070490">
        <w:rPr>
          <w:noProof/>
          <w:lang w:eastAsia="lv-LV"/>
        </w:rPr>
        <w:drawing>
          <wp:inline distT="0" distB="0" distL="0" distR="0" wp14:anchorId="7A2F1C42" wp14:editId="7FFC2659">
            <wp:extent cx="596900" cy="728345"/>
            <wp:effectExtent l="0" t="0" r="0" b="0"/>
            <wp:docPr id="1" name="Attēls 1" descr="gerbonis_melnbal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onis_melnbalt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72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0ED8B8" w14:textId="556E2138" w:rsidR="009A0BC0" w:rsidRDefault="009A0BC0" w:rsidP="00301C1E">
      <w:pPr>
        <w:pStyle w:val="Virsraksts1"/>
        <w:pBdr>
          <w:bottom w:val="single" w:sz="4" w:space="1" w:color="auto"/>
        </w:pBdr>
        <w:rPr>
          <w:rFonts w:ascii="Times New Roman" w:hAnsi="Times New Roman"/>
          <w:lang w:val="lv-LV"/>
        </w:rPr>
      </w:pPr>
      <w:r>
        <w:rPr>
          <w:rFonts w:ascii="Times New Roman" w:hAnsi="Times New Roman"/>
          <w:lang w:val="lv-LV"/>
        </w:rPr>
        <w:t xml:space="preserve">ALŪKSNES NOVADA </w:t>
      </w:r>
      <w:r w:rsidR="00670B66">
        <w:rPr>
          <w:rFonts w:ascii="Times New Roman" w:hAnsi="Times New Roman"/>
          <w:lang w:val="lv-LV"/>
        </w:rPr>
        <w:t>PAŠVALDĪBAS IESTĀDE “SPODRA</w:t>
      </w:r>
      <w:r>
        <w:rPr>
          <w:rFonts w:ascii="Times New Roman" w:hAnsi="Times New Roman"/>
          <w:lang w:val="lv-LV"/>
        </w:rPr>
        <w:t>”</w:t>
      </w:r>
    </w:p>
    <w:p w14:paraId="45CBC687" w14:textId="007BBCC5" w:rsidR="00670B66" w:rsidRDefault="009A0BC0" w:rsidP="009A0BC0">
      <w:pPr>
        <w:pStyle w:val="Virsraksts1"/>
        <w:pBdr>
          <w:bottom w:val="single" w:sz="4" w:space="1" w:color="auto"/>
        </w:pBdr>
        <w:rPr>
          <w:rFonts w:ascii="Times New Roman" w:hAnsi="Times New Roman"/>
          <w:lang w:val="lv-LV"/>
        </w:rPr>
      </w:pPr>
      <w:r>
        <w:rPr>
          <w:rFonts w:ascii="Times New Roman" w:hAnsi="Times New Roman"/>
          <w:b w:val="0"/>
          <w:sz w:val="24"/>
          <w:szCs w:val="24"/>
          <w:lang w:val="lv-LV"/>
        </w:rPr>
        <w:t>Reģistrācijas numurs 90000018622</w:t>
      </w:r>
    </w:p>
    <w:p w14:paraId="569C922E" w14:textId="39C88B75" w:rsidR="00670B66" w:rsidRPr="006F1B8B" w:rsidRDefault="00670B66" w:rsidP="009A0BC0">
      <w:pPr>
        <w:jc w:val="center"/>
        <w:rPr>
          <w:sz w:val="18"/>
          <w:szCs w:val="18"/>
        </w:rPr>
      </w:pPr>
      <w:r>
        <w:rPr>
          <w:sz w:val="18"/>
          <w:szCs w:val="18"/>
        </w:rPr>
        <w:t>Brūža iela 1</w:t>
      </w:r>
      <w:r w:rsidRPr="00995FB5">
        <w:rPr>
          <w:sz w:val="18"/>
          <w:szCs w:val="18"/>
        </w:rPr>
        <w:t xml:space="preserve">, </w:t>
      </w:r>
      <w:r>
        <w:rPr>
          <w:sz w:val="18"/>
          <w:szCs w:val="18"/>
        </w:rPr>
        <w:t>Alūksne</w:t>
      </w:r>
      <w:r w:rsidRPr="00995FB5">
        <w:rPr>
          <w:sz w:val="18"/>
          <w:szCs w:val="18"/>
        </w:rPr>
        <w:t>, Alūksnes novads, LV – 43</w:t>
      </w:r>
      <w:r>
        <w:rPr>
          <w:sz w:val="18"/>
          <w:szCs w:val="18"/>
        </w:rPr>
        <w:t>01, tālrunis</w:t>
      </w:r>
      <w:r w:rsidRPr="00995FB5">
        <w:rPr>
          <w:sz w:val="18"/>
          <w:szCs w:val="18"/>
        </w:rPr>
        <w:t xml:space="preserve"> 643</w:t>
      </w:r>
      <w:r>
        <w:rPr>
          <w:sz w:val="18"/>
          <w:szCs w:val="18"/>
        </w:rPr>
        <w:t>23259</w:t>
      </w:r>
      <w:r w:rsidRPr="00995FB5">
        <w:rPr>
          <w:sz w:val="18"/>
          <w:szCs w:val="18"/>
        </w:rPr>
        <w:t xml:space="preserve">, </w:t>
      </w:r>
      <w:r>
        <w:rPr>
          <w:sz w:val="18"/>
          <w:szCs w:val="18"/>
        </w:rPr>
        <w:t>spodra</w:t>
      </w:r>
      <w:r w:rsidRPr="00995FB5">
        <w:rPr>
          <w:sz w:val="18"/>
          <w:szCs w:val="18"/>
        </w:rPr>
        <w:t>@aluksne.lv</w:t>
      </w:r>
    </w:p>
    <w:p w14:paraId="0F0F3951" w14:textId="77777777" w:rsidR="001826AD" w:rsidRPr="00B06AAB" w:rsidRDefault="001826AD" w:rsidP="001826AD">
      <w:pPr>
        <w:pStyle w:val="Galvene"/>
        <w:tabs>
          <w:tab w:val="clear" w:pos="4320"/>
          <w:tab w:val="clear" w:pos="8640"/>
        </w:tabs>
        <w:spacing w:before="120"/>
        <w:jc w:val="center"/>
        <w:rPr>
          <w:rFonts w:ascii="Times New Roman" w:hAnsi="Times New Roman"/>
          <w:lang w:val="lv-LV"/>
        </w:rPr>
      </w:pPr>
      <w:r w:rsidRPr="00B06AAB">
        <w:rPr>
          <w:rFonts w:ascii="Times New Roman" w:hAnsi="Times New Roman"/>
          <w:lang w:val="lv-LV"/>
        </w:rPr>
        <w:t>Alūksnē</w:t>
      </w:r>
    </w:p>
    <w:tbl>
      <w:tblPr>
        <w:tblW w:w="9356" w:type="dxa"/>
        <w:tblInd w:w="-142" w:type="dxa"/>
        <w:tblLayout w:type="fixed"/>
        <w:tblLook w:val="01E0" w:firstRow="1" w:lastRow="1" w:firstColumn="1" w:lastColumn="1" w:noHBand="0" w:noVBand="0"/>
      </w:tblPr>
      <w:tblGrid>
        <w:gridCol w:w="4395"/>
        <w:gridCol w:w="4961"/>
      </w:tblGrid>
      <w:tr w:rsidR="001826AD" w:rsidRPr="00B06AAB" w14:paraId="0CF088B3" w14:textId="77777777" w:rsidTr="007F28AE">
        <w:trPr>
          <w:trHeight w:val="581"/>
        </w:trPr>
        <w:tc>
          <w:tcPr>
            <w:tcW w:w="4395" w:type="dxa"/>
          </w:tcPr>
          <w:p w14:paraId="5616877B" w14:textId="679B8DD0" w:rsidR="001826AD" w:rsidRPr="00B06AAB" w:rsidRDefault="001826AD" w:rsidP="007F28AE">
            <w:pPr>
              <w:pStyle w:val="Galvene"/>
              <w:tabs>
                <w:tab w:val="clear" w:pos="4320"/>
                <w:tab w:val="clear" w:pos="8640"/>
              </w:tabs>
              <w:spacing w:line="360" w:lineRule="auto"/>
              <w:rPr>
                <w:rFonts w:ascii="Times New Roman" w:hAnsi="Times New Roman"/>
                <w:lang w:val="lv-LV"/>
              </w:rPr>
            </w:pPr>
            <w:r>
              <w:rPr>
                <w:rFonts w:ascii="Times New Roman" w:hAnsi="Times New Roman"/>
                <w:lang w:val="lv-LV"/>
              </w:rPr>
              <w:t>29.05</w:t>
            </w:r>
            <w:r w:rsidRPr="00B06AAB">
              <w:rPr>
                <w:rFonts w:ascii="Times New Roman" w:hAnsi="Times New Roman"/>
                <w:lang w:val="lv-LV"/>
              </w:rPr>
              <w:t>.2026.</w:t>
            </w:r>
          </w:p>
        </w:tc>
        <w:tc>
          <w:tcPr>
            <w:tcW w:w="4961" w:type="dxa"/>
          </w:tcPr>
          <w:p w14:paraId="39585639" w14:textId="77777777" w:rsidR="001826AD" w:rsidRPr="00B06AAB" w:rsidRDefault="001826AD" w:rsidP="007F28AE">
            <w:pPr>
              <w:jc w:val="right"/>
              <w:rPr>
                <w:rFonts w:cs="Arial"/>
                <w:bCs/>
                <w:i/>
                <w:iCs/>
              </w:rPr>
            </w:pPr>
          </w:p>
        </w:tc>
      </w:tr>
    </w:tbl>
    <w:p w14:paraId="02B8F327" w14:textId="77777777" w:rsidR="001826AD" w:rsidRDefault="001826AD" w:rsidP="001826AD">
      <w:pPr>
        <w:spacing w:before="240" w:line="360" w:lineRule="auto"/>
        <w:jc w:val="both"/>
        <w:rPr>
          <w:b/>
          <w:bCs/>
        </w:rPr>
      </w:pPr>
      <w:r w:rsidRPr="00B06AAB">
        <w:rPr>
          <w:b/>
          <w:bCs/>
        </w:rPr>
        <w:t>Par ieinteresētā piegādātāja jautājum</w:t>
      </w:r>
      <w:r>
        <w:rPr>
          <w:b/>
          <w:bCs/>
        </w:rPr>
        <w:t>u</w:t>
      </w:r>
      <w:r w:rsidRPr="00B06AAB">
        <w:rPr>
          <w:b/>
          <w:bCs/>
        </w:rPr>
        <w:t xml:space="preserve"> </w:t>
      </w:r>
    </w:p>
    <w:p w14:paraId="5B6B120A" w14:textId="36C9CD22" w:rsidR="001826AD" w:rsidRPr="00B06AAB" w:rsidRDefault="001826AD" w:rsidP="001826AD">
      <w:pPr>
        <w:ind w:firstLine="567"/>
        <w:jc w:val="both"/>
        <w:rPr>
          <w:color w:val="000000" w:themeColor="text1"/>
        </w:rPr>
      </w:pPr>
      <w:r w:rsidRPr="00B06AAB">
        <w:t xml:space="preserve">Alūksnes novada pašvaldības </w:t>
      </w:r>
      <w:r>
        <w:t xml:space="preserve">iestādes “Spodra” </w:t>
      </w:r>
      <w:r w:rsidRPr="00B06AAB">
        <w:t xml:space="preserve">Iepirkuma komisija (turpmāk </w:t>
      </w:r>
      <w:r>
        <w:t>–</w:t>
      </w:r>
      <w:r w:rsidRPr="00B06AAB">
        <w:t xml:space="preserve"> komisija), izskatot ieinteresētā piegādātāja jautājumu </w:t>
      </w:r>
      <w:r>
        <w:t>iepirkumā</w:t>
      </w:r>
      <w:r w:rsidRPr="00B06AAB">
        <w:t xml:space="preserve"> </w:t>
      </w:r>
      <w:r w:rsidRPr="00B06AAB">
        <w:rPr>
          <w:bCs/>
        </w:rPr>
        <w:t>“</w:t>
      </w:r>
      <w:r w:rsidRPr="001826AD">
        <w:t>Pļaušanas pakalpojumu sniegšana</w:t>
      </w:r>
      <w:r>
        <w:rPr>
          <w:iCs/>
        </w:rPr>
        <w:t xml:space="preserve">” (identifikācijas Nr. </w:t>
      </w:r>
      <w:r>
        <w:rPr>
          <w:iCs/>
        </w:rPr>
        <w:t>SPO</w:t>
      </w:r>
      <w:r>
        <w:rPr>
          <w:iCs/>
        </w:rPr>
        <w:t xml:space="preserve"> 2026/</w:t>
      </w:r>
      <w:r>
        <w:rPr>
          <w:iCs/>
        </w:rPr>
        <w:t>04</w:t>
      </w:r>
      <w:r w:rsidRPr="00B06AAB">
        <w:rPr>
          <w:bCs/>
        </w:rPr>
        <w:t>)</w:t>
      </w:r>
      <w:r>
        <w:rPr>
          <w:bCs/>
        </w:rPr>
        <w:t>,</w:t>
      </w:r>
      <w:r w:rsidRPr="00B06AAB">
        <w:rPr>
          <w:color w:val="000000" w:themeColor="text1"/>
        </w:rPr>
        <w:t xml:space="preserve"> </w:t>
      </w:r>
      <w:r w:rsidRPr="00B06AAB">
        <w:t>sniedz atbild</w:t>
      </w:r>
      <w:r>
        <w:t>i</w:t>
      </w:r>
      <w:r w:rsidRPr="00B06AAB">
        <w:rPr>
          <w:color w:val="000000" w:themeColor="text1"/>
        </w:rPr>
        <w:t>:</w:t>
      </w:r>
    </w:p>
    <w:p w14:paraId="359FF6BB" w14:textId="77777777" w:rsidR="001826AD" w:rsidRPr="00B06AAB" w:rsidRDefault="001826AD" w:rsidP="001826AD">
      <w:pPr>
        <w:ind w:firstLine="567"/>
        <w:jc w:val="both"/>
        <w:rPr>
          <w:color w:val="000000" w:themeColor="text1"/>
        </w:rPr>
      </w:pPr>
    </w:p>
    <w:p w14:paraId="54C92964" w14:textId="77777777" w:rsidR="001826AD" w:rsidRPr="00B06AAB" w:rsidRDefault="001826AD" w:rsidP="001826AD">
      <w:pPr>
        <w:ind w:firstLine="567"/>
        <w:jc w:val="both"/>
        <w:rPr>
          <w:color w:val="000000" w:themeColor="text1"/>
        </w:rPr>
      </w:pPr>
      <w:r w:rsidRPr="24D11297">
        <w:rPr>
          <w:color w:val="000000" w:themeColor="text1"/>
        </w:rPr>
        <w:t>JAUTĀJUMS [1]</w:t>
      </w:r>
    </w:p>
    <w:p w14:paraId="69FDF9F4" w14:textId="193B5B5B" w:rsidR="001826AD" w:rsidRDefault="001826AD" w:rsidP="001826AD">
      <w:pPr>
        <w:spacing w:before="240" w:line="360" w:lineRule="auto"/>
        <w:jc w:val="both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21620B2D" wp14:editId="7F91D8E9">
            <wp:extent cx="5759450" cy="5022850"/>
            <wp:effectExtent l="0" t="0" r="0" b="6350"/>
            <wp:docPr id="2036309578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02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E1C775" w14:textId="77777777" w:rsidR="001826AD" w:rsidRPr="00B06AAB" w:rsidRDefault="001826AD" w:rsidP="001826AD">
      <w:pPr>
        <w:ind w:firstLine="567"/>
        <w:jc w:val="both"/>
        <w:rPr>
          <w:color w:val="000000" w:themeColor="text1"/>
        </w:rPr>
      </w:pPr>
      <w:r w:rsidRPr="00B06AAB">
        <w:rPr>
          <w:color w:val="000000" w:themeColor="text1"/>
        </w:rPr>
        <w:lastRenderedPageBreak/>
        <w:t>ATBILDE [1]</w:t>
      </w:r>
    </w:p>
    <w:p w14:paraId="54E94260" w14:textId="3982E8F1" w:rsidR="001826AD" w:rsidRDefault="00F90503" w:rsidP="00F90503">
      <w:pPr>
        <w:spacing w:before="240" w:line="240" w:lineRule="auto"/>
        <w:ind w:firstLine="567"/>
        <w:jc w:val="both"/>
        <w:rPr>
          <w:i/>
          <w:iCs/>
        </w:rPr>
      </w:pPr>
      <w:r w:rsidRPr="00F90503">
        <w:rPr>
          <w:i/>
          <w:iCs/>
        </w:rPr>
        <w:t xml:space="preserve">Komisija atgādina, ka </w:t>
      </w:r>
      <w:r w:rsidRPr="00F90503">
        <w:rPr>
          <w:i/>
          <w:iCs/>
          <w:szCs w:val="24"/>
          <w:lang w:eastAsia="ar-SA"/>
        </w:rPr>
        <w:t xml:space="preserve">Saskaņā ar PIL 39. panta pirmo daļu, piedāvājumi Atklātajā konkursā ir iesniedzami tikai </w:t>
      </w:r>
      <w:r w:rsidRPr="00F90503">
        <w:rPr>
          <w:i/>
          <w:iCs/>
          <w:szCs w:val="24"/>
          <w:lang w:eastAsia="ar-SA"/>
        </w:rPr>
        <w:t>elektroniski</w:t>
      </w:r>
      <w:r w:rsidRPr="00F90503">
        <w:rPr>
          <w:i/>
          <w:iCs/>
          <w:szCs w:val="24"/>
          <w:lang w:eastAsia="ar-SA"/>
        </w:rPr>
        <w:t>, izmantojot Valsts reģionālās attīstības aģentūras mājaslapā pieejamās Elektronisko iepirkumu sistēmas e – konkursu apakšsistēmu</w:t>
      </w:r>
      <w:r>
        <w:rPr>
          <w:i/>
          <w:iCs/>
          <w:szCs w:val="24"/>
          <w:lang w:eastAsia="ar-SA"/>
        </w:rPr>
        <w:t xml:space="preserve">. </w:t>
      </w:r>
      <w:r w:rsidRPr="00F90503">
        <w:rPr>
          <w:i/>
          <w:iCs/>
        </w:rPr>
        <w:t xml:space="preserve"> </w:t>
      </w:r>
    </w:p>
    <w:p w14:paraId="4FB7F438" w14:textId="21FDFC73" w:rsidR="00F90503" w:rsidRPr="00F90503" w:rsidRDefault="00F90503" w:rsidP="00F90503">
      <w:pPr>
        <w:spacing w:before="240" w:line="240" w:lineRule="auto"/>
        <w:ind w:firstLine="567"/>
        <w:jc w:val="both"/>
        <w:rPr>
          <w:i/>
          <w:iCs/>
        </w:rPr>
      </w:pPr>
      <w:r>
        <w:rPr>
          <w:i/>
          <w:iCs/>
        </w:rPr>
        <w:t xml:space="preserve">Tā kā pretendenta pievienotajā dokumentā nav izklāstīts konkrēts jautājums un arī pievienotajā dokumentā minētā adrese (Kaļķu iela 16, Cēsis) nav attiecināma uz minēto iepirkumu, komisija lūdz pārbaudīt sūtītās informācijas adresāta pareizību. </w:t>
      </w:r>
    </w:p>
    <w:p w14:paraId="5A3D2620" w14:textId="77777777" w:rsidR="00972C62" w:rsidRDefault="00972C62" w:rsidP="00F90503">
      <w:pPr>
        <w:spacing w:line="240" w:lineRule="auto"/>
        <w:rPr>
          <w:i/>
          <w:iCs/>
        </w:rPr>
      </w:pPr>
    </w:p>
    <w:p w14:paraId="2DB04A74" w14:textId="77777777" w:rsidR="00F90503" w:rsidRDefault="00F90503" w:rsidP="00F90503">
      <w:pPr>
        <w:spacing w:line="240" w:lineRule="auto"/>
        <w:rPr>
          <w:i/>
          <w:iCs/>
        </w:rPr>
      </w:pPr>
    </w:p>
    <w:p w14:paraId="24C5ECF3" w14:textId="77777777" w:rsidR="00F90503" w:rsidRPr="00B06AAB" w:rsidRDefault="00F90503" w:rsidP="00F90503">
      <w:pPr>
        <w:ind w:firstLine="567"/>
        <w:jc w:val="both"/>
      </w:pPr>
      <w:r w:rsidRPr="00B06AAB">
        <w:rPr>
          <w:lang w:eastAsia="lv-LV"/>
        </w:rPr>
        <w:t xml:space="preserve">Komisija sniedz atbildes/skaidrojumus uz ieinteresētā piegādātāja jautājumiem </w:t>
      </w:r>
      <w:r w:rsidRPr="00B06AAB">
        <w:rPr>
          <w:lang w:eastAsia="ar-SA"/>
        </w:rPr>
        <w:t>elektroniski, izmantojot Valsts digitālās attīstības aģentūras mājaslapā pieejamo Elektronisko iepirkumu sistēmas e-konkursu apakšsistēmu, ievērojot iepirkuma nolikuma 4. punktā noteiktās prasības attiecībā uz informācijas apmaiņu.</w:t>
      </w:r>
    </w:p>
    <w:p w14:paraId="2D440022" w14:textId="77777777" w:rsidR="00F90503" w:rsidRDefault="00F90503" w:rsidP="00F90503">
      <w:pPr>
        <w:spacing w:line="240" w:lineRule="auto"/>
        <w:rPr>
          <w:i/>
          <w:iCs/>
        </w:rPr>
      </w:pPr>
    </w:p>
    <w:p w14:paraId="20C9FD0D" w14:textId="77777777" w:rsidR="00F90503" w:rsidRDefault="00F90503" w:rsidP="00F90503">
      <w:pPr>
        <w:spacing w:line="240" w:lineRule="auto"/>
        <w:rPr>
          <w:i/>
          <w:iCs/>
        </w:rPr>
      </w:pPr>
    </w:p>
    <w:p w14:paraId="3F9BEFFB" w14:textId="6466F0C5" w:rsidR="00F90503" w:rsidRDefault="00F90503" w:rsidP="00F90503">
      <w:pPr>
        <w:spacing w:after="0" w:line="240" w:lineRule="auto"/>
      </w:pPr>
      <w:r>
        <w:t>Jaunzema 25770014,</w:t>
      </w:r>
    </w:p>
    <w:p w14:paraId="2BEA48EC" w14:textId="173A9344" w:rsidR="00F90503" w:rsidRPr="00F90503" w:rsidRDefault="00F90503" w:rsidP="00F90503">
      <w:pPr>
        <w:spacing w:after="0" w:line="240" w:lineRule="auto"/>
      </w:pPr>
      <w:r>
        <w:t>buvinzenieris@aluksne.lv</w:t>
      </w:r>
    </w:p>
    <w:sectPr w:rsidR="00F90503" w:rsidRPr="00F90503" w:rsidSect="00565C42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 New Roman Tilde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E26"/>
    <w:rsid w:val="00001CF5"/>
    <w:rsid w:val="00014F18"/>
    <w:rsid w:val="000163EA"/>
    <w:rsid w:val="00024D6C"/>
    <w:rsid w:val="00044B0A"/>
    <w:rsid w:val="000500BE"/>
    <w:rsid w:val="0006379F"/>
    <w:rsid w:val="00083D6E"/>
    <w:rsid w:val="00085719"/>
    <w:rsid w:val="000A17AE"/>
    <w:rsid w:val="000C0FC7"/>
    <w:rsid w:val="001826AD"/>
    <w:rsid w:val="001F0910"/>
    <w:rsid w:val="001F51A0"/>
    <w:rsid w:val="002317B0"/>
    <w:rsid w:val="0025103D"/>
    <w:rsid w:val="0028452B"/>
    <w:rsid w:val="002C17FA"/>
    <w:rsid w:val="002F6E12"/>
    <w:rsid w:val="00301C1E"/>
    <w:rsid w:val="00341328"/>
    <w:rsid w:val="00344FED"/>
    <w:rsid w:val="00420570"/>
    <w:rsid w:val="00451D5E"/>
    <w:rsid w:val="004830D2"/>
    <w:rsid w:val="004C7629"/>
    <w:rsid w:val="00505493"/>
    <w:rsid w:val="00540E26"/>
    <w:rsid w:val="00565C42"/>
    <w:rsid w:val="005719FE"/>
    <w:rsid w:val="005752CD"/>
    <w:rsid w:val="005843EC"/>
    <w:rsid w:val="005D1559"/>
    <w:rsid w:val="00660F57"/>
    <w:rsid w:val="00670B66"/>
    <w:rsid w:val="006A668A"/>
    <w:rsid w:val="006B380D"/>
    <w:rsid w:val="006F4A2D"/>
    <w:rsid w:val="006F696A"/>
    <w:rsid w:val="006F6F7B"/>
    <w:rsid w:val="006F766E"/>
    <w:rsid w:val="00740F8F"/>
    <w:rsid w:val="00741F0B"/>
    <w:rsid w:val="00750B47"/>
    <w:rsid w:val="00770ECD"/>
    <w:rsid w:val="007A3695"/>
    <w:rsid w:val="007B3238"/>
    <w:rsid w:val="008067AF"/>
    <w:rsid w:val="00832839"/>
    <w:rsid w:val="00835CE3"/>
    <w:rsid w:val="0084378E"/>
    <w:rsid w:val="0084397D"/>
    <w:rsid w:val="008A1F8F"/>
    <w:rsid w:val="0094353F"/>
    <w:rsid w:val="00963360"/>
    <w:rsid w:val="00972C62"/>
    <w:rsid w:val="009A0BC0"/>
    <w:rsid w:val="009C4569"/>
    <w:rsid w:val="00A33422"/>
    <w:rsid w:val="00A37B92"/>
    <w:rsid w:val="00A819CF"/>
    <w:rsid w:val="00AA0EC9"/>
    <w:rsid w:val="00AF13A9"/>
    <w:rsid w:val="00AF1B87"/>
    <w:rsid w:val="00B15F4A"/>
    <w:rsid w:val="00B21FFF"/>
    <w:rsid w:val="00BE7871"/>
    <w:rsid w:val="00BF3526"/>
    <w:rsid w:val="00C5028C"/>
    <w:rsid w:val="00C62AFE"/>
    <w:rsid w:val="00CA6CD7"/>
    <w:rsid w:val="00CC0F9C"/>
    <w:rsid w:val="00CD32BB"/>
    <w:rsid w:val="00D16153"/>
    <w:rsid w:val="00D61972"/>
    <w:rsid w:val="00D96B43"/>
    <w:rsid w:val="00DA1284"/>
    <w:rsid w:val="00DB3B19"/>
    <w:rsid w:val="00DB510E"/>
    <w:rsid w:val="00DC47A4"/>
    <w:rsid w:val="00DD21F1"/>
    <w:rsid w:val="00DE7E1B"/>
    <w:rsid w:val="00E8140C"/>
    <w:rsid w:val="00E94DE0"/>
    <w:rsid w:val="00EE13BE"/>
    <w:rsid w:val="00EF2B11"/>
    <w:rsid w:val="00F156D8"/>
    <w:rsid w:val="00F74273"/>
    <w:rsid w:val="00F90503"/>
    <w:rsid w:val="00FA01F6"/>
    <w:rsid w:val="14DFBA5E"/>
    <w:rsid w:val="1F0B047D"/>
    <w:rsid w:val="244DD0BA"/>
    <w:rsid w:val="2A943723"/>
    <w:rsid w:val="2D6C5000"/>
    <w:rsid w:val="333CC522"/>
    <w:rsid w:val="37B6FC51"/>
    <w:rsid w:val="3A4940C6"/>
    <w:rsid w:val="508A5230"/>
    <w:rsid w:val="60B89F64"/>
    <w:rsid w:val="639D08EF"/>
    <w:rsid w:val="64AD845E"/>
    <w:rsid w:val="65569744"/>
    <w:rsid w:val="693E32FA"/>
    <w:rsid w:val="6CCB857E"/>
    <w:rsid w:val="6FF54B1E"/>
    <w:rsid w:val="75E634ED"/>
    <w:rsid w:val="77744110"/>
    <w:rsid w:val="7B4B4AF8"/>
    <w:rsid w:val="7CB69728"/>
    <w:rsid w:val="7CF0A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D365F"/>
  <w15:chartTrackingRefBased/>
  <w15:docId w15:val="{E37E2DA6-584A-42A9-A7F9-0DEBF56E0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40E26"/>
    <w:rPr>
      <w:rFonts w:ascii="Times New Roman" w:hAnsi="Times New Roman"/>
      <w:sz w:val="24"/>
    </w:rPr>
  </w:style>
  <w:style w:type="paragraph" w:styleId="Virsraksts1">
    <w:name w:val="heading 1"/>
    <w:basedOn w:val="Parasts"/>
    <w:next w:val="Parasts"/>
    <w:link w:val="Virsraksts1Rakstz"/>
    <w:qFormat/>
    <w:rsid w:val="00670B66"/>
    <w:pPr>
      <w:keepNext/>
      <w:spacing w:after="0" w:line="36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val="en-AU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s"/>
    <w:link w:val="BalontekstsRakstz"/>
    <w:uiPriority w:val="99"/>
    <w:semiHidden/>
    <w:unhideWhenUsed/>
    <w:rsid w:val="000C0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0C0FC7"/>
    <w:rPr>
      <w:rFonts w:ascii="Segoe UI" w:hAnsi="Segoe UI" w:cs="Segoe UI"/>
      <w:sz w:val="18"/>
      <w:szCs w:val="18"/>
    </w:rPr>
  </w:style>
  <w:style w:type="character" w:customStyle="1" w:styleId="Virsraksts1Rakstz">
    <w:name w:val="Virsraksts 1 Rakstz."/>
    <w:basedOn w:val="Noklusjumarindkopasfonts"/>
    <w:link w:val="Virsraksts1"/>
    <w:rsid w:val="00670B66"/>
    <w:rPr>
      <w:rFonts w:ascii="Bookman Old Style" w:eastAsia="Times New Roman" w:hAnsi="Bookman Old Style" w:cs="Times New Roman"/>
      <w:b/>
      <w:sz w:val="28"/>
      <w:szCs w:val="20"/>
      <w:lang w:val="en-AU"/>
    </w:rPr>
  </w:style>
  <w:style w:type="paragraph" w:styleId="Parakstszemobjekta">
    <w:name w:val="caption"/>
    <w:basedOn w:val="Parasts"/>
    <w:next w:val="Parasts"/>
    <w:qFormat/>
    <w:rsid w:val="00670B66"/>
    <w:pPr>
      <w:spacing w:after="0" w:line="360" w:lineRule="auto"/>
      <w:jc w:val="center"/>
    </w:pPr>
    <w:rPr>
      <w:rFonts w:ascii="Bookman Old Style" w:eastAsia="Times New Roman" w:hAnsi="Bookman Old Style" w:cs="Times New Roman"/>
      <w:sz w:val="28"/>
      <w:szCs w:val="20"/>
      <w:lang w:val="en-AU"/>
    </w:rPr>
  </w:style>
  <w:style w:type="character" w:styleId="Hipersaite">
    <w:name w:val="Hyperlink"/>
    <w:basedOn w:val="Noklusjumarindkopasfonts"/>
    <w:uiPriority w:val="99"/>
    <w:unhideWhenUsed/>
    <w:rsid w:val="004C7629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4C7629"/>
    <w:rPr>
      <w:color w:val="605E5C"/>
      <w:shd w:val="clear" w:color="auto" w:fill="E1DFDD"/>
    </w:rPr>
  </w:style>
  <w:style w:type="character" w:styleId="Komentraatsauce">
    <w:name w:val="annotation reference"/>
    <w:basedOn w:val="Noklusjumarindkopasfonts"/>
    <w:uiPriority w:val="99"/>
    <w:semiHidden/>
    <w:unhideWhenUsed/>
    <w:rsid w:val="0028452B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28452B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28452B"/>
    <w:rPr>
      <w:rFonts w:ascii="Times New Roman" w:hAnsi="Times New Roman"/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28452B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28452B"/>
    <w:rPr>
      <w:rFonts w:ascii="Times New Roman" w:hAnsi="Times New Roman"/>
      <w:b/>
      <w:bCs/>
      <w:sz w:val="20"/>
      <w:szCs w:val="20"/>
    </w:rPr>
  </w:style>
  <w:style w:type="paragraph" w:styleId="Prskatjums">
    <w:name w:val="Revision"/>
    <w:hidden/>
    <w:uiPriority w:val="99"/>
    <w:semiHidden/>
    <w:rsid w:val="00083D6E"/>
    <w:pPr>
      <w:spacing w:after="0" w:line="240" w:lineRule="auto"/>
    </w:pPr>
    <w:rPr>
      <w:rFonts w:ascii="Times New Roman" w:hAnsi="Times New Roman"/>
      <w:sz w:val="24"/>
    </w:rPr>
  </w:style>
  <w:style w:type="paragraph" w:styleId="Galvene">
    <w:name w:val="header"/>
    <w:basedOn w:val="Parasts"/>
    <w:link w:val="GalveneRakstz"/>
    <w:uiPriority w:val="99"/>
    <w:rsid w:val="001826AD"/>
    <w:pPr>
      <w:tabs>
        <w:tab w:val="center" w:pos="4320"/>
        <w:tab w:val="right" w:pos="8640"/>
      </w:tabs>
      <w:spacing w:after="0" w:line="240" w:lineRule="auto"/>
    </w:pPr>
    <w:rPr>
      <w:rFonts w:ascii="Times New Roman Tilde" w:eastAsia="Times New Roman" w:hAnsi="Times New Roman Tilde" w:cs="Times New Roman"/>
      <w:szCs w:val="20"/>
      <w:lang w:val="en-US"/>
    </w:rPr>
  </w:style>
  <w:style w:type="character" w:customStyle="1" w:styleId="GalveneRakstz">
    <w:name w:val="Galvene Rakstz."/>
    <w:basedOn w:val="Noklusjumarindkopasfonts"/>
    <w:link w:val="Galvene"/>
    <w:uiPriority w:val="99"/>
    <w:rsid w:val="001826AD"/>
    <w:rPr>
      <w:rFonts w:ascii="Times New Roman Tilde" w:eastAsia="Times New Roman" w:hAnsi="Times New Roman Tilde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69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856</Words>
  <Characters>488</Characters>
  <Application>Microsoft Office Word</Application>
  <DocSecurity>0</DocSecurity>
  <Lines>4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Kalniņa</dc:creator>
  <cp:keywords/>
  <dc:description/>
  <cp:lastModifiedBy>Nataļja JAUNZEMA</cp:lastModifiedBy>
  <cp:revision>3</cp:revision>
  <cp:lastPrinted>2023-07-28T07:21:00Z</cp:lastPrinted>
  <dcterms:created xsi:type="dcterms:W3CDTF">2026-05-29T13:14:00Z</dcterms:created>
  <dcterms:modified xsi:type="dcterms:W3CDTF">2026-05-29T13:40:00Z</dcterms:modified>
</cp:coreProperties>
</file>