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C045F" w14:textId="00B3D940" w:rsidR="00CF73FB" w:rsidRPr="00DF1BB1" w:rsidRDefault="00685637" w:rsidP="003A091C">
      <w:pPr>
        <w:pStyle w:val="Bezatstarpm"/>
        <w:spacing w:before="60"/>
        <w:jc w:val="center"/>
        <w:rPr>
          <w:rFonts w:ascii="Times New Roman" w:hAnsi="Times New Roman"/>
          <w:noProof/>
          <w:sz w:val="24"/>
          <w:szCs w:val="24"/>
          <w:lang w:val="lv-LV"/>
        </w:rPr>
      </w:pPr>
      <w:bookmarkStart w:id="0" w:name="_Hlk94691010"/>
      <w:r w:rsidRPr="00DF1BB1">
        <w:rPr>
          <w:rFonts w:ascii="Times New Roman" w:hAnsi="Times New Roman"/>
          <w:noProof/>
          <w:sz w:val="24"/>
          <w:szCs w:val="24"/>
          <w:lang w:val="lv-LV"/>
        </w:rPr>
        <w:drawing>
          <wp:inline distT="0" distB="0" distL="0" distR="0" wp14:anchorId="0EA21277" wp14:editId="7AAB2B21">
            <wp:extent cx="5727700" cy="1168400"/>
            <wp:effectExtent l="0" t="0" r="0" b="0"/>
            <wp:docPr id="187059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93954" name="Picture 1870593954"/>
                    <pic:cNvPicPr/>
                  </pic:nvPicPr>
                  <pic:blipFill>
                    <a:blip r:embed="rId8">
                      <a:extLst>
                        <a:ext uri="{28A0092B-C50C-407E-A947-70E740481C1C}">
                          <a14:useLocalDpi xmlns:a14="http://schemas.microsoft.com/office/drawing/2010/main" val="0"/>
                        </a:ext>
                      </a:extLst>
                    </a:blip>
                    <a:stretch>
                      <a:fillRect/>
                    </a:stretch>
                  </pic:blipFill>
                  <pic:spPr>
                    <a:xfrm>
                      <a:off x="0" y="0"/>
                      <a:ext cx="5727700" cy="1168400"/>
                    </a:xfrm>
                    <a:prstGeom prst="rect">
                      <a:avLst/>
                    </a:prstGeom>
                  </pic:spPr>
                </pic:pic>
              </a:graphicData>
            </a:graphic>
          </wp:inline>
        </w:drawing>
      </w:r>
    </w:p>
    <w:p w14:paraId="5C408182" w14:textId="51FB41D9" w:rsidR="003A091C" w:rsidRPr="00C83511" w:rsidRDefault="000D70CA" w:rsidP="000D70CA">
      <w:pPr>
        <w:pStyle w:val="Bezatstarpm"/>
        <w:spacing w:before="120"/>
        <w:jc w:val="center"/>
        <w:rPr>
          <w:rFonts w:ascii="Times New Roman" w:hAnsi="Times New Roman"/>
          <w:noProof/>
          <w:sz w:val="24"/>
          <w:szCs w:val="24"/>
          <w:lang w:val="lv-LV"/>
        </w:rPr>
      </w:pPr>
      <w:r w:rsidRPr="00C83511">
        <w:rPr>
          <w:rFonts w:ascii="Times New Roman" w:hAnsi="Times New Roman"/>
          <w:noProof/>
          <w:sz w:val="24"/>
          <w:szCs w:val="24"/>
          <w:lang w:val="lv-LV"/>
        </w:rPr>
        <w:t>Atklāts konkurss</w:t>
      </w:r>
    </w:p>
    <w:p w14:paraId="31B53FA1" w14:textId="114318F7" w:rsidR="00CF73FB" w:rsidRPr="00C83511" w:rsidRDefault="00193FAD" w:rsidP="00737587">
      <w:pPr>
        <w:spacing w:after="0"/>
        <w:jc w:val="center"/>
      </w:pPr>
      <w:r w:rsidRPr="00C83511">
        <w:rPr>
          <w:noProof/>
        </w:rPr>
        <w:t>“</w:t>
      </w:r>
      <w:bookmarkStart w:id="1" w:name="_Hlk207270551"/>
      <w:r w:rsidR="00E028C5" w:rsidRPr="00C83511">
        <w:rPr>
          <w:bCs/>
          <w:color w:val="000000"/>
          <w:shd w:val="clear" w:color="auto" w:fill="FFFFFF"/>
        </w:rPr>
        <w:t>Interaktīvo displeju un multimediju iekārtu piegāde pašvaldības iestādēm</w:t>
      </w:r>
      <w:r w:rsidR="00CF73FB" w:rsidRPr="00C83511">
        <w:rPr>
          <w:noProof/>
        </w:rPr>
        <w:t>”</w:t>
      </w:r>
    </w:p>
    <w:p w14:paraId="1156D071" w14:textId="444956C2" w:rsidR="00CF73FB" w:rsidRPr="00C83511" w:rsidRDefault="00CF73FB" w:rsidP="003A091C">
      <w:pPr>
        <w:pStyle w:val="Bezatstarpm"/>
        <w:spacing w:before="60"/>
        <w:jc w:val="center"/>
        <w:rPr>
          <w:rFonts w:ascii="Times New Roman" w:hAnsi="Times New Roman"/>
          <w:noProof/>
          <w:sz w:val="24"/>
          <w:szCs w:val="24"/>
          <w:lang w:val="lv-LV"/>
        </w:rPr>
      </w:pPr>
      <w:r w:rsidRPr="00C83511">
        <w:rPr>
          <w:rFonts w:ascii="Times New Roman" w:hAnsi="Times New Roman"/>
          <w:noProof/>
          <w:sz w:val="24"/>
          <w:szCs w:val="24"/>
          <w:lang w:val="lv-LV"/>
        </w:rPr>
        <w:t>(Iepirkuma</w:t>
      </w:r>
      <w:r w:rsidR="008C00A5" w:rsidRPr="00C83511">
        <w:rPr>
          <w:rFonts w:ascii="Times New Roman" w:hAnsi="Times New Roman"/>
          <w:noProof/>
          <w:sz w:val="24"/>
          <w:szCs w:val="24"/>
          <w:lang w:val="lv-LV"/>
        </w:rPr>
        <w:t xml:space="preserve"> identifikācijas Nr. ĀNP 202</w:t>
      </w:r>
      <w:r w:rsidR="00C44840" w:rsidRPr="00C83511">
        <w:rPr>
          <w:rFonts w:ascii="Times New Roman" w:hAnsi="Times New Roman"/>
          <w:noProof/>
          <w:sz w:val="24"/>
          <w:szCs w:val="24"/>
          <w:lang w:val="lv-LV"/>
        </w:rPr>
        <w:t>6</w:t>
      </w:r>
      <w:r w:rsidR="00673FC1" w:rsidRPr="00C83511">
        <w:rPr>
          <w:rFonts w:ascii="Times New Roman" w:hAnsi="Times New Roman"/>
          <w:noProof/>
          <w:sz w:val="24"/>
          <w:szCs w:val="24"/>
          <w:lang w:val="lv-LV"/>
        </w:rPr>
        <w:t>/</w:t>
      </w:r>
      <w:r w:rsidR="00E028C5" w:rsidRPr="00C83511">
        <w:rPr>
          <w:rFonts w:ascii="Times New Roman" w:hAnsi="Times New Roman"/>
          <w:noProof/>
          <w:sz w:val="24"/>
          <w:szCs w:val="24"/>
          <w:lang w:val="lv-LV"/>
        </w:rPr>
        <w:t>44</w:t>
      </w:r>
      <w:r w:rsidRPr="00C83511">
        <w:rPr>
          <w:rFonts w:ascii="Times New Roman" w:hAnsi="Times New Roman"/>
          <w:noProof/>
          <w:sz w:val="24"/>
          <w:szCs w:val="24"/>
          <w:lang w:val="lv-LV"/>
        </w:rPr>
        <w:t>)</w:t>
      </w:r>
    </w:p>
    <w:bookmarkEnd w:id="1"/>
    <w:p w14:paraId="4A87476E" w14:textId="77777777" w:rsidR="00CF73FB" w:rsidRPr="00C83511" w:rsidRDefault="00CF73FB" w:rsidP="003A091C">
      <w:pPr>
        <w:pStyle w:val="Bezatstarpm"/>
        <w:spacing w:before="60"/>
        <w:jc w:val="center"/>
        <w:rPr>
          <w:rFonts w:ascii="Times New Roman" w:hAnsi="Times New Roman"/>
          <w:noProof/>
          <w:sz w:val="24"/>
          <w:szCs w:val="24"/>
          <w:lang w:val="lv-LV"/>
        </w:rPr>
      </w:pPr>
    </w:p>
    <w:bookmarkEnd w:id="0"/>
    <w:p w14:paraId="42CC32A2" w14:textId="77777777" w:rsidR="003A091C" w:rsidRPr="00C83511" w:rsidRDefault="003A091C" w:rsidP="003A091C">
      <w:pPr>
        <w:pStyle w:val="Default"/>
        <w:jc w:val="center"/>
        <w:rPr>
          <w:caps/>
          <w:color w:val="auto"/>
        </w:rPr>
      </w:pPr>
      <w:r w:rsidRPr="00C83511">
        <w:rPr>
          <w:b/>
          <w:caps/>
        </w:rPr>
        <w:t>Ādažu novada pašvaldības IEPIRKUMU KOMISIJAS</w:t>
      </w:r>
    </w:p>
    <w:p w14:paraId="2EBF4B5E" w14:textId="77777777" w:rsidR="003A091C" w:rsidRPr="00C83511" w:rsidRDefault="007B0EFF" w:rsidP="003A091C">
      <w:pPr>
        <w:pStyle w:val="Default"/>
        <w:jc w:val="center"/>
        <w:rPr>
          <w:color w:val="auto"/>
        </w:rPr>
      </w:pPr>
      <w:r w:rsidRPr="00C83511">
        <w:rPr>
          <w:b/>
          <w:bCs/>
          <w:color w:val="auto"/>
        </w:rPr>
        <w:t xml:space="preserve">SĒDES </w:t>
      </w:r>
      <w:r w:rsidR="003A091C" w:rsidRPr="00C83511">
        <w:rPr>
          <w:b/>
          <w:bCs/>
          <w:color w:val="auto"/>
        </w:rPr>
        <w:t>PROTOKOLS</w:t>
      </w:r>
    </w:p>
    <w:p w14:paraId="7BBB18CE" w14:textId="77777777" w:rsidR="003A091C" w:rsidRPr="00C83511" w:rsidRDefault="003A091C" w:rsidP="003A091C">
      <w:pPr>
        <w:pStyle w:val="Default"/>
        <w:jc w:val="center"/>
        <w:rPr>
          <w:color w:val="auto"/>
        </w:rPr>
      </w:pPr>
      <w:r w:rsidRPr="00C83511">
        <w:rPr>
          <w:color w:val="auto"/>
        </w:rPr>
        <w:t>Ādažos, Ādažu novadā</w:t>
      </w:r>
    </w:p>
    <w:p w14:paraId="53B397DD" w14:textId="77777777" w:rsidR="003A091C" w:rsidRPr="00C83511" w:rsidRDefault="003A091C" w:rsidP="003A091C">
      <w:pPr>
        <w:pStyle w:val="Default"/>
        <w:rPr>
          <w:color w:val="auto"/>
        </w:rPr>
      </w:pPr>
    </w:p>
    <w:p w14:paraId="43DAD244" w14:textId="4B8CFD79" w:rsidR="00E7121F" w:rsidRPr="00C83511" w:rsidRDefault="008C00A5" w:rsidP="00637ECA">
      <w:pPr>
        <w:pStyle w:val="Default"/>
        <w:tabs>
          <w:tab w:val="right" w:pos="9356"/>
        </w:tabs>
        <w:rPr>
          <w:color w:val="auto"/>
        </w:rPr>
      </w:pPr>
      <w:r w:rsidRPr="00C83511">
        <w:t>202</w:t>
      </w:r>
      <w:r w:rsidR="00C44840" w:rsidRPr="00C83511">
        <w:t>6</w:t>
      </w:r>
      <w:r w:rsidR="00997CDB" w:rsidRPr="00C83511">
        <w:t xml:space="preserve">. gada </w:t>
      </w:r>
      <w:r w:rsidR="00AB4BDB">
        <w:t>2</w:t>
      </w:r>
      <w:r w:rsidR="00E028C5" w:rsidRPr="00C83511">
        <w:t xml:space="preserve">. </w:t>
      </w:r>
      <w:r w:rsidR="00AB4BDB">
        <w:t>jūnijā</w:t>
      </w:r>
      <w:r w:rsidR="00663BC5" w:rsidRPr="00C83511">
        <w:tab/>
      </w:r>
      <w:r w:rsidR="003A091C" w:rsidRPr="00C83511">
        <w:rPr>
          <w:bCs/>
          <w:color w:val="auto"/>
        </w:rPr>
        <w:t>Nr.</w:t>
      </w:r>
      <w:r w:rsidR="003A1007" w:rsidRPr="00C83511">
        <w:rPr>
          <w:bCs/>
          <w:color w:val="auto"/>
        </w:rPr>
        <w:t> </w:t>
      </w:r>
      <w:r w:rsidRPr="00C83511">
        <w:t>5-6-202</w:t>
      </w:r>
      <w:r w:rsidR="00C44840" w:rsidRPr="00C83511">
        <w:t>6</w:t>
      </w:r>
      <w:r w:rsidR="00E152DD" w:rsidRPr="00C83511">
        <w:t>/</w:t>
      </w:r>
      <w:r w:rsidR="00E028C5" w:rsidRPr="00C83511">
        <w:t>44</w:t>
      </w:r>
      <w:r w:rsidR="00796972" w:rsidRPr="00C83511">
        <w:t>-</w:t>
      </w:r>
      <w:r w:rsidR="00AB4BDB">
        <w:t>6</w:t>
      </w:r>
    </w:p>
    <w:p w14:paraId="6BFF37EE" w14:textId="77777777" w:rsidR="00173CC8" w:rsidRPr="00C83511" w:rsidRDefault="00173CC8" w:rsidP="00C91A96">
      <w:pPr>
        <w:pStyle w:val="Default"/>
        <w:rPr>
          <w:color w:val="auto"/>
        </w:rPr>
      </w:pPr>
    </w:p>
    <w:p w14:paraId="6D860091" w14:textId="0ED8B49D" w:rsidR="00D52ECA" w:rsidRPr="00C83511" w:rsidRDefault="00D52ECA" w:rsidP="00D52ECA">
      <w:pPr>
        <w:pStyle w:val="Default"/>
        <w:spacing w:after="120"/>
        <w:rPr>
          <w:color w:val="auto"/>
        </w:rPr>
      </w:pPr>
      <w:r w:rsidRPr="00C83511">
        <w:rPr>
          <w:color w:val="auto"/>
        </w:rPr>
        <w:t>Komisijas izveides pamats: Ādažu novada pašvaldības domes 2025. gada 24. jūlija lēmums Nr.</w:t>
      </w:r>
      <w:r w:rsidR="002D5FB2">
        <w:rPr>
          <w:color w:val="auto"/>
        </w:rPr>
        <w:t> </w:t>
      </w:r>
      <w:r w:rsidRPr="00C83511">
        <w:rPr>
          <w:color w:val="auto"/>
        </w:rPr>
        <w:t>306 “Par Ādažu novada pašvaldības Iepirkumu komisijas sastāva apstiprināšanu”,  2025. gada 27.</w:t>
      </w:r>
      <w:r w:rsidR="002D5FB2">
        <w:rPr>
          <w:color w:val="auto"/>
        </w:rPr>
        <w:t> </w:t>
      </w:r>
      <w:r w:rsidRPr="00C83511">
        <w:rPr>
          <w:color w:val="auto"/>
        </w:rPr>
        <w:t>novembra sēdes lēmums (protokols Nr.28, § Nr. 40) “Par  izmaiņām Iepirkumu komisijas sastāvā”, 2026. gada 1. aprīļa sēdes lēmums Nr. 133 “Par izmaiņām pašvaldības Iepirkuma komisijas sastāvā”.</w:t>
      </w:r>
    </w:p>
    <w:p w14:paraId="10B1AB65" w14:textId="77777777" w:rsidR="007B4A84" w:rsidRPr="005C5183" w:rsidRDefault="007B4A84" w:rsidP="007B4A84">
      <w:pPr>
        <w:pStyle w:val="Default"/>
        <w:spacing w:after="120"/>
        <w:rPr>
          <w:color w:val="auto"/>
        </w:rPr>
      </w:pPr>
      <w:r w:rsidRPr="005C5183">
        <w:rPr>
          <w:color w:val="auto"/>
        </w:rPr>
        <w:t>Sēdi vada: komisijas priekšsēdētājs: Gatis Miglāns.</w:t>
      </w:r>
    </w:p>
    <w:p w14:paraId="0B09025C" w14:textId="77777777" w:rsidR="007B4A84" w:rsidRPr="005C5183" w:rsidRDefault="007B4A84" w:rsidP="007B4A84">
      <w:pPr>
        <w:pStyle w:val="Default"/>
        <w:spacing w:after="120"/>
        <w:rPr>
          <w:color w:val="auto"/>
        </w:rPr>
      </w:pPr>
      <w:r w:rsidRPr="005C5183">
        <w:rPr>
          <w:color w:val="auto"/>
        </w:rPr>
        <w:t>Sēdē piedalās: komisijas locekļi: Evija Šefere, Everita Kāpa, Alīna Liepiņa-Jākobsone, Karina Sprūde, Jānis Leja.</w:t>
      </w:r>
    </w:p>
    <w:p w14:paraId="64B458A2" w14:textId="1D5386EA" w:rsidR="00D52ECA" w:rsidRPr="00C83511" w:rsidRDefault="00D52ECA" w:rsidP="00D52ECA">
      <w:pPr>
        <w:pStyle w:val="Default"/>
        <w:spacing w:after="120"/>
        <w:rPr>
          <w:color w:val="auto"/>
        </w:rPr>
      </w:pPr>
      <w:r w:rsidRPr="00C83511">
        <w:rPr>
          <w:color w:val="auto"/>
        </w:rPr>
        <w:t xml:space="preserve">Sēdi protokolē: </w:t>
      </w:r>
      <w:r w:rsidR="008F7377" w:rsidRPr="005C5183">
        <w:rPr>
          <w:color w:val="auto"/>
        </w:rPr>
        <w:t>Alīna Liepiņa-Jākobsone</w:t>
      </w:r>
      <w:r w:rsidR="00E028C5" w:rsidRPr="00C83511">
        <w:rPr>
          <w:color w:val="auto"/>
        </w:rPr>
        <w:t>.</w:t>
      </w:r>
    </w:p>
    <w:p w14:paraId="75B930D1" w14:textId="5BDF3377" w:rsidR="00D52ECA" w:rsidRPr="00C83511" w:rsidRDefault="00D52ECA" w:rsidP="00D52ECA">
      <w:pPr>
        <w:pStyle w:val="Default"/>
        <w:spacing w:after="120"/>
        <w:rPr>
          <w:color w:val="auto"/>
        </w:rPr>
      </w:pPr>
      <w:r w:rsidRPr="00C06FDE">
        <w:rPr>
          <w:color w:val="auto"/>
        </w:rPr>
        <w:t xml:space="preserve">Sēdi atklāj plkst. </w:t>
      </w:r>
      <w:r w:rsidR="00AB4BDB">
        <w:rPr>
          <w:color w:val="auto"/>
        </w:rPr>
        <w:t>10</w:t>
      </w:r>
      <w:r w:rsidR="00632E70" w:rsidRPr="00C06FDE">
        <w:rPr>
          <w:color w:val="auto"/>
        </w:rPr>
        <w:t>.</w:t>
      </w:r>
      <w:r w:rsidR="00AB4BDB">
        <w:rPr>
          <w:color w:val="auto"/>
        </w:rPr>
        <w:t>3</w:t>
      </w:r>
      <w:r w:rsidR="00632E70" w:rsidRPr="00C06FDE">
        <w:rPr>
          <w:color w:val="auto"/>
        </w:rPr>
        <w:t>0.</w:t>
      </w:r>
    </w:p>
    <w:p w14:paraId="74046B55" w14:textId="77777777" w:rsidR="00073900" w:rsidRPr="00B61A05" w:rsidRDefault="00073900" w:rsidP="00454DA0">
      <w:pPr>
        <w:pStyle w:val="Default"/>
        <w:spacing w:before="240" w:after="120"/>
        <w:jc w:val="center"/>
        <w:rPr>
          <w:b/>
          <w:iCs/>
          <w:caps/>
          <w:color w:val="auto"/>
        </w:rPr>
      </w:pPr>
      <w:r w:rsidRPr="00B61A05">
        <w:rPr>
          <w:b/>
          <w:iCs/>
          <w:caps/>
          <w:color w:val="auto"/>
        </w:rPr>
        <w:t>Darba kārtībā:</w:t>
      </w:r>
    </w:p>
    <w:p w14:paraId="2E4C3DC0" w14:textId="7591008A" w:rsidR="00387DF7" w:rsidRPr="00303867" w:rsidRDefault="00387DF7" w:rsidP="00387DF7">
      <w:pPr>
        <w:pStyle w:val="Sarakstarindkopa"/>
        <w:numPr>
          <w:ilvl w:val="0"/>
          <w:numId w:val="31"/>
        </w:numPr>
        <w:ind w:left="426" w:hanging="426"/>
        <w:contextualSpacing w:val="0"/>
        <w:rPr>
          <w:color w:val="000000"/>
        </w:rPr>
      </w:pPr>
      <w:r w:rsidRPr="00303867">
        <w:rPr>
          <w:color w:val="000000"/>
        </w:rPr>
        <w:t>Atbilžu sniegšana uz ieinteresēt</w:t>
      </w:r>
      <w:r w:rsidR="0057202A">
        <w:rPr>
          <w:color w:val="000000"/>
        </w:rPr>
        <w:t>ā</w:t>
      </w:r>
      <w:r w:rsidRPr="00303867">
        <w:rPr>
          <w:color w:val="000000"/>
        </w:rPr>
        <w:t xml:space="preserve"> piegādātāj</w:t>
      </w:r>
      <w:r w:rsidR="0057202A">
        <w:rPr>
          <w:color w:val="000000"/>
        </w:rPr>
        <w:t>a</w:t>
      </w:r>
      <w:r w:rsidRPr="00303867">
        <w:rPr>
          <w:color w:val="000000"/>
        </w:rPr>
        <w:t xml:space="preserve"> jautājum</w:t>
      </w:r>
      <w:r>
        <w:rPr>
          <w:color w:val="000000"/>
        </w:rPr>
        <w:t>iem</w:t>
      </w:r>
      <w:r w:rsidRPr="00303867">
        <w:rPr>
          <w:color w:val="000000"/>
        </w:rPr>
        <w:t>.</w:t>
      </w:r>
    </w:p>
    <w:p w14:paraId="74872807" w14:textId="77777777" w:rsidR="00E7121F" w:rsidRPr="00B61A05" w:rsidRDefault="00E7121F" w:rsidP="00454DA0">
      <w:pPr>
        <w:pStyle w:val="Default"/>
        <w:spacing w:before="240" w:after="120"/>
        <w:jc w:val="center"/>
        <w:rPr>
          <w:b/>
          <w:iCs/>
          <w:caps/>
          <w:color w:val="auto"/>
        </w:rPr>
      </w:pPr>
      <w:r w:rsidRPr="00B61A05">
        <w:rPr>
          <w:b/>
          <w:iCs/>
          <w:caps/>
          <w:color w:val="auto"/>
        </w:rPr>
        <w:t>sanāksmes gaita:</w:t>
      </w:r>
    </w:p>
    <w:p w14:paraId="5E8D5B06" w14:textId="65F6D529" w:rsidR="00E028C5" w:rsidRPr="00152F53" w:rsidRDefault="0057202A" w:rsidP="00B61A05">
      <w:pPr>
        <w:pStyle w:val="Default"/>
        <w:numPr>
          <w:ilvl w:val="0"/>
          <w:numId w:val="11"/>
        </w:numPr>
        <w:spacing w:after="120"/>
        <w:ind w:left="284" w:hanging="284"/>
        <w:rPr>
          <w:rFonts w:eastAsiaTheme="minorHAnsi"/>
          <w:color w:val="auto"/>
          <w:lang w:eastAsia="en-US"/>
        </w:rPr>
      </w:pPr>
      <w:r w:rsidRPr="005C5183">
        <w:rPr>
          <w:color w:val="auto"/>
        </w:rPr>
        <w:t>A</w:t>
      </w:r>
      <w:r>
        <w:rPr>
          <w:color w:val="auto"/>
        </w:rPr>
        <w:t xml:space="preserve">. </w:t>
      </w:r>
      <w:r w:rsidRPr="005C5183">
        <w:rPr>
          <w:color w:val="auto"/>
        </w:rPr>
        <w:t>Liepiņa-Jākobsone</w:t>
      </w:r>
      <w:r w:rsidRPr="00B61A05">
        <w:rPr>
          <w:rFonts w:eastAsiaTheme="minorHAnsi"/>
          <w:bCs/>
          <w:color w:val="auto"/>
          <w:lang w:eastAsia="en-US"/>
        </w:rPr>
        <w:t xml:space="preserve"> </w:t>
      </w:r>
      <w:r w:rsidR="00736A25" w:rsidRPr="00B61A05">
        <w:rPr>
          <w:rFonts w:eastAsiaTheme="minorHAnsi"/>
          <w:bCs/>
          <w:color w:val="auto"/>
          <w:lang w:eastAsia="en-US"/>
        </w:rPr>
        <w:t xml:space="preserve">ziņo, </w:t>
      </w:r>
      <w:r w:rsidR="00B61A05" w:rsidRPr="00B61A05">
        <w:rPr>
          <w:rFonts w:eastAsiaTheme="minorHAnsi"/>
          <w:color w:val="auto"/>
          <w:lang w:eastAsia="en-US"/>
        </w:rPr>
        <w:t>ka ir saņemti ieinteresēt</w:t>
      </w:r>
      <w:r>
        <w:rPr>
          <w:rFonts w:eastAsiaTheme="minorHAnsi"/>
          <w:color w:val="auto"/>
          <w:lang w:eastAsia="en-US"/>
        </w:rPr>
        <w:t>ā</w:t>
      </w:r>
      <w:r w:rsidR="00B61A05" w:rsidRPr="00B61A05">
        <w:rPr>
          <w:rFonts w:eastAsiaTheme="minorHAnsi"/>
          <w:color w:val="auto"/>
          <w:lang w:eastAsia="en-US"/>
        </w:rPr>
        <w:t xml:space="preserve"> piegādātāj</w:t>
      </w:r>
      <w:r>
        <w:rPr>
          <w:rFonts w:eastAsiaTheme="minorHAnsi"/>
          <w:color w:val="auto"/>
          <w:lang w:eastAsia="en-US"/>
        </w:rPr>
        <w:t>a</w:t>
      </w:r>
      <w:r w:rsidR="00B61A05" w:rsidRPr="00B61A05">
        <w:rPr>
          <w:rFonts w:eastAsiaTheme="minorHAnsi"/>
          <w:color w:val="auto"/>
          <w:lang w:eastAsia="en-US"/>
        </w:rPr>
        <w:t xml:space="preserve"> jautājumi</w:t>
      </w:r>
      <w:r w:rsidR="00D52ECA" w:rsidRPr="00B61A05">
        <w:rPr>
          <w:rFonts w:eastAsiaTheme="minorHAnsi"/>
          <w:bCs/>
          <w:color w:val="auto"/>
          <w:lang w:eastAsia="en-US"/>
        </w:rPr>
        <w:t>.</w:t>
      </w:r>
    </w:p>
    <w:p w14:paraId="408E2CB0" w14:textId="344FEBA0" w:rsidR="009252CE" w:rsidRPr="00B61A05" w:rsidRDefault="00B61A05" w:rsidP="00E028C5">
      <w:pPr>
        <w:pStyle w:val="Default"/>
        <w:numPr>
          <w:ilvl w:val="0"/>
          <w:numId w:val="11"/>
        </w:numPr>
        <w:spacing w:after="120"/>
        <w:ind w:left="284" w:hanging="284"/>
        <w:rPr>
          <w:rFonts w:eastAsiaTheme="minorHAnsi"/>
          <w:bCs/>
          <w:color w:val="auto"/>
          <w:lang w:eastAsia="en-US"/>
        </w:rPr>
      </w:pPr>
      <w:r w:rsidRPr="00B61A05">
        <w:rPr>
          <w:rFonts w:eastAsiaTheme="minorHAnsi"/>
          <w:color w:val="auto"/>
          <w:lang w:eastAsia="en-US"/>
        </w:rPr>
        <w:t>Komisija iepazīstas</w:t>
      </w:r>
      <w:r w:rsidRPr="00B61A05">
        <w:rPr>
          <w:rFonts w:eastAsiaTheme="minorHAnsi"/>
          <w:bCs/>
          <w:color w:val="auto"/>
          <w:lang w:eastAsia="en-US"/>
        </w:rPr>
        <w:t xml:space="preserve"> ar iesniegtajiem jautājumiem, sagatavotajām atbildēm un lemj par sniedzamajām atbildēm</w:t>
      </w:r>
      <w:r w:rsidR="009252CE" w:rsidRPr="00B61A05">
        <w:rPr>
          <w:color w:val="auto"/>
        </w:rPr>
        <w:t>:</w:t>
      </w:r>
    </w:p>
    <w:tbl>
      <w:tblPr>
        <w:tblStyle w:val="Reatabulagaia"/>
        <w:tblW w:w="0" w:type="auto"/>
        <w:tblLook w:val="04A0" w:firstRow="1" w:lastRow="0" w:firstColumn="1" w:lastColumn="0" w:noHBand="0" w:noVBand="1"/>
      </w:tblPr>
      <w:tblGrid>
        <w:gridCol w:w="9395"/>
      </w:tblGrid>
      <w:tr w:rsidR="00B61A05" w:rsidRPr="00432F6D" w14:paraId="5C7F7511" w14:textId="77777777" w:rsidTr="00637A13">
        <w:tc>
          <w:tcPr>
            <w:tcW w:w="9395" w:type="dxa"/>
            <w:shd w:val="clear" w:color="auto" w:fill="F2F2F2" w:themeFill="background1" w:themeFillShade="F2"/>
          </w:tcPr>
          <w:p w14:paraId="2443EA47" w14:textId="77777777" w:rsidR="00B61A05" w:rsidRPr="00432F6D" w:rsidRDefault="00B61A05" w:rsidP="00317EE8">
            <w:pPr>
              <w:pStyle w:val="Default"/>
              <w:rPr>
                <w:b/>
                <w:i/>
                <w:iCs/>
                <w:color w:val="auto"/>
              </w:rPr>
            </w:pPr>
            <w:r w:rsidRPr="00432F6D">
              <w:rPr>
                <w:b/>
                <w:i/>
                <w:iCs/>
                <w:color w:val="auto"/>
              </w:rPr>
              <w:t>1.jautājums</w:t>
            </w:r>
          </w:p>
        </w:tc>
      </w:tr>
      <w:tr w:rsidR="00B61A05" w:rsidRPr="00432F6D" w14:paraId="3E400A7C" w14:textId="77777777" w:rsidTr="00637A13">
        <w:tc>
          <w:tcPr>
            <w:tcW w:w="9395" w:type="dxa"/>
          </w:tcPr>
          <w:p w14:paraId="1131B0E8" w14:textId="5FABB28B" w:rsidR="0082607C" w:rsidRPr="00432F6D" w:rsidRDefault="0082607C" w:rsidP="0082607C">
            <w:pPr>
              <w:spacing w:after="0"/>
              <w:rPr>
                <w:b/>
                <w:bCs/>
              </w:rPr>
            </w:pPr>
            <w:r w:rsidRPr="00432F6D">
              <w:rPr>
                <w:b/>
                <w:bCs/>
              </w:rPr>
              <w:t>Par reakcijas laiku (4. jautājums)</w:t>
            </w:r>
          </w:p>
          <w:p w14:paraId="3A5C7851" w14:textId="77777777" w:rsidR="0082607C" w:rsidRPr="00432F6D" w:rsidRDefault="0082607C" w:rsidP="0082607C">
            <w:pPr>
              <w:spacing w:after="0"/>
            </w:pPr>
            <w:r w:rsidRPr="00432F6D">
              <w:t>Komisija norāda, ka 5 ms reakcijas laiks 86” displejiem esot “normāls un atbilstošs rādītājs”.</w:t>
            </w:r>
          </w:p>
          <w:p w14:paraId="08809292" w14:textId="77777777" w:rsidR="0082607C" w:rsidRPr="00432F6D" w:rsidRDefault="0082607C" w:rsidP="0082607C">
            <w:pPr>
              <w:spacing w:after="0"/>
            </w:pPr>
            <w:r w:rsidRPr="00432F6D">
              <w:t>Pretarguments</w:t>
            </w:r>
          </w:p>
          <w:p w14:paraId="4783A808" w14:textId="77777777" w:rsidR="0082607C" w:rsidRPr="00432F6D" w:rsidRDefault="0082607C" w:rsidP="0082607C">
            <w:pPr>
              <w:spacing w:after="0"/>
            </w:pPr>
            <w:r w:rsidRPr="00432F6D">
              <w:t>Tirgū 86” interaktīvajiem displejiem reakcijas laiks 5 ms nav standarts. Lielākā daļa ražotāju norāda 6–8 ms:</w:t>
            </w:r>
          </w:p>
          <w:p w14:paraId="20D20F34" w14:textId="77777777" w:rsidR="0082607C" w:rsidRPr="00432F6D" w:rsidRDefault="0082607C" w:rsidP="0082607C">
            <w:pPr>
              <w:spacing w:after="0"/>
            </w:pPr>
            <w:proofErr w:type="spellStart"/>
            <w:r w:rsidRPr="00432F6D">
              <w:t>BenQ</w:t>
            </w:r>
            <w:proofErr w:type="spellEnd"/>
            <w:r w:rsidRPr="00432F6D">
              <w:t xml:space="preserve"> RP/RM → 8 ms</w:t>
            </w:r>
          </w:p>
          <w:p w14:paraId="359DFEA1" w14:textId="77777777" w:rsidR="0082607C" w:rsidRPr="00432F6D" w:rsidRDefault="0082607C" w:rsidP="0082607C">
            <w:pPr>
              <w:spacing w:after="0"/>
            </w:pPr>
            <w:proofErr w:type="spellStart"/>
            <w:r w:rsidRPr="00432F6D">
              <w:t>ViewSonic</w:t>
            </w:r>
            <w:proofErr w:type="spellEnd"/>
            <w:r w:rsidRPr="00432F6D">
              <w:t xml:space="preserve"> IFP → 6–8 ms</w:t>
            </w:r>
          </w:p>
          <w:p w14:paraId="093E3DEF" w14:textId="77777777" w:rsidR="0082607C" w:rsidRPr="00432F6D" w:rsidRDefault="0082607C" w:rsidP="0082607C">
            <w:pPr>
              <w:spacing w:after="0"/>
            </w:pPr>
            <w:proofErr w:type="spellStart"/>
            <w:r w:rsidRPr="00432F6D">
              <w:t>Promethean</w:t>
            </w:r>
            <w:proofErr w:type="spellEnd"/>
            <w:r w:rsidRPr="00432F6D">
              <w:t xml:space="preserve"> </w:t>
            </w:r>
            <w:proofErr w:type="spellStart"/>
            <w:r w:rsidRPr="00432F6D">
              <w:t>ActivPanel</w:t>
            </w:r>
            <w:proofErr w:type="spellEnd"/>
            <w:r w:rsidRPr="00432F6D">
              <w:t xml:space="preserve"> → 7–8 ms</w:t>
            </w:r>
          </w:p>
          <w:p w14:paraId="33DAAC54" w14:textId="77777777" w:rsidR="0082607C" w:rsidRPr="00432F6D" w:rsidRDefault="0082607C" w:rsidP="0082607C">
            <w:pPr>
              <w:spacing w:after="0"/>
            </w:pPr>
            <w:r w:rsidRPr="00432F6D">
              <w:lastRenderedPageBreak/>
              <w:t>SMART MX/6000S → 8 ms</w:t>
            </w:r>
          </w:p>
          <w:p w14:paraId="6711D653" w14:textId="77777777" w:rsidR="0082607C" w:rsidRPr="00432F6D" w:rsidRDefault="0082607C" w:rsidP="0082607C">
            <w:pPr>
              <w:spacing w:after="0"/>
            </w:pPr>
            <w:proofErr w:type="spellStart"/>
            <w:r w:rsidRPr="00432F6D">
              <w:t>Clevertouch</w:t>
            </w:r>
            <w:proofErr w:type="spellEnd"/>
            <w:r w:rsidRPr="00432F6D">
              <w:t xml:space="preserve"> IMPACT → 6–8 ms</w:t>
            </w:r>
          </w:p>
          <w:p w14:paraId="325816C1" w14:textId="77777777" w:rsidR="0082607C" w:rsidRPr="00432F6D" w:rsidRDefault="0082607C" w:rsidP="0082607C">
            <w:pPr>
              <w:spacing w:after="0"/>
            </w:pPr>
          </w:p>
          <w:p w14:paraId="786DB377" w14:textId="77777777" w:rsidR="0082607C" w:rsidRPr="00432F6D" w:rsidRDefault="0082607C" w:rsidP="0082607C">
            <w:pPr>
              <w:spacing w:after="0"/>
            </w:pPr>
            <w:r w:rsidRPr="00432F6D">
              <w:t>GTG (</w:t>
            </w:r>
            <w:proofErr w:type="spellStart"/>
            <w:r w:rsidRPr="00432F6D">
              <w:t>Gray</w:t>
            </w:r>
            <w:proofErr w:type="spellEnd"/>
            <w:r w:rsidRPr="00432F6D">
              <w:t>-to-</w:t>
            </w:r>
            <w:proofErr w:type="spellStart"/>
            <w:r w:rsidRPr="00432F6D">
              <w:t>Gray</w:t>
            </w:r>
            <w:proofErr w:type="spellEnd"/>
            <w:r w:rsidRPr="00432F6D">
              <w:t>) nav standartizēts mērījums. Ražotāji to mēra atšķirīgi, tāpēc prasība “≤5 ms” nav objektīvi salīdzināma.</w:t>
            </w:r>
          </w:p>
          <w:p w14:paraId="238AD5C4" w14:textId="77777777" w:rsidR="0082607C" w:rsidRPr="00432F6D" w:rsidRDefault="0082607C" w:rsidP="0082607C">
            <w:pPr>
              <w:spacing w:after="0"/>
            </w:pPr>
            <w:r w:rsidRPr="00432F6D">
              <w:t xml:space="preserve">Pedagoģiski reakcijas laiks nav kritisks parametrs. Lietotājs nejūt atšķirību starp 4 ms un 8 ms, jo interaktīvajos displejos svarīgākais ir </w:t>
            </w:r>
            <w:proofErr w:type="spellStart"/>
            <w:r w:rsidRPr="00432F6D">
              <w:t>touch</w:t>
            </w:r>
            <w:proofErr w:type="spellEnd"/>
            <w:r w:rsidRPr="00432F6D">
              <w:t xml:space="preserve"> </w:t>
            </w:r>
            <w:proofErr w:type="spellStart"/>
            <w:r w:rsidRPr="00432F6D">
              <w:t>latency</w:t>
            </w:r>
            <w:proofErr w:type="spellEnd"/>
            <w:r w:rsidRPr="00432F6D">
              <w:t xml:space="preserve"> (</w:t>
            </w:r>
            <w:proofErr w:type="spellStart"/>
            <w:r w:rsidRPr="00432F6D">
              <w:t>skāiena</w:t>
            </w:r>
            <w:proofErr w:type="spellEnd"/>
            <w:r w:rsidRPr="00432F6D">
              <w:t xml:space="preserve"> aizture vai reakcijas laiks uz pieskārienu) ir laika posms, kas pagājis no brīža, kad tavs pirksts vai speciālā pildspalva (stilus) pieskaras ekrānam, līdz brīdim, kad ekrāns uz to reaģē un parāda rezultātu (piemēram, uzzīmē līniju).</w:t>
            </w:r>
          </w:p>
          <w:p w14:paraId="20378BA8" w14:textId="77777777" w:rsidR="0082607C" w:rsidRPr="00432F6D" w:rsidRDefault="0082607C" w:rsidP="0082607C">
            <w:pPr>
              <w:spacing w:after="0"/>
            </w:pPr>
          </w:p>
          <w:p w14:paraId="0DF58280" w14:textId="77777777" w:rsidR="0082607C" w:rsidRPr="00432F6D" w:rsidRDefault="0082607C" w:rsidP="0082607C">
            <w:pPr>
              <w:spacing w:after="0"/>
            </w:pPr>
            <w:r w:rsidRPr="00432F6D">
              <w:t xml:space="preserve">To mēra </w:t>
            </w:r>
            <w:proofErr w:type="spellStart"/>
            <w:r w:rsidRPr="00432F6D">
              <w:t>milisekundēs</w:t>
            </w:r>
            <w:proofErr w:type="spellEnd"/>
            <w:r w:rsidRPr="00432F6D">
              <w:t xml:space="preserve"> (ms). Jo mazāks ir šis skaitlis, jo ātrāka un dabiskāka ir sajūta, lietojot ekrānu., nevis paneļa reakcijas laiks.)</w:t>
            </w:r>
          </w:p>
          <w:p w14:paraId="1E9C3381" w14:textId="77777777" w:rsidR="0082607C" w:rsidRPr="00432F6D" w:rsidRDefault="0082607C" w:rsidP="0082607C">
            <w:pPr>
              <w:spacing w:after="0"/>
              <w:rPr>
                <w:u w:val="single"/>
              </w:rPr>
            </w:pPr>
            <w:r w:rsidRPr="00432F6D">
              <w:rPr>
                <w:u w:val="single"/>
              </w:rPr>
              <w:t>Lūgums komisijai</w:t>
            </w:r>
          </w:p>
          <w:p w14:paraId="6970AEE2" w14:textId="77777777" w:rsidR="0082607C" w:rsidRPr="00432F6D" w:rsidRDefault="0082607C" w:rsidP="0082607C">
            <w:pPr>
              <w:spacing w:after="0"/>
            </w:pPr>
            <w:r w:rsidRPr="00432F6D">
              <w:t>Aizstāt prasību ar:</w:t>
            </w:r>
          </w:p>
          <w:p w14:paraId="22F1F7D5" w14:textId="77777777" w:rsidR="0082607C" w:rsidRPr="00432F6D" w:rsidRDefault="0082607C" w:rsidP="0082607C">
            <w:pPr>
              <w:spacing w:after="0"/>
            </w:pPr>
            <w:r w:rsidRPr="00432F6D">
              <w:t>“Displeja reakcijas laiks ne lielāks kā 8 ms”,</w:t>
            </w:r>
          </w:p>
          <w:p w14:paraId="20BAEDC3" w14:textId="4EF92E48" w:rsidR="00B61A05" w:rsidRPr="00432F6D" w:rsidRDefault="0082607C" w:rsidP="0082607C">
            <w:pPr>
              <w:spacing w:after="0"/>
            </w:pPr>
            <w:r w:rsidRPr="00432F6D">
              <w:t>kas atbilst tirgus realitātei un neierobežo konkurenci.</w:t>
            </w:r>
          </w:p>
        </w:tc>
      </w:tr>
      <w:tr w:rsidR="00B61A05" w:rsidRPr="00432F6D" w14:paraId="3F6F10ED" w14:textId="77777777" w:rsidTr="00637A13">
        <w:tc>
          <w:tcPr>
            <w:tcW w:w="9395" w:type="dxa"/>
            <w:shd w:val="clear" w:color="auto" w:fill="F2F2F2" w:themeFill="background1" w:themeFillShade="F2"/>
          </w:tcPr>
          <w:p w14:paraId="39DF1D2D" w14:textId="77777777" w:rsidR="00B61A05" w:rsidRPr="00432F6D" w:rsidRDefault="00B61A05" w:rsidP="00317EE8">
            <w:pPr>
              <w:pStyle w:val="Default"/>
              <w:rPr>
                <w:b/>
                <w:i/>
                <w:iCs/>
                <w:color w:val="auto"/>
              </w:rPr>
            </w:pPr>
            <w:r w:rsidRPr="00432F6D">
              <w:rPr>
                <w:b/>
                <w:i/>
                <w:iCs/>
                <w:color w:val="auto"/>
              </w:rPr>
              <w:lastRenderedPageBreak/>
              <w:t>1.atbilde</w:t>
            </w:r>
          </w:p>
        </w:tc>
      </w:tr>
      <w:tr w:rsidR="00B61A05" w:rsidRPr="00432F6D" w14:paraId="68B64949" w14:textId="77777777" w:rsidTr="00637A13">
        <w:tc>
          <w:tcPr>
            <w:tcW w:w="9395" w:type="dxa"/>
          </w:tcPr>
          <w:p w14:paraId="22E93C2D" w14:textId="41321922" w:rsidR="00762B74" w:rsidRPr="00432F6D" w:rsidRDefault="001636BE" w:rsidP="00317EE8">
            <w:pPr>
              <w:pStyle w:val="Default"/>
              <w:spacing w:after="120"/>
              <w:rPr>
                <w:b/>
                <w:bCs/>
              </w:rPr>
            </w:pPr>
            <w:r w:rsidRPr="00432F6D">
              <w:rPr>
                <w:b/>
                <w:bCs/>
              </w:rPr>
              <w:t xml:space="preserve">Pasūtītājs vairākkārt </w:t>
            </w:r>
            <w:r w:rsidR="00493E13" w:rsidRPr="00432F6D">
              <w:rPr>
                <w:b/>
                <w:bCs/>
              </w:rPr>
              <w:t xml:space="preserve">ir </w:t>
            </w:r>
            <w:r w:rsidR="00493E13" w:rsidRPr="00432F6D">
              <w:rPr>
                <w:b/>
                <w:bCs/>
              </w:rPr>
              <w:t>atbildējis</w:t>
            </w:r>
            <w:r w:rsidR="00493E13" w:rsidRPr="00432F6D">
              <w:rPr>
                <w:b/>
                <w:bCs/>
              </w:rPr>
              <w:t xml:space="preserve"> </w:t>
            </w:r>
            <w:r w:rsidRPr="00432F6D">
              <w:rPr>
                <w:b/>
                <w:bCs/>
              </w:rPr>
              <w:t xml:space="preserve">uz šo jautājumu un nesaskata vajadzību atkārtoti atbildēt uz pārfrāzētu jautājumu par interaktīvā ekrāna reakcijas laiku. </w:t>
            </w:r>
            <w:r w:rsidRPr="00432F6D">
              <w:rPr>
                <w:b/>
              </w:rPr>
              <w:t>Prasība netiek mainīta.</w:t>
            </w:r>
          </w:p>
        </w:tc>
      </w:tr>
      <w:tr w:rsidR="00B61A05" w:rsidRPr="00432F6D" w14:paraId="401227D0" w14:textId="77777777" w:rsidTr="00637A13">
        <w:tc>
          <w:tcPr>
            <w:tcW w:w="9395" w:type="dxa"/>
            <w:shd w:val="clear" w:color="auto" w:fill="F2F2F2" w:themeFill="background1" w:themeFillShade="F2"/>
          </w:tcPr>
          <w:p w14:paraId="3426658A" w14:textId="77777777" w:rsidR="00B61A05" w:rsidRPr="00432F6D" w:rsidRDefault="00B61A05" w:rsidP="00317EE8">
            <w:pPr>
              <w:pStyle w:val="Default"/>
              <w:rPr>
                <w:color w:val="auto"/>
                <w:highlight w:val="green"/>
              </w:rPr>
            </w:pPr>
            <w:r w:rsidRPr="00432F6D">
              <w:rPr>
                <w:b/>
                <w:i/>
                <w:iCs/>
                <w:color w:val="auto"/>
              </w:rPr>
              <w:t>2.jautājums</w:t>
            </w:r>
          </w:p>
        </w:tc>
      </w:tr>
      <w:tr w:rsidR="00B61A05" w:rsidRPr="00432F6D" w14:paraId="51FD646A" w14:textId="77777777" w:rsidTr="00637A13">
        <w:tc>
          <w:tcPr>
            <w:tcW w:w="9395" w:type="dxa"/>
          </w:tcPr>
          <w:p w14:paraId="517C234A" w14:textId="56E065C2" w:rsidR="00A0408B" w:rsidRPr="00432F6D" w:rsidRDefault="00A0408B" w:rsidP="00A0408B">
            <w:pPr>
              <w:spacing w:after="0"/>
              <w:rPr>
                <w:b/>
                <w:bCs/>
              </w:rPr>
            </w:pPr>
            <w:r w:rsidRPr="00432F6D">
              <w:rPr>
                <w:b/>
                <w:bCs/>
              </w:rPr>
              <w:t>Par ekrānu spoguļošanu (7. jautājums)</w:t>
            </w:r>
          </w:p>
          <w:p w14:paraId="22629F68" w14:textId="77777777" w:rsidR="00A0408B" w:rsidRPr="00432F6D" w:rsidRDefault="00A0408B" w:rsidP="00A0408B">
            <w:pPr>
              <w:spacing w:after="0"/>
            </w:pPr>
            <w:r w:rsidRPr="00432F6D">
              <w:t>Komisija saglabā prasību par 9 vienlaicīgi spoguļotiem ekrāniem.</w:t>
            </w:r>
          </w:p>
          <w:p w14:paraId="3C8A243C" w14:textId="77777777" w:rsidR="00A0408B" w:rsidRPr="00432F6D" w:rsidRDefault="00A0408B" w:rsidP="00A0408B">
            <w:pPr>
              <w:spacing w:after="0"/>
            </w:pPr>
            <w:r w:rsidRPr="00432F6D">
              <w:t>Pretarguments</w:t>
            </w:r>
          </w:p>
          <w:p w14:paraId="1A9CE844" w14:textId="77777777" w:rsidR="00A0408B" w:rsidRPr="00432F6D" w:rsidRDefault="00A0408B" w:rsidP="00A0408B">
            <w:pPr>
              <w:spacing w:after="0"/>
            </w:pPr>
            <w:r w:rsidRPr="00432F6D">
              <w:t xml:space="preserve">Šī prasība precīzi atbilst tikai vienam modelim — </w:t>
            </w:r>
            <w:proofErr w:type="spellStart"/>
            <w:r w:rsidRPr="00432F6D">
              <w:t>Newline</w:t>
            </w:r>
            <w:proofErr w:type="spellEnd"/>
            <w:r w:rsidRPr="00432F6D">
              <w:t xml:space="preserve"> </w:t>
            </w:r>
            <w:proofErr w:type="spellStart"/>
            <w:r w:rsidRPr="00432F6D">
              <w:t>Lyra</w:t>
            </w:r>
            <w:proofErr w:type="spellEnd"/>
            <w:r w:rsidRPr="00432F6D">
              <w:t xml:space="preserve"> </w:t>
            </w:r>
            <w:proofErr w:type="spellStart"/>
            <w:r w:rsidRPr="00432F6D">
              <w:t>Pro</w:t>
            </w:r>
            <w:proofErr w:type="spellEnd"/>
            <w:r w:rsidRPr="00432F6D">
              <w:t>. Ražotāja dokumentācija:</w:t>
            </w:r>
          </w:p>
          <w:p w14:paraId="108743B6" w14:textId="77777777" w:rsidR="00A0408B" w:rsidRPr="00432F6D" w:rsidRDefault="00A0408B" w:rsidP="00A0408B">
            <w:pPr>
              <w:spacing w:after="0"/>
            </w:pPr>
          </w:p>
          <w:p w14:paraId="303D49C7" w14:textId="77777777" w:rsidR="00A0408B" w:rsidRPr="00432F6D" w:rsidRDefault="00A0408B" w:rsidP="00A0408B">
            <w:pPr>
              <w:spacing w:after="0"/>
            </w:pPr>
            <w:proofErr w:type="spellStart"/>
            <w:r w:rsidRPr="00432F6D">
              <w:t>Lyra</w:t>
            </w:r>
            <w:proofErr w:type="spellEnd"/>
            <w:r w:rsidRPr="00432F6D">
              <w:t xml:space="preserve"> </w:t>
            </w:r>
            <w:proofErr w:type="spellStart"/>
            <w:r w:rsidRPr="00432F6D">
              <w:t>Pro</w:t>
            </w:r>
            <w:proofErr w:type="spellEnd"/>
            <w:r w:rsidRPr="00432F6D">
              <w:t xml:space="preserve"> specifikācija:</w:t>
            </w:r>
          </w:p>
          <w:p w14:paraId="3A4414A9" w14:textId="77777777" w:rsidR="00A0408B" w:rsidRPr="00432F6D" w:rsidRDefault="00A0408B" w:rsidP="00A0408B">
            <w:pPr>
              <w:spacing w:after="0"/>
            </w:pPr>
            <w:hyperlink r:id="rId9" w:history="1">
              <w:r w:rsidRPr="00432F6D">
                <w:rPr>
                  <w:rStyle w:val="Hipersaite"/>
                </w:rPr>
                <w:t>https://newline-interactive.com/wp-content/uploads/2026/05/LyraLPRO23QA_Specsheet_Corp_Newline_1.26_EN_Web.pdf</w:t>
              </w:r>
            </w:hyperlink>
            <w:r w:rsidRPr="00432F6D">
              <w:t xml:space="preserve"> </w:t>
            </w:r>
          </w:p>
          <w:p w14:paraId="60D9682A" w14:textId="77777777" w:rsidR="00A0408B" w:rsidRPr="00432F6D" w:rsidRDefault="00A0408B" w:rsidP="00A0408B">
            <w:pPr>
              <w:spacing w:after="0"/>
            </w:pPr>
            <w:proofErr w:type="spellStart"/>
            <w:r w:rsidRPr="00432F6D">
              <w:t>Cast</w:t>
            </w:r>
            <w:proofErr w:type="spellEnd"/>
            <w:r w:rsidRPr="00432F6D">
              <w:t>+ specifikācija:</w:t>
            </w:r>
          </w:p>
          <w:p w14:paraId="0F7E0C1F" w14:textId="77777777" w:rsidR="00A0408B" w:rsidRPr="00432F6D" w:rsidRDefault="00A0408B" w:rsidP="00A0408B">
            <w:pPr>
              <w:spacing w:after="0"/>
            </w:pPr>
            <w:hyperlink r:id="rId10" w:history="1">
              <w:r w:rsidRPr="00432F6D">
                <w:rPr>
                  <w:rStyle w:val="Hipersaite"/>
                </w:rPr>
                <w:t>https://info-eu.newline-interactive.com/hubfs/Marketing%20Assets%20(Documents)/Specsheets/Software/Cast%2B_Specsheet_Newline_12.23_EN_Web.pdf</w:t>
              </w:r>
            </w:hyperlink>
            <w:r w:rsidRPr="00432F6D">
              <w:t xml:space="preserve"> </w:t>
            </w:r>
          </w:p>
          <w:p w14:paraId="71A3B436" w14:textId="77777777" w:rsidR="00A0408B" w:rsidRPr="00432F6D" w:rsidRDefault="00A0408B" w:rsidP="00A0408B">
            <w:pPr>
              <w:spacing w:after="0"/>
            </w:pPr>
            <w:r w:rsidRPr="00432F6D">
              <w:t>“</w:t>
            </w:r>
            <w:proofErr w:type="spellStart"/>
            <w:r w:rsidRPr="00432F6D">
              <w:t>Maximum</w:t>
            </w:r>
            <w:proofErr w:type="spellEnd"/>
            <w:r w:rsidRPr="00432F6D">
              <w:t xml:space="preserve"> </w:t>
            </w:r>
            <w:proofErr w:type="spellStart"/>
            <w:r w:rsidRPr="00432F6D">
              <w:t>Number</w:t>
            </w:r>
            <w:proofErr w:type="spellEnd"/>
            <w:r w:rsidRPr="00432F6D">
              <w:t xml:space="preserve"> </w:t>
            </w:r>
            <w:proofErr w:type="spellStart"/>
            <w:r w:rsidRPr="00432F6D">
              <w:t>of</w:t>
            </w:r>
            <w:proofErr w:type="spellEnd"/>
            <w:r w:rsidRPr="00432F6D">
              <w:t xml:space="preserve"> </w:t>
            </w:r>
            <w:proofErr w:type="spellStart"/>
            <w:r w:rsidRPr="00432F6D">
              <w:t>Streams</w:t>
            </w:r>
            <w:proofErr w:type="spellEnd"/>
            <w:r w:rsidRPr="00432F6D">
              <w:t xml:space="preserve"> </w:t>
            </w:r>
            <w:proofErr w:type="spellStart"/>
            <w:r w:rsidRPr="00432F6D">
              <w:t>Simultaneously</w:t>
            </w:r>
            <w:proofErr w:type="spellEnd"/>
            <w:r w:rsidRPr="00432F6D">
              <w:t xml:space="preserve"> — Grid </w:t>
            </w:r>
            <w:proofErr w:type="spellStart"/>
            <w:r w:rsidRPr="00432F6D">
              <w:t>view</w:t>
            </w:r>
            <w:proofErr w:type="spellEnd"/>
            <w:r w:rsidRPr="00432F6D">
              <w:t xml:space="preserve">: </w:t>
            </w:r>
            <w:proofErr w:type="spellStart"/>
            <w:r w:rsidRPr="00432F6D">
              <w:t>up</w:t>
            </w:r>
            <w:proofErr w:type="spellEnd"/>
            <w:r w:rsidRPr="00432F6D">
              <w:t xml:space="preserve"> to 9”</w:t>
            </w:r>
          </w:p>
          <w:p w14:paraId="3045693D" w14:textId="77777777" w:rsidR="00A0408B" w:rsidRPr="00432F6D" w:rsidRDefault="00A0408B" w:rsidP="00A0408B">
            <w:pPr>
              <w:spacing w:after="0"/>
            </w:pPr>
          </w:p>
          <w:p w14:paraId="71E3191B" w14:textId="77777777" w:rsidR="00A0408B" w:rsidRPr="00432F6D" w:rsidRDefault="00A0408B" w:rsidP="00A0408B">
            <w:pPr>
              <w:spacing w:after="0"/>
            </w:pPr>
            <w:r w:rsidRPr="00432F6D">
              <w:t>Neviens cits ražotājs nepiedāvā 9 vienlaicīgus spoguļojumus. Tirgus standarts ir:</w:t>
            </w:r>
          </w:p>
          <w:p w14:paraId="304719BF" w14:textId="77777777" w:rsidR="00A0408B" w:rsidRPr="00432F6D" w:rsidRDefault="00A0408B" w:rsidP="00A0408B">
            <w:pPr>
              <w:spacing w:after="0"/>
            </w:pPr>
            <w:r w:rsidRPr="00432F6D">
              <w:t>20+ pievienojamas ierīces,</w:t>
            </w:r>
          </w:p>
          <w:p w14:paraId="32B36E75" w14:textId="77777777" w:rsidR="00A0408B" w:rsidRPr="00432F6D" w:rsidRDefault="00A0408B" w:rsidP="00A0408B">
            <w:pPr>
              <w:spacing w:after="0"/>
            </w:pPr>
            <w:r w:rsidRPr="00432F6D">
              <w:t>līdz 4 vienlaicīgi spoguļoti ekrāni.</w:t>
            </w:r>
          </w:p>
          <w:p w14:paraId="28A14F94" w14:textId="77777777" w:rsidR="00A0408B" w:rsidRPr="00432F6D" w:rsidRDefault="00A0408B" w:rsidP="00A0408B">
            <w:pPr>
              <w:spacing w:after="0"/>
            </w:pPr>
            <w:r w:rsidRPr="00432F6D">
              <w:t xml:space="preserve">Pedagoģiski 9 </w:t>
            </w:r>
            <w:proofErr w:type="spellStart"/>
            <w:r w:rsidRPr="00432F6D">
              <w:t>apakšekrāni</w:t>
            </w:r>
            <w:proofErr w:type="spellEnd"/>
            <w:r w:rsidRPr="00432F6D">
              <w:t xml:space="preserve"> uz 86” displeja nav lietojami — vienas </w:t>
            </w:r>
            <w:proofErr w:type="spellStart"/>
            <w:r w:rsidRPr="00432F6D">
              <w:t>apakšekrāna</w:t>
            </w:r>
            <w:proofErr w:type="spellEnd"/>
            <w:r w:rsidRPr="00432F6D">
              <w:t xml:space="preserve"> garākā mala ir aptuveni 38 cm, kas nav pietiekami salasāma no klases aizmugures.</w:t>
            </w:r>
          </w:p>
          <w:p w14:paraId="4F76A8C5" w14:textId="77777777" w:rsidR="00A0408B" w:rsidRPr="00432F6D" w:rsidRDefault="00A0408B" w:rsidP="00A0408B">
            <w:pPr>
              <w:spacing w:after="0"/>
              <w:rPr>
                <w:u w:val="single"/>
              </w:rPr>
            </w:pPr>
            <w:r w:rsidRPr="00432F6D">
              <w:rPr>
                <w:u w:val="single"/>
              </w:rPr>
              <w:t>Lūgums komisijai</w:t>
            </w:r>
          </w:p>
          <w:p w14:paraId="16357CC3" w14:textId="77777777" w:rsidR="00A0408B" w:rsidRPr="00432F6D" w:rsidRDefault="00A0408B" w:rsidP="00A0408B">
            <w:pPr>
              <w:spacing w:after="0"/>
            </w:pPr>
            <w:r w:rsidRPr="00432F6D">
              <w:t>Aizstāt prasību ar:</w:t>
            </w:r>
          </w:p>
          <w:p w14:paraId="2616685F" w14:textId="77777777" w:rsidR="00A0408B" w:rsidRPr="00432F6D" w:rsidRDefault="00A0408B" w:rsidP="00A0408B">
            <w:pPr>
              <w:spacing w:after="0"/>
            </w:pPr>
            <w:r w:rsidRPr="00432F6D">
              <w:t>vismaz 20 pievienojamām ierīcēm;</w:t>
            </w:r>
          </w:p>
          <w:p w14:paraId="44AECA6B" w14:textId="77777777" w:rsidR="00A0408B" w:rsidRPr="00432F6D" w:rsidRDefault="00A0408B" w:rsidP="00A0408B">
            <w:pPr>
              <w:spacing w:after="0"/>
            </w:pPr>
            <w:r w:rsidRPr="00432F6D">
              <w:t>līdz 4 vienlaicīgi spoguļotiem ekrāniem.</w:t>
            </w:r>
          </w:p>
          <w:p w14:paraId="3FDC540A" w14:textId="77777777" w:rsidR="00124754" w:rsidRDefault="00124754" w:rsidP="00A0408B">
            <w:pPr>
              <w:spacing w:after="0"/>
            </w:pPr>
          </w:p>
          <w:p w14:paraId="138E37BF" w14:textId="453FE90C" w:rsidR="00B61A05" w:rsidRPr="00432F6D" w:rsidRDefault="00A0408B" w:rsidP="00A0408B">
            <w:pPr>
              <w:spacing w:after="0"/>
            </w:pPr>
            <w:r w:rsidRPr="00432F6D">
              <w:t>Tas atbilst izglītības iestāžu vajadzībām un tirgus standartam.</w:t>
            </w:r>
          </w:p>
        </w:tc>
      </w:tr>
      <w:tr w:rsidR="00B61A05" w:rsidRPr="00432F6D" w14:paraId="49E0597C" w14:textId="77777777" w:rsidTr="00637A13">
        <w:tc>
          <w:tcPr>
            <w:tcW w:w="9395" w:type="dxa"/>
            <w:shd w:val="clear" w:color="auto" w:fill="F2F2F2" w:themeFill="background1" w:themeFillShade="F2"/>
          </w:tcPr>
          <w:p w14:paraId="01022209" w14:textId="77777777" w:rsidR="00B61A05" w:rsidRPr="00432F6D" w:rsidRDefault="00B61A05" w:rsidP="00317EE8">
            <w:pPr>
              <w:pStyle w:val="Default"/>
              <w:rPr>
                <w:color w:val="auto"/>
                <w:highlight w:val="green"/>
              </w:rPr>
            </w:pPr>
            <w:r w:rsidRPr="00432F6D">
              <w:rPr>
                <w:b/>
                <w:i/>
                <w:iCs/>
                <w:color w:val="auto"/>
              </w:rPr>
              <w:t>2.atbilde</w:t>
            </w:r>
          </w:p>
        </w:tc>
      </w:tr>
      <w:tr w:rsidR="00B61A05" w:rsidRPr="00432F6D" w14:paraId="27B210A8" w14:textId="77777777" w:rsidTr="00637A13">
        <w:tc>
          <w:tcPr>
            <w:tcW w:w="9395" w:type="dxa"/>
          </w:tcPr>
          <w:p w14:paraId="3ED5B5F3" w14:textId="29032B56" w:rsidR="00B61A05" w:rsidRPr="00432F6D" w:rsidRDefault="00026BAF" w:rsidP="004722BB">
            <w:pPr>
              <w:pStyle w:val="Default"/>
              <w:tabs>
                <w:tab w:val="left" w:pos="1270"/>
              </w:tabs>
              <w:spacing w:after="120"/>
              <w:rPr>
                <w:b/>
                <w:bCs/>
              </w:rPr>
            </w:pPr>
            <w:r w:rsidRPr="00432F6D">
              <w:rPr>
                <w:b/>
              </w:rPr>
              <w:lastRenderedPageBreak/>
              <w:t>Prasība netiek mainīta</w:t>
            </w:r>
            <w:r w:rsidRPr="00432F6D">
              <w:rPr>
                <w:b/>
                <w:bCs/>
              </w:rPr>
              <w:t xml:space="preserve">. Jautājums jau iepriekš </w:t>
            </w:r>
            <w:r w:rsidR="00F235C3" w:rsidRPr="00432F6D">
              <w:rPr>
                <w:b/>
                <w:bCs/>
              </w:rPr>
              <w:t xml:space="preserve">ir </w:t>
            </w:r>
            <w:r w:rsidRPr="00432F6D">
              <w:rPr>
                <w:b/>
                <w:bCs/>
              </w:rPr>
              <w:t>atbildēts.</w:t>
            </w:r>
          </w:p>
        </w:tc>
      </w:tr>
      <w:tr w:rsidR="00B61A05" w:rsidRPr="00432F6D" w14:paraId="2C1F6A98" w14:textId="77777777" w:rsidTr="00637A13">
        <w:tc>
          <w:tcPr>
            <w:tcW w:w="9395" w:type="dxa"/>
            <w:shd w:val="clear" w:color="auto" w:fill="F2F2F2" w:themeFill="background1" w:themeFillShade="F2"/>
          </w:tcPr>
          <w:p w14:paraId="7535CDA7" w14:textId="77777777" w:rsidR="00B61A05" w:rsidRPr="00432F6D" w:rsidRDefault="00B61A05" w:rsidP="00317EE8">
            <w:pPr>
              <w:pStyle w:val="Default"/>
              <w:rPr>
                <w:color w:val="auto"/>
                <w:highlight w:val="green"/>
              </w:rPr>
            </w:pPr>
            <w:r w:rsidRPr="00432F6D">
              <w:rPr>
                <w:b/>
                <w:i/>
                <w:iCs/>
                <w:color w:val="auto"/>
              </w:rPr>
              <w:t>3.jautājums</w:t>
            </w:r>
          </w:p>
        </w:tc>
      </w:tr>
      <w:tr w:rsidR="00B61A05" w:rsidRPr="00432F6D" w14:paraId="283DFCE3" w14:textId="77777777" w:rsidTr="00637A13">
        <w:tc>
          <w:tcPr>
            <w:tcW w:w="9395" w:type="dxa"/>
          </w:tcPr>
          <w:p w14:paraId="3BFC9713" w14:textId="024FBE6D" w:rsidR="001636BE" w:rsidRPr="00432F6D" w:rsidRDefault="001636BE" w:rsidP="001636BE">
            <w:pPr>
              <w:spacing w:after="0"/>
              <w:rPr>
                <w:b/>
                <w:bCs/>
              </w:rPr>
            </w:pPr>
            <w:r w:rsidRPr="00432F6D">
              <w:rPr>
                <w:b/>
                <w:bCs/>
              </w:rPr>
              <w:t>Par procesora prasību (8. jautājums)</w:t>
            </w:r>
          </w:p>
          <w:p w14:paraId="643C9A1A" w14:textId="77777777" w:rsidR="001636BE" w:rsidRPr="00432F6D" w:rsidRDefault="001636BE" w:rsidP="001636BE">
            <w:pPr>
              <w:spacing w:after="0"/>
            </w:pPr>
            <w:r w:rsidRPr="00432F6D">
              <w:t xml:space="preserve">Komisija norāda, ka </w:t>
            </w:r>
            <w:proofErr w:type="spellStart"/>
            <w:r w:rsidRPr="00432F6D">
              <w:t>Amlogic</w:t>
            </w:r>
            <w:proofErr w:type="spellEnd"/>
            <w:r w:rsidRPr="00432F6D">
              <w:t xml:space="preserve"> A311D2 esot jaudīgs procesors un tam eksistējot “analogi”, piemēram, </w:t>
            </w:r>
            <w:proofErr w:type="spellStart"/>
            <w:r w:rsidRPr="00432F6D">
              <w:t>Qualcomm</w:t>
            </w:r>
            <w:proofErr w:type="spellEnd"/>
            <w:r w:rsidRPr="00432F6D">
              <w:t xml:space="preserve"> </w:t>
            </w:r>
            <w:proofErr w:type="spellStart"/>
            <w:r w:rsidRPr="00432F6D">
              <w:t>Snapdragon</w:t>
            </w:r>
            <w:proofErr w:type="spellEnd"/>
            <w:r w:rsidRPr="00432F6D">
              <w:t xml:space="preserve"> SA8155P.</w:t>
            </w:r>
          </w:p>
          <w:p w14:paraId="03F0CE5C" w14:textId="77777777" w:rsidR="001636BE" w:rsidRPr="00432F6D" w:rsidRDefault="001636BE" w:rsidP="001636BE">
            <w:pPr>
              <w:spacing w:after="0"/>
            </w:pPr>
            <w:r w:rsidRPr="00432F6D">
              <w:t>Pretarguments</w:t>
            </w:r>
          </w:p>
          <w:p w14:paraId="48295D03" w14:textId="77777777" w:rsidR="001636BE" w:rsidRPr="00432F6D" w:rsidRDefault="001636BE" w:rsidP="001636BE">
            <w:pPr>
              <w:spacing w:after="0"/>
            </w:pPr>
            <w:r w:rsidRPr="00432F6D">
              <w:t>3.1. Nav definēti kritēriji, pēc kuriem vērtēt “analogu”</w:t>
            </w:r>
          </w:p>
          <w:p w14:paraId="75E221C4" w14:textId="77777777" w:rsidR="001636BE" w:rsidRPr="00432F6D" w:rsidRDefault="001636BE" w:rsidP="001636BE">
            <w:pPr>
              <w:spacing w:after="0"/>
            </w:pPr>
            <w:r w:rsidRPr="00432F6D">
              <w:t>Norādot konkrētu procesora modeli un pievienojot piebildi “vai analogs”, ir jānosaka:</w:t>
            </w:r>
          </w:p>
          <w:p w14:paraId="7F3648B2" w14:textId="77777777" w:rsidR="001636BE" w:rsidRPr="00432F6D" w:rsidRDefault="001636BE" w:rsidP="001636BE">
            <w:pPr>
              <w:spacing w:after="0"/>
            </w:pPr>
            <w:proofErr w:type="spellStart"/>
            <w:r w:rsidRPr="00432F6D">
              <w:t>benchmark</w:t>
            </w:r>
            <w:proofErr w:type="spellEnd"/>
            <w:r w:rsidRPr="00432F6D">
              <w:t xml:space="preserve"> rādītāji,</w:t>
            </w:r>
          </w:p>
          <w:p w14:paraId="608FD577" w14:textId="77777777" w:rsidR="001636BE" w:rsidRPr="00432F6D" w:rsidRDefault="001636BE" w:rsidP="001636BE">
            <w:pPr>
              <w:spacing w:after="0"/>
            </w:pPr>
            <w:r w:rsidRPr="00432F6D">
              <w:t>arhitektūras parametri,</w:t>
            </w:r>
          </w:p>
          <w:p w14:paraId="08FD195D" w14:textId="77777777" w:rsidR="001636BE" w:rsidRPr="00432F6D" w:rsidRDefault="001636BE" w:rsidP="001636BE">
            <w:pPr>
              <w:spacing w:after="0"/>
            </w:pPr>
            <w:r w:rsidRPr="00432F6D">
              <w:t>GPU/NPU jauda,</w:t>
            </w:r>
          </w:p>
          <w:p w14:paraId="70C2C42C" w14:textId="77777777" w:rsidR="001636BE" w:rsidRPr="00432F6D" w:rsidRDefault="001636BE" w:rsidP="001636BE">
            <w:pPr>
              <w:spacing w:after="0"/>
            </w:pPr>
            <w:r w:rsidRPr="00432F6D">
              <w:t>vērtēšanas metodika.</w:t>
            </w:r>
          </w:p>
          <w:p w14:paraId="7AECBF72" w14:textId="77777777" w:rsidR="001636BE" w:rsidRPr="00432F6D" w:rsidRDefault="001636BE" w:rsidP="001636BE">
            <w:pPr>
              <w:spacing w:after="0"/>
            </w:pPr>
            <w:r w:rsidRPr="00432F6D">
              <w:t>Bez šiem kritērijiem nav iespējams objektīvi salīdzināt dažādus procesorus, un tas rada subjektīvas interpretācijas risku.</w:t>
            </w:r>
          </w:p>
          <w:p w14:paraId="6779752B" w14:textId="77777777" w:rsidR="001636BE" w:rsidRPr="00432F6D" w:rsidRDefault="001636BE" w:rsidP="001636BE">
            <w:pPr>
              <w:spacing w:after="0"/>
            </w:pPr>
            <w:r w:rsidRPr="00432F6D">
              <w:t xml:space="preserve">3.2. </w:t>
            </w:r>
            <w:proofErr w:type="spellStart"/>
            <w:r w:rsidRPr="00432F6D">
              <w:t>Qualcomm</w:t>
            </w:r>
            <w:proofErr w:type="spellEnd"/>
            <w:r w:rsidRPr="00432F6D">
              <w:t xml:space="preserve"> </w:t>
            </w:r>
            <w:proofErr w:type="spellStart"/>
            <w:r w:rsidRPr="00432F6D">
              <w:t>Snapdragon</w:t>
            </w:r>
            <w:proofErr w:type="spellEnd"/>
            <w:r w:rsidRPr="00432F6D">
              <w:t xml:space="preserve"> SA8155P nav piemērots interaktīvajiem displejiem</w:t>
            </w:r>
          </w:p>
          <w:p w14:paraId="3990DD18" w14:textId="77777777" w:rsidR="001636BE" w:rsidRPr="00432F6D" w:rsidRDefault="001636BE" w:rsidP="001636BE">
            <w:pPr>
              <w:spacing w:after="0"/>
            </w:pPr>
            <w:r w:rsidRPr="00432F6D">
              <w:t>Komisijas minētais “analogs” ir tehniski neatbilstošs.</w:t>
            </w:r>
          </w:p>
          <w:p w14:paraId="057EBFD5" w14:textId="77777777" w:rsidR="001636BE" w:rsidRPr="00432F6D" w:rsidRDefault="001636BE" w:rsidP="001636BE">
            <w:pPr>
              <w:spacing w:after="0"/>
            </w:pPr>
            <w:r w:rsidRPr="00432F6D">
              <w:t xml:space="preserve">SA8155P ir </w:t>
            </w:r>
            <w:proofErr w:type="spellStart"/>
            <w:r w:rsidRPr="00432F6D">
              <w:t>automotive-grade</w:t>
            </w:r>
            <w:proofErr w:type="spellEnd"/>
            <w:r w:rsidRPr="00432F6D">
              <w:t xml:space="preserve"> </w:t>
            </w:r>
            <w:proofErr w:type="spellStart"/>
            <w:r w:rsidRPr="00432F6D">
              <w:t>SoC</w:t>
            </w:r>
            <w:proofErr w:type="spellEnd"/>
            <w:r w:rsidRPr="00432F6D">
              <w:t>;</w:t>
            </w:r>
          </w:p>
          <w:p w14:paraId="6A92073F" w14:textId="77777777" w:rsidR="001636BE" w:rsidRPr="00432F6D" w:rsidRDefault="001636BE" w:rsidP="001636BE">
            <w:pPr>
              <w:spacing w:after="0"/>
            </w:pPr>
            <w:r w:rsidRPr="00432F6D">
              <w:t xml:space="preserve">paredzēts automašīnu digitālajiem </w:t>
            </w:r>
            <w:proofErr w:type="spellStart"/>
            <w:r w:rsidRPr="00432F6D">
              <w:t>kokpitiem</w:t>
            </w:r>
            <w:proofErr w:type="spellEnd"/>
            <w:r w:rsidRPr="00432F6D">
              <w:t xml:space="preserve"> (digitālais </w:t>
            </w:r>
            <w:proofErr w:type="spellStart"/>
            <w:r w:rsidRPr="00432F6D">
              <w:t>kokpits</w:t>
            </w:r>
            <w:proofErr w:type="spellEnd"/>
            <w:r w:rsidRPr="00432F6D">
              <w:t xml:space="preserve"> – transportlīdzekļa vizuālās un vadības informācijas digitālā </w:t>
            </w:r>
            <w:proofErr w:type="spellStart"/>
            <w:r w:rsidRPr="00432F6D">
              <w:t>saskarne</w:t>
            </w:r>
            <w:proofErr w:type="spellEnd"/>
            <w:r w:rsidRPr="00432F6D">
              <w:t>);</w:t>
            </w:r>
          </w:p>
          <w:p w14:paraId="7F2CF6EA" w14:textId="77777777" w:rsidR="001636BE" w:rsidRPr="00432F6D" w:rsidRDefault="001636BE" w:rsidP="001636BE">
            <w:pPr>
              <w:spacing w:after="0"/>
            </w:pPr>
            <w:r w:rsidRPr="00432F6D">
              <w:t xml:space="preserve">darbina mērinstrumentu paneļus, </w:t>
            </w:r>
            <w:proofErr w:type="spellStart"/>
            <w:r w:rsidRPr="00432F6D">
              <w:t>infotainment</w:t>
            </w:r>
            <w:proofErr w:type="spellEnd"/>
            <w:r w:rsidRPr="00432F6D">
              <w:t xml:space="preserve"> sistēmas (informācijas un izklaides sistēmas), navigāciju un AI funkcijas.</w:t>
            </w:r>
          </w:p>
          <w:p w14:paraId="7B0978F3" w14:textId="77777777" w:rsidR="001636BE" w:rsidRPr="00432F6D" w:rsidRDefault="001636BE" w:rsidP="001636BE">
            <w:pPr>
              <w:spacing w:after="0"/>
            </w:pPr>
            <w:r w:rsidRPr="00432F6D">
              <w:t>Izturības prasības, kas nav nepieciešamas izglītības tehnikai:</w:t>
            </w:r>
          </w:p>
          <w:p w14:paraId="3571EB8D" w14:textId="77777777" w:rsidR="001636BE" w:rsidRPr="00432F6D" w:rsidRDefault="001636BE" w:rsidP="001636BE">
            <w:pPr>
              <w:spacing w:after="0"/>
            </w:pPr>
            <w:r w:rsidRPr="00432F6D">
              <w:t>darbība temperatūrā no –40°C līdz +85°C;</w:t>
            </w:r>
          </w:p>
          <w:p w14:paraId="6E666200" w14:textId="77777777" w:rsidR="001636BE" w:rsidRPr="00432F6D" w:rsidRDefault="001636BE" w:rsidP="001636BE">
            <w:pPr>
              <w:spacing w:after="0"/>
            </w:pPr>
            <w:r w:rsidRPr="00432F6D">
              <w:t>pastāvīgas vibrācijas;</w:t>
            </w:r>
          </w:p>
          <w:p w14:paraId="68CA9BC6" w14:textId="77777777" w:rsidR="001636BE" w:rsidRPr="00432F6D" w:rsidRDefault="001636BE" w:rsidP="001636BE">
            <w:pPr>
              <w:spacing w:after="0"/>
            </w:pPr>
            <w:r w:rsidRPr="00432F6D">
              <w:t>elektromagnētiskās slodzes.</w:t>
            </w:r>
          </w:p>
          <w:p w14:paraId="3FC6EBD9" w14:textId="77777777" w:rsidR="001636BE" w:rsidRPr="00432F6D" w:rsidRDefault="001636BE" w:rsidP="001636BE">
            <w:pPr>
              <w:spacing w:after="0"/>
            </w:pPr>
          </w:p>
          <w:p w14:paraId="4D52B368" w14:textId="77777777" w:rsidR="001636BE" w:rsidRPr="00432F6D" w:rsidRDefault="001636BE" w:rsidP="001636BE">
            <w:pPr>
              <w:spacing w:after="0"/>
            </w:pPr>
            <w:r w:rsidRPr="00432F6D">
              <w:t>Šādas prasības būtiski sadārdzina mikroshēmu un nav nepieciešamas skolās.</w:t>
            </w:r>
          </w:p>
          <w:p w14:paraId="78B972DF" w14:textId="77777777" w:rsidR="001636BE" w:rsidRPr="00432F6D" w:rsidRDefault="001636BE" w:rsidP="001636BE">
            <w:pPr>
              <w:spacing w:after="0"/>
            </w:pPr>
            <w:r w:rsidRPr="00432F6D">
              <w:t>Kāpēc tas nav piemērots interaktīvajiem displejiem?</w:t>
            </w:r>
          </w:p>
          <w:p w14:paraId="7D78C9E5" w14:textId="77777777" w:rsidR="001636BE" w:rsidRPr="00432F6D" w:rsidRDefault="001636BE" w:rsidP="001636BE">
            <w:pPr>
              <w:spacing w:after="0"/>
            </w:pPr>
            <w:r w:rsidRPr="00432F6D">
              <w:t>tas ir dārgs;</w:t>
            </w:r>
          </w:p>
          <w:p w14:paraId="1DE6642F" w14:textId="77777777" w:rsidR="001636BE" w:rsidRPr="00432F6D" w:rsidRDefault="001636BE" w:rsidP="001636BE">
            <w:pPr>
              <w:spacing w:after="0"/>
            </w:pPr>
            <w:r w:rsidRPr="00432F6D">
              <w:t xml:space="preserve">nav optimizēts lieliem </w:t>
            </w:r>
            <w:proofErr w:type="spellStart"/>
            <w:r w:rsidRPr="00432F6D">
              <w:t>Android</w:t>
            </w:r>
            <w:proofErr w:type="spellEnd"/>
            <w:r w:rsidRPr="00432F6D">
              <w:t xml:space="preserve"> displejiem;</w:t>
            </w:r>
          </w:p>
          <w:p w14:paraId="2A9E1AA5" w14:textId="77777777" w:rsidR="001636BE" w:rsidRPr="00432F6D" w:rsidRDefault="001636BE" w:rsidP="001636BE">
            <w:pPr>
              <w:spacing w:after="0"/>
            </w:pPr>
            <w:r w:rsidRPr="00432F6D">
              <w:t>praktiski netiek izmantots izglītības paneļu ražotāju risinājumos.</w:t>
            </w:r>
          </w:p>
          <w:p w14:paraId="0E70EEEE" w14:textId="77777777" w:rsidR="001636BE" w:rsidRPr="00432F6D" w:rsidRDefault="001636BE" w:rsidP="001636BE">
            <w:pPr>
              <w:spacing w:after="0"/>
            </w:pPr>
          </w:p>
          <w:p w14:paraId="1D8AE2C6" w14:textId="77777777" w:rsidR="001636BE" w:rsidRPr="00432F6D" w:rsidRDefault="001636BE" w:rsidP="001636BE">
            <w:pPr>
              <w:spacing w:after="0"/>
            </w:pPr>
            <w:r w:rsidRPr="00432F6D">
              <w:t>Ko izmanto reālie izglītības displeji?</w:t>
            </w:r>
          </w:p>
          <w:p w14:paraId="742A9640" w14:textId="77777777" w:rsidR="001636BE" w:rsidRPr="00432F6D" w:rsidRDefault="001636BE" w:rsidP="001636BE">
            <w:pPr>
              <w:spacing w:after="0"/>
            </w:pPr>
            <w:proofErr w:type="spellStart"/>
            <w:r w:rsidRPr="00432F6D">
              <w:t>MediaTek</w:t>
            </w:r>
            <w:proofErr w:type="spellEnd"/>
            <w:r w:rsidRPr="00432F6D">
              <w:t xml:space="preserve"> MT9950 / MT96 AN;</w:t>
            </w:r>
          </w:p>
          <w:p w14:paraId="20D30AAA" w14:textId="77777777" w:rsidR="001636BE" w:rsidRPr="00432F6D" w:rsidRDefault="001636BE" w:rsidP="001636BE">
            <w:pPr>
              <w:spacing w:after="0"/>
            </w:pPr>
            <w:proofErr w:type="spellStart"/>
            <w:r w:rsidRPr="00432F6D">
              <w:t>Rockchip</w:t>
            </w:r>
            <w:proofErr w:type="spellEnd"/>
            <w:r w:rsidRPr="00432F6D">
              <w:t xml:space="preserve"> RK3588;</w:t>
            </w:r>
          </w:p>
          <w:p w14:paraId="5B4CE782" w14:textId="77777777" w:rsidR="001636BE" w:rsidRPr="00432F6D" w:rsidRDefault="001636BE" w:rsidP="001636BE">
            <w:pPr>
              <w:spacing w:after="0"/>
            </w:pPr>
            <w:proofErr w:type="spellStart"/>
            <w:r w:rsidRPr="00432F6D">
              <w:t>Amlogic</w:t>
            </w:r>
            <w:proofErr w:type="spellEnd"/>
            <w:r w:rsidRPr="00432F6D">
              <w:t xml:space="preserve"> A311D2 (atsevišķos modeļos).</w:t>
            </w:r>
          </w:p>
          <w:p w14:paraId="305A5892" w14:textId="77777777" w:rsidR="001636BE" w:rsidRPr="00432F6D" w:rsidRDefault="001636BE" w:rsidP="001636BE">
            <w:pPr>
              <w:spacing w:after="0"/>
            </w:pPr>
          </w:p>
          <w:p w14:paraId="15049390" w14:textId="77777777" w:rsidR="001636BE" w:rsidRPr="00432F6D" w:rsidRDefault="001636BE" w:rsidP="001636BE">
            <w:pPr>
              <w:spacing w:after="0"/>
            </w:pPr>
            <w:r w:rsidRPr="00432F6D">
              <w:t>Tādēļ SA8155P nav uzskatāms par analogu A311D2 interaktīvo displeju tirgū.</w:t>
            </w:r>
          </w:p>
          <w:p w14:paraId="6B9DA977" w14:textId="77777777" w:rsidR="001636BE" w:rsidRPr="00432F6D" w:rsidRDefault="001636BE" w:rsidP="001636BE">
            <w:pPr>
              <w:spacing w:after="0"/>
            </w:pPr>
          </w:p>
          <w:p w14:paraId="1A7B363D" w14:textId="77777777" w:rsidR="001636BE" w:rsidRPr="00432F6D" w:rsidRDefault="001636BE" w:rsidP="001636BE">
            <w:pPr>
              <w:spacing w:after="0"/>
              <w:rPr>
                <w:u w:val="single"/>
              </w:rPr>
            </w:pPr>
            <w:r w:rsidRPr="00432F6D">
              <w:rPr>
                <w:u w:val="single"/>
              </w:rPr>
              <w:t>Lūgums komisijai</w:t>
            </w:r>
          </w:p>
          <w:p w14:paraId="03DC8D51" w14:textId="77777777" w:rsidR="001636BE" w:rsidRPr="00432F6D" w:rsidRDefault="001636BE" w:rsidP="001636BE">
            <w:pPr>
              <w:spacing w:after="0"/>
            </w:pPr>
            <w:r w:rsidRPr="00432F6D">
              <w:t>Norādot konkrētu procesora modeli un pievienojot piebildi “vai analogs”, noteikt:</w:t>
            </w:r>
          </w:p>
          <w:p w14:paraId="3F261705" w14:textId="77777777" w:rsidR="001636BE" w:rsidRPr="00432F6D" w:rsidRDefault="001636BE" w:rsidP="001636BE">
            <w:pPr>
              <w:spacing w:after="0"/>
            </w:pPr>
            <w:proofErr w:type="spellStart"/>
            <w:r w:rsidRPr="00432F6D">
              <w:t>benchmark</w:t>
            </w:r>
            <w:proofErr w:type="spellEnd"/>
            <w:r w:rsidRPr="00432F6D">
              <w:t xml:space="preserve"> rādītājus,</w:t>
            </w:r>
          </w:p>
          <w:p w14:paraId="334DF64E" w14:textId="77777777" w:rsidR="001636BE" w:rsidRPr="00432F6D" w:rsidRDefault="001636BE" w:rsidP="001636BE">
            <w:pPr>
              <w:spacing w:after="0"/>
            </w:pPr>
            <w:r w:rsidRPr="00432F6D">
              <w:t>arhitektūras parametrus,</w:t>
            </w:r>
          </w:p>
          <w:p w14:paraId="50EEDFDB" w14:textId="77777777" w:rsidR="001636BE" w:rsidRPr="00432F6D" w:rsidRDefault="001636BE" w:rsidP="001636BE">
            <w:pPr>
              <w:spacing w:after="0"/>
            </w:pPr>
            <w:r w:rsidRPr="00432F6D">
              <w:t>GPU/NPU jaudu,</w:t>
            </w:r>
          </w:p>
          <w:p w14:paraId="4C49047D" w14:textId="0E976B0B" w:rsidR="00B61A05" w:rsidRPr="00432F6D" w:rsidRDefault="001636BE" w:rsidP="001636BE">
            <w:pPr>
              <w:spacing w:after="0"/>
              <w:rPr>
                <w:highlight w:val="green"/>
              </w:rPr>
            </w:pPr>
            <w:r w:rsidRPr="00432F6D">
              <w:t>vērtēšanas metodiku.</w:t>
            </w:r>
          </w:p>
        </w:tc>
      </w:tr>
      <w:tr w:rsidR="00B61A05" w:rsidRPr="00432F6D" w14:paraId="4EBBD02A" w14:textId="77777777" w:rsidTr="00637A13">
        <w:tc>
          <w:tcPr>
            <w:tcW w:w="9395" w:type="dxa"/>
            <w:shd w:val="clear" w:color="auto" w:fill="F2F2F2" w:themeFill="background1" w:themeFillShade="F2"/>
          </w:tcPr>
          <w:p w14:paraId="6D1B6342" w14:textId="77777777" w:rsidR="00B61A05" w:rsidRPr="00432F6D" w:rsidRDefault="00B61A05" w:rsidP="00317EE8">
            <w:pPr>
              <w:pStyle w:val="Default"/>
              <w:rPr>
                <w:color w:val="auto"/>
                <w:highlight w:val="green"/>
              </w:rPr>
            </w:pPr>
            <w:r w:rsidRPr="00432F6D">
              <w:rPr>
                <w:b/>
                <w:i/>
                <w:iCs/>
                <w:color w:val="auto"/>
              </w:rPr>
              <w:t>3.atbilde</w:t>
            </w:r>
          </w:p>
        </w:tc>
      </w:tr>
      <w:tr w:rsidR="00B61A05" w:rsidRPr="00432F6D" w14:paraId="7B461615" w14:textId="77777777" w:rsidTr="00637A13">
        <w:tc>
          <w:tcPr>
            <w:tcW w:w="9395" w:type="dxa"/>
          </w:tcPr>
          <w:p w14:paraId="0D2C65B2" w14:textId="00EFF8D9" w:rsidR="008D0F7E" w:rsidRPr="00432F6D" w:rsidRDefault="00A3538C" w:rsidP="00453BCB">
            <w:pPr>
              <w:pStyle w:val="Default"/>
              <w:spacing w:after="120"/>
              <w:rPr>
                <w:b/>
                <w:bCs/>
                <w:highlight w:val="green"/>
              </w:rPr>
            </w:pPr>
            <w:r w:rsidRPr="00432F6D">
              <w:rPr>
                <w:b/>
                <w:bCs/>
              </w:rPr>
              <w:lastRenderedPageBreak/>
              <w:t xml:space="preserve">Vērtēšanas metodika būs pēc </w:t>
            </w:r>
            <w:proofErr w:type="spellStart"/>
            <w:r w:rsidRPr="00432F6D">
              <w:rPr>
                <w:b/>
                <w:bCs/>
              </w:rPr>
              <w:t>benchmark</w:t>
            </w:r>
            <w:proofErr w:type="spellEnd"/>
            <w:r w:rsidRPr="00432F6D">
              <w:rPr>
                <w:b/>
                <w:bCs/>
              </w:rPr>
              <w:t xml:space="preserve"> punktiem, procesora veiktspējas viena kodola un daudz kodolu režīmā, kur piedāvātā procesora iegūto punktu skaits </w:t>
            </w:r>
            <w:proofErr w:type="spellStart"/>
            <w:r w:rsidRPr="00432F6D">
              <w:rPr>
                <w:b/>
                <w:bCs/>
              </w:rPr>
              <w:t>benchmark</w:t>
            </w:r>
            <w:proofErr w:type="spellEnd"/>
            <w:r w:rsidRPr="00432F6D">
              <w:rPr>
                <w:b/>
                <w:bCs/>
              </w:rPr>
              <w:t xml:space="preserve"> nevar būt mazāks par prasītā procesora </w:t>
            </w:r>
            <w:proofErr w:type="spellStart"/>
            <w:r w:rsidRPr="00432F6D">
              <w:rPr>
                <w:b/>
                <w:bCs/>
              </w:rPr>
              <w:t>Amlogic</w:t>
            </w:r>
            <w:proofErr w:type="spellEnd"/>
            <w:r w:rsidRPr="00432F6D">
              <w:rPr>
                <w:b/>
                <w:bCs/>
              </w:rPr>
              <w:t xml:space="preserve"> A311D2.</w:t>
            </w:r>
          </w:p>
        </w:tc>
      </w:tr>
      <w:tr w:rsidR="00B61A05" w:rsidRPr="00432F6D" w14:paraId="4682E2EC" w14:textId="77777777" w:rsidTr="00637A13">
        <w:tc>
          <w:tcPr>
            <w:tcW w:w="9395" w:type="dxa"/>
            <w:shd w:val="clear" w:color="auto" w:fill="F2F2F2" w:themeFill="background1" w:themeFillShade="F2"/>
          </w:tcPr>
          <w:p w14:paraId="4ACA1B37" w14:textId="77777777" w:rsidR="00B61A05" w:rsidRPr="00432F6D" w:rsidRDefault="00B61A05" w:rsidP="00317EE8">
            <w:pPr>
              <w:pStyle w:val="Default"/>
              <w:rPr>
                <w:color w:val="auto"/>
                <w:highlight w:val="green"/>
              </w:rPr>
            </w:pPr>
            <w:r w:rsidRPr="00432F6D">
              <w:rPr>
                <w:b/>
                <w:i/>
                <w:iCs/>
                <w:color w:val="auto"/>
              </w:rPr>
              <w:t>4.jautājums</w:t>
            </w:r>
          </w:p>
        </w:tc>
      </w:tr>
      <w:tr w:rsidR="00B61A05" w:rsidRPr="00432F6D" w14:paraId="41654F71" w14:textId="77777777" w:rsidTr="00637A13">
        <w:tc>
          <w:tcPr>
            <w:tcW w:w="9395" w:type="dxa"/>
          </w:tcPr>
          <w:p w14:paraId="24DAFA6E" w14:textId="4B27117B" w:rsidR="001636BE" w:rsidRPr="00432F6D" w:rsidRDefault="001636BE" w:rsidP="001636BE">
            <w:pPr>
              <w:spacing w:after="0"/>
              <w:rPr>
                <w:b/>
                <w:bCs/>
              </w:rPr>
            </w:pPr>
            <w:r w:rsidRPr="00432F6D">
              <w:rPr>
                <w:b/>
                <w:bCs/>
              </w:rPr>
              <w:t>Par komisijas vispārīgo komentāru</w:t>
            </w:r>
          </w:p>
          <w:p w14:paraId="7FC617D6" w14:textId="77777777" w:rsidR="001636BE" w:rsidRPr="00432F6D" w:rsidRDefault="001636BE" w:rsidP="001636BE">
            <w:pPr>
              <w:spacing w:after="0"/>
            </w:pPr>
            <w:r w:rsidRPr="00432F6D">
              <w:t>Komisija savā atbildē norāda:</w:t>
            </w:r>
          </w:p>
          <w:p w14:paraId="6D8D70B0" w14:textId="77777777" w:rsidR="001636BE" w:rsidRPr="00432F6D" w:rsidRDefault="001636BE" w:rsidP="001636BE">
            <w:pPr>
              <w:spacing w:after="0"/>
            </w:pPr>
            <w:r w:rsidRPr="00432F6D">
              <w:t>“Pasūtītājs nav ieinteresēts nopirkt ekrānu ar lēnu reakcijas laiku, lēnu iebūvētu datoru, neapstrādātu ekrāna virsmu pret pirkstu nospiedumiem un ‘nedzidru’ stiklu…”</w:t>
            </w:r>
          </w:p>
          <w:p w14:paraId="66290B31" w14:textId="77777777" w:rsidR="001636BE" w:rsidRPr="00432F6D" w:rsidRDefault="001636BE" w:rsidP="001636BE">
            <w:pPr>
              <w:spacing w:after="0"/>
            </w:pPr>
            <w:r w:rsidRPr="00432F6D">
              <w:t>Pretarguments</w:t>
            </w:r>
          </w:p>
          <w:p w14:paraId="4F9F4F5C" w14:textId="77777777" w:rsidR="001636BE" w:rsidRPr="00432F6D" w:rsidRDefault="001636BE" w:rsidP="001636BE">
            <w:pPr>
              <w:spacing w:after="0"/>
            </w:pPr>
            <w:r w:rsidRPr="00432F6D">
              <w:t>Šis komentārs neattiecas uz lielāko daļu mūsu ierosināto grozījumu.</w:t>
            </w:r>
          </w:p>
          <w:p w14:paraId="2DB4603A" w14:textId="77777777" w:rsidR="001636BE" w:rsidRPr="00432F6D" w:rsidRDefault="001636BE" w:rsidP="001636BE">
            <w:pPr>
              <w:spacing w:after="0"/>
            </w:pPr>
            <w:r w:rsidRPr="00432F6D">
              <w:t>Mūsu priekšlikumi neparedz:</w:t>
            </w:r>
          </w:p>
          <w:p w14:paraId="7BDC68CF" w14:textId="77777777" w:rsidR="001636BE" w:rsidRPr="00432F6D" w:rsidRDefault="001636BE" w:rsidP="001636BE">
            <w:pPr>
              <w:pStyle w:val="Sarakstarindkopa"/>
              <w:numPr>
                <w:ilvl w:val="0"/>
                <w:numId w:val="32"/>
              </w:numPr>
              <w:spacing w:after="0" w:line="278" w:lineRule="auto"/>
              <w:contextualSpacing w:val="0"/>
              <w:jc w:val="left"/>
            </w:pPr>
            <w:r w:rsidRPr="00432F6D">
              <w:t>samazināt procesora veiktspēju;</w:t>
            </w:r>
          </w:p>
          <w:p w14:paraId="51ADC1F0" w14:textId="77777777" w:rsidR="001636BE" w:rsidRPr="00432F6D" w:rsidRDefault="001636BE" w:rsidP="001636BE">
            <w:pPr>
              <w:pStyle w:val="Sarakstarindkopa"/>
              <w:numPr>
                <w:ilvl w:val="0"/>
                <w:numId w:val="32"/>
              </w:numPr>
              <w:spacing w:after="0" w:line="278" w:lineRule="auto"/>
              <w:contextualSpacing w:val="0"/>
              <w:jc w:val="left"/>
            </w:pPr>
            <w:r w:rsidRPr="00432F6D">
              <w:t>samazināt ekrāna kvalitāti;</w:t>
            </w:r>
          </w:p>
          <w:p w14:paraId="11F5EE08" w14:textId="77777777" w:rsidR="001636BE" w:rsidRPr="00432F6D" w:rsidRDefault="001636BE" w:rsidP="001636BE">
            <w:pPr>
              <w:pStyle w:val="Sarakstarindkopa"/>
              <w:numPr>
                <w:ilvl w:val="0"/>
                <w:numId w:val="32"/>
              </w:numPr>
              <w:spacing w:after="0" w:line="278" w:lineRule="auto"/>
              <w:contextualSpacing w:val="0"/>
              <w:jc w:val="left"/>
            </w:pPr>
            <w:r w:rsidRPr="00432F6D">
              <w:t>samazināt spilgtumu;</w:t>
            </w:r>
          </w:p>
          <w:p w14:paraId="22B95438" w14:textId="77777777" w:rsidR="001636BE" w:rsidRPr="00432F6D" w:rsidRDefault="001636BE" w:rsidP="001636BE">
            <w:pPr>
              <w:pStyle w:val="Sarakstarindkopa"/>
              <w:numPr>
                <w:ilvl w:val="0"/>
                <w:numId w:val="32"/>
              </w:numPr>
              <w:spacing w:after="0" w:line="278" w:lineRule="auto"/>
              <w:contextualSpacing w:val="0"/>
              <w:jc w:val="left"/>
            </w:pPr>
            <w:r w:rsidRPr="00432F6D">
              <w:t>samazināt aizsargstikla kvalitāti.</w:t>
            </w:r>
          </w:p>
          <w:p w14:paraId="3AE09B5F" w14:textId="77777777" w:rsidR="001636BE" w:rsidRPr="00432F6D" w:rsidRDefault="001636BE" w:rsidP="001636BE">
            <w:pPr>
              <w:spacing w:after="0"/>
            </w:pPr>
          </w:p>
          <w:p w14:paraId="55B559BC" w14:textId="77777777" w:rsidR="001636BE" w:rsidRPr="00432F6D" w:rsidRDefault="001636BE" w:rsidP="001636BE">
            <w:pPr>
              <w:spacing w:after="0"/>
            </w:pPr>
            <w:r w:rsidRPr="00432F6D">
              <w:t>Tieši pretēji — mūsu priekšlikumi:</w:t>
            </w:r>
          </w:p>
          <w:p w14:paraId="2940736A" w14:textId="77777777" w:rsidR="001636BE" w:rsidRPr="00432F6D" w:rsidRDefault="001636BE" w:rsidP="001636BE">
            <w:pPr>
              <w:pStyle w:val="Sarakstarindkopa"/>
              <w:numPr>
                <w:ilvl w:val="0"/>
                <w:numId w:val="32"/>
              </w:numPr>
              <w:spacing w:after="0" w:line="278" w:lineRule="auto"/>
              <w:contextualSpacing w:val="0"/>
              <w:jc w:val="left"/>
            </w:pPr>
            <w:r w:rsidRPr="00432F6D">
              <w:t>palielina konkurenci;</w:t>
            </w:r>
          </w:p>
          <w:p w14:paraId="2898757D" w14:textId="77777777" w:rsidR="001636BE" w:rsidRPr="00432F6D" w:rsidRDefault="001636BE" w:rsidP="001636BE">
            <w:pPr>
              <w:pStyle w:val="Sarakstarindkopa"/>
              <w:numPr>
                <w:ilvl w:val="0"/>
                <w:numId w:val="32"/>
              </w:numPr>
              <w:spacing w:after="0" w:line="278" w:lineRule="auto"/>
              <w:contextualSpacing w:val="0"/>
              <w:jc w:val="left"/>
            </w:pPr>
            <w:r w:rsidRPr="00432F6D">
              <w:t>novērš diskriminējošus parametrus;</w:t>
            </w:r>
          </w:p>
          <w:p w14:paraId="7BDFF6ED" w14:textId="77777777" w:rsidR="001636BE" w:rsidRPr="00432F6D" w:rsidRDefault="001636BE" w:rsidP="001636BE">
            <w:pPr>
              <w:pStyle w:val="Sarakstarindkopa"/>
              <w:numPr>
                <w:ilvl w:val="0"/>
                <w:numId w:val="32"/>
              </w:numPr>
              <w:spacing w:after="0" w:line="278" w:lineRule="auto"/>
              <w:contextualSpacing w:val="0"/>
              <w:jc w:val="left"/>
            </w:pPr>
            <w:r w:rsidRPr="00432F6D">
              <w:t>ļauj izvēlēties kvalitatīvāku aprīkojumu;</w:t>
            </w:r>
          </w:p>
          <w:p w14:paraId="5A10DCFB" w14:textId="77777777" w:rsidR="001636BE" w:rsidRPr="00432F6D" w:rsidRDefault="001636BE" w:rsidP="001636BE">
            <w:pPr>
              <w:pStyle w:val="Sarakstarindkopa"/>
              <w:numPr>
                <w:ilvl w:val="0"/>
                <w:numId w:val="32"/>
              </w:numPr>
              <w:spacing w:after="0" w:line="278" w:lineRule="auto"/>
              <w:contextualSpacing w:val="0"/>
              <w:jc w:val="left"/>
            </w:pPr>
            <w:r w:rsidRPr="00432F6D">
              <w:t>novērš situāciju, kurā atbilst tikai viens konkrēts modelis.</w:t>
            </w:r>
          </w:p>
          <w:p w14:paraId="53FA5ED3" w14:textId="77777777" w:rsidR="001636BE" w:rsidRPr="00432F6D" w:rsidRDefault="001636BE" w:rsidP="001636BE">
            <w:pPr>
              <w:spacing w:after="0"/>
            </w:pPr>
          </w:p>
          <w:p w14:paraId="26485EB0" w14:textId="0547CFF5" w:rsidR="00B61A05" w:rsidRPr="00432F6D" w:rsidRDefault="001636BE" w:rsidP="001636BE">
            <w:pPr>
              <w:spacing w:after="0"/>
            </w:pPr>
            <w:r w:rsidRPr="00432F6D">
              <w:t>Neviens no mūsu ierosinājumiem nesamazina kvalitātes prasības.</w:t>
            </w:r>
          </w:p>
        </w:tc>
      </w:tr>
      <w:tr w:rsidR="00B61A05" w:rsidRPr="00432F6D" w14:paraId="76A57EF4" w14:textId="77777777" w:rsidTr="00637A13">
        <w:tc>
          <w:tcPr>
            <w:tcW w:w="9395" w:type="dxa"/>
            <w:shd w:val="clear" w:color="auto" w:fill="F2F2F2" w:themeFill="background1" w:themeFillShade="F2"/>
          </w:tcPr>
          <w:p w14:paraId="66A58328" w14:textId="77777777" w:rsidR="00B61A05" w:rsidRPr="00432F6D" w:rsidRDefault="00B61A05" w:rsidP="00317EE8">
            <w:pPr>
              <w:pStyle w:val="Default"/>
              <w:rPr>
                <w:color w:val="auto"/>
                <w:highlight w:val="green"/>
              </w:rPr>
            </w:pPr>
            <w:r w:rsidRPr="00432F6D">
              <w:rPr>
                <w:b/>
                <w:i/>
                <w:iCs/>
                <w:color w:val="auto"/>
              </w:rPr>
              <w:t>4.atbilde</w:t>
            </w:r>
          </w:p>
        </w:tc>
      </w:tr>
      <w:tr w:rsidR="00B61A05" w:rsidRPr="00432F6D" w14:paraId="4FCF44CA" w14:textId="77777777" w:rsidTr="00637A13">
        <w:tc>
          <w:tcPr>
            <w:tcW w:w="9395" w:type="dxa"/>
          </w:tcPr>
          <w:p w14:paraId="53BE8A5F" w14:textId="4617B4F3" w:rsidR="00B61A05" w:rsidRPr="00432F6D" w:rsidRDefault="00A3538C" w:rsidP="00317EE8">
            <w:pPr>
              <w:pStyle w:val="Default"/>
              <w:spacing w:after="120"/>
              <w:rPr>
                <w:b/>
                <w:color w:val="auto"/>
              </w:rPr>
            </w:pPr>
            <w:r w:rsidRPr="00432F6D">
              <w:rPr>
                <w:b/>
              </w:rPr>
              <w:t>Prasība netiek mainīta.</w:t>
            </w:r>
            <w:r w:rsidRPr="00432F6D">
              <w:rPr>
                <w:b/>
              </w:rPr>
              <w:t xml:space="preserve"> </w:t>
            </w:r>
            <w:r w:rsidRPr="00432F6D">
              <w:rPr>
                <w:b/>
                <w:bCs/>
              </w:rPr>
              <w:t>Jautājums jau iepriekš ir atbildēts.</w:t>
            </w:r>
          </w:p>
        </w:tc>
      </w:tr>
      <w:tr w:rsidR="00B61A05" w:rsidRPr="00432F6D" w14:paraId="4AF0E763" w14:textId="77777777" w:rsidTr="00637A13">
        <w:tc>
          <w:tcPr>
            <w:tcW w:w="9395" w:type="dxa"/>
            <w:shd w:val="clear" w:color="auto" w:fill="F2F2F2" w:themeFill="background1" w:themeFillShade="F2"/>
          </w:tcPr>
          <w:p w14:paraId="5D8ED0E6" w14:textId="77777777" w:rsidR="00B61A05" w:rsidRPr="00432F6D" w:rsidRDefault="00B61A05" w:rsidP="00317EE8">
            <w:pPr>
              <w:pStyle w:val="Default"/>
              <w:rPr>
                <w:b/>
                <w:i/>
                <w:iCs/>
                <w:color w:val="auto"/>
              </w:rPr>
            </w:pPr>
            <w:r w:rsidRPr="00432F6D">
              <w:rPr>
                <w:b/>
                <w:i/>
                <w:iCs/>
                <w:color w:val="auto"/>
              </w:rPr>
              <w:t>5.jautājums</w:t>
            </w:r>
          </w:p>
        </w:tc>
      </w:tr>
      <w:tr w:rsidR="00B61A05" w:rsidRPr="00432F6D" w14:paraId="07109ACC" w14:textId="77777777" w:rsidTr="00637A13">
        <w:tc>
          <w:tcPr>
            <w:tcW w:w="9395" w:type="dxa"/>
          </w:tcPr>
          <w:p w14:paraId="29D82EF4" w14:textId="17842EF4" w:rsidR="001636BE" w:rsidRPr="00432F6D" w:rsidRDefault="001636BE" w:rsidP="001636BE">
            <w:pPr>
              <w:spacing w:after="0"/>
              <w:contextualSpacing/>
              <w:rPr>
                <w:b/>
                <w:bCs/>
              </w:rPr>
            </w:pPr>
            <w:r w:rsidRPr="00432F6D">
              <w:rPr>
                <w:b/>
                <w:bCs/>
              </w:rPr>
              <w:t>Par kopsavilkumu (9. jautājums)</w:t>
            </w:r>
          </w:p>
          <w:p w14:paraId="658E15B0" w14:textId="77777777" w:rsidR="001636BE" w:rsidRPr="00432F6D" w:rsidRDefault="001636BE" w:rsidP="001636BE">
            <w:pPr>
              <w:spacing w:after="0"/>
              <w:contextualSpacing/>
            </w:pPr>
            <w:r w:rsidRPr="00432F6D">
              <w:t>Komisija nepiekrīt apgalvojumam, ka tehniskā specifikācija precīzi atbilst vienam konkrētam modelim.</w:t>
            </w:r>
          </w:p>
          <w:p w14:paraId="16E2F2FB" w14:textId="77777777" w:rsidR="001636BE" w:rsidRPr="00432F6D" w:rsidRDefault="001636BE" w:rsidP="001636BE">
            <w:pPr>
              <w:spacing w:after="0"/>
              <w:contextualSpacing/>
            </w:pPr>
            <w:r w:rsidRPr="00432F6D">
              <w:t>Pretarguments</w:t>
            </w:r>
          </w:p>
          <w:p w14:paraId="1B904C32" w14:textId="77777777" w:rsidR="001636BE" w:rsidRPr="00432F6D" w:rsidRDefault="001636BE" w:rsidP="001636BE">
            <w:pPr>
              <w:spacing w:after="0"/>
              <w:contextualSpacing/>
            </w:pPr>
            <w:r w:rsidRPr="00432F6D">
              <w:t>Komisijas atbilde neatbild uz konkrētiem faktiem:</w:t>
            </w:r>
          </w:p>
          <w:p w14:paraId="09C7D8CF" w14:textId="77777777" w:rsidR="001636BE" w:rsidRPr="00432F6D" w:rsidRDefault="001636BE" w:rsidP="001636BE">
            <w:pPr>
              <w:pStyle w:val="Sarakstarindkopa"/>
              <w:numPr>
                <w:ilvl w:val="0"/>
                <w:numId w:val="32"/>
              </w:numPr>
              <w:spacing w:after="0" w:line="278" w:lineRule="auto"/>
              <w:jc w:val="left"/>
            </w:pPr>
            <w:r w:rsidRPr="00432F6D">
              <w:t xml:space="preserve">reakcijas laiks 5 ms → atbilst tikai </w:t>
            </w:r>
            <w:proofErr w:type="spellStart"/>
            <w:r w:rsidRPr="00432F6D">
              <w:t>Newline</w:t>
            </w:r>
            <w:proofErr w:type="spellEnd"/>
            <w:r w:rsidRPr="00432F6D">
              <w:t>;</w:t>
            </w:r>
          </w:p>
          <w:p w14:paraId="52D52AFB" w14:textId="77777777" w:rsidR="001636BE" w:rsidRPr="00432F6D" w:rsidRDefault="001636BE" w:rsidP="001636BE">
            <w:pPr>
              <w:pStyle w:val="Sarakstarindkopa"/>
              <w:numPr>
                <w:ilvl w:val="0"/>
                <w:numId w:val="32"/>
              </w:numPr>
              <w:spacing w:after="0" w:line="278" w:lineRule="auto"/>
              <w:jc w:val="left"/>
            </w:pPr>
            <w:r w:rsidRPr="00432F6D">
              <w:t xml:space="preserve">spoguļošana 9 ekrāni → atbilst tikai </w:t>
            </w:r>
            <w:proofErr w:type="spellStart"/>
            <w:r w:rsidRPr="00432F6D">
              <w:t>Newline</w:t>
            </w:r>
            <w:proofErr w:type="spellEnd"/>
            <w:r w:rsidRPr="00432F6D">
              <w:t>;</w:t>
            </w:r>
          </w:p>
          <w:p w14:paraId="56DEB859" w14:textId="77777777" w:rsidR="001636BE" w:rsidRPr="00432F6D" w:rsidRDefault="001636BE" w:rsidP="001636BE">
            <w:pPr>
              <w:pStyle w:val="Sarakstarindkopa"/>
              <w:numPr>
                <w:ilvl w:val="0"/>
                <w:numId w:val="32"/>
              </w:numPr>
              <w:spacing w:after="0" w:line="278" w:lineRule="auto"/>
              <w:jc w:val="left"/>
            </w:pPr>
            <w:r w:rsidRPr="00432F6D">
              <w:t xml:space="preserve">procesors A311D2 → atbilst tikai </w:t>
            </w:r>
            <w:proofErr w:type="spellStart"/>
            <w:r w:rsidRPr="00432F6D">
              <w:t>Newline</w:t>
            </w:r>
            <w:proofErr w:type="spellEnd"/>
            <w:r w:rsidRPr="00432F6D">
              <w:t>;</w:t>
            </w:r>
          </w:p>
          <w:p w14:paraId="39530E04" w14:textId="77777777" w:rsidR="001636BE" w:rsidRPr="00432F6D" w:rsidRDefault="001636BE" w:rsidP="001636BE">
            <w:pPr>
              <w:pStyle w:val="Sarakstarindkopa"/>
              <w:numPr>
                <w:ilvl w:val="0"/>
                <w:numId w:val="32"/>
              </w:numPr>
              <w:spacing w:after="0" w:line="278" w:lineRule="auto"/>
              <w:jc w:val="left"/>
            </w:pPr>
            <w:proofErr w:type="spellStart"/>
            <w:r w:rsidRPr="00432F6D">
              <w:t>Android</w:t>
            </w:r>
            <w:proofErr w:type="spellEnd"/>
            <w:r w:rsidRPr="00432F6D">
              <w:t xml:space="preserve"> 13 → atbilda tikai </w:t>
            </w:r>
            <w:proofErr w:type="spellStart"/>
            <w:r w:rsidRPr="00432F6D">
              <w:t>Newline</w:t>
            </w:r>
            <w:proofErr w:type="spellEnd"/>
            <w:r w:rsidRPr="00432F6D">
              <w:t xml:space="preserve"> (tagad labots);</w:t>
            </w:r>
          </w:p>
          <w:p w14:paraId="424D8792" w14:textId="77777777" w:rsidR="001636BE" w:rsidRPr="00432F6D" w:rsidRDefault="001636BE" w:rsidP="001636BE">
            <w:pPr>
              <w:pStyle w:val="Sarakstarindkopa"/>
              <w:numPr>
                <w:ilvl w:val="0"/>
                <w:numId w:val="32"/>
              </w:numPr>
              <w:spacing w:after="0" w:line="278" w:lineRule="auto"/>
              <w:jc w:val="left"/>
            </w:pPr>
            <w:r w:rsidRPr="00432F6D">
              <w:t xml:space="preserve">svars ≤65 kg → atbilda tikai </w:t>
            </w:r>
            <w:proofErr w:type="spellStart"/>
            <w:r w:rsidRPr="00432F6D">
              <w:t>Newline</w:t>
            </w:r>
            <w:proofErr w:type="spellEnd"/>
            <w:r w:rsidRPr="00432F6D">
              <w:t xml:space="preserve"> (tagad labots).</w:t>
            </w:r>
          </w:p>
          <w:p w14:paraId="3356B6E5" w14:textId="77777777" w:rsidR="001636BE" w:rsidRPr="00432F6D" w:rsidRDefault="001636BE" w:rsidP="001636BE">
            <w:pPr>
              <w:spacing w:after="0"/>
              <w:contextualSpacing/>
            </w:pPr>
          </w:p>
          <w:p w14:paraId="20B33447" w14:textId="77777777" w:rsidR="001636BE" w:rsidRPr="00432F6D" w:rsidRDefault="001636BE" w:rsidP="001636BE">
            <w:pPr>
              <w:spacing w:after="0"/>
              <w:contextualSpacing/>
            </w:pPr>
            <w:r w:rsidRPr="00432F6D">
              <w:t>Šo parametru kopums faktiski ļauj piedāvāt tikai vienu konkrētu modeli.</w:t>
            </w:r>
          </w:p>
          <w:p w14:paraId="15E94D67" w14:textId="77777777" w:rsidR="001636BE" w:rsidRPr="00432F6D" w:rsidRDefault="001636BE" w:rsidP="001636BE">
            <w:pPr>
              <w:spacing w:after="0"/>
              <w:contextualSpacing/>
              <w:rPr>
                <w:u w:val="single"/>
              </w:rPr>
            </w:pPr>
            <w:r w:rsidRPr="00432F6D">
              <w:rPr>
                <w:u w:val="single"/>
              </w:rPr>
              <w:t>Papildu būtisks apsvērums</w:t>
            </w:r>
          </w:p>
          <w:p w14:paraId="324B3871" w14:textId="77777777" w:rsidR="001636BE" w:rsidRPr="00432F6D" w:rsidRDefault="001636BE" w:rsidP="001636BE">
            <w:pPr>
              <w:spacing w:after="0"/>
              <w:contextualSpacing/>
            </w:pPr>
            <w:r w:rsidRPr="00432F6D">
              <w:t>Ja tehniskā specifikācija būtu orientēta uz mūsdienīgu, nākamos 10 gadus izmantojamu interaktīvo displeju, prasības būtu:</w:t>
            </w:r>
          </w:p>
          <w:p w14:paraId="0AC12098" w14:textId="77777777" w:rsidR="001636BE" w:rsidRPr="00432F6D" w:rsidRDefault="001636BE" w:rsidP="001636BE">
            <w:pPr>
              <w:pStyle w:val="Sarakstarindkopa"/>
              <w:numPr>
                <w:ilvl w:val="0"/>
                <w:numId w:val="32"/>
              </w:numPr>
              <w:spacing w:after="0" w:line="278" w:lineRule="auto"/>
              <w:jc w:val="left"/>
            </w:pPr>
            <w:r w:rsidRPr="00432F6D">
              <w:t>stingrākas;</w:t>
            </w:r>
          </w:p>
          <w:p w14:paraId="2E0C1D05" w14:textId="77777777" w:rsidR="001636BE" w:rsidRPr="00432F6D" w:rsidRDefault="001636BE" w:rsidP="001636BE">
            <w:pPr>
              <w:pStyle w:val="Sarakstarindkopa"/>
              <w:numPr>
                <w:ilvl w:val="0"/>
                <w:numId w:val="32"/>
              </w:numPr>
              <w:spacing w:after="0" w:line="278" w:lineRule="auto"/>
              <w:jc w:val="left"/>
            </w:pPr>
            <w:r w:rsidRPr="00432F6D">
              <w:t>tehniski progresīvākas;</w:t>
            </w:r>
          </w:p>
          <w:p w14:paraId="21C20C54" w14:textId="77777777" w:rsidR="001636BE" w:rsidRPr="00432F6D" w:rsidRDefault="001636BE" w:rsidP="001636BE">
            <w:pPr>
              <w:pStyle w:val="Sarakstarindkopa"/>
              <w:numPr>
                <w:ilvl w:val="0"/>
                <w:numId w:val="32"/>
              </w:numPr>
              <w:spacing w:after="0" w:line="278" w:lineRule="auto"/>
              <w:jc w:val="left"/>
            </w:pPr>
            <w:r w:rsidRPr="00432F6D">
              <w:t>orientētas uz ilgtspēju;</w:t>
            </w:r>
          </w:p>
          <w:p w14:paraId="2C5FBF3E" w14:textId="77777777" w:rsidR="001636BE" w:rsidRPr="00432F6D" w:rsidRDefault="001636BE" w:rsidP="001636BE">
            <w:pPr>
              <w:pStyle w:val="Sarakstarindkopa"/>
              <w:numPr>
                <w:ilvl w:val="0"/>
                <w:numId w:val="32"/>
              </w:numPr>
              <w:spacing w:after="0" w:line="278" w:lineRule="auto"/>
              <w:jc w:val="left"/>
            </w:pPr>
            <w:r w:rsidRPr="00432F6D">
              <w:lastRenderedPageBreak/>
              <w:t>balstītas uz reāliem kvalitātes rādītājiem.</w:t>
            </w:r>
          </w:p>
          <w:p w14:paraId="7038875C" w14:textId="77777777" w:rsidR="001636BE" w:rsidRPr="00432F6D" w:rsidRDefault="001636BE" w:rsidP="001636BE">
            <w:pPr>
              <w:spacing w:after="0"/>
              <w:contextualSpacing/>
            </w:pPr>
            <w:r w:rsidRPr="00432F6D">
              <w:t>Piemēram, Kontrasta attiecība:</w:t>
            </w:r>
          </w:p>
          <w:p w14:paraId="43ADCC75" w14:textId="77777777" w:rsidR="001636BE" w:rsidRPr="00432F6D" w:rsidRDefault="001636BE" w:rsidP="001636BE">
            <w:pPr>
              <w:pStyle w:val="Sarakstarindkopa"/>
              <w:numPr>
                <w:ilvl w:val="0"/>
                <w:numId w:val="32"/>
              </w:numPr>
              <w:spacing w:after="0" w:line="278" w:lineRule="auto"/>
              <w:jc w:val="left"/>
            </w:pPr>
            <w:r w:rsidRPr="00432F6D">
              <w:t>5000:1 — zemākais tirgus minimums;</w:t>
            </w:r>
          </w:p>
          <w:p w14:paraId="7D897E0A" w14:textId="77777777" w:rsidR="001636BE" w:rsidRPr="00432F6D" w:rsidRDefault="001636BE" w:rsidP="001636BE">
            <w:pPr>
              <w:pStyle w:val="Sarakstarindkopa"/>
              <w:numPr>
                <w:ilvl w:val="0"/>
                <w:numId w:val="32"/>
              </w:numPr>
              <w:spacing w:after="0" w:line="278" w:lineRule="auto"/>
              <w:jc w:val="left"/>
            </w:pPr>
            <w:r w:rsidRPr="00432F6D">
              <w:t>7000:1–12000:1 — mūsdienu standarts.</w:t>
            </w:r>
          </w:p>
          <w:p w14:paraId="1EB54829" w14:textId="77777777" w:rsidR="001636BE" w:rsidRPr="00432F6D" w:rsidRDefault="001636BE" w:rsidP="001636BE">
            <w:pPr>
              <w:spacing w:after="0"/>
              <w:contextualSpacing/>
            </w:pPr>
          </w:p>
          <w:p w14:paraId="2B9E108E" w14:textId="77777777" w:rsidR="001636BE" w:rsidRPr="00432F6D" w:rsidRDefault="001636BE" w:rsidP="001636BE">
            <w:pPr>
              <w:spacing w:after="0"/>
              <w:contextualSpacing/>
            </w:pPr>
            <w:r w:rsidRPr="00432F6D">
              <w:t>Augstāks kontrasts nodrošina labāku salasāmību klasēs, īpaši gaišās telpās.</w:t>
            </w:r>
          </w:p>
          <w:p w14:paraId="1CB92D6E" w14:textId="3D4DB029" w:rsidR="00B61A05" w:rsidRPr="00432F6D" w:rsidRDefault="001636BE" w:rsidP="001636BE">
            <w:pPr>
              <w:spacing w:after="0"/>
              <w:contextualSpacing/>
            </w:pPr>
            <w:r w:rsidRPr="00432F6D">
              <w:t>Tas vēlreiz apliecina, ka pašreizējā specifikācija nav orientēta uz kvalitāti, bet gan uz viena konkrēta modeļa parametru kopēšanu.</w:t>
            </w:r>
          </w:p>
        </w:tc>
      </w:tr>
      <w:tr w:rsidR="00B61A05" w:rsidRPr="00432F6D" w14:paraId="1B7DB407" w14:textId="77777777" w:rsidTr="00637A13">
        <w:tc>
          <w:tcPr>
            <w:tcW w:w="9395" w:type="dxa"/>
            <w:shd w:val="clear" w:color="auto" w:fill="F2F2F2" w:themeFill="background1" w:themeFillShade="F2"/>
          </w:tcPr>
          <w:p w14:paraId="230F42AD" w14:textId="77777777" w:rsidR="00B61A05" w:rsidRPr="00432F6D" w:rsidRDefault="00B61A05" w:rsidP="00317EE8">
            <w:pPr>
              <w:pStyle w:val="Default"/>
              <w:rPr>
                <w:b/>
                <w:i/>
                <w:iCs/>
                <w:color w:val="auto"/>
              </w:rPr>
            </w:pPr>
            <w:r w:rsidRPr="00432F6D">
              <w:rPr>
                <w:b/>
                <w:i/>
                <w:iCs/>
                <w:color w:val="auto"/>
              </w:rPr>
              <w:lastRenderedPageBreak/>
              <w:t>5.atbilde</w:t>
            </w:r>
          </w:p>
        </w:tc>
      </w:tr>
      <w:tr w:rsidR="00B61A05" w:rsidRPr="00432F6D" w14:paraId="29A6DF8A" w14:textId="77777777" w:rsidTr="00637A13">
        <w:tc>
          <w:tcPr>
            <w:tcW w:w="9395" w:type="dxa"/>
          </w:tcPr>
          <w:p w14:paraId="40702777" w14:textId="6A5FA04E" w:rsidR="00E8008E" w:rsidRPr="00432F6D" w:rsidRDefault="00590F6A" w:rsidP="00317EE8">
            <w:pPr>
              <w:pStyle w:val="Default"/>
              <w:spacing w:after="120"/>
              <w:rPr>
                <w:b/>
              </w:rPr>
            </w:pPr>
            <w:r w:rsidRPr="00432F6D">
              <w:rPr>
                <w:b/>
              </w:rPr>
              <w:t>Minimālās prasības ekrānam tika izvirzītas bez ierobežojumu piedāvāt labāku.</w:t>
            </w:r>
          </w:p>
        </w:tc>
      </w:tr>
      <w:tr w:rsidR="00B61A05" w:rsidRPr="00432F6D" w14:paraId="38574107" w14:textId="77777777" w:rsidTr="00637A13">
        <w:tc>
          <w:tcPr>
            <w:tcW w:w="9395" w:type="dxa"/>
            <w:shd w:val="clear" w:color="auto" w:fill="F2F2F2" w:themeFill="background1" w:themeFillShade="F2"/>
          </w:tcPr>
          <w:p w14:paraId="01DA8CC6" w14:textId="77777777" w:rsidR="00B61A05" w:rsidRPr="00432F6D" w:rsidRDefault="00B61A05" w:rsidP="00317EE8">
            <w:pPr>
              <w:pStyle w:val="Default"/>
              <w:rPr>
                <w:b/>
                <w:i/>
                <w:iCs/>
                <w:color w:val="auto"/>
              </w:rPr>
            </w:pPr>
            <w:r w:rsidRPr="00432F6D">
              <w:rPr>
                <w:b/>
                <w:i/>
                <w:iCs/>
                <w:color w:val="auto"/>
              </w:rPr>
              <w:t>6.jautājums</w:t>
            </w:r>
          </w:p>
        </w:tc>
      </w:tr>
      <w:tr w:rsidR="00B61A05" w:rsidRPr="00432F6D" w14:paraId="22671656" w14:textId="77777777" w:rsidTr="00637A13">
        <w:tc>
          <w:tcPr>
            <w:tcW w:w="9395" w:type="dxa"/>
          </w:tcPr>
          <w:p w14:paraId="7B270624" w14:textId="54A95ACB" w:rsidR="001636BE" w:rsidRPr="00432F6D" w:rsidRDefault="001636BE" w:rsidP="001636BE">
            <w:pPr>
              <w:spacing w:after="0"/>
              <w:contextualSpacing/>
              <w:rPr>
                <w:b/>
                <w:bCs/>
              </w:rPr>
            </w:pPr>
            <w:r w:rsidRPr="00432F6D">
              <w:rPr>
                <w:b/>
                <w:bCs/>
              </w:rPr>
              <w:t>Par savietojamību ar izglītības platformām</w:t>
            </w:r>
          </w:p>
          <w:p w14:paraId="23238678" w14:textId="77777777" w:rsidR="001636BE" w:rsidRPr="00432F6D" w:rsidRDefault="001636BE" w:rsidP="001636BE">
            <w:pPr>
              <w:spacing w:after="0"/>
              <w:contextualSpacing/>
            </w:pPr>
            <w:r w:rsidRPr="00432F6D">
              <w:t>Lai gan 10. jautājums nav bijis mūsu iesniegtais jautājums, pēc komisijas sniegtās atbildes izvērtēšanas uzskatām par nepieciešamu uzturēt prasību par šīs specifikācijas precizēšanu, jo sniegtā atbilde ir nepietiekama, tehniski nepamatota un rada būtiskus riskus pasūtītājam.</w:t>
            </w:r>
          </w:p>
          <w:p w14:paraId="24EA78F2" w14:textId="77777777" w:rsidR="001636BE" w:rsidRPr="00432F6D" w:rsidRDefault="001636BE" w:rsidP="001636BE">
            <w:pPr>
              <w:spacing w:after="0"/>
              <w:contextualSpacing/>
            </w:pPr>
            <w:r w:rsidRPr="00432F6D">
              <w:t>Komisijas atbilde:</w:t>
            </w:r>
          </w:p>
          <w:p w14:paraId="522E9D1A" w14:textId="77777777" w:rsidR="001636BE" w:rsidRPr="00432F6D" w:rsidRDefault="001636BE" w:rsidP="001636BE">
            <w:pPr>
              <w:spacing w:after="0"/>
              <w:contextualSpacing/>
            </w:pPr>
            <w:r w:rsidRPr="00432F6D">
              <w:t>“Pretendents var uzstādīt platformu un izsniegt izziņu par savietojamību”</w:t>
            </w:r>
          </w:p>
          <w:p w14:paraId="614DC955" w14:textId="77777777" w:rsidR="001636BE" w:rsidRPr="00432F6D" w:rsidRDefault="001636BE" w:rsidP="001636BE">
            <w:pPr>
              <w:spacing w:after="0"/>
              <w:contextualSpacing/>
            </w:pPr>
            <w:r w:rsidRPr="00432F6D">
              <w:t>neatrisina problēmu un padara prasību neizmērāmu.</w:t>
            </w:r>
          </w:p>
          <w:p w14:paraId="0031A863" w14:textId="77777777" w:rsidR="001636BE" w:rsidRPr="00432F6D" w:rsidRDefault="001636BE" w:rsidP="001636BE">
            <w:pPr>
              <w:spacing w:after="0"/>
              <w:contextualSpacing/>
            </w:pPr>
            <w:r w:rsidRPr="00432F6D">
              <w:t>Pretarguments</w:t>
            </w:r>
          </w:p>
          <w:p w14:paraId="0C157DAA" w14:textId="77777777" w:rsidR="001636BE" w:rsidRPr="00432F6D" w:rsidRDefault="001636BE" w:rsidP="001636BE">
            <w:pPr>
              <w:spacing w:after="0"/>
              <w:contextualSpacing/>
            </w:pPr>
            <w:r w:rsidRPr="00432F6D">
              <w:t>1. Savietojamību var apliecināt tikai platformas ražotājs</w:t>
            </w:r>
          </w:p>
          <w:p w14:paraId="2F828FDE" w14:textId="77777777" w:rsidR="001636BE" w:rsidRPr="00432F6D" w:rsidRDefault="001636BE" w:rsidP="001636BE">
            <w:pPr>
              <w:spacing w:after="0"/>
              <w:contextualSpacing/>
            </w:pPr>
            <w:r w:rsidRPr="00432F6D">
              <w:t>- sertificē tikai platformas ražotājs;</w:t>
            </w:r>
          </w:p>
          <w:p w14:paraId="3ED606D7" w14:textId="77777777" w:rsidR="001636BE" w:rsidRPr="00432F6D" w:rsidRDefault="001636BE" w:rsidP="001636BE">
            <w:pPr>
              <w:spacing w:after="0"/>
              <w:contextualSpacing/>
            </w:pPr>
            <w:r w:rsidRPr="00432F6D">
              <w:t>- pretendents to nevar juridiski garantēt.</w:t>
            </w:r>
          </w:p>
          <w:p w14:paraId="33D13079" w14:textId="77777777" w:rsidR="001636BE" w:rsidRPr="00432F6D" w:rsidRDefault="001636BE" w:rsidP="001636BE">
            <w:pPr>
              <w:spacing w:after="0"/>
              <w:contextualSpacing/>
            </w:pPr>
          </w:p>
          <w:p w14:paraId="7B3D6353" w14:textId="77777777" w:rsidR="001636BE" w:rsidRPr="00432F6D" w:rsidRDefault="001636BE" w:rsidP="001636BE">
            <w:pPr>
              <w:spacing w:after="0"/>
              <w:contextualSpacing/>
            </w:pPr>
            <w:r w:rsidRPr="00432F6D">
              <w:t>2. Praktiski nav iespējams veikt pilnvērtīgu testēšanu</w:t>
            </w:r>
          </w:p>
          <w:p w14:paraId="7D187164" w14:textId="77777777" w:rsidR="001636BE" w:rsidRPr="00432F6D" w:rsidRDefault="001636BE" w:rsidP="001636BE">
            <w:pPr>
              <w:spacing w:after="0"/>
              <w:contextualSpacing/>
            </w:pPr>
            <w:r w:rsidRPr="00432F6D">
              <w:t>- platformas bieži ir slēgtas vai licencētas;</w:t>
            </w:r>
          </w:p>
          <w:p w14:paraId="2DC30E7A" w14:textId="77777777" w:rsidR="001636BE" w:rsidRPr="00432F6D" w:rsidRDefault="001636BE" w:rsidP="001636BE">
            <w:pPr>
              <w:spacing w:after="0"/>
              <w:contextualSpacing/>
            </w:pPr>
            <w:r w:rsidRPr="00432F6D">
              <w:t>- instalācija nenozīmē pilnvērtīgu darbību.</w:t>
            </w:r>
          </w:p>
          <w:p w14:paraId="2F0F2F9E" w14:textId="77777777" w:rsidR="001636BE" w:rsidRPr="00432F6D" w:rsidRDefault="001636BE" w:rsidP="001636BE">
            <w:pPr>
              <w:spacing w:after="0"/>
              <w:contextualSpacing/>
            </w:pPr>
          </w:p>
          <w:p w14:paraId="74A29D4E" w14:textId="77777777" w:rsidR="001636BE" w:rsidRPr="00432F6D" w:rsidRDefault="001636BE" w:rsidP="001636BE">
            <w:pPr>
              <w:spacing w:after="0"/>
              <w:contextualSpacing/>
            </w:pPr>
            <w:r w:rsidRPr="00432F6D">
              <w:t>3. Pretendenta izziņa nav pārbaudāma</w:t>
            </w:r>
          </w:p>
          <w:p w14:paraId="1D79C288" w14:textId="77777777" w:rsidR="001636BE" w:rsidRPr="00432F6D" w:rsidRDefault="001636BE" w:rsidP="001636BE">
            <w:pPr>
              <w:spacing w:after="0"/>
              <w:contextualSpacing/>
            </w:pPr>
            <w:r w:rsidRPr="00432F6D">
              <w:t>- nav iespējams verificēt metodiku un rezultātus;</w:t>
            </w:r>
          </w:p>
          <w:p w14:paraId="6328A55C" w14:textId="77777777" w:rsidR="001636BE" w:rsidRPr="00432F6D" w:rsidRDefault="001636BE" w:rsidP="001636BE">
            <w:pPr>
              <w:spacing w:after="0"/>
              <w:contextualSpacing/>
            </w:pPr>
            <w:r w:rsidRPr="00432F6D">
              <w:t>- pastāv būtiski riski pasūtītājam.</w:t>
            </w:r>
          </w:p>
          <w:p w14:paraId="295C9EFA" w14:textId="77777777" w:rsidR="001636BE" w:rsidRPr="00432F6D" w:rsidRDefault="001636BE" w:rsidP="001636BE">
            <w:pPr>
              <w:spacing w:after="0"/>
              <w:contextualSpacing/>
            </w:pPr>
          </w:p>
          <w:p w14:paraId="614BAD84" w14:textId="77777777" w:rsidR="001636BE" w:rsidRPr="00432F6D" w:rsidRDefault="001636BE" w:rsidP="001636BE">
            <w:pPr>
              <w:spacing w:after="0"/>
              <w:contextualSpacing/>
            </w:pPr>
            <w:r w:rsidRPr="00432F6D">
              <w:t>4. Prasība šobrīd ir neizmērāma</w:t>
            </w:r>
          </w:p>
          <w:p w14:paraId="2F4C92D8" w14:textId="77777777" w:rsidR="001636BE" w:rsidRPr="00432F6D" w:rsidRDefault="001636BE" w:rsidP="001636BE">
            <w:pPr>
              <w:spacing w:after="0"/>
              <w:contextualSpacing/>
            </w:pPr>
            <w:r w:rsidRPr="00432F6D">
              <w:t>- nav definēta;</w:t>
            </w:r>
          </w:p>
          <w:p w14:paraId="27AA45E8" w14:textId="77777777" w:rsidR="001636BE" w:rsidRPr="00432F6D" w:rsidRDefault="001636BE" w:rsidP="001636BE">
            <w:pPr>
              <w:spacing w:after="0"/>
              <w:contextualSpacing/>
            </w:pPr>
            <w:r w:rsidRPr="00432F6D">
              <w:t>- nav objektīvi pārbaudāma.</w:t>
            </w:r>
          </w:p>
          <w:p w14:paraId="4A489C2A" w14:textId="77777777" w:rsidR="001636BE" w:rsidRPr="00432F6D" w:rsidRDefault="001636BE" w:rsidP="001636BE">
            <w:pPr>
              <w:spacing w:after="0"/>
              <w:contextualSpacing/>
            </w:pPr>
          </w:p>
          <w:p w14:paraId="5E9BCAA7" w14:textId="77777777" w:rsidR="001636BE" w:rsidRPr="00432F6D" w:rsidRDefault="001636BE" w:rsidP="001636BE">
            <w:pPr>
              <w:spacing w:after="0"/>
              <w:contextualSpacing/>
              <w:rPr>
                <w:u w:val="single"/>
              </w:rPr>
            </w:pPr>
            <w:r w:rsidRPr="00432F6D">
              <w:rPr>
                <w:u w:val="single"/>
              </w:rPr>
              <w:t>Ierosinātais risinājums</w:t>
            </w:r>
          </w:p>
          <w:p w14:paraId="19BA48E1" w14:textId="77777777" w:rsidR="001636BE" w:rsidRPr="00432F6D" w:rsidRDefault="001636BE" w:rsidP="001636BE">
            <w:pPr>
              <w:spacing w:after="0"/>
              <w:contextualSpacing/>
            </w:pPr>
            <w:r w:rsidRPr="00432F6D">
              <w:t>“Pretendents iesniedz platformas ražotāja izsniegtu savietojamības apliecinājumu.”</w:t>
            </w:r>
          </w:p>
          <w:p w14:paraId="1A8A9BE9" w14:textId="77777777" w:rsidR="001636BE" w:rsidRPr="00432F6D" w:rsidRDefault="001636BE" w:rsidP="001636BE">
            <w:pPr>
              <w:spacing w:after="0"/>
              <w:contextualSpacing/>
            </w:pPr>
          </w:p>
          <w:p w14:paraId="528BE7A6" w14:textId="77777777" w:rsidR="001636BE" w:rsidRPr="00432F6D" w:rsidRDefault="001636BE" w:rsidP="001636BE">
            <w:pPr>
              <w:spacing w:after="0"/>
              <w:contextualSpacing/>
            </w:pPr>
            <w:r w:rsidRPr="00432F6D">
              <w:t>Tas nodrošina:</w:t>
            </w:r>
          </w:p>
          <w:p w14:paraId="5C42B95F" w14:textId="77777777" w:rsidR="001636BE" w:rsidRPr="00432F6D" w:rsidRDefault="001636BE" w:rsidP="001636BE">
            <w:pPr>
              <w:pStyle w:val="Sarakstarindkopa"/>
              <w:numPr>
                <w:ilvl w:val="0"/>
                <w:numId w:val="32"/>
              </w:numPr>
              <w:spacing w:after="0" w:line="278" w:lineRule="auto"/>
              <w:jc w:val="left"/>
            </w:pPr>
            <w:r w:rsidRPr="00432F6D">
              <w:t>objektivitāti;</w:t>
            </w:r>
          </w:p>
          <w:p w14:paraId="06CE6B33" w14:textId="77777777" w:rsidR="001636BE" w:rsidRPr="00432F6D" w:rsidRDefault="001636BE" w:rsidP="001636BE">
            <w:pPr>
              <w:pStyle w:val="Sarakstarindkopa"/>
              <w:numPr>
                <w:ilvl w:val="0"/>
                <w:numId w:val="32"/>
              </w:numPr>
              <w:spacing w:after="0" w:line="278" w:lineRule="auto"/>
              <w:jc w:val="left"/>
            </w:pPr>
            <w:r w:rsidRPr="00432F6D">
              <w:t>pārbaudāmību;</w:t>
            </w:r>
          </w:p>
          <w:p w14:paraId="37F33668" w14:textId="77777777" w:rsidR="001636BE" w:rsidRPr="00432F6D" w:rsidRDefault="001636BE" w:rsidP="001636BE">
            <w:pPr>
              <w:pStyle w:val="Sarakstarindkopa"/>
              <w:numPr>
                <w:ilvl w:val="0"/>
                <w:numId w:val="32"/>
              </w:numPr>
              <w:spacing w:after="0" w:line="278" w:lineRule="auto"/>
              <w:jc w:val="left"/>
            </w:pPr>
            <w:r w:rsidRPr="00432F6D">
              <w:t>risku mazināšanu.</w:t>
            </w:r>
          </w:p>
          <w:p w14:paraId="087AF413" w14:textId="77777777" w:rsidR="001636BE" w:rsidRPr="00432F6D" w:rsidRDefault="001636BE" w:rsidP="001636BE">
            <w:pPr>
              <w:spacing w:after="0"/>
              <w:contextualSpacing/>
            </w:pPr>
          </w:p>
          <w:p w14:paraId="6FF22A88" w14:textId="77777777" w:rsidR="001636BE" w:rsidRPr="00432F6D" w:rsidRDefault="001636BE" w:rsidP="001636BE">
            <w:pPr>
              <w:spacing w:after="0"/>
              <w:contextualSpacing/>
              <w:rPr>
                <w:u w:val="single"/>
              </w:rPr>
            </w:pPr>
            <w:r w:rsidRPr="00432F6D">
              <w:rPr>
                <w:u w:val="single"/>
              </w:rPr>
              <w:t>Lūgums komisijai</w:t>
            </w:r>
          </w:p>
          <w:p w14:paraId="38569500" w14:textId="77777777" w:rsidR="001636BE" w:rsidRPr="00432F6D" w:rsidRDefault="001636BE" w:rsidP="001636BE">
            <w:pPr>
              <w:pStyle w:val="Sarakstarindkopa"/>
              <w:numPr>
                <w:ilvl w:val="0"/>
                <w:numId w:val="32"/>
              </w:numPr>
              <w:spacing w:after="0" w:line="278" w:lineRule="auto"/>
              <w:jc w:val="left"/>
            </w:pPr>
            <w:r w:rsidRPr="00432F6D">
              <w:t>pārskatīt 10. jautājuma atbildi;</w:t>
            </w:r>
          </w:p>
          <w:p w14:paraId="6C9EE28F" w14:textId="77777777" w:rsidR="001636BE" w:rsidRPr="00432F6D" w:rsidRDefault="001636BE" w:rsidP="001636BE">
            <w:pPr>
              <w:pStyle w:val="Sarakstarindkopa"/>
              <w:numPr>
                <w:ilvl w:val="0"/>
                <w:numId w:val="32"/>
              </w:numPr>
              <w:spacing w:after="0" w:line="278" w:lineRule="auto"/>
              <w:jc w:val="left"/>
            </w:pPr>
            <w:r w:rsidRPr="00432F6D">
              <w:t>precizēt prasību;</w:t>
            </w:r>
          </w:p>
          <w:p w14:paraId="266685AE" w14:textId="77777777" w:rsidR="001636BE" w:rsidRPr="00432F6D" w:rsidRDefault="001636BE" w:rsidP="001636BE">
            <w:pPr>
              <w:pStyle w:val="Sarakstarindkopa"/>
              <w:numPr>
                <w:ilvl w:val="0"/>
                <w:numId w:val="32"/>
              </w:numPr>
              <w:spacing w:after="0" w:line="278" w:lineRule="auto"/>
              <w:jc w:val="left"/>
            </w:pPr>
            <w:r w:rsidRPr="00432F6D">
              <w:lastRenderedPageBreak/>
              <w:t>noteikt ražotāja apliecinājumu kā vienīgo pierādījumu;</w:t>
            </w:r>
          </w:p>
          <w:p w14:paraId="06666CC3" w14:textId="5635C6E5" w:rsidR="00B61A05" w:rsidRPr="00432F6D" w:rsidRDefault="001636BE" w:rsidP="001636BE">
            <w:pPr>
              <w:pStyle w:val="Sarakstarindkopa"/>
              <w:numPr>
                <w:ilvl w:val="0"/>
                <w:numId w:val="32"/>
              </w:numPr>
              <w:spacing w:after="0" w:line="278" w:lineRule="auto"/>
              <w:jc w:val="left"/>
            </w:pPr>
            <w:r w:rsidRPr="00432F6D">
              <w:t>izslēgt pretendenta izziņas.</w:t>
            </w:r>
          </w:p>
        </w:tc>
      </w:tr>
      <w:tr w:rsidR="00B61A05" w:rsidRPr="00432F6D" w14:paraId="4902BBB6" w14:textId="77777777" w:rsidTr="00637A13">
        <w:tc>
          <w:tcPr>
            <w:tcW w:w="9395" w:type="dxa"/>
            <w:shd w:val="clear" w:color="auto" w:fill="F2F2F2" w:themeFill="background1" w:themeFillShade="F2"/>
          </w:tcPr>
          <w:p w14:paraId="67D09C22" w14:textId="77777777" w:rsidR="00B61A05" w:rsidRPr="00432F6D" w:rsidRDefault="00B61A05" w:rsidP="00317EE8">
            <w:pPr>
              <w:pStyle w:val="Default"/>
              <w:rPr>
                <w:b/>
                <w:i/>
                <w:iCs/>
                <w:color w:val="auto"/>
              </w:rPr>
            </w:pPr>
            <w:r w:rsidRPr="00432F6D">
              <w:rPr>
                <w:b/>
                <w:i/>
                <w:iCs/>
                <w:color w:val="auto"/>
              </w:rPr>
              <w:lastRenderedPageBreak/>
              <w:t>6.atbilde</w:t>
            </w:r>
          </w:p>
        </w:tc>
      </w:tr>
      <w:tr w:rsidR="00B61A05" w:rsidRPr="00432F6D" w14:paraId="799870B5" w14:textId="77777777" w:rsidTr="00637A13">
        <w:tc>
          <w:tcPr>
            <w:tcW w:w="9395" w:type="dxa"/>
          </w:tcPr>
          <w:p w14:paraId="2BB27DFF" w14:textId="53546513" w:rsidR="00343012" w:rsidRPr="00432F6D" w:rsidRDefault="00A753E2" w:rsidP="00A753E2">
            <w:pPr>
              <w:pStyle w:val="Default"/>
              <w:spacing w:after="120"/>
              <w:rPr>
                <w:b/>
                <w:color w:val="auto"/>
                <w:highlight w:val="green"/>
              </w:rPr>
            </w:pPr>
            <w:r w:rsidRPr="00432F6D">
              <w:rPr>
                <w:b/>
              </w:rPr>
              <w:t>Jautājums jau tika atbildēts</w:t>
            </w:r>
            <w:r w:rsidR="005E7B77" w:rsidRPr="00432F6D">
              <w:rPr>
                <w:b/>
              </w:rPr>
              <w:t>. P</w:t>
            </w:r>
            <w:r w:rsidRPr="00432F6D">
              <w:rPr>
                <w:b/>
              </w:rPr>
              <w:t>asūtītājam var tik</w:t>
            </w:r>
            <w:r w:rsidR="005E7B77" w:rsidRPr="00432F6D">
              <w:rPr>
                <w:b/>
              </w:rPr>
              <w:t>t</w:t>
            </w:r>
            <w:r w:rsidRPr="00432F6D">
              <w:rPr>
                <w:b/>
              </w:rPr>
              <w:t xml:space="preserve"> iesniegta izziņa</w:t>
            </w:r>
            <w:r w:rsidR="001D2D41" w:rsidRPr="00432F6D">
              <w:rPr>
                <w:b/>
              </w:rPr>
              <w:t xml:space="preserve"> </w:t>
            </w:r>
            <w:r w:rsidR="001D2D41" w:rsidRPr="00432F6D">
              <w:rPr>
                <w:b/>
              </w:rPr>
              <w:t>kā apliecinājums</w:t>
            </w:r>
            <w:r w:rsidRPr="00432F6D">
              <w:rPr>
                <w:b/>
              </w:rPr>
              <w:t xml:space="preserve">. </w:t>
            </w:r>
            <w:r w:rsidR="00B2575F" w:rsidRPr="00432F6D">
              <w:rPr>
                <w:b/>
              </w:rPr>
              <w:t>A</w:t>
            </w:r>
            <w:r w:rsidR="00B2575F" w:rsidRPr="00432F6D">
              <w:rPr>
                <w:b/>
              </w:rPr>
              <w:t xml:space="preserve">r šādu izziņu </w:t>
            </w:r>
            <w:r w:rsidRPr="00432F6D">
              <w:rPr>
                <w:b/>
              </w:rPr>
              <w:t xml:space="preserve">Pasūtītājs sagaida, ka </w:t>
            </w:r>
            <w:r w:rsidRPr="00432F6D">
              <w:rPr>
                <w:b/>
                <w:color w:val="auto"/>
              </w:rPr>
              <w:t>pretendents vismaz vienu piedāvāto iekārtu ir lietojis un var pārliecināties par tās darbspēju. Pretendentam ar piedāvāto preci nav jārada riski pasūtītājam, ja pasūtītājs jau ir konkrēti norādījis</w:t>
            </w:r>
            <w:r w:rsidR="00B2575F" w:rsidRPr="00432F6D">
              <w:rPr>
                <w:b/>
                <w:color w:val="auto"/>
              </w:rPr>
              <w:t>,</w:t>
            </w:r>
            <w:r w:rsidRPr="00432F6D">
              <w:rPr>
                <w:b/>
                <w:color w:val="auto"/>
              </w:rPr>
              <w:t xml:space="preserve"> ar kādu programmatūru ikdienā strādās.</w:t>
            </w:r>
          </w:p>
        </w:tc>
      </w:tr>
    </w:tbl>
    <w:p w14:paraId="2A69E47E" w14:textId="3AD314B1" w:rsidR="00056E0C" w:rsidRPr="00506D8A" w:rsidRDefault="00056E0C" w:rsidP="00E028C5">
      <w:pPr>
        <w:pStyle w:val="Default"/>
        <w:spacing w:before="240" w:after="120"/>
        <w:jc w:val="center"/>
        <w:rPr>
          <w:b/>
          <w:iCs/>
          <w:caps/>
          <w:color w:val="auto"/>
        </w:rPr>
      </w:pPr>
      <w:r w:rsidRPr="00506D8A">
        <w:rPr>
          <w:b/>
          <w:iCs/>
          <w:caps/>
          <w:color w:val="auto"/>
        </w:rPr>
        <w:t>komisija vienbalsīgi nolemj:</w:t>
      </w:r>
    </w:p>
    <w:p w14:paraId="0BB0348B" w14:textId="77777777" w:rsidR="00506D8A" w:rsidRPr="00506D8A" w:rsidRDefault="00506D8A" w:rsidP="00506D8A">
      <w:pPr>
        <w:pStyle w:val="Sarakstarindkopa"/>
        <w:numPr>
          <w:ilvl w:val="0"/>
          <w:numId w:val="7"/>
        </w:numPr>
        <w:ind w:left="425" w:hanging="357"/>
        <w:contextualSpacing w:val="0"/>
      </w:pPr>
      <w:r w:rsidRPr="00506D8A">
        <w:t>Apstiprināt atbildes uz iesniegtajiem jautājumiem.</w:t>
      </w:r>
    </w:p>
    <w:p w14:paraId="1D1E849C" w14:textId="33FD6D69" w:rsidR="00CE1738" w:rsidRPr="00506D8A" w:rsidRDefault="00506D8A" w:rsidP="00506D8A">
      <w:pPr>
        <w:pStyle w:val="Sarakstarindkopa"/>
        <w:numPr>
          <w:ilvl w:val="0"/>
          <w:numId w:val="7"/>
        </w:numPr>
        <w:ind w:left="425" w:hanging="357"/>
        <w:contextualSpacing w:val="0"/>
      </w:pPr>
      <w:r w:rsidRPr="00506D8A">
        <w:t>Uzdot M. Akmentiņai publicēt atbildes Elektronisko iepirkumu sistēmā (EIS) un nosūtīt to ieinteresētaj</w:t>
      </w:r>
      <w:r w:rsidR="0057202A">
        <w:t>a</w:t>
      </w:r>
      <w:r w:rsidRPr="00506D8A">
        <w:t>m pretendent</w:t>
      </w:r>
      <w:r w:rsidR="0057202A">
        <w:t>a</w:t>
      </w:r>
      <w:r w:rsidRPr="00506D8A">
        <w:t>m</w:t>
      </w:r>
      <w:r w:rsidRPr="00506D8A">
        <w:rPr>
          <w:bCs/>
        </w:rPr>
        <w:t>.</w:t>
      </w:r>
    </w:p>
    <w:p w14:paraId="3E961E57" w14:textId="2F72AA1F" w:rsidR="006C56B2" w:rsidRPr="00506D8A" w:rsidRDefault="006C56B2" w:rsidP="006C56B2">
      <w:pPr>
        <w:spacing w:before="240" w:after="0"/>
        <w:ind w:left="425" w:hanging="425"/>
      </w:pPr>
      <w:r w:rsidRPr="00506D8A">
        <w:t xml:space="preserve">Sēdi slēdz plkst. </w:t>
      </w:r>
      <w:r w:rsidR="00AB4BDB">
        <w:t>11</w:t>
      </w:r>
      <w:r w:rsidR="00632E70" w:rsidRPr="00506D8A">
        <w:t>.</w:t>
      </w:r>
      <w:r w:rsidR="00AB4BDB">
        <w:t>0</w:t>
      </w:r>
      <w:r w:rsidR="00632E70" w:rsidRPr="00506D8A">
        <w:t>0.</w:t>
      </w:r>
    </w:p>
    <w:p w14:paraId="2016C507" w14:textId="77777777" w:rsidR="006C56B2" w:rsidRPr="00AC3D47" w:rsidRDefault="006C56B2" w:rsidP="00D76274">
      <w:pPr>
        <w:spacing w:before="240" w:after="0"/>
        <w:ind w:left="425" w:hanging="425"/>
        <w:rPr>
          <w:bCs/>
        </w:rPr>
      </w:pPr>
      <w:r w:rsidRPr="00506D8A">
        <w:rPr>
          <w:bCs/>
        </w:rPr>
        <w:t>Pielikumā:</w:t>
      </w:r>
      <w:r w:rsidRPr="00AC3D47">
        <w:rPr>
          <w:bCs/>
        </w:rPr>
        <w:t xml:space="preserve"> </w:t>
      </w:r>
    </w:p>
    <w:p w14:paraId="4C797B43" w14:textId="3E7E5924" w:rsidR="001033E8" w:rsidRPr="00AC3D47" w:rsidRDefault="00736A25" w:rsidP="001033E8">
      <w:pPr>
        <w:pStyle w:val="Sarakstarindkopa"/>
        <w:numPr>
          <w:ilvl w:val="0"/>
          <w:numId w:val="9"/>
        </w:numPr>
        <w:spacing w:after="0"/>
        <w:ind w:left="425" w:hanging="425"/>
      </w:pPr>
      <w:r w:rsidRPr="00AC3D47">
        <w:t>Ieinteresēt</w:t>
      </w:r>
      <w:r w:rsidR="0057202A">
        <w:t>ā</w:t>
      </w:r>
      <w:r w:rsidRPr="00AC3D47">
        <w:t xml:space="preserve"> piegādātāj</w:t>
      </w:r>
      <w:r w:rsidR="0057202A">
        <w:t>a</w:t>
      </w:r>
      <w:r w:rsidRPr="00AC3D47">
        <w:t xml:space="preserve"> </w:t>
      </w:r>
      <w:r w:rsidR="00D52ECA" w:rsidRPr="00AC3D47">
        <w:t>jautājum</w:t>
      </w:r>
      <w:r w:rsidR="00AC3D47" w:rsidRPr="00AC3D47">
        <w:t>i</w:t>
      </w:r>
      <w:r w:rsidR="00D52ECA" w:rsidRPr="00AC3D47">
        <w:t>.</w:t>
      </w:r>
    </w:p>
    <w:p w14:paraId="416834A8" w14:textId="77777777" w:rsidR="008F5506" w:rsidRPr="00AC3D47" w:rsidRDefault="008F5506" w:rsidP="008A5A65">
      <w:pPr>
        <w:spacing w:after="0"/>
      </w:pPr>
    </w:p>
    <w:tbl>
      <w:tblPr>
        <w:tblStyle w:val="Reatab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425"/>
        <w:gridCol w:w="2551"/>
        <w:gridCol w:w="2977"/>
      </w:tblGrid>
      <w:tr w:rsidR="006D1AF2" w:rsidRPr="005C5183" w14:paraId="6CE429C2" w14:textId="77777777" w:rsidTr="00BD1508">
        <w:trPr>
          <w:trHeight w:val="674"/>
        </w:trPr>
        <w:tc>
          <w:tcPr>
            <w:tcW w:w="3828" w:type="dxa"/>
            <w:vAlign w:val="bottom"/>
          </w:tcPr>
          <w:p w14:paraId="03D6FEEF" w14:textId="77777777" w:rsidR="006D1AF2" w:rsidRPr="005C5183" w:rsidRDefault="006D1AF2" w:rsidP="00BD1508">
            <w:pPr>
              <w:tabs>
                <w:tab w:val="left" w:pos="7230"/>
              </w:tabs>
              <w:spacing w:after="0"/>
              <w:rPr>
                <w:bCs/>
              </w:rPr>
            </w:pPr>
            <w:r w:rsidRPr="005C5183">
              <w:rPr>
                <w:bCs/>
              </w:rPr>
              <w:t>Komisijas priekšsēdētājs</w:t>
            </w:r>
          </w:p>
        </w:tc>
        <w:tc>
          <w:tcPr>
            <w:tcW w:w="425" w:type="dxa"/>
            <w:vAlign w:val="bottom"/>
          </w:tcPr>
          <w:p w14:paraId="69FEB984" w14:textId="77777777" w:rsidR="006D1AF2" w:rsidRPr="005C5183" w:rsidRDefault="006D1AF2" w:rsidP="00BD1508">
            <w:pPr>
              <w:tabs>
                <w:tab w:val="left" w:pos="7230"/>
              </w:tabs>
              <w:spacing w:after="0"/>
              <w:rPr>
                <w:bCs/>
              </w:rPr>
            </w:pPr>
          </w:p>
        </w:tc>
        <w:tc>
          <w:tcPr>
            <w:tcW w:w="2551" w:type="dxa"/>
            <w:tcBorders>
              <w:bottom w:val="single" w:sz="4" w:space="0" w:color="auto"/>
            </w:tcBorders>
            <w:vAlign w:val="bottom"/>
          </w:tcPr>
          <w:p w14:paraId="6C1FDA9C" w14:textId="77777777" w:rsidR="006D1AF2" w:rsidRPr="005C5183" w:rsidRDefault="006D1AF2" w:rsidP="00BD1508">
            <w:pPr>
              <w:tabs>
                <w:tab w:val="left" w:pos="7230"/>
              </w:tabs>
              <w:spacing w:after="0"/>
              <w:rPr>
                <w:bCs/>
              </w:rPr>
            </w:pPr>
          </w:p>
        </w:tc>
        <w:tc>
          <w:tcPr>
            <w:tcW w:w="2977" w:type="dxa"/>
            <w:vAlign w:val="bottom"/>
          </w:tcPr>
          <w:p w14:paraId="1D1294D3" w14:textId="77777777" w:rsidR="006D1AF2" w:rsidRPr="005C5183" w:rsidRDefault="006D1AF2" w:rsidP="00BD1508">
            <w:pPr>
              <w:tabs>
                <w:tab w:val="left" w:pos="7230"/>
              </w:tabs>
              <w:spacing w:after="0"/>
              <w:rPr>
                <w:bCs/>
              </w:rPr>
            </w:pPr>
            <w:r w:rsidRPr="005C5183">
              <w:rPr>
                <w:bCs/>
              </w:rPr>
              <w:t xml:space="preserve">/ G. </w:t>
            </w:r>
            <w:r w:rsidRPr="005C5183">
              <w:t>Miglāns</w:t>
            </w:r>
          </w:p>
        </w:tc>
      </w:tr>
      <w:tr w:rsidR="006D1AF2" w:rsidRPr="005C5183" w14:paraId="30DB270B" w14:textId="77777777" w:rsidTr="00BD1508">
        <w:trPr>
          <w:trHeight w:val="674"/>
        </w:trPr>
        <w:tc>
          <w:tcPr>
            <w:tcW w:w="3828" w:type="dxa"/>
            <w:vAlign w:val="bottom"/>
          </w:tcPr>
          <w:p w14:paraId="0822DFC8" w14:textId="77777777" w:rsidR="006D1AF2" w:rsidRPr="005C5183" w:rsidRDefault="006D1AF2" w:rsidP="00BD1508">
            <w:pPr>
              <w:tabs>
                <w:tab w:val="left" w:pos="7230"/>
              </w:tabs>
              <w:spacing w:after="0"/>
              <w:rPr>
                <w:bCs/>
              </w:rPr>
            </w:pPr>
            <w:r w:rsidRPr="005C5183">
              <w:rPr>
                <w:bCs/>
              </w:rPr>
              <w:t>Komisijas locekļi</w:t>
            </w:r>
          </w:p>
        </w:tc>
        <w:tc>
          <w:tcPr>
            <w:tcW w:w="425" w:type="dxa"/>
            <w:vAlign w:val="bottom"/>
          </w:tcPr>
          <w:p w14:paraId="3CEFA923" w14:textId="77777777" w:rsidR="006D1AF2" w:rsidRPr="005C5183" w:rsidRDefault="006D1AF2" w:rsidP="00BD1508">
            <w:pPr>
              <w:tabs>
                <w:tab w:val="left" w:pos="7230"/>
              </w:tabs>
              <w:spacing w:after="0"/>
              <w:rPr>
                <w:bCs/>
              </w:rPr>
            </w:pPr>
          </w:p>
        </w:tc>
        <w:tc>
          <w:tcPr>
            <w:tcW w:w="2551" w:type="dxa"/>
            <w:tcBorders>
              <w:top w:val="single" w:sz="4" w:space="0" w:color="auto"/>
              <w:bottom w:val="single" w:sz="4" w:space="0" w:color="auto"/>
            </w:tcBorders>
            <w:vAlign w:val="bottom"/>
          </w:tcPr>
          <w:p w14:paraId="5138875E" w14:textId="77777777" w:rsidR="006D1AF2" w:rsidRPr="005C5183" w:rsidRDefault="006D1AF2" w:rsidP="00BD1508">
            <w:pPr>
              <w:tabs>
                <w:tab w:val="left" w:pos="7230"/>
              </w:tabs>
              <w:spacing w:after="0"/>
              <w:rPr>
                <w:bCs/>
              </w:rPr>
            </w:pPr>
          </w:p>
        </w:tc>
        <w:tc>
          <w:tcPr>
            <w:tcW w:w="2977" w:type="dxa"/>
            <w:vAlign w:val="bottom"/>
          </w:tcPr>
          <w:p w14:paraId="00AE1152" w14:textId="77777777" w:rsidR="006D1AF2" w:rsidRPr="005C5183" w:rsidRDefault="006D1AF2" w:rsidP="00BD1508">
            <w:pPr>
              <w:tabs>
                <w:tab w:val="left" w:pos="7230"/>
              </w:tabs>
              <w:spacing w:after="0"/>
              <w:rPr>
                <w:bCs/>
              </w:rPr>
            </w:pPr>
            <w:r w:rsidRPr="005C5183">
              <w:rPr>
                <w:bCs/>
              </w:rPr>
              <w:t>/ E. Šefere</w:t>
            </w:r>
          </w:p>
        </w:tc>
      </w:tr>
      <w:tr w:rsidR="006D1AF2" w:rsidRPr="005C5183" w14:paraId="6375AB3C" w14:textId="77777777" w:rsidTr="00BD1508">
        <w:trPr>
          <w:trHeight w:val="674"/>
        </w:trPr>
        <w:tc>
          <w:tcPr>
            <w:tcW w:w="3828" w:type="dxa"/>
            <w:vAlign w:val="bottom"/>
          </w:tcPr>
          <w:p w14:paraId="6275A9EF" w14:textId="77777777" w:rsidR="006D1AF2" w:rsidRPr="005C5183" w:rsidRDefault="006D1AF2" w:rsidP="00BD1508">
            <w:pPr>
              <w:tabs>
                <w:tab w:val="left" w:pos="7230"/>
              </w:tabs>
              <w:spacing w:after="0"/>
              <w:rPr>
                <w:bCs/>
              </w:rPr>
            </w:pPr>
          </w:p>
        </w:tc>
        <w:tc>
          <w:tcPr>
            <w:tcW w:w="425" w:type="dxa"/>
            <w:vAlign w:val="bottom"/>
          </w:tcPr>
          <w:p w14:paraId="57053277" w14:textId="77777777" w:rsidR="006D1AF2" w:rsidRPr="005C5183" w:rsidRDefault="006D1AF2" w:rsidP="00BD1508">
            <w:pPr>
              <w:tabs>
                <w:tab w:val="left" w:pos="7230"/>
              </w:tabs>
              <w:spacing w:after="0"/>
              <w:rPr>
                <w:bCs/>
              </w:rPr>
            </w:pPr>
          </w:p>
        </w:tc>
        <w:tc>
          <w:tcPr>
            <w:tcW w:w="2551" w:type="dxa"/>
            <w:tcBorders>
              <w:top w:val="single" w:sz="4" w:space="0" w:color="auto"/>
              <w:bottom w:val="single" w:sz="4" w:space="0" w:color="auto"/>
            </w:tcBorders>
            <w:vAlign w:val="bottom"/>
          </w:tcPr>
          <w:p w14:paraId="7D6DF251" w14:textId="77777777" w:rsidR="006D1AF2" w:rsidRPr="005C5183" w:rsidRDefault="006D1AF2" w:rsidP="00BD1508">
            <w:pPr>
              <w:tabs>
                <w:tab w:val="left" w:pos="7230"/>
              </w:tabs>
              <w:spacing w:after="0"/>
              <w:rPr>
                <w:bCs/>
              </w:rPr>
            </w:pPr>
          </w:p>
        </w:tc>
        <w:tc>
          <w:tcPr>
            <w:tcW w:w="2977" w:type="dxa"/>
            <w:vAlign w:val="bottom"/>
          </w:tcPr>
          <w:p w14:paraId="7DF60DA0" w14:textId="77777777" w:rsidR="006D1AF2" w:rsidRPr="005C5183" w:rsidRDefault="006D1AF2" w:rsidP="00BD1508">
            <w:pPr>
              <w:tabs>
                <w:tab w:val="left" w:pos="7230"/>
              </w:tabs>
              <w:spacing w:after="0"/>
              <w:rPr>
                <w:bCs/>
              </w:rPr>
            </w:pPr>
            <w:r w:rsidRPr="005C5183">
              <w:rPr>
                <w:bCs/>
              </w:rPr>
              <w:t>/ E. Kāpa</w:t>
            </w:r>
          </w:p>
        </w:tc>
      </w:tr>
      <w:tr w:rsidR="006D1AF2" w:rsidRPr="005C5183" w14:paraId="1399473F" w14:textId="77777777" w:rsidTr="00BD1508">
        <w:trPr>
          <w:trHeight w:val="674"/>
        </w:trPr>
        <w:tc>
          <w:tcPr>
            <w:tcW w:w="3828" w:type="dxa"/>
            <w:vAlign w:val="bottom"/>
          </w:tcPr>
          <w:p w14:paraId="3436FD3B" w14:textId="77777777" w:rsidR="006D1AF2" w:rsidRPr="005C5183" w:rsidRDefault="006D1AF2" w:rsidP="00BD1508">
            <w:pPr>
              <w:tabs>
                <w:tab w:val="left" w:pos="7230"/>
              </w:tabs>
              <w:spacing w:after="0"/>
              <w:rPr>
                <w:bCs/>
              </w:rPr>
            </w:pPr>
          </w:p>
        </w:tc>
        <w:tc>
          <w:tcPr>
            <w:tcW w:w="425" w:type="dxa"/>
            <w:vAlign w:val="bottom"/>
          </w:tcPr>
          <w:p w14:paraId="3C9D9182" w14:textId="77777777" w:rsidR="006D1AF2" w:rsidRPr="005C5183" w:rsidRDefault="006D1AF2" w:rsidP="00BD1508">
            <w:pPr>
              <w:tabs>
                <w:tab w:val="left" w:pos="7230"/>
              </w:tabs>
              <w:spacing w:after="0"/>
              <w:rPr>
                <w:bCs/>
              </w:rPr>
            </w:pPr>
          </w:p>
        </w:tc>
        <w:tc>
          <w:tcPr>
            <w:tcW w:w="2551" w:type="dxa"/>
            <w:tcBorders>
              <w:top w:val="single" w:sz="4" w:space="0" w:color="auto"/>
              <w:bottom w:val="single" w:sz="4" w:space="0" w:color="auto"/>
            </w:tcBorders>
            <w:vAlign w:val="bottom"/>
          </w:tcPr>
          <w:p w14:paraId="03E3F03D" w14:textId="77777777" w:rsidR="006D1AF2" w:rsidRPr="005C5183" w:rsidRDefault="006D1AF2" w:rsidP="00BD1508">
            <w:pPr>
              <w:tabs>
                <w:tab w:val="left" w:pos="7230"/>
              </w:tabs>
              <w:spacing w:after="0"/>
              <w:rPr>
                <w:bCs/>
              </w:rPr>
            </w:pPr>
          </w:p>
        </w:tc>
        <w:tc>
          <w:tcPr>
            <w:tcW w:w="2977" w:type="dxa"/>
            <w:vAlign w:val="bottom"/>
          </w:tcPr>
          <w:p w14:paraId="5A83F6A0" w14:textId="77777777" w:rsidR="006D1AF2" w:rsidRPr="005C5183" w:rsidRDefault="006D1AF2" w:rsidP="00BD1508">
            <w:pPr>
              <w:tabs>
                <w:tab w:val="left" w:pos="7230"/>
              </w:tabs>
              <w:spacing w:after="0"/>
              <w:rPr>
                <w:bCs/>
              </w:rPr>
            </w:pPr>
            <w:r w:rsidRPr="005C5183">
              <w:rPr>
                <w:bCs/>
              </w:rPr>
              <w:t xml:space="preserve">/ </w:t>
            </w:r>
            <w:r w:rsidRPr="005C5183">
              <w:t>A. Liepiņa-Jākobsone</w:t>
            </w:r>
          </w:p>
        </w:tc>
      </w:tr>
      <w:tr w:rsidR="006D1AF2" w:rsidRPr="005C5183" w14:paraId="6F7B3DFD" w14:textId="77777777" w:rsidTr="00BD1508">
        <w:trPr>
          <w:trHeight w:val="674"/>
        </w:trPr>
        <w:tc>
          <w:tcPr>
            <w:tcW w:w="3828" w:type="dxa"/>
            <w:vAlign w:val="bottom"/>
          </w:tcPr>
          <w:p w14:paraId="7A4EFDAC" w14:textId="77777777" w:rsidR="006D1AF2" w:rsidRPr="005C5183" w:rsidRDefault="006D1AF2" w:rsidP="00BD1508">
            <w:pPr>
              <w:tabs>
                <w:tab w:val="left" w:pos="7230"/>
              </w:tabs>
              <w:spacing w:after="0"/>
              <w:rPr>
                <w:bCs/>
              </w:rPr>
            </w:pPr>
          </w:p>
        </w:tc>
        <w:tc>
          <w:tcPr>
            <w:tcW w:w="425" w:type="dxa"/>
            <w:vAlign w:val="bottom"/>
          </w:tcPr>
          <w:p w14:paraId="43669BC2" w14:textId="77777777" w:rsidR="006D1AF2" w:rsidRPr="005C5183" w:rsidRDefault="006D1AF2" w:rsidP="00BD1508">
            <w:pPr>
              <w:tabs>
                <w:tab w:val="left" w:pos="7230"/>
              </w:tabs>
              <w:spacing w:after="0"/>
              <w:rPr>
                <w:bCs/>
              </w:rPr>
            </w:pPr>
          </w:p>
        </w:tc>
        <w:tc>
          <w:tcPr>
            <w:tcW w:w="2551" w:type="dxa"/>
            <w:tcBorders>
              <w:top w:val="single" w:sz="4" w:space="0" w:color="auto"/>
              <w:bottom w:val="single" w:sz="4" w:space="0" w:color="auto"/>
            </w:tcBorders>
            <w:vAlign w:val="bottom"/>
          </w:tcPr>
          <w:p w14:paraId="52722716" w14:textId="77777777" w:rsidR="006D1AF2" w:rsidRPr="005C5183" w:rsidRDefault="006D1AF2" w:rsidP="00BD1508">
            <w:pPr>
              <w:tabs>
                <w:tab w:val="left" w:pos="7230"/>
              </w:tabs>
              <w:spacing w:after="0"/>
              <w:rPr>
                <w:bCs/>
              </w:rPr>
            </w:pPr>
          </w:p>
        </w:tc>
        <w:tc>
          <w:tcPr>
            <w:tcW w:w="2977" w:type="dxa"/>
            <w:vAlign w:val="bottom"/>
          </w:tcPr>
          <w:p w14:paraId="00524705" w14:textId="77777777" w:rsidR="006D1AF2" w:rsidRPr="005C5183" w:rsidRDefault="006D1AF2" w:rsidP="00BD1508">
            <w:pPr>
              <w:tabs>
                <w:tab w:val="left" w:pos="7230"/>
              </w:tabs>
              <w:spacing w:after="0"/>
              <w:rPr>
                <w:bCs/>
              </w:rPr>
            </w:pPr>
            <w:r w:rsidRPr="005C5183">
              <w:rPr>
                <w:bCs/>
              </w:rPr>
              <w:t xml:space="preserve">/ K. </w:t>
            </w:r>
            <w:r w:rsidRPr="005C5183">
              <w:t>Sprūde</w:t>
            </w:r>
          </w:p>
        </w:tc>
      </w:tr>
      <w:tr w:rsidR="006D1AF2" w:rsidRPr="005C5183" w14:paraId="4DD0CFBE" w14:textId="77777777" w:rsidTr="00BD1508">
        <w:trPr>
          <w:trHeight w:val="674"/>
        </w:trPr>
        <w:tc>
          <w:tcPr>
            <w:tcW w:w="3828" w:type="dxa"/>
            <w:vAlign w:val="bottom"/>
          </w:tcPr>
          <w:p w14:paraId="6606156F" w14:textId="77777777" w:rsidR="006D1AF2" w:rsidRPr="005C5183" w:rsidRDefault="006D1AF2" w:rsidP="00BD1508">
            <w:pPr>
              <w:tabs>
                <w:tab w:val="left" w:pos="7230"/>
              </w:tabs>
              <w:spacing w:after="0"/>
              <w:rPr>
                <w:bCs/>
              </w:rPr>
            </w:pPr>
          </w:p>
        </w:tc>
        <w:tc>
          <w:tcPr>
            <w:tcW w:w="425" w:type="dxa"/>
            <w:vAlign w:val="bottom"/>
          </w:tcPr>
          <w:p w14:paraId="12713B96" w14:textId="77777777" w:rsidR="006D1AF2" w:rsidRPr="005C5183" w:rsidRDefault="006D1AF2" w:rsidP="00BD1508">
            <w:pPr>
              <w:tabs>
                <w:tab w:val="left" w:pos="7230"/>
              </w:tabs>
              <w:spacing w:after="0"/>
              <w:rPr>
                <w:bCs/>
              </w:rPr>
            </w:pPr>
          </w:p>
        </w:tc>
        <w:tc>
          <w:tcPr>
            <w:tcW w:w="2551" w:type="dxa"/>
            <w:tcBorders>
              <w:top w:val="single" w:sz="4" w:space="0" w:color="auto"/>
              <w:bottom w:val="single" w:sz="4" w:space="0" w:color="auto"/>
            </w:tcBorders>
            <w:vAlign w:val="bottom"/>
          </w:tcPr>
          <w:p w14:paraId="1D07B16D" w14:textId="77777777" w:rsidR="006D1AF2" w:rsidRPr="005C5183" w:rsidRDefault="006D1AF2" w:rsidP="00BD1508">
            <w:pPr>
              <w:tabs>
                <w:tab w:val="left" w:pos="7230"/>
              </w:tabs>
              <w:spacing w:after="0"/>
              <w:rPr>
                <w:bCs/>
              </w:rPr>
            </w:pPr>
          </w:p>
        </w:tc>
        <w:tc>
          <w:tcPr>
            <w:tcW w:w="2977" w:type="dxa"/>
            <w:vAlign w:val="bottom"/>
          </w:tcPr>
          <w:p w14:paraId="4B2E6476" w14:textId="77777777" w:rsidR="006D1AF2" w:rsidRPr="005C5183" w:rsidRDefault="006D1AF2" w:rsidP="00BD1508">
            <w:pPr>
              <w:tabs>
                <w:tab w:val="left" w:pos="7230"/>
              </w:tabs>
              <w:spacing w:after="0"/>
              <w:rPr>
                <w:bCs/>
              </w:rPr>
            </w:pPr>
            <w:r w:rsidRPr="005C5183">
              <w:rPr>
                <w:bCs/>
              </w:rPr>
              <w:t>/ J</w:t>
            </w:r>
            <w:r w:rsidRPr="005C5183">
              <w:t>. Leja</w:t>
            </w:r>
          </w:p>
        </w:tc>
      </w:tr>
      <w:tr w:rsidR="006D1AF2" w:rsidRPr="005C5183" w14:paraId="54B7FDC1" w14:textId="77777777" w:rsidTr="00BD1508">
        <w:trPr>
          <w:trHeight w:val="674"/>
        </w:trPr>
        <w:tc>
          <w:tcPr>
            <w:tcW w:w="3828" w:type="dxa"/>
            <w:vAlign w:val="bottom"/>
          </w:tcPr>
          <w:p w14:paraId="5EBE93CC" w14:textId="77777777" w:rsidR="006D1AF2" w:rsidRPr="005C5183" w:rsidRDefault="006D1AF2" w:rsidP="00BD1508">
            <w:pPr>
              <w:tabs>
                <w:tab w:val="left" w:pos="7230"/>
              </w:tabs>
              <w:spacing w:after="0"/>
              <w:rPr>
                <w:bCs/>
              </w:rPr>
            </w:pPr>
          </w:p>
        </w:tc>
        <w:tc>
          <w:tcPr>
            <w:tcW w:w="425" w:type="dxa"/>
            <w:vAlign w:val="bottom"/>
          </w:tcPr>
          <w:p w14:paraId="5038E8E7" w14:textId="77777777" w:rsidR="006D1AF2" w:rsidRPr="005C5183" w:rsidRDefault="006D1AF2" w:rsidP="00BD1508">
            <w:pPr>
              <w:tabs>
                <w:tab w:val="left" w:pos="7230"/>
              </w:tabs>
              <w:spacing w:after="0"/>
              <w:rPr>
                <w:bCs/>
              </w:rPr>
            </w:pPr>
          </w:p>
        </w:tc>
        <w:tc>
          <w:tcPr>
            <w:tcW w:w="2551" w:type="dxa"/>
            <w:tcBorders>
              <w:top w:val="single" w:sz="4" w:space="0" w:color="auto"/>
            </w:tcBorders>
            <w:vAlign w:val="bottom"/>
          </w:tcPr>
          <w:p w14:paraId="324BC00F" w14:textId="77777777" w:rsidR="006D1AF2" w:rsidRPr="005C5183" w:rsidRDefault="006D1AF2" w:rsidP="00BD1508">
            <w:pPr>
              <w:tabs>
                <w:tab w:val="left" w:pos="7230"/>
              </w:tabs>
              <w:spacing w:after="0"/>
              <w:rPr>
                <w:bCs/>
              </w:rPr>
            </w:pPr>
          </w:p>
        </w:tc>
        <w:tc>
          <w:tcPr>
            <w:tcW w:w="2977" w:type="dxa"/>
            <w:vAlign w:val="bottom"/>
          </w:tcPr>
          <w:p w14:paraId="1F13C6A2" w14:textId="77777777" w:rsidR="006D1AF2" w:rsidRPr="005C5183" w:rsidRDefault="006D1AF2" w:rsidP="00BD1508">
            <w:pPr>
              <w:tabs>
                <w:tab w:val="left" w:pos="7230"/>
              </w:tabs>
              <w:spacing w:after="0"/>
              <w:rPr>
                <w:bCs/>
              </w:rPr>
            </w:pPr>
          </w:p>
        </w:tc>
      </w:tr>
      <w:tr w:rsidR="006D1AF2" w:rsidRPr="00895967" w14:paraId="79927A02" w14:textId="77777777" w:rsidTr="00BD1508">
        <w:trPr>
          <w:trHeight w:val="674"/>
        </w:trPr>
        <w:tc>
          <w:tcPr>
            <w:tcW w:w="3828" w:type="dxa"/>
            <w:vAlign w:val="bottom"/>
          </w:tcPr>
          <w:p w14:paraId="318ECB34" w14:textId="77777777" w:rsidR="006D1AF2" w:rsidRPr="005C5183" w:rsidRDefault="006D1AF2" w:rsidP="00BD1508">
            <w:pPr>
              <w:tabs>
                <w:tab w:val="left" w:pos="7230"/>
              </w:tabs>
              <w:spacing w:after="0"/>
              <w:rPr>
                <w:bCs/>
              </w:rPr>
            </w:pPr>
            <w:r w:rsidRPr="005C5183">
              <w:rPr>
                <w:bCs/>
              </w:rPr>
              <w:t>Iepirkumu speciāliste</w:t>
            </w:r>
          </w:p>
        </w:tc>
        <w:tc>
          <w:tcPr>
            <w:tcW w:w="425" w:type="dxa"/>
            <w:vAlign w:val="bottom"/>
          </w:tcPr>
          <w:p w14:paraId="4E16478E" w14:textId="77777777" w:rsidR="006D1AF2" w:rsidRPr="005C5183" w:rsidRDefault="006D1AF2" w:rsidP="00BD1508">
            <w:pPr>
              <w:tabs>
                <w:tab w:val="left" w:pos="7230"/>
              </w:tabs>
              <w:spacing w:after="0"/>
              <w:rPr>
                <w:bCs/>
              </w:rPr>
            </w:pPr>
          </w:p>
        </w:tc>
        <w:tc>
          <w:tcPr>
            <w:tcW w:w="2551" w:type="dxa"/>
            <w:tcBorders>
              <w:bottom w:val="single" w:sz="4" w:space="0" w:color="auto"/>
            </w:tcBorders>
            <w:vAlign w:val="bottom"/>
          </w:tcPr>
          <w:p w14:paraId="47C3FF3B" w14:textId="77777777" w:rsidR="006D1AF2" w:rsidRPr="005C5183" w:rsidRDefault="006D1AF2" w:rsidP="00BD1508">
            <w:pPr>
              <w:tabs>
                <w:tab w:val="left" w:pos="7230"/>
              </w:tabs>
              <w:spacing w:after="0"/>
              <w:rPr>
                <w:bCs/>
              </w:rPr>
            </w:pPr>
          </w:p>
        </w:tc>
        <w:tc>
          <w:tcPr>
            <w:tcW w:w="2977" w:type="dxa"/>
            <w:vAlign w:val="bottom"/>
          </w:tcPr>
          <w:p w14:paraId="452362CF" w14:textId="77777777" w:rsidR="006D1AF2" w:rsidRPr="00895967" w:rsidRDefault="006D1AF2" w:rsidP="00BD1508">
            <w:pPr>
              <w:tabs>
                <w:tab w:val="left" w:pos="7230"/>
              </w:tabs>
              <w:spacing w:after="0"/>
              <w:rPr>
                <w:bCs/>
              </w:rPr>
            </w:pPr>
            <w:r w:rsidRPr="005C5183">
              <w:rPr>
                <w:bCs/>
              </w:rPr>
              <w:t>/ M. Akmentiņa</w:t>
            </w:r>
          </w:p>
        </w:tc>
      </w:tr>
    </w:tbl>
    <w:p w14:paraId="44D5ECC8" w14:textId="77777777" w:rsidR="00736A25" w:rsidRPr="00DE2B76" w:rsidRDefault="00736A25" w:rsidP="00877755">
      <w:pPr>
        <w:tabs>
          <w:tab w:val="left" w:pos="7230"/>
        </w:tabs>
        <w:spacing w:before="240" w:after="0"/>
        <w:ind w:right="-376"/>
        <w:rPr>
          <w:bCs/>
        </w:rPr>
      </w:pPr>
    </w:p>
    <w:sectPr w:rsidR="00736A25" w:rsidRPr="00DE2B76" w:rsidSect="00C652F2">
      <w:footerReference w:type="default" r:id="rId11"/>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33F3C" w14:textId="77777777" w:rsidR="009D4F98" w:rsidRDefault="009D4F98" w:rsidP="00B802E5">
      <w:pPr>
        <w:spacing w:after="0"/>
      </w:pPr>
      <w:r>
        <w:separator/>
      </w:r>
    </w:p>
  </w:endnote>
  <w:endnote w:type="continuationSeparator" w:id="0">
    <w:p w14:paraId="0144C9B5" w14:textId="77777777" w:rsidR="009D4F98" w:rsidRDefault="009D4F98" w:rsidP="00B802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66022"/>
      <w:docPartObj>
        <w:docPartGallery w:val="Page Numbers (Bottom of Page)"/>
        <w:docPartUnique/>
      </w:docPartObj>
    </w:sdtPr>
    <w:sdtEndPr>
      <w:rPr>
        <w:noProof/>
      </w:rPr>
    </w:sdtEndPr>
    <w:sdtContent>
      <w:p w14:paraId="780C6599" w14:textId="5D003000" w:rsidR="00B802E5" w:rsidRDefault="00B802E5">
        <w:pPr>
          <w:pStyle w:val="Kjene"/>
          <w:jc w:val="center"/>
        </w:pPr>
        <w:r>
          <w:fldChar w:fldCharType="begin"/>
        </w:r>
        <w:r>
          <w:instrText xml:space="preserve"> PAGE   \* MERGEFORMAT </w:instrText>
        </w:r>
        <w:r>
          <w:fldChar w:fldCharType="separate"/>
        </w:r>
        <w:r w:rsidR="00387F92">
          <w:rPr>
            <w:noProof/>
          </w:rPr>
          <w:t>2</w:t>
        </w:r>
        <w:r>
          <w:rPr>
            <w:noProof/>
          </w:rPr>
          <w:fldChar w:fldCharType="end"/>
        </w:r>
      </w:p>
    </w:sdtContent>
  </w:sdt>
  <w:p w14:paraId="0EA299D8" w14:textId="77777777" w:rsidR="00B802E5" w:rsidRDefault="00B802E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98C9C" w14:textId="77777777" w:rsidR="009D4F98" w:rsidRDefault="009D4F98" w:rsidP="00B802E5">
      <w:pPr>
        <w:spacing w:after="0"/>
      </w:pPr>
      <w:r>
        <w:separator/>
      </w:r>
    </w:p>
  </w:footnote>
  <w:footnote w:type="continuationSeparator" w:id="0">
    <w:p w14:paraId="5BC23304" w14:textId="77777777" w:rsidR="009D4F98" w:rsidRDefault="009D4F98" w:rsidP="00B802E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31F25"/>
    <w:multiLevelType w:val="hybridMultilevel"/>
    <w:tmpl w:val="501CC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39223F"/>
    <w:multiLevelType w:val="hybridMultilevel"/>
    <w:tmpl w:val="97F86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CA7FCA"/>
    <w:multiLevelType w:val="hybridMultilevel"/>
    <w:tmpl w:val="AF20D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953596"/>
    <w:multiLevelType w:val="hybridMultilevel"/>
    <w:tmpl w:val="10086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2662D9"/>
    <w:multiLevelType w:val="hybridMultilevel"/>
    <w:tmpl w:val="C152F9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1881177"/>
    <w:multiLevelType w:val="hybridMultilevel"/>
    <w:tmpl w:val="A8F423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A06899"/>
    <w:multiLevelType w:val="hybridMultilevel"/>
    <w:tmpl w:val="4FBA2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130D50"/>
    <w:multiLevelType w:val="hybridMultilevel"/>
    <w:tmpl w:val="BED6B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7E4906"/>
    <w:multiLevelType w:val="hybridMultilevel"/>
    <w:tmpl w:val="97F86DC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63256CC"/>
    <w:multiLevelType w:val="hybridMultilevel"/>
    <w:tmpl w:val="4816D5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B03311C"/>
    <w:multiLevelType w:val="hybridMultilevel"/>
    <w:tmpl w:val="67605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BF40F4"/>
    <w:multiLevelType w:val="hybridMultilevel"/>
    <w:tmpl w:val="FE6063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BE6323C"/>
    <w:multiLevelType w:val="multilevel"/>
    <w:tmpl w:val="199A9E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E255FF3"/>
    <w:multiLevelType w:val="hybridMultilevel"/>
    <w:tmpl w:val="78109FFA"/>
    <w:lvl w:ilvl="0" w:tplc="F7B09D3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2CA12C0"/>
    <w:multiLevelType w:val="multilevel"/>
    <w:tmpl w:val="1648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10703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EA537B"/>
    <w:multiLevelType w:val="hybridMultilevel"/>
    <w:tmpl w:val="15BAE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A05514"/>
    <w:multiLevelType w:val="hybridMultilevel"/>
    <w:tmpl w:val="3D30A5D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4D131C0D"/>
    <w:multiLevelType w:val="hybridMultilevel"/>
    <w:tmpl w:val="2350FAD0"/>
    <w:lvl w:ilvl="0" w:tplc="B53E796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9F7460"/>
    <w:multiLevelType w:val="hybridMultilevel"/>
    <w:tmpl w:val="39F4B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2801EA"/>
    <w:multiLevelType w:val="multilevel"/>
    <w:tmpl w:val="500EB3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CEA4B26"/>
    <w:multiLevelType w:val="hybridMultilevel"/>
    <w:tmpl w:val="1E7A9A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FC000BF"/>
    <w:multiLevelType w:val="hybridMultilevel"/>
    <w:tmpl w:val="7D800A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0D50A21"/>
    <w:multiLevelType w:val="hybridMultilevel"/>
    <w:tmpl w:val="EF4602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4F26940"/>
    <w:multiLevelType w:val="multilevel"/>
    <w:tmpl w:val="F9A84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F060E4"/>
    <w:multiLevelType w:val="hybridMultilevel"/>
    <w:tmpl w:val="59D4B0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AE053A9"/>
    <w:multiLevelType w:val="hybridMultilevel"/>
    <w:tmpl w:val="6EE00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3E2425"/>
    <w:multiLevelType w:val="hybridMultilevel"/>
    <w:tmpl w:val="5DBC625A"/>
    <w:lvl w:ilvl="0" w:tplc="7FFC812A">
      <w:start w:val="1"/>
      <w:numFmt w:val="decimal"/>
      <w:lvlText w:val="%1."/>
      <w:lvlJc w:val="left"/>
      <w:pPr>
        <w:ind w:left="720" w:hanging="360"/>
      </w:pPr>
      <w:rPr>
        <w:rFonts w:ascii="Times New Roman" w:eastAsia="Times New Roman" w:hAnsi="Times New Roman" w:cs="Times New Roman"/>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6909FA"/>
    <w:multiLevelType w:val="hybridMultilevel"/>
    <w:tmpl w:val="818A03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7746CEB"/>
    <w:multiLevelType w:val="hybridMultilevel"/>
    <w:tmpl w:val="4CE41A88"/>
    <w:lvl w:ilvl="0" w:tplc="26E0C7CA">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9615965"/>
    <w:multiLevelType w:val="hybridMultilevel"/>
    <w:tmpl w:val="7CD20464"/>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7E4036BF"/>
    <w:multiLevelType w:val="hybridMultilevel"/>
    <w:tmpl w:val="59D4B0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71899077">
    <w:abstractNumId w:val="28"/>
  </w:num>
  <w:num w:numId="2" w16cid:durableId="1066495358">
    <w:abstractNumId w:val="18"/>
  </w:num>
  <w:num w:numId="3" w16cid:durableId="1355690413">
    <w:abstractNumId w:val="27"/>
  </w:num>
  <w:num w:numId="4" w16cid:durableId="37702871">
    <w:abstractNumId w:val="15"/>
  </w:num>
  <w:num w:numId="5" w16cid:durableId="1776441958">
    <w:abstractNumId w:val="9"/>
  </w:num>
  <w:num w:numId="6" w16cid:durableId="1903060687">
    <w:abstractNumId w:val="26"/>
  </w:num>
  <w:num w:numId="7" w16cid:durableId="1494444956">
    <w:abstractNumId w:val="10"/>
  </w:num>
  <w:num w:numId="8" w16cid:durableId="528688870">
    <w:abstractNumId w:val="1"/>
  </w:num>
  <w:num w:numId="9" w16cid:durableId="1295066775">
    <w:abstractNumId w:val="7"/>
  </w:num>
  <w:num w:numId="10" w16cid:durableId="1372992829">
    <w:abstractNumId w:val="17"/>
  </w:num>
  <w:num w:numId="11" w16cid:durableId="1919244777">
    <w:abstractNumId w:val="12"/>
  </w:num>
  <w:num w:numId="12" w16cid:durableId="809328511">
    <w:abstractNumId w:val="8"/>
  </w:num>
  <w:num w:numId="13" w16cid:durableId="61493568">
    <w:abstractNumId w:val="31"/>
  </w:num>
  <w:num w:numId="14" w16cid:durableId="504561939">
    <w:abstractNumId w:val="5"/>
  </w:num>
  <w:num w:numId="15" w16cid:durableId="1402286899">
    <w:abstractNumId w:val="23"/>
  </w:num>
  <w:num w:numId="16" w16cid:durableId="9622684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7215480">
    <w:abstractNumId w:val="30"/>
  </w:num>
  <w:num w:numId="18" w16cid:durableId="1053457034">
    <w:abstractNumId w:val="29"/>
  </w:num>
  <w:num w:numId="19" w16cid:durableId="2135630436">
    <w:abstractNumId w:val="11"/>
  </w:num>
  <w:num w:numId="20" w16cid:durableId="680205302">
    <w:abstractNumId w:val="22"/>
  </w:num>
  <w:num w:numId="21" w16cid:durableId="1616980832">
    <w:abstractNumId w:val="16"/>
  </w:num>
  <w:num w:numId="22" w16cid:durableId="1404254900">
    <w:abstractNumId w:val="19"/>
  </w:num>
  <w:num w:numId="23" w16cid:durableId="161243410">
    <w:abstractNumId w:val="6"/>
  </w:num>
  <w:num w:numId="24" w16cid:durableId="860363110">
    <w:abstractNumId w:val="2"/>
  </w:num>
  <w:num w:numId="25" w16cid:durableId="1767966019">
    <w:abstractNumId w:val="3"/>
  </w:num>
  <w:num w:numId="26" w16cid:durableId="491915114">
    <w:abstractNumId w:val="0"/>
  </w:num>
  <w:num w:numId="27" w16cid:durableId="20840574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35883633">
    <w:abstractNumId w:val="25"/>
  </w:num>
  <w:num w:numId="29" w16cid:durableId="1486357846">
    <w:abstractNumId w:val="14"/>
  </w:num>
  <w:num w:numId="30" w16cid:durableId="320692516">
    <w:abstractNumId w:val="24"/>
  </w:num>
  <w:num w:numId="31" w16cid:durableId="545026853">
    <w:abstractNumId w:val="4"/>
  </w:num>
  <w:num w:numId="32" w16cid:durableId="84058898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DF"/>
    <w:rsid w:val="0000340D"/>
    <w:rsid w:val="00006519"/>
    <w:rsid w:val="000117D7"/>
    <w:rsid w:val="00022334"/>
    <w:rsid w:val="00026BAF"/>
    <w:rsid w:val="0004020A"/>
    <w:rsid w:val="00050BCC"/>
    <w:rsid w:val="000567EB"/>
    <w:rsid w:val="00056E0C"/>
    <w:rsid w:val="00065635"/>
    <w:rsid w:val="00073900"/>
    <w:rsid w:val="000770B4"/>
    <w:rsid w:val="00077723"/>
    <w:rsid w:val="0008027B"/>
    <w:rsid w:val="00090FB8"/>
    <w:rsid w:val="00093A85"/>
    <w:rsid w:val="000946F8"/>
    <w:rsid w:val="00096122"/>
    <w:rsid w:val="000967B4"/>
    <w:rsid w:val="0009790B"/>
    <w:rsid w:val="000A2BAB"/>
    <w:rsid w:val="000A7016"/>
    <w:rsid w:val="000B0828"/>
    <w:rsid w:val="000B5EC7"/>
    <w:rsid w:val="000D406C"/>
    <w:rsid w:val="000D70CA"/>
    <w:rsid w:val="000D73F7"/>
    <w:rsid w:val="000F2905"/>
    <w:rsid w:val="000F33F3"/>
    <w:rsid w:val="000F6EFE"/>
    <w:rsid w:val="001033E8"/>
    <w:rsid w:val="00104BA0"/>
    <w:rsid w:val="00111D38"/>
    <w:rsid w:val="00113880"/>
    <w:rsid w:val="001166A4"/>
    <w:rsid w:val="00124754"/>
    <w:rsid w:val="0012561C"/>
    <w:rsid w:val="001263A0"/>
    <w:rsid w:val="00144C0E"/>
    <w:rsid w:val="0014682D"/>
    <w:rsid w:val="00152F53"/>
    <w:rsid w:val="001547BE"/>
    <w:rsid w:val="001636BE"/>
    <w:rsid w:val="00166472"/>
    <w:rsid w:val="00166CB5"/>
    <w:rsid w:val="0016783A"/>
    <w:rsid w:val="00173CC8"/>
    <w:rsid w:val="00180FD5"/>
    <w:rsid w:val="001828B8"/>
    <w:rsid w:val="00185135"/>
    <w:rsid w:val="00193FAD"/>
    <w:rsid w:val="00194B87"/>
    <w:rsid w:val="001952B1"/>
    <w:rsid w:val="001C3AFD"/>
    <w:rsid w:val="001C4133"/>
    <w:rsid w:val="001C6279"/>
    <w:rsid w:val="001D03B4"/>
    <w:rsid w:val="001D1780"/>
    <w:rsid w:val="001D2D41"/>
    <w:rsid w:val="001E1EF6"/>
    <w:rsid w:val="001F21F4"/>
    <w:rsid w:val="001F47F0"/>
    <w:rsid w:val="001F53CA"/>
    <w:rsid w:val="002008F1"/>
    <w:rsid w:val="00201511"/>
    <w:rsid w:val="002024A0"/>
    <w:rsid w:val="00204B79"/>
    <w:rsid w:val="002058DC"/>
    <w:rsid w:val="0021484F"/>
    <w:rsid w:val="00215E1A"/>
    <w:rsid w:val="002163A9"/>
    <w:rsid w:val="00216CB3"/>
    <w:rsid w:val="00216FEB"/>
    <w:rsid w:val="002222C5"/>
    <w:rsid w:val="00224D13"/>
    <w:rsid w:val="0022583F"/>
    <w:rsid w:val="00231302"/>
    <w:rsid w:val="00236E6F"/>
    <w:rsid w:val="002370CB"/>
    <w:rsid w:val="002471DF"/>
    <w:rsid w:val="00253DBA"/>
    <w:rsid w:val="00261444"/>
    <w:rsid w:val="00262D8F"/>
    <w:rsid w:val="00263DF8"/>
    <w:rsid w:val="00272296"/>
    <w:rsid w:val="00272546"/>
    <w:rsid w:val="00276D6F"/>
    <w:rsid w:val="00283DFC"/>
    <w:rsid w:val="00286638"/>
    <w:rsid w:val="002874CF"/>
    <w:rsid w:val="002953C4"/>
    <w:rsid w:val="002A147D"/>
    <w:rsid w:val="002A2643"/>
    <w:rsid w:val="002A2A9C"/>
    <w:rsid w:val="002B3578"/>
    <w:rsid w:val="002B6336"/>
    <w:rsid w:val="002B7575"/>
    <w:rsid w:val="002C27FE"/>
    <w:rsid w:val="002C5637"/>
    <w:rsid w:val="002C6A71"/>
    <w:rsid w:val="002D4B39"/>
    <w:rsid w:val="002D5FB2"/>
    <w:rsid w:val="002D75AD"/>
    <w:rsid w:val="002E2336"/>
    <w:rsid w:val="002E3ED0"/>
    <w:rsid w:val="002F05CE"/>
    <w:rsid w:val="002F0BC9"/>
    <w:rsid w:val="002F578D"/>
    <w:rsid w:val="00310E6E"/>
    <w:rsid w:val="0031225D"/>
    <w:rsid w:val="003157FF"/>
    <w:rsid w:val="003230A7"/>
    <w:rsid w:val="00324ADE"/>
    <w:rsid w:val="0033117C"/>
    <w:rsid w:val="003323FA"/>
    <w:rsid w:val="00332F72"/>
    <w:rsid w:val="00333FA5"/>
    <w:rsid w:val="00343012"/>
    <w:rsid w:val="0034750A"/>
    <w:rsid w:val="00347DFD"/>
    <w:rsid w:val="00350361"/>
    <w:rsid w:val="003520C5"/>
    <w:rsid w:val="0035329F"/>
    <w:rsid w:val="00354CAC"/>
    <w:rsid w:val="0036091F"/>
    <w:rsid w:val="003611A7"/>
    <w:rsid w:val="003620F6"/>
    <w:rsid w:val="003629AC"/>
    <w:rsid w:val="00366324"/>
    <w:rsid w:val="00366850"/>
    <w:rsid w:val="00371759"/>
    <w:rsid w:val="003733B2"/>
    <w:rsid w:val="00387DF7"/>
    <w:rsid w:val="00387F92"/>
    <w:rsid w:val="003956A3"/>
    <w:rsid w:val="003A091C"/>
    <w:rsid w:val="003A1007"/>
    <w:rsid w:val="003A4AA4"/>
    <w:rsid w:val="003A4EF2"/>
    <w:rsid w:val="003B3531"/>
    <w:rsid w:val="003C126F"/>
    <w:rsid w:val="003C133D"/>
    <w:rsid w:val="003D3ABD"/>
    <w:rsid w:val="003D4B68"/>
    <w:rsid w:val="003D7285"/>
    <w:rsid w:val="003E41EE"/>
    <w:rsid w:val="003E5772"/>
    <w:rsid w:val="00404A56"/>
    <w:rsid w:val="004119FB"/>
    <w:rsid w:val="00430B28"/>
    <w:rsid w:val="00430FC7"/>
    <w:rsid w:val="00431F66"/>
    <w:rsid w:val="00432F6D"/>
    <w:rsid w:val="00437880"/>
    <w:rsid w:val="00440C43"/>
    <w:rsid w:val="00443DDC"/>
    <w:rsid w:val="00450183"/>
    <w:rsid w:val="00452A2B"/>
    <w:rsid w:val="00453BCB"/>
    <w:rsid w:val="00454DA0"/>
    <w:rsid w:val="0047189E"/>
    <w:rsid w:val="004722BB"/>
    <w:rsid w:val="00472614"/>
    <w:rsid w:val="00473A46"/>
    <w:rsid w:val="00477C22"/>
    <w:rsid w:val="004806D0"/>
    <w:rsid w:val="004820F2"/>
    <w:rsid w:val="00482440"/>
    <w:rsid w:val="00493E13"/>
    <w:rsid w:val="004A049E"/>
    <w:rsid w:val="004A620D"/>
    <w:rsid w:val="004C0253"/>
    <w:rsid w:val="004D6C35"/>
    <w:rsid w:val="004E430C"/>
    <w:rsid w:val="004F1A04"/>
    <w:rsid w:val="00501729"/>
    <w:rsid w:val="00502AD6"/>
    <w:rsid w:val="005058B5"/>
    <w:rsid w:val="00506AC6"/>
    <w:rsid w:val="00506D8A"/>
    <w:rsid w:val="005103EF"/>
    <w:rsid w:val="00510FF1"/>
    <w:rsid w:val="00513DCC"/>
    <w:rsid w:val="005233BB"/>
    <w:rsid w:val="00531597"/>
    <w:rsid w:val="0053265D"/>
    <w:rsid w:val="005431D8"/>
    <w:rsid w:val="00555436"/>
    <w:rsid w:val="0055739C"/>
    <w:rsid w:val="0056169D"/>
    <w:rsid w:val="00564D16"/>
    <w:rsid w:val="00566D38"/>
    <w:rsid w:val="005712C5"/>
    <w:rsid w:val="0057202A"/>
    <w:rsid w:val="005815DD"/>
    <w:rsid w:val="00583772"/>
    <w:rsid w:val="005869F6"/>
    <w:rsid w:val="00590F6A"/>
    <w:rsid w:val="00591212"/>
    <w:rsid w:val="005968EA"/>
    <w:rsid w:val="005A23AE"/>
    <w:rsid w:val="005A3927"/>
    <w:rsid w:val="005A7ECD"/>
    <w:rsid w:val="005B04CF"/>
    <w:rsid w:val="005C1DA7"/>
    <w:rsid w:val="005C5600"/>
    <w:rsid w:val="005D4617"/>
    <w:rsid w:val="005D66EB"/>
    <w:rsid w:val="005E7B77"/>
    <w:rsid w:val="005F5BFC"/>
    <w:rsid w:val="00600359"/>
    <w:rsid w:val="006075DF"/>
    <w:rsid w:val="00612ADE"/>
    <w:rsid w:val="00612BE5"/>
    <w:rsid w:val="0061384F"/>
    <w:rsid w:val="0061496A"/>
    <w:rsid w:val="00616650"/>
    <w:rsid w:val="0061688C"/>
    <w:rsid w:val="00632D63"/>
    <w:rsid w:val="00632E70"/>
    <w:rsid w:val="00634B3C"/>
    <w:rsid w:val="00637A13"/>
    <w:rsid w:val="00637ECA"/>
    <w:rsid w:val="00653203"/>
    <w:rsid w:val="00656217"/>
    <w:rsid w:val="006566F8"/>
    <w:rsid w:val="00663BC5"/>
    <w:rsid w:val="00673FC1"/>
    <w:rsid w:val="006813D3"/>
    <w:rsid w:val="006854A8"/>
    <w:rsid w:val="00685637"/>
    <w:rsid w:val="00696117"/>
    <w:rsid w:val="006C030A"/>
    <w:rsid w:val="006C2512"/>
    <w:rsid w:val="006C41E2"/>
    <w:rsid w:val="006C45B1"/>
    <w:rsid w:val="006C56B2"/>
    <w:rsid w:val="006C6A0B"/>
    <w:rsid w:val="006D0D1D"/>
    <w:rsid w:val="006D1AF2"/>
    <w:rsid w:val="006E652C"/>
    <w:rsid w:val="006F2240"/>
    <w:rsid w:val="006F4C03"/>
    <w:rsid w:val="0070264C"/>
    <w:rsid w:val="0070284D"/>
    <w:rsid w:val="0071161F"/>
    <w:rsid w:val="007226EA"/>
    <w:rsid w:val="007229F9"/>
    <w:rsid w:val="00725253"/>
    <w:rsid w:val="00736A25"/>
    <w:rsid w:val="00737587"/>
    <w:rsid w:val="00737BFA"/>
    <w:rsid w:val="0074052D"/>
    <w:rsid w:val="00740CE1"/>
    <w:rsid w:val="0074554B"/>
    <w:rsid w:val="00745F42"/>
    <w:rsid w:val="00751C6B"/>
    <w:rsid w:val="00753803"/>
    <w:rsid w:val="00755C76"/>
    <w:rsid w:val="007626D4"/>
    <w:rsid w:val="00762B74"/>
    <w:rsid w:val="00764ED4"/>
    <w:rsid w:val="00767720"/>
    <w:rsid w:val="0077395D"/>
    <w:rsid w:val="00773D5A"/>
    <w:rsid w:val="00785714"/>
    <w:rsid w:val="007868C0"/>
    <w:rsid w:val="00796972"/>
    <w:rsid w:val="00797DC3"/>
    <w:rsid w:val="007B0EFF"/>
    <w:rsid w:val="007B4A84"/>
    <w:rsid w:val="007B6FD0"/>
    <w:rsid w:val="007C6827"/>
    <w:rsid w:val="007D5C09"/>
    <w:rsid w:val="007E1133"/>
    <w:rsid w:val="007F15FA"/>
    <w:rsid w:val="0080076A"/>
    <w:rsid w:val="00810503"/>
    <w:rsid w:val="00811EF1"/>
    <w:rsid w:val="00815CAC"/>
    <w:rsid w:val="0082048D"/>
    <w:rsid w:val="008229F2"/>
    <w:rsid w:val="008239E4"/>
    <w:rsid w:val="0082607C"/>
    <w:rsid w:val="00831430"/>
    <w:rsid w:val="00836B7D"/>
    <w:rsid w:val="00840682"/>
    <w:rsid w:val="008567C4"/>
    <w:rsid w:val="00860E86"/>
    <w:rsid w:val="00861720"/>
    <w:rsid w:val="00862B6F"/>
    <w:rsid w:val="008650CC"/>
    <w:rsid w:val="00872C5E"/>
    <w:rsid w:val="00877755"/>
    <w:rsid w:val="008802E7"/>
    <w:rsid w:val="008857E2"/>
    <w:rsid w:val="008859DB"/>
    <w:rsid w:val="00885F94"/>
    <w:rsid w:val="00886532"/>
    <w:rsid w:val="008867EF"/>
    <w:rsid w:val="008A040E"/>
    <w:rsid w:val="008A5A65"/>
    <w:rsid w:val="008A7742"/>
    <w:rsid w:val="008B3FC3"/>
    <w:rsid w:val="008C00A5"/>
    <w:rsid w:val="008C06E2"/>
    <w:rsid w:val="008D0F7E"/>
    <w:rsid w:val="008D2976"/>
    <w:rsid w:val="008D4BC8"/>
    <w:rsid w:val="008D6D08"/>
    <w:rsid w:val="008D6FB1"/>
    <w:rsid w:val="008E11F2"/>
    <w:rsid w:val="008E2517"/>
    <w:rsid w:val="008E3A2A"/>
    <w:rsid w:val="008E4A29"/>
    <w:rsid w:val="008E79DA"/>
    <w:rsid w:val="008F3169"/>
    <w:rsid w:val="008F5506"/>
    <w:rsid w:val="008F7377"/>
    <w:rsid w:val="00911B19"/>
    <w:rsid w:val="0091649F"/>
    <w:rsid w:val="00924659"/>
    <w:rsid w:val="009252CE"/>
    <w:rsid w:val="00927EE5"/>
    <w:rsid w:val="0093304A"/>
    <w:rsid w:val="0093728A"/>
    <w:rsid w:val="00951C78"/>
    <w:rsid w:val="00952B39"/>
    <w:rsid w:val="0095458A"/>
    <w:rsid w:val="0095651A"/>
    <w:rsid w:val="00965A89"/>
    <w:rsid w:val="00965FA3"/>
    <w:rsid w:val="009661C5"/>
    <w:rsid w:val="00970796"/>
    <w:rsid w:val="00970D7B"/>
    <w:rsid w:val="00973DCA"/>
    <w:rsid w:val="009748C9"/>
    <w:rsid w:val="009755FC"/>
    <w:rsid w:val="00982CA8"/>
    <w:rsid w:val="00983799"/>
    <w:rsid w:val="0098394A"/>
    <w:rsid w:val="00990086"/>
    <w:rsid w:val="00994B64"/>
    <w:rsid w:val="009960EF"/>
    <w:rsid w:val="00997CDB"/>
    <w:rsid w:val="009B4DB0"/>
    <w:rsid w:val="009D197B"/>
    <w:rsid w:val="009D1BE6"/>
    <w:rsid w:val="009D4F98"/>
    <w:rsid w:val="009E5160"/>
    <w:rsid w:val="009F1235"/>
    <w:rsid w:val="009F6026"/>
    <w:rsid w:val="009F75A6"/>
    <w:rsid w:val="00A00254"/>
    <w:rsid w:val="00A03B23"/>
    <w:rsid w:val="00A0408B"/>
    <w:rsid w:val="00A058B3"/>
    <w:rsid w:val="00A0708A"/>
    <w:rsid w:val="00A13A8B"/>
    <w:rsid w:val="00A159CC"/>
    <w:rsid w:val="00A204CB"/>
    <w:rsid w:val="00A209DC"/>
    <w:rsid w:val="00A269D2"/>
    <w:rsid w:val="00A26EE6"/>
    <w:rsid w:val="00A279E0"/>
    <w:rsid w:val="00A30722"/>
    <w:rsid w:val="00A324EA"/>
    <w:rsid w:val="00A34080"/>
    <w:rsid w:val="00A3538C"/>
    <w:rsid w:val="00A37075"/>
    <w:rsid w:val="00A45AFB"/>
    <w:rsid w:val="00A46FDB"/>
    <w:rsid w:val="00A535B8"/>
    <w:rsid w:val="00A627B5"/>
    <w:rsid w:val="00A644A6"/>
    <w:rsid w:val="00A7110B"/>
    <w:rsid w:val="00A71299"/>
    <w:rsid w:val="00A753E2"/>
    <w:rsid w:val="00A823E2"/>
    <w:rsid w:val="00A925B0"/>
    <w:rsid w:val="00A9308A"/>
    <w:rsid w:val="00A9588B"/>
    <w:rsid w:val="00A95A93"/>
    <w:rsid w:val="00A97B3A"/>
    <w:rsid w:val="00A97D78"/>
    <w:rsid w:val="00AA168B"/>
    <w:rsid w:val="00AA3D20"/>
    <w:rsid w:val="00AA438C"/>
    <w:rsid w:val="00AA5DFB"/>
    <w:rsid w:val="00AB23A5"/>
    <w:rsid w:val="00AB2F02"/>
    <w:rsid w:val="00AB3275"/>
    <w:rsid w:val="00AB4BDB"/>
    <w:rsid w:val="00AC329E"/>
    <w:rsid w:val="00AC34B7"/>
    <w:rsid w:val="00AC3D47"/>
    <w:rsid w:val="00AC5482"/>
    <w:rsid w:val="00AD5C70"/>
    <w:rsid w:val="00AD63B2"/>
    <w:rsid w:val="00AE4864"/>
    <w:rsid w:val="00AE551E"/>
    <w:rsid w:val="00AF5FD8"/>
    <w:rsid w:val="00AF6527"/>
    <w:rsid w:val="00AF7935"/>
    <w:rsid w:val="00AF7C5A"/>
    <w:rsid w:val="00B11319"/>
    <w:rsid w:val="00B145BE"/>
    <w:rsid w:val="00B21824"/>
    <w:rsid w:val="00B2575F"/>
    <w:rsid w:val="00B25A73"/>
    <w:rsid w:val="00B270DA"/>
    <w:rsid w:val="00B35570"/>
    <w:rsid w:val="00B42116"/>
    <w:rsid w:val="00B44405"/>
    <w:rsid w:val="00B53815"/>
    <w:rsid w:val="00B53A2A"/>
    <w:rsid w:val="00B5554D"/>
    <w:rsid w:val="00B56DA0"/>
    <w:rsid w:val="00B61A05"/>
    <w:rsid w:val="00B6329D"/>
    <w:rsid w:val="00B66170"/>
    <w:rsid w:val="00B6643E"/>
    <w:rsid w:val="00B6680E"/>
    <w:rsid w:val="00B70EEF"/>
    <w:rsid w:val="00B802E5"/>
    <w:rsid w:val="00B8268E"/>
    <w:rsid w:val="00B86082"/>
    <w:rsid w:val="00B92191"/>
    <w:rsid w:val="00B929A8"/>
    <w:rsid w:val="00B9622A"/>
    <w:rsid w:val="00B9684F"/>
    <w:rsid w:val="00B97A02"/>
    <w:rsid w:val="00BA16D7"/>
    <w:rsid w:val="00BB46A8"/>
    <w:rsid w:val="00BB5E8F"/>
    <w:rsid w:val="00BB6367"/>
    <w:rsid w:val="00BC7A1B"/>
    <w:rsid w:val="00BD1738"/>
    <w:rsid w:val="00BD2C4A"/>
    <w:rsid w:val="00BD31AC"/>
    <w:rsid w:val="00BE3B21"/>
    <w:rsid w:val="00BE5058"/>
    <w:rsid w:val="00BE5A09"/>
    <w:rsid w:val="00BE6F07"/>
    <w:rsid w:val="00BF3A38"/>
    <w:rsid w:val="00BF4CF3"/>
    <w:rsid w:val="00BF7A1D"/>
    <w:rsid w:val="00C018FC"/>
    <w:rsid w:val="00C02E26"/>
    <w:rsid w:val="00C05A92"/>
    <w:rsid w:val="00C06FDE"/>
    <w:rsid w:val="00C21C1A"/>
    <w:rsid w:val="00C23BDA"/>
    <w:rsid w:val="00C2476C"/>
    <w:rsid w:val="00C4034C"/>
    <w:rsid w:val="00C43B2F"/>
    <w:rsid w:val="00C44840"/>
    <w:rsid w:val="00C55FFE"/>
    <w:rsid w:val="00C567C1"/>
    <w:rsid w:val="00C62E25"/>
    <w:rsid w:val="00C652F2"/>
    <w:rsid w:val="00C722A9"/>
    <w:rsid w:val="00C82434"/>
    <w:rsid w:val="00C83511"/>
    <w:rsid w:val="00C859F0"/>
    <w:rsid w:val="00C862F9"/>
    <w:rsid w:val="00C8689A"/>
    <w:rsid w:val="00C91A7F"/>
    <w:rsid w:val="00C91A96"/>
    <w:rsid w:val="00C91E2A"/>
    <w:rsid w:val="00CA080C"/>
    <w:rsid w:val="00CA3F99"/>
    <w:rsid w:val="00CB126E"/>
    <w:rsid w:val="00CB41A0"/>
    <w:rsid w:val="00CC2517"/>
    <w:rsid w:val="00CC54DB"/>
    <w:rsid w:val="00CC5663"/>
    <w:rsid w:val="00CD2B32"/>
    <w:rsid w:val="00CD35D1"/>
    <w:rsid w:val="00CD36D5"/>
    <w:rsid w:val="00CD3C64"/>
    <w:rsid w:val="00CE1738"/>
    <w:rsid w:val="00CE3A16"/>
    <w:rsid w:val="00CF4CD2"/>
    <w:rsid w:val="00CF73FB"/>
    <w:rsid w:val="00D02230"/>
    <w:rsid w:val="00D10621"/>
    <w:rsid w:val="00D118E3"/>
    <w:rsid w:val="00D13019"/>
    <w:rsid w:val="00D14167"/>
    <w:rsid w:val="00D16CAF"/>
    <w:rsid w:val="00D1776B"/>
    <w:rsid w:val="00D213D7"/>
    <w:rsid w:val="00D42F46"/>
    <w:rsid w:val="00D4382C"/>
    <w:rsid w:val="00D52ECA"/>
    <w:rsid w:val="00D53396"/>
    <w:rsid w:val="00D54112"/>
    <w:rsid w:val="00D57EB5"/>
    <w:rsid w:val="00D63D44"/>
    <w:rsid w:val="00D64413"/>
    <w:rsid w:val="00D72FF6"/>
    <w:rsid w:val="00D73B8B"/>
    <w:rsid w:val="00D753D4"/>
    <w:rsid w:val="00D75F3A"/>
    <w:rsid w:val="00D75FC2"/>
    <w:rsid w:val="00D76274"/>
    <w:rsid w:val="00D80AB3"/>
    <w:rsid w:val="00D82AE8"/>
    <w:rsid w:val="00D8567C"/>
    <w:rsid w:val="00DA37DD"/>
    <w:rsid w:val="00DB419F"/>
    <w:rsid w:val="00DB47C9"/>
    <w:rsid w:val="00DD18AD"/>
    <w:rsid w:val="00DD50DC"/>
    <w:rsid w:val="00DE2B76"/>
    <w:rsid w:val="00DE30EC"/>
    <w:rsid w:val="00DE4902"/>
    <w:rsid w:val="00DE7D44"/>
    <w:rsid w:val="00DF1BB1"/>
    <w:rsid w:val="00DF37C3"/>
    <w:rsid w:val="00DF7414"/>
    <w:rsid w:val="00E005D4"/>
    <w:rsid w:val="00E028C5"/>
    <w:rsid w:val="00E0675C"/>
    <w:rsid w:val="00E11958"/>
    <w:rsid w:val="00E152DD"/>
    <w:rsid w:val="00E247FC"/>
    <w:rsid w:val="00E33FE2"/>
    <w:rsid w:val="00E453D1"/>
    <w:rsid w:val="00E45971"/>
    <w:rsid w:val="00E474D8"/>
    <w:rsid w:val="00E513EB"/>
    <w:rsid w:val="00E518A8"/>
    <w:rsid w:val="00E52150"/>
    <w:rsid w:val="00E653CD"/>
    <w:rsid w:val="00E70EE8"/>
    <w:rsid w:val="00E7121F"/>
    <w:rsid w:val="00E71FD1"/>
    <w:rsid w:val="00E76CDF"/>
    <w:rsid w:val="00E76FB7"/>
    <w:rsid w:val="00E77CD6"/>
    <w:rsid w:val="00E8008E"/>
    <w:rsid w:val="00E83D5C"/>
    <w:rsid w:val="00E915F2"/>
    <w:rsid w:val="00EA00ED"/>
    <w:rsid w:val="00EB0A99"/>
    <w:rsid w:val="00EB1268"/>
    <w:rsid w:val="00EC51B7"/>
    <w:rsid w:val="00ED014C"/>
    <w:rsid w:val="00ED72DB"/>
    <w:rsid w:val="00EE069D"/>
    <w:rsid w:val="00EE4033"/>
    <w:rsid w:val="00EE507C"/>
    <w:rsid w:val="00EF6A57"/>
    <w:rsid w:val="00F00328"/>
    <w:rsid w:val="00F026B6"/>
    <w:rsid w:val="00F0776B"/>
    <w:rsid w:val="00F11EFF"/>
    <w:rsid w:val="00F17FAC"/>
    <w:rsid w:val="00F232D0"/>
    <w:rsid w:val="00F235C3"/>
    <w:rsid w:val="00F31C72"/>
    <w:rsid w:val="00F37C30"/>
    <w:rsid w:val="00F40D26"/>
    <w:rsid w:val="00F439B8"/>
    <w:rsid w:val="00F43E6F"/>
    <w:rsid w:val="00F507A1"/>
    <w:rsid w:val="00F51129"/>
    <w:rsid w:val="00F62EF6"/>
    <w:rsid w:val="00F664D2"/>
    <w:rsid w:val="00F67400"/>
    <w:rsid w:val="00F852ED"/>
    <w:rsid w:val="00F90759"/>
    <w:rsid w:val="00F9209E"/>
    <w:rsid w:val="00F97550"/>
    <w:rsid w:val="00FA192B"/>
    <w:rsid w:val="00FA3CAF"/>
    <w:rsid w:val="00FA3F2D"/>
    <w:rsid w:val="00FA4847"/>
    <w:rsid w:val="00FA5035"/>
    <w:rsid w:val="00FB2638"/>
    <w:rsid w:val="00FB5416"/>
    <w:rsid w:val="00FC1156"/>
    <w:rsid w:val="00FC44BE"/>
    <w:rsid w:val="00FC4DE1"/>
    <w:rsid w:val="00FD6273"/>
    <w:rsid w:val="00FE5FF9"/>
    <w:rsid w:val="00FF3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F99A5"/>
  <w15:chartTrackingRefBased/>
  <w15:docId w15:val="{A379A512-84E3-4152-A85E-8E8142D4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A091C"/>
    <w:pPr>
      <w:spacing w:after="120" w:line="240" w:lineRule="auto"/>
      <w:jc w:val="both"/>
    </w:pPr>
    <w:rPr>
      <w:rFonts w:ascii="Times New Roman" w:hAnsi="Times New Roman" w:cs="Times New Roman"/>
      <w:sz w:val="24"/>
      <w:szCs w:val="24"/>
      <w:lang w:val="lv-LV"/>
    </w:rPr>
  </w:style>
  <w:style w:type="paragraph" w:styleId="Virsraksts1">
    <w:name w:val="heading 1"/>
    <w:basedOn w:val="Parasts"/>
    <w:next w:val="Parasts"/>
    <w:link w:val="Virsraksts1Rakstz"/>
    <w:qFormat/>
    <w:rsid w:val="00DB47C9"/>
    <w:pPr>
      <w:keepNext/>
      <w:spacing w:before="240" w:after="60"/>
      <w:jc w:val="left"/>
      <w:outlineLvl w:val="0"/>
    </w:pPr>
    <w:rPr>
      <w:rFonts w:ascii="Calibri Light" w:eastAsia="Times New Roman" w:hAnsi="Calibri Light"/>
      <w:b/>
      <w:bCs/>
      <w:kern w:val="32"/>
      <w:sz w:val="32"/>
      <w:szCs w:val="32"/>
    </w:rPr>
  </w:style>
  <w:style w:type="paragraph" w:styleId="Virsraksts2">
    <w:name w:val="heading 2"/>
    <w:basedOn w:val="Parasts"/>
    <w:next w:val="Parasts"/>
    <w:link w:val="Virsraksts2Rakstz"/>
    <w:uiPriority w:val="9"/>
    <w:semiHidden/>
    <w:unhideWhenUsed/>
    <w:qFormat/>
    <w:rsid w:val="00B53A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3A091C"/>
    <w:pPr>
      <w:widowControl w:val="0"/>
      <w:spacing w:after="0" w:line="240" w:lineRule="auto"/>
    </w:pPr>
    <w:rPr>
      <w:rFonts w:ascii="Calibri" w:eastAsia="Calibri" w:hAnsi="Calibri" w:cs="Times New Roman"/>
    </w:rPr>
  </w:style>
  <w:style w:type="character" w:styleId="Hipersaite">
    <w:name w:val="Hyperlink"/>
    <w:rsid w:val="003A091C"/>
    <w:rPr>
      <w:color w:val="0000FF"/>
      <w:u w:val="single"/>
    </w:rPr>
  </w:style>
  <w:style w:type="paragraph" w:customStyle="1" w:styleId="Default">
    <w:name w:val="Default"/>
    <w:rsid w:val="003A091C"/>
    <w:pPr>
      <w:autoSpaceDE w:val="0"/>
      <w:autoSpaceDN w:val="0"/>
      <w:adjustRightInd w:val="0"/>
      <w:spacing w:after="0" w:line="240" w:lineRule="auto"/>
      <w:jc w:val="both"/>
    </w:pPr>
    <w:rPr>
      <w:rFonts w:ascii="Times New Roman" w:eastAsia="Times New Roman" w:hAnsi="Times New Roman" w:cs="Times New Roman"/>
      <w:color w:val="000000"/>
      <w:sz w:val="24"/>
      <w:szCs w:val="24"/>
      <w:lang w:val="lv-LV" w:eastAsia="lv-LV"/>
    </w:rPr>
  </w:style>
  <w:style w:type="paragraph" w:styleId="Galvene">
    <w:name w:val="header"/>
    <w:basedOn w:val="Parasts"/>
    <w:link w:val="GalveneRakstz"/>
    <w:uiPriority w:val="99"/>
    <w:unhideWhenUsed/>
    <w:rsid w:val="00B802E5"/>
    <w:pPr>
      <w:tabs>
        <w:tab w:val="center" w:pos="4680"/>
        <w:tab w:val="right" w:pos="9360"/>
      </w:tabs>
      <w:spacing w:after="0"/>
    </w:pPr>
  </w:style>
  <w:style w:type="character" w:customStyle="1" w:styleId="GalveneRakstz">
    <w:name w:val="Galvene Rakstz."/>
    <w:basedOn w:val="Noklusjumarindkopasfonts"/>
    <w:link w:val="Galvene"/>
    <w:uiPriority w:val="99"/>
    <w:rsid w:val="00B802E5"/>
    <w:rPr>
      <w:rFonts w:ascii="Times New Roman" w:hAnsi="Times New Roman" w:cs="Times New Roman"/>
      <w:sz w:val="24"/>
      <w:szCs w:val="24"/>
      <w:lang w:val="lv-LV"/>
    </w:rPr>
  </w:style>
  <w:style w:type="paragraph" w:styleId="Kjene">
    <w:name w:val="footer"/>
    <w:basedOn w:val="Parasts"/>
    <w:link w:val="KjeneRakstz"/>
    <w:uiPriority w:val="99"/>
    <w:unhideWhenUsed/>
    <w:rsid w:val="00B802E5"/>
    <w:pPr>
      <w:tabs>
        <w:tab w:val="center" w:pos="4680"/>
        <w:tab w:val="right" w:pos="9360"/>
      </w:tabs>
      <w:spacing w:after="0"/>
    </w:pPr>
  </w:style>
  <w:style w:type="character" w:customStyle="1" w:styleId="KjeneRakstz">
    <w:name w:val="Kājene Rakstz."/>
    <w:basedOn w:val="Noklusjumarindkopasfonts"/>
    <w:link w:val="Kjene"/>
    <w:uiPriority w:val="99"/>
    <w:rsid w:val="00B802E5"/>
    <w:rPr>
      <w:rFonts w:ascii="Times New Roman" w:hAnsi="Times New Roman" w:cs="Times New Roman"/>
      <w:sz w:val="24"/>
      <w:szCs w:val="24"/>
      <w:lang w:val="lv-LV"/>
    </w:rPr>
  </w:style>
  <w:style w:type="table" w:styleId="Reatabula">
    <w:name w:val="Table Grid"/>
    <w:basedOn w:val="Parastatabula"/>
    <w:rsid w:val="00B80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yle 1,Colorful List - Accent 12,Normal bullet 2,Bullet list,Virsraksts,Saistīto dokumentu saraksts,Virsraksti,Medium Grid 1 - Accent 21,PPS_Bullet,Numurets,Body,Text,Macro,Plain,Dot pt,Saraksta rindkopa1"/>
    <w:basedOn w:val="Parasts"/>
    <w:link w:val="SarakstarindkopaRakstz"/>
    <w:uiPriority w:val="34"/>
    <w:qFormat/>
    <w:rsid w:val="00D118E3"/>
    <w:pPr>
      <w:ind w:left="720"/>
      <w:contextualSpacing/>
    </w:pPr>
  </w:style>
  <w:style w:type="paragraph" w:styleId="Balonteksts">
    <w:name w:val="Balloon Text"/>
    <w:basedOn w:val="Parasts"/>
    <w:link w:val="BalontekstsRakstz"/>
    <w:uiPriority w:val="99"/>
    <w:semiHidden/>
    <w:unhideWhenUsed/>
    <w:rsid w:val="00663BC5"/>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63BC5"/>
    <w:rPr>
      <w:rFonts w:ascii="Segoe UI" w:hAnsi="Segoe UI" w:cs="Segoe UI"/>
      <w:sz w:val="18"/>
      <w:szCs w:val="18"/>
      <w:lang w:val="lv-LV"/>
    </w:rPr>
  </w:style>
  <w:style w:type="character" w:customStyle="1" w:styleId="SarakstarindkopaRakstz">
    <w:name w:val="Saraksta rindkopa Rakstz."/>
    <w:aliases w:val="Strip Rakstz.,H&amp;P List Paragraph Rakstz.,2 Rakstz.,Syle 1 Rakstz.,Colorful List - Accent 12 Rakstz.,Normal bullet 2 Rakstz.,Bullet list Rakstz.,Virsraksts Rakstz.,Saistīto dokumentu saraksts Rakstz.,Virsraksti Rakstz."/>
    <w:link w:val="Sarakstarindkopa"/>
    <w:uiPriority w:val="34"/>
    <w:qFormat/>
    <w:rsid w:val="00056E0C"/>
    <w:rPr>
      <w:rFonts w:ascii="Times New Roman" w:hAnsi="Times New Roman" w:cs="Times New Roman"/>
      <w:sz w:val="24"/>
      <w:szCs w:val="24"/>
      <w:lang w:val="lv-LV"/>
    </w:rPr>
  </w:style>
  <w:style w:type="table" w:styleId="Reatabulagaia">
    <w:name w:val="Grid Table Light"/>
    <w:basedOn w:val="Parastatabula"/>
    <w:uiPriority w:val="40"/>
    <w:rsid w:val="00736A2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araststmeklis">
    <w:name w:val="Normal (Web)"/>
    <w:basedOn w:val="Parasts"/>
    <w:uiPriority w:val="99"/>
    <w:unhideWhenUsed/>
    <w:rsid w:val="001C4133"/>
    <w:pPr>
      <w:spacing w:before="100" w:beforeAutospacing="1" w:after="100" w:afterAutospacing="1"/>
      <w:jc w:val="left"/>
    </w:pPr>
    <w:rPr>
      <w:rFonts w:eastAsia="Times New Roman"/>
      <w:lang w:eastAsia="lv-LV"/>
    </w:rPr>
  </w:style>
  <w:style w:type="character" w:styleId="Izteiksmgs">
    <w:name w:val="Strong"/>
    <w:basedOn w:val="Noklusjumarindkopasfonts"/>
    <w:uiPriority w:val="22"/>
    <w:qFormat/>
    <w:rsid w:val="000D406C"/>
    <w:rPr>
      <w:b/>
      <w:bCs/>
    </w:rPr>
  </w:style>
  <w:style w:type="character" w:styleId="Izclums">
    <w:name w:val="Emphasis"/>
    <w:basedOn w:val="Noklusjumarindkopasfonts"/>
    <w:uiPriority w:val="20"/>
    <w:qFormat/>
    <w:rsid w:val="000D406C"/>
    <w:rPr>
      <w:i/>
      <w:iCs/>
    </w:rPr>
  </w:style>
  <w:style w:type="character" w:customStyle="1" w:styleId="Virsraksts1Rakstz">
    <w:name w:val="Virsraksts 1 Rakstz."/>
    <w:basedOn w:val="Noklusjumarindkopasfonts"/>
    <w:link w:val="Virsraksts1"/>
    <w:rsid w:val="00DB47C9"/>
    <w:rPr>
      <w:rFonts w:ascii="Calibri Light" w:eastAsia="Times New Roman" w:hAnsi="Calibri Light" w:cs="Times New Roman"/>
      <w:b/>
      <w:bCs/>
      <w:kern w:val="32"/>
      <w:sz w:val="32"/>
      <w:szCs w:val="32"/>
      <w:lang w:val="lv-LV"/>
    </w:rPr>
  </w:style>
  <w:style w:type="paragraph" w:styleId="Vresteksts">
    <w:name w:val="footnote text"/>
    <w:aliases w:val="Footnote,Fußnote,single space,FOOTNOTES,fn,Footnote Text Char2 Char,Footnote Text Char Char1 Char,Footnote Text Char2 Char Char Char,Footnote Text Char1 Char Char Char Char,Footnote Text Char Char1 Char Char Char,footnote text,FT,ft"/>
    <w:basedOn w:val="Parasts"/>
    <w:link w:val="VrestekstsRakstz"/>
    <w:qFormat/>
    <w:rsid w:val="00B61A05"/>
    <w:pPr>
      <w:suppressAutoHyphens/>
      <w:autoSpaceDN w:val="0"/>
      <w:spacing w:after="0"/>
      <w:jc w:val="left"/>
      <w:textAlignment w:val="baseline"/>
    </w:pPr>
    <w:rPr>
      <w:rFonts w:ascii="Calibri" w:eastAsia="Calibri" w:hAnsi="Calibri"/>
      <w:sz w:val="20"/>
      <w:szCs w:val="20"/>
    </w:rPr>
  </w:style>
  <w:style w:type="character" w:customStyle="1" w:styleId="VrestekstsRakstz">
    <w:name w:val="Vēres teksts Rakstz."/>
    <w:aliases w:val="Footnote Rakstz.,Fußnote Rakstz.,single space Rakstz.,FOOTNOTES Rakstz.,fn Rakstz.,Footnote Text Char2 Char Rakstz.,Footnote Text Char Char1 Char Rakstz.,Footnote Text Char2 Char Char Char Rakstz.,footnote text Rakstz.,FT Rakstz."/>
    <w:basedOn w:val="Noklusjumarindkopasfonts"/>
    <w:link w:val="Vresteksts"/>
    <w:rsid w:val="00B61A05"/>
    <w:rPr>
      <w:rFonts w:ascii="Calibri" w:eastAsia="Calibri" w:hAnsi="Calibri" w:cs="Times New Roman"/>
      <w:sz w:val="20"/>
      <w:szCs w:val="20"/>
      <w:lang w:val="lv-LV"/>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rsid w:val="00B61A05"/>
    <w:rPr>
      <w:position w:val="0"/>
      <w:vertAlign w:val="superscript"/>
    </w:rPr>
  </w:style>
  <w:style w:type="character" w:styleId="Neatrisintapieminana">
    <w:name w:val="Unresolved Mention"/>
    <w:basedOn w:val="Noklusjumarindkopasfonts"/>
    <w:uiPriority w:val="99"/>
    <w:semiHidden/>
    <w:unhideWhenUsed/>
    <w:rsid w:val="004722BB"/>
    <w:rPr>
      <w:color w:val="605E5C"/>
      <w:shd w:val="clear" w:color="auto" w:fill="E1DFDD"/>
    </w:rPr>
  </w:style>
  <w:style w:type="character" w:styleId="Izmantotahipersaite">
    <w:name w:val="FollowedHyperlink"/>
    <w:basedOn w:val="Noklusjumarindkopasfonts"/>
    <w:uiPriority w:val="99"/>
    <w:semiHidden/>
    <w:unhideWhenUsed/>
    <w:rsid w:val="005C1DA7"/>
    <w:rPr>
      <w:color w:val="954F72" w:themeColor="followedHyperlink"/>
      <w:u w:val="single"/>
    </w:rPr>
  </w:style>
  <w:style w:type="character" w:customStyle="1" w:styleId="Virsraksts2Rakstz">
    <w:name w:val="Virsraksts 2 Rakstz."/>
    <w:basedOn w:val="Noklusjumarindkopasfonts"/>
    <w:link w:val="Virsraksts2"/>
    <w:uiPriority w:val="9"/>
    <w:semiHidden/>
    <w:rsid w:val="00B53A2A"/>
    <w:rPr>
      <w:rFonts w:asciiTheme="majorHAnsi" w:eastAsiaTheme="majorEastAsia" w:hAnsiTheme="majorHAnsi" w:cstheme="majorBidi"/>
      <w:color w:val="2E74B5" w:themeColor="accent1" w:themeShade="BF"/>
      <w:sz w:val="26"/>
      <w:szCs w:val="26"/>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723912">
      <w:bodyDiv w:val="1"/>
      <w:marLeft w:val="0"/>
      <w:marRight w:val="0"/>
      <w:marTop w:val="0"/>
      <w:marBottom w:val="0"/>
      <w:divBdr>
        <w:top w:val="none" w:sz="0" w:space="0" w:color="auto"/>
        <w:left w:val="none" w:sz="0" w:space="0" w:color="auto"/>
        <w:bottom w:val="none" w:sz="0" w:space="0" w:color="auto"/>
        <w:right w:val="none" w:sz="0" w:space="0" w:color="auto"/>
      </w:divBdr>
    </w:div>
    <w:div w:id="185286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nfo-eu.newline-interactive.com/hubfs/Marketing%20Assets%20(Documents)/Specsheets/Software/Cast%2B_Specsheet_Newline_12.23_EN_Web.pdf" TargetMode="External"/><Relationship Id="rId4" Type="http://schemas.openxmlformats.org/officeDocument/2006/relationships/settings" Target="settings.xml"/><Relationship Id="rId9" Type="http://schemas.openxmlformats.org/officeDocument/2006/relationships/hyperlink" Target="https://newline-interactive.com/wp-content/uploads/2026/05/LyraLPRO23QA_Specsheet_Corp_Newline_1.26_EN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D3B4C-B58A-4A2A-8BCE-3ACEE21D9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6</Pages>
  <Words>6400</Words>
  <Characters>3649</Characters>
  <Application>Microsoft Office Word</Application>
  <DocSecurity>0</DocSecurity>
  <Lines>30</Lines>
  <Paragraphs>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Alīna Liepiņa-Jākobsone</dc:creator>
  <cp:keywords/>
  <dc:description/>
  <cp:lastModifiedBy>Mārīte Akmentiņa</cp:lastModifiedBy>
  <cp:revision>209</cp:revision>
  <cp:lastPrinted>2026-06-02T12:58:00Z</cp:lastPrinted>
  <dcterms:created xsi:type="dcterms:W3CDTF">2025-11-13T07:07:00Z</dcterms:created>
  <dcterms:modified xsi:type="dcterms:W3CDTF">2026-06-02T12:58:00Z</dcterms:modified>
</cp:coreProperties>
</file>