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5D068" w14:textId="77777777" w:rsidR="00CF07AD" w:rsidRPr="00606FF9" w:rsidRDefault="00CF07AD" w:rsidP="00CF07AD">
      <w:pPr>
        <w:spacing w:after="120" w:line="240" w:lineRule="auto"/>
        <w:ind w:right="-143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606FF9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ATKLĀTA KONKURSA</w:t>
      </w:r>
    </w:p>
    <w:p w14:paraId="21F4BE36" w14:textId="2FBE276C" w:rsidR="00636387" w:rsidRPr="00C75AD7" w:rsidRDefault="00636387" w:rsidP="00636387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C75AD7">
        <w:rPr>
          <w:rFonts w:ascii="Times New Roman" w:hAnsi="Times New Roman"/>
          <w:b/>
          <w:bCs/>
          <w:sz w:val="23"/>
          <w:szCs w:val="23"/>
        </w:rPr>
        <w:t>“</w:t>
      </w:r>
      <w:r w:rsidR="0084220E" w:rsidRPr="0084220E">
        <w:rPr>
          <w:rFonts w:ascii="Times New Roman" w:hAnsi="Times New Roman"/>
          <w:b/>
          <w:bCs/>
          <w:sz w:val="23"/>
          <w:szCs w:val="23"/>
        </w:rPr>
        <w:t xml:space="preserve">Automātiskās ugunsgrēka atklāšanas un trauksmes signalizācijas sistēmas un Automātiskās balss ugunsgrēka izziņošanas sistēmas projektēšana un izbūve </w:t>
      </w:r>
      <w:r w:rsidR="0084220E">
        <w:rPr>
          <w:rFonts w:ascii="Times New Roman" w:hAnsi="Times New Roman"/>
          <w:b/>
          <w:bCs/>
          <w:sz w:val="23"/>
          <w:szCs w:val="23"/>
        </w:rPr>
        <w:br/>
      </w:r>
      <w:r w:rsidR="0084220E" w:rsidRPr="0084220E">
        <w:rPr>
          <w:rFonts w:ascii="Times New Roman" w:hAnsi="Times New Roman"/>
          <w:b/>
          <w:bCs/>
          <w:sz w:val="23"/>
          <w:szCs w:val="23"/>
        </w:rPr>
        <w:t>Čiekurkalna 1.līnijā 1 K-1,  Rīgā</w:t>
      </w:r>
      <w:r w:rsidRPr="00C75AD7">
        <w:rPr>
          <w:rFonts w:ascii="Times New Roman" w:hAnsi="Times New Roman"/>
          <w:b/>
          <w:bCs/>
          <w:sz w:val="23"/>
          <w:szCs w:val="23"/>
        </w:rPr>
        <w:t>”</w:t>
      </w:r>
    </w:p>
    <w:p w14:paraId="4531D72A" w14:textId="1E4C4921" w:rsidR="00636387" w:rsidRPr="008A091C" w:rsidRDefault="00636387" w:rsidP="00636387">
      <w:pPr>
        <w:jc w:val="center"/>
        <w:rPr>
          <w:rFonts w:ascii="Times New Roman" w:hAnsi="Times New Roman"/>
          <w:b/>
          <w:sz w:val="24"/>
          <w:szCs w:val="24"/>
        </w:rPr>
      </w:pPr>
      <w:r w:rsidRPr="008A091C">
        <w:rPr>
          <w:rFonts w:ascii="Times New Roman" w:hAnsi="Times New Roman"/>
          <w:b/>
          <w:sz w:val="24"/>
          <w:szCs w:val="24"/>
        </w:rPr>
        <w:t>ID Nr</w:t>
      </w:r>
      <w:bookmarkStart w:id="0" w:name="_Hlk39581402"/>
      <w:r>
        <w:rPr>
          <w:rFonts w:ascii="Times New Roman" w:hAnsi="Times New Roman"/>
          <w:b/>
          <w:sz w:val="24"/>
          <w:szCs w:val="24"/>
        </w:rPr>
        <w:t xml:space="preserve">. </w:t>
      </w:r>
      <w:r w:rsidR="0084220E" w:rsidRPr="0084220E">
        <w:rPr>
          <w:rFonts w:ascii="Times New Roman" w:hAnsi="Times New Roman"/>
          <w:b/>
          <w:bCs/>
          <w:sz w:val="24"/>
          <w:szCs w:val="24"/>
        </w:rPr>
        <w:t>VNĪ 2026/7/2-9/AK-30</w:t>
      </w:r>
    </w:p>
    <w:bookmarkEnd w:id="0"/>
    <w:p w14:paraId="1531BFC3" w14:textId="77777777" w:rsidR="00CF07AD" w:rsidRPr="00606FF9" w:rsidRDefault="00CF07AD" w:rsidP="00CF07AD">
      <w:pPr>
        <w:spacing w:after="120" w:line="240" w:lineRule="auto"/>
        <w:ind w:right="-143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606FF9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Iepirkuma komisijas atbilde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s</w:t>
      </w:r>
      <w:r w:rsidRPr="00606FF9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uz ieinteresēt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ā</w:t>
      </w:r>
      <w:r w:rsidRPr="00606FF9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piegādātāj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a</w:t>
      </w:r>
      <w:r w:rsidRPr="00606FF9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uzdo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tajiem</w:t>
      </w:r>
      <w:r w:rsidRPr="00606FF9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jautājum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iem</w:t>
      </w:r>
    </w:p>
    <w:p w14:paraId="30965144" w14:textId="6F9E33C1" w:rsidR="00CF07AD" w:rsidRPr="00606FF9" w:rsidRDefault="00CF07AD" w:rsidP="00CF07AD">
      <w:pPr>
        <w:spacing w:after="120" w:line="240" w:lineRule="auto"/>
        <w:ind w:right="-143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606FF9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(apstiprināta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i</w:t>
      </w:r>
      <w:r w:rsidRPr="00606FF9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epirkuma komisijas 202</w:t>
      </w:r>
      <w:r w:rsidR="00555B54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6</w:t>
      </w:r>
      <w:r w:rsidRPr="008B09D8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.gada </w:t>
      </w:r>
      <w:r w:rsidR="0084220E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2</w:t>
      </w:r>
      <w:r w:rsidR="001F5D6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.jūnija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</w:t>
      </w:r>
      <w:r w:rsidRPr="00606FF9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sēdē)</w:t>
      </w:r>
      <w:r w:rsidR="0084220E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</w:t>
      </w:r>
    </w:p>
    <w:p w14:paraId="3295E243" w14:textId="77777777" w:rsidR="00CF07AD" w:rsidRDefault="00CF07AD" w:rsidP="00052746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2BFBF2C" w14:textId="77777777" w:rsidR="00CF07AD" w:rsidRDefault="00CF07AD" w:rsidP="00052746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8C4FABD" w14:textId="54326DFB" w:rsidR="0084220E" w:rsidRDefault="0084220E" w:rsidP="0084220E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021A25">
        <w:rPr>
          <w:rFonts w:ascii="Times New Roman" w:hAnsi="Times New Roman" w:cs="Times New Roman"/>
          <w:b/>
          <w:bCs/>
          <w:sz w:val="24"/>
          <w:szCs w:val="24"/>
          <w:lang w:val="en-GB"/>
        </w:rPr>
        <w:t>Jautājums</w:t>
      </w:r>
      <w:proofErr w:type="spellEnd"/>
      <w:r w:rsidRPr="00021A25">
        <w:rPr>
          <w:rFonts w:ascii="Times New Roman" w:hAnsi="Times New Roman" w:cs="Times New Roman"/>
          <w:b/>
          <w:bCs/>
          <w:sz w:val="24"/>
          <w:szCs w:val="24"/>
          <w:lang w:val="en-GB"/>
        </w:rPr>
        <w:t>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br/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84220E">
        <w:rPr>
          <w:rFonts w:ascii="Times New Roman" w:hAnsi="Times New Roman" w:cs="Times New Roman"/>
          <w:sz w:val="24"/>
          <w:szCs w:val="24"/>
          <w:lang w:val="en-GB"/>
        </w:rPr>
        <w:t>olikuma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punktos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3.6. </w:t>
      </w:r>
      <w:proofErr w:type="gramStart"/>
      <w:r w:rsidRPr="0084220E">
        <w:rPr>
          <w:rFonts w:ascii="Times New Roman" w:hAnsi="Times New Roman" w:cs="Times New Roman"/>
          <w:sz w:val="24"/>
          <w:szCs w:val="24"/>
          <w:lang w:val="en-GB"/>
        </w:rPr>
        <w:t>un 3.7</w:t>
      </w:r>
      <w:proofErr w:type="gram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Pasūtītājs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min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prasības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attiecībā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uz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piesaistītajiem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būvspeciālistiem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Lūdzam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Pasūtītāja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apstiprinājumu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, ka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Elektronisko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sakaru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sistēmu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un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tīklu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projektētājs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un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Elektronisko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sakaru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sistēmu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un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tīklu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būvdarbu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vadītājs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speciālista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kvalifikācijas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atbilstoši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2018. gada 20.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marta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Ministru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kabineta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noteikumiem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Nr.169 “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Būvspeciālistu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kompetences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novērtēšanas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un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patstāvīgās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prakses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uzraudzības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noteikumi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”,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ir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aizstājami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Elektroietaišu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projektēšana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līdz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1 kV,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līdz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1 kV,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Ēku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elektroinstalācija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līdz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1 kV,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Automātisko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ugunsaizsardzības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ugunsdzēsības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sistēmu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automātikas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un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vadības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daļas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(AUS, AUSS)) un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Elektroietaišu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izbūves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darbu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vadīšana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un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būvuzraudzība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līdz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1 kV)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speciālista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sertifikātiem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>?</w:t>
      </w:r>
    </w:p>
    <w:p w14:paraId="265AF140" w14:textId="77777777" w:rsidR="0084220E" w:rsidRDefault="0084220E" w:rsidP="0084220E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6B99B06" w14:textId="788AAAC6" w:rsidR="0084220E" w:rsidRPr="0084220E" w:rsidRDefault="0084220E" w:rsidP="0084220E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1A25">
        <w:rPr>
          <w:rFonts w:ascii="Times New Roman" w:hAnsi="Times New Roman" w:cs="Times New Roman"/>
          <w:b/>
          <w:bCs/>
          <w:sz w:val="24"/>
          <w:szCs w:val="24"/>
          <w:lang w:val="en-GB"/>
        </w:rPr>
        <w:t>Atbilde</w:t>
      </w:r>
      <w:proofErr w:type="spellEnd"/>
      <w:r w:rsidRPr="00021A25">
        <w:rPr>
          <w:rFonts w:ascii="Times New Roman" w:hAnsi="Times New Roman" w:cs="Times New Roman"/>
          <w:b/>
          <w:bCs/>
          <w:sz w:val="24"/>
          <w:szCs w:val="24"/>
          <w:lang w:val="en-GB"/>
        </w:rPr>
        <w:t>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Iepirkuma komisija skaidro, ka </w:t>
      </w:r>
      <w:r w:rsidRPr="0084220E">
        <w:rPr>
          <w:rFonts w:ascii="Times New Roman" w:hAnsi="Times New Roman" w:cs="Times New Roman"/>
          <w:sz w:val="24"/>
          <w:szCs w:val="24"/>
        </w:rPr>
        <w:t>ir pieļaujams, ka</w:t>
      </w:r>
      <w:r>
        <w:rPr>
          <w:rFonts w:ascii="Times New Roman" w:hAnsi="Times New Roman" w:cs="Times New Roman"/>
          <w:sz w:val="24"/>
          <w:szCs w:val="24"/>
        </w:rPr>
        <w:t xml:space="preserve"> nolikuma 3.6. un 3.7.punktā noteikto speciālistu kvalifikācijas apliecināšanai var</w:t>
      </w:r>
      <w:r w:rsidRPr="0084220E">
        <w:rPr>
          <w:rFonts w:ascii="Times New Roman" w:hAnsi="Times New Roman" w:cs="Times New Roman"/>
          <w:sz w:val="24"/>
          <w:szCs w:val="24"/>
        </w:rPr>
        <w:t xml:space="preserve"> ti</w:t>
      </w:r>
      <w:r>
        <w:rPr>
          <w:rFonts w:ascii="Times New Roman" w:hAnsi="Times New Roman" w:cs="Times New Roman"/>
          <w:sz w:val="24"/>
          <w:szCs w:val="24"/>
        </w:rPr>
        <w:t>kt</w:t>
      </w:r>
      <w:r w:rsidRPr="0084220E">
        <w:rPr>
          <w:rFonts w:ascii="Times New Roman" w:hAnsi="Times New Roman" w:cs="Times New Roman"/>
          <w:sz w:val="24"/>
          <w:szCs w:val="24"/>
        </w:rPr>
        <w:t xml:space="preserve"> piesaistīti speciālisti ar sertifikātu Elektroietaišu projektēšana (līdz 1 </w:t>
      </w:r>
      <w:proofErr w:type="spellStart"/>
      <w:r w:rsidRPr="0084220E">
        <w:rPr>
          <w:rFonts w:ascii="Times New Roman" w:hAnsi="Times New Roman" w:cs="Times New Roman"/>
          <w:sz w:val="24"/>
          <w:szCs w:val="24"/>
        </w:rPr>
        <w:t>kV</w:t>
      </w:r>
      <w:proofErr w:type="spellEnd"/>
      <w:r w:rsidRPr="0084220E">
        <w:rPr>
          <w:rFonts w:ascii="Times New Roman" w:hAnsi="Times New Roman" w:cs="Times New Roman"/>
          <w:sz w:val="24"/>
          <w:szCs w:val="24"/>
        </w:rPr>
        <w:t xml:space="preserve">, līdz 1 </w:t>
      </w:r>
      <w:proofErr w:type="spellStart"/>
      <w:r w:rsidRPr="0084220E">
        <w:rPr>
          <w:rFonts w:ascii="Times New Roman" w:hAnsi="Times New Roman" w:cs="Times New Roman"/>
          <w:sz w:val="24"/>
          <w:szCs w:val="24"/>
        </w:rPr>
        <w:t>kV</w:t>
      </w:r>
      <w:proofErr w:type="spellEnd"/>
      <w:r w:rsidRPr="0084220E">
        <w:rPr>
          <w:rFonts w:ascii="Times New Roman" w:hAnsi="Times New Roman" w:cs="Times New Roman"/>
          <w:sz w:val="24"/>
          <w:szCs w:val="24"/>
        </w:rPr>
        <w:t xml:space="preserve">, Ēku elektroinstalācija, līdz 1 </w:t>
      </w:r>
      <w:proofErr w:type="spellStart"/>
      <w:r w:rsidRPr="0084220E">
        <w:rPr>
          <w:rFonts w:ascii="Times New Roman" w:hAnsi="Times New Roman" w:cs="Times New Roman"/>
          <w:sz w:val="24"/>
          <w:szCs w:val="24"/>
        </w:rPr>
        <w:t>kV</w:t>
      </w:r>
      <w:proofErr w:type="spellEnd"/>
      <w:r w:rsidRPr="0084220E">
        <w:rPr>
          <w:rFonts w:ascii="Times New Roman" w:hAnsi="Times New Roman" w:cs="Times New Roman"/>
          <w:sz w:val="24"/>
          <w:szCs w:val="24"/>
        </w:rPr>
        <w:t xml:space="preserve">, Automātisko ugunsaizsardzības, ugunsdzēsības sistēmu automātikas un vadības daļas (AUS, AUSS)) un Elektroietaišu izbūves darbu vadīšana un būvuzraudzība (līdz 1 </w:t>
      </w:r>
      <w:proofErr w:type="spellStart"/>
      <w:r w:rsidRPr="0084220E">
        <w:rPr>
          <w:rFonts w:ascii="Times New Roman" w:hAnsi="Times New Roman" w:cs="Times New Roman"/>
          <w:sz w:val="24"/>
          <w:szCs w:val="24"/>
        </w:rPr>
        <w:t>kV</w:t>
      </w:r>
      <w:proofErr w:type="spellEnd"/>
      <w:r w:rsidRPr="0084220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97CE49B" w14:textId="77777777" w:rsidR="0084220E" w:rsidRDefault="0084220E" w:rsidP="0084220E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220E">
        <w:rPr>
          <w:rFonts w:ascii="Times New Roman" w:hAnsi="Times New Roman" w:cs="Times New Roman"/>
          <w:sz w:val="24"/>
          <w:szCs w:val="24"/>
        </w:rPr>
        <w:t>Atbilstoši 2018. gada 20. marta Ministru kabineta noteikumu  Nr.169 “</w:t>
      </w:r>
      <w:proofErr w:type="spellStart"/>
      <w:r w:rsidRPr="0084220E">
        <w:rPr>
          <w:rFonts w:ascii="Times New Roman" w:hAnsi="Times New Roman" w:cs="Times New Roman"/>
          <w:sz w:val="24"/>
          <w:szCs w:val="24"/>
        </w:rPr>
        <w:t>Būvspeciālistu</w:t>
      </w:r>
      <w:proofErr w:type="spellEnd"/>
      <w:r w:rsidRPr="0084220E">
        <w:rPr>
          <w:rFonts w:ascii="Times New Roman" w:hAnsi="Times New Roman" w:cs="Times New Roman"/>
          <w:sz w:val="24"/>
          <w:szCs w:val="24"/>
        </w:rPr>
        <w:t xml:space="preserve"> kompetences novērtēšanas un patstāvīgās prakses uzraudzības noteikumi” 1. pielikumam iepriekš minēto speciālistu darbības sfērās ietilpst automātisko ugunsaizsardzības un ugunsdzēsības sistēmu automātikas un vadības daļas un automātisko ugunsaizsardzības sistēmu – ugunsgrēka atklāšanas un trauksmes signalizācijas sistēmu, balss ugunsgrēka izziņošanas sistēmu, dūmu aizsardzības sistēmu un centralizētas izziņošanas sistēmu – projektēšana, izbūves darbu vadīšana, būvuzraudzība un ekspertīze.</w:t>
      </w:r>
    </w:p>
    <w:p w14:paraId="29A6FE3C" w14:textId="6A9C5840" w:rsidR="0084220E" w:rsidRPr="0084220E" w:rsidRDefault="0084220E" w:rsidP="0084220E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Informējam, ka iepirkuma dokumentācijā ir veikti grozījumi, precizējot nolikuma 3.6. un 3.7.punktu. Lūdzam skatīt iepirkuma nolikumu ar veiktajiem grozījumiem. </w:t>
      </w:r>
    </w:p>
    <w:p w14:paraId="00E9010F" w14:textId="775B0DAF" w:rsidR="0084220E" w:rsidRDefault="0084220E" w:rsidP="0084220E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6B85F5" w14:textId="77777777" w:rsidR="0084220E" w:rsidRDefault="0084220E" w:rsidP="00052746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F483F5A" w14:textId="3ED3D820" w:rsidR="0084220E" w:rsidRPr="0084220E" w:rsidRDefault="00052746" w:rsidP="0084220E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021A25">
        <w:rPr>
          <w:rFonts w:ascii="Times New Roman" w:hAnsi="Times New Roman" w:cs="Times New Roman"/>
          <w:b/>
          <w:bCs/>
          <w:sz w:val="24"/>
          <w:szCs w:val="24"/>
          <w:lang w:val="en-GB"/>
        </w:rPr>
        <w:lastRenderedPageBreak/>
        <w:t>Jautājums</w:t>
      </w:r>
      <w:proofErr w:type="spellEnd"/>
      <w:r w:rsidRPr="00021A25">
        <w:rPr>
          <w:rFonts w:ascii="Times New Roman" w:hAnsi="Times New Roman" w:cs="Times New Roman"/>
          <w:b/>
          <w:bCs/>
          <w:sz w:val="24"/>
          <w:szCs w:val="24"/>
          <w:lang w:val="en-GB"/>
        </w:rPr>
        <w:t>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br/>
      </w:r>
      <w:proofErr w:type="spellStart"/>
      <w:r w:rsidR="0084220E">
        <w:rPr>
          <w:rFonts w:ascii="Times New Roman" w:hAnsi="Times New Roman" w:cs="Times New Roman"/>
          <w:sz w:val="24"/>
          <w:szCs w:val="24"/>
          <w:lang w:val="en-GB"/>
        </w:rPr>
        <w:t>L</w:t>
      </w:r>
      <w:r w:rsidR="0084220E" w:rsidRPr="0084220E">
        <w:rPr>
          <w:rFonts w:ascii="Times New Roman" w:hAnsi="Times New Roman" w:cs="Times New Roman"/>
          <w:sz w:val="24"/>
          <w:szCs w:val="24"/>
          <w:lang w:val="en-GB"/>
        </w:rPr>
        <w:t>ūdzam</w:t>
      </w:r>
      <w:proofErr w:type="spellEnd"/>
      <w:r w:rsidR="0084220E"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4220E" w:rsidRPr="0084220E">
        <w:rPr>
          <w:rFonts w:ascii="Times New Roman" w:hAnsi="Times New Roman" w:cs="Times New Roman"/>
          <w:sz w:val="24"/>
          <w:szCs w:val="24"/>
          <w:lang w:val="en-GB"/>
        </w:rPr>
        <w:t>atsūtīt</w:t>
      </w:r>
      <w:proofErr w:type="spellEnd"/>
      <w:r w:rsidR="0084220E"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4220E" w:rsidRPr="0084220E">
        <w:rPr>
          <w:rFonts w:ascii="Times New Roman" w:hAnsi="Times New Roman" w:cs="Times New Roman"/>
          <w:sz w:val="24"/>
          <w:szCs w:val="24"/>
          <w:lang w:val="en-GB"/>
        </w:rPr>
        <w:t>optisko</w:t>
      </w:r>
      <w:proofErr w:type="spellEnd"/>
      <w:r w:rsidR="0084220E"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4220E" w:rsidRPr="0084220E">
        <w:rPr>
          <w:rFonts w:ascii="Times New Roman" w:hAnsi="Times New Roman" w:cs="Times New Roman"/>
          <w:sz w:val="24"/>
          <w:szCs w:val="24"/>
          <w:lang w:val="en-GB"/>
        </w:rPr>
        <w:t>kabeļu</w:t>
      </w:r>
      <w:proofErr w:type="spellEnd"/>
      <w:r w:rsidR="0084220E"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4220E" w:rsidRPr="0084220E">
        <w:rPr>
          <w:rFonts w:ascii="Times New Roman" w:hAnsi="Times New Roman" w:cs="Times New Roman"/>
          <w:sz w:val="24"/>
          <w:szCs w:val="24"/>
          <w:lang w:val="en-GB"/>
        </w:rPr>
        <w:t>mērījumu</w:t>
      </w:r>
      <w:proofErr w:type="spellEnd"/>
      <w:r w:rsidR="0084220E"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4220E" w:rsidRPr="0084220E">
        <w:rPr>
          <w:rFonts w:ascii="Times New Roman" w:hAnsi="Times New Roman" w:cs="Times New Roman"/>
          <w:sz w:val="24"/>
          <w:szCs w:val="24"/>
          <w:lang w:val="en-GB"/>
        </w:rPr>
        <w:t>rezultātus</w:t>
      </w:r>
      <w:proofErr w:type="spellEnd"/>
      <w:r w:rsidR="0084220E"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, kas </w:t>
      </w:r>
      <w:proofErr w:type="spellStart"/>
      <w:r w:rsidR="0084220E" w:rsidRPr="0084220E">
        <w:rPr>
          <w:rFonts w:ascii="Times New Roman" w:hAnsi="Times New Roman" w:cs="Times New Roman"/>
          <w:sz w:val="24"/>
          <w:szCs w:val="24"/>
          <w:lang w:val="en-GB"/>
        </w:rPr>
        <w:t>sevī</w:t>
      </w:r>
      <w:proofErr w:type="spellEnd"/>
      <w:r w:rsidR="0084220E"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4220E" w:rsidRPr="0084220E">
        <w:rPr>
          <w:rFonts w:ascii="Times New Roman" w:hAnsi="Times New Roman" w:cs="Times New Roman"/>
          <w:sz w:val="24"/>
          <w:szCs w:val="24"/>
          <w:lang w:val="en-GB"/>
        </w:rPr>
        <w:t>ietver</w:t>
      </w:r>
      <w:proofErr w:type="spellEnd"/>
      <w:r w:rsidR="0084220E" w:rsidRPr="0084220E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14:paraId="71B355A1" w14:textId="77777777" w:rsidR="0084220E" w:rsidRPr="0084220E" w:rsidRDefault="0084220E" w:rsidP="0084220E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4220E">
        <w:rPr>
          <w:rFonts w:ascii="Times New Roman" w:hAnsi="Times New Roman" w:cs="Times New Roman"/>
          <w:sz w:val="24"/>
          <w:szCs w:val="24"/>
          <w:lang w:val="en-GB"/>
        </w:rPr>
        <w:t>-</w:t>
      </w:r>
      <w:r w:rsidRPr="0084220E">
        <w:rPr>
          <w:rFonts w:ascii="Times New Roman" w:hAnsi="Times New Roman" w:cs="Times New Roman"/>
          <w:sz w:val="24"/>
          <w:szCs w:val="24"/>
          <w:lang w:val="en-GB"/>
        </w:rPr>
        <w:tab/>
        <w:t xml:space="preserve">FO SM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testus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07E8FDF3" w14:textId="77777777" w:rsidR="0084220E" w:rsidRPr="0084220E" w:rsidRDefault="0084220E" w:rsidP="0084220E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4220E">
        <w:rPr>
          <w:rFonts w:ascii="Times New Roman" w:hAnsi="Times New Roman" w:cs="Times New Roman"/>
          <w:sz w:val="24"/>
          <w:szCs w:val="24"/>
          <w:lang w:val="en-GB"/>
        </w:rPr>
        <w:t>-</w:t>
      </w:r>
      <w:r w:rsidRPr="0084220E">
        <w:rPr>
          <w:rFonts w:ascii="Times New Roman" w:hAnsi="Times New Roman" w:cs="Times New Roman"/>
          <w:sz w:val="24"/>
          <w:szCs w:val="24"/>
          <w:lang w:val="en-GB"/>
        </w:rPr>
        <w:tab/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Optiskā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pievada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pieejamo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kapacitāti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5B3056F9" w14:textId="1062FB84" w:rsidR="00005155" w:rsidRDefault="0084220E" w:rsidP="0084220E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4220E">
        <w:rPr>
          <w:rFonts w:ascii="Times New Roman" w:hAnsi="Times New Roman" w:cs="Times New Roman"/>
          <w:sz w:val="24"/>
          <w:szCs w:val="24"/>
          <w:lang w:val="en-GB"/>
        </w:rPr>
        <w:t>-</w:t>
      </w:r>
      <w:r w:rsidRPr="0084220E">
        <w:rPr>
          <w:rFonts w:ascii="Times New Roman" w:hAnsi="Times New Roman" w:cs="Times New Roman"/>
          <w:sz w:val="24"/>
          <w:szCs w:val="24"/>
          <w:lang w:val="en-GB"/>
        </w:rPr>
        <w:tab/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Kabeļu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4220E">
        <w:rPr>
          <w:rFonts w:ascii="Times New Roman" w:hAnsi="Times New Roman" w:cs="Times New Roman"/>
          <w:sz w:val="24"/>
          <w:szCs w:val="24"/>
          <w:lang w:val="en-GB"/>
        </w:rPr>
        <w:t>struktūrshēmu</w:t>
      </w:r>
      <w:proofErr w:type="spellEnd"/>
      <w:r w:rsidRPr="0084220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014E4BD0" w14:textId="77777777" w:rsidR="0084220E" w:rsidRDefault="0084220E" w:rsidP="0084220E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1129E05" w14:textId="77777777" w:rsidR="000F522E" w:rsidRDefault="00052746" w:rsidP="000F522E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1A25">
        <w:rPr>
          <w:rFonts w:ascii="Times New Roman" w:hAnsi="Times New Roman" w:cs="Times New Roman"/>
          <w:b/>
          <w:bCs/>
          <w:sz w:val="24"/>
          <w:szCs w:val="24"/>
          <w:lang w:val="en-GB"/>
        </w:rPr>
        <w:t>Atbilde</w:t>
      </w:r>
      <w:proofErr w:type="spellEnd"/>
      <w:r w:rsidRPr="00021A25">
        <w:rPr>
          <w:rFonts w:ascii="Times New Roman" w:hAnsi="Times New Roman" w:cs="Times New Roman"/>
          <w:b/>
          <w:bCs/>
          <w:sz w:val="24"/>
          <w:szCs w:val="24"/>
          <w:lang w:val="en-GB"/>
        </w:rPr>
        <w:t>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br/>
      </w:r>
      <w:r w:rsidR="00C523A0">
        <w:rPr>
          <w:rFonts w:ascii="Times New Roman" w:hAnsi="Times New Roman" w:cs="Times New Roman"/>
          <w:sz w:val="24"/>
          <w:szCs w:val="24"/>
        </w:rPr>
        <w:t xml:space="preserve">Iepirkuma komisija informē, ka </w:t>
      </w:r>
      <w:r w:rsidR="001E3482">
        <w:rPr>
          <w:rFonts w:ascii="Times New Roman" w:hAnsi="Times New Roman" w:cs="Times New Roman"/>
          <w:sz w:val="24"/>
          <w:szCs w:val="24"/>
        </w:rPr>
        <w:t xml:space="preserve">ir veikti grozījumi un </w:t>
      </w:r>
      <w:r w:rsidR="000F522E">
        <w:rPr>
          <w:rFonts w:ascii="Times New Roman" w:hAnsi="Times New Roman" w:cs="Times New Roman"/>
          <w:sz w:val="24"/>
          <w:szCs w:val="24"/>
        </w:rPr>
        <w:t>papildināti t</w:t>
      </w:r>
      <w:r w:rsidR="000F522E" w:rsidRPr="000F522E">
        <w:rPr>
          <w:rFonts w:ascii="Times New Roman" w:hAnsi="Times New Roman" w:cs="Times New Roman"/>
          <w:sz w:val="24"/>
          <w:szCs w:val="24"/>
        </w:rPr>
        <w:t xml:space="preserve">ehniskās specifikācijas </w:t>
      </w:r>
      <w:proofErr w:type="gramStart"/>
      <w:r w:rsidR="000F522E" w:rsidRPr="000F522E">
        <w:rPr>
          <w:rFonts w:ascii="Times New Roman" w:hAnsi="Times New Roman" w:cs="Times New Roman"/>
          <w:sz w:val="24"/>
          <w:szCs w:val="24"/>
        </w:rPr>
        <w:t>1.pielikum</w:t>
      </w:r>
      <w:r w:rsidR="000F522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0F522E">
        <w:rPr>
          <w:rFonts w:ascii="Times New Roman" w:hAnsi="Times New Roman" w:cs="Times New Roman"/>
          <w:sz w:val="24"/>
          <w:szCs w:val="24"/>
        </w:rPr>
        <w:t xml:space="preserve"> pielikumi. </w:t>
      </w:r>
    </w:p>
    <w:p w14:paraId="7F4F78B8" w14:textId="15119DB2" w:rsidR="004F16EF" w:rsidRDefault="000F522E" w:rsidP="000F522E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Ņemot vērā, ka t</w:t>
      </w:r>
      <w:r w:rsidRPr="000F522E">
        <w:rPr>
          <w:rFonts w:ascii="Times New Roman" w:hAnsi="Times New Roman" w:cs="Times New Roman"/>
          <w:sz w:val="24"/>
          <w:szCs w:val="24"/>
        </w:rPr>
        <w:t xml:space="preserve">ehniskās specifikācijas 1.pielikums ar pielikumiem ir ierobežotas pieejamības informācija, </w:t>
      </w:r>
      <w:r>
        <w:rPr>
          <w:rFonts w:ascii="Times New Roman" w:hAnsi="Times New Roman" w:cs="Times New Roman"/>
          <w:sz w:val="24"/>
          <w:szCs w:val="24"/>
        </w:rPr>
        <w:t>tā</w:t>
      </w:r>
      <w:r w:rsidRPr="000F522E">
        <w:rPr>
          <w:rFonts w:ascii="Times New Roman" w:hAnsi="Times New Roman" w:cs="Times New Roman"/>
          <w:sz w:val="24"/>
          <w:szCs w:val="24"/>
        </w:rPr>
        <w:t xml:space="preserve"> nav publicēta Elektronisko iepirkumu sistēmā. </w:t>
      </w:r>
    </w:p>
    <w:p w14:paraId="00714F57" w14:textId="4740286A" w:rsidR="000F522E" w:rsidRPr="006036E7" w:rsidRDefault="000F522E" w:rsidP="000F522E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Tehniskās specifikācijas 1.pielikumu ar pielikumiem pretendenti var saņemt nolikuma </w:t>
      </w:r>
      <w:r w:rsidRPr="000F522E">
        <w:rPr>
          <w:rFonts w:ascii="Times New Roman" w:hAnsi="Times New Roman" w:cs="Times New Roman"/>
          <w:sz w:val="24"/>
          <w:szCs w:val="24"/>
        </w:rPr>
        <w:t>1.9.3.</w:t>
      </w:r>
      <w:r>
        <w:rPr>
          <w:rFonts w:ascii="Times New Roman" w:hAnsi="Times New Roman" w:cs="Times New Roman"/>
          <w:sz w:val="24"/>
          <w:szCs w:val="24"/>
        </w:rPr>
        <w:t>punktā noteiktajā kārtībā.</w:t>
      </w:r>
    </w:p>
    <w:sectPr w:rsidR="000F522E" w:rsidRPr="006036E7" w:rsidSect="006036E7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AC05C1"/>
    <w:multiLevelType w:val="multilevel"/>
    <w:tmpl w:val="D7569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6D5327"/>
    <w:multiLevelType w:val="multilevel"/>
    <w:tmpl w:val="A754E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66679E"/>
    <w:multiLevelType w:val="multilevel"/>
    <w:tmpl w:val="D9B21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4524418">
    <w:abstractNumId w:val="2"/>
  </w:num>
  <w:num w:numId="2" w16cid:durableId="887257780">
    <w:abstractNumId w:val="1"/>
  </w:num>
  <w:num w:numId="3" w16cid:durableId="32774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6E7"/>
    <w:rsid w:val="00005155"/>
    <w:rsid w:val="00021A25"/>
    <w:rsid w:val="00052746"/>
    <w:rsid w:val="00070CAA"/>
    <w:rsid w:val="000F522E"/>
    <w:rsid w:val="001C61E0"/>
    <w:rsid w:val="001E3482"/>
    <w:rsid w:val="001F5D61"/>
    <w:rsid w:val="00215912"/>
    <w:rsid w:val="00341525"/>
    <w:rsid w:val="004E1937"/>
    <w:rsid w:val="004F16EF"/>
    <w:rsid w:val="00555B54"/>
    <w:rsid w:val="006036E7"/>
    <w:rsid w:val="00636387"/>
    <w:rsid w:val="00836F72"/>
    <w:rsid w:val="0084220E"/>
    <w:rsid w:val="008974A2"/>
    <w:rsid w:val="00917598"/>
    <w:rsid w:val="009C0B29"/>
    <w:rsid w:val="00C523A0"/>
    <w:rsid w:val="00CF07AD"/>
    <w:rsid w:val="00D14D64"/>
    <w:rsid w:val="00D44C0A"/>
    <w:rsid w:val="00DF46DB"/>
    <w:rsid w:val="00E1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E9181"/>
  <w15:chartTrackingRefBased/>
  <w15:docId w15:val="{1B7BECF8-D9D6-445F-8086-D4008C0FE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36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36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36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36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36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36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36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36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36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36E7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lv-LV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36E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v-LV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36E7"/>
    <w:rPr>
      <w:rFonts w:eastAsiaTheme="majorEastAsia" w:cstheme="majorBidi"/>
      <w:color w:val="2F5496" w:themeColor="accent1" w:themeShade="BF"/>
      <w:sz w:val="28"/>
      <w:szCs w:val="28"/>
      <w:lang w:val="lv-LV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36E7"/>
    <w:rPr>
      <w:rFonts w:eastAsiaTheme="majorEastAsia" w:cstheme="majorBidi"/>
      <w:i/>
      <w:iCs/>
      <w:color w:val="2F5496" w:themeColor="accent1" w:themeShade="BF"/>
      <w:lang w:val="lv-LV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36E7"/>
    <w:rPr>
      <w:rFonts w:eastAsiaTheme="majorEastAsia" w:cstheme="majorBidi"/>
      <w:color w:val="2F5496" w:themeColor="accent1" w:themeShade="BF"/>
      <w:lang w:val="lv-LV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36E7"/>
    <w:rPr>
      <w:rFonts w:eastAsiaTheme="majorEastAsia" w:cstheme="majorBidi"/>
      <w:i/>
      <w:iCs/>
      <w:color w:val="595959" w:themeColor="text1" w:themeTint="A6"/>
      <w:lang w:val="lv-LV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36E7"/>
    <w:rPr>
      <w:rFonts w:eastAsiaTheme="majorEastAsia" w:cstheme="majorBidi"/>
      <w:color w:val="595959" w:themeColor="text1" w:themeTint="A6"/>
      <w:lang w:val="lv-LV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36E7"/>
    <w:rPr>
      <w:rFonts w:eastAsiaTheme="majorEastAsia" w:cstheme="majorBidi"/>
      <w:i/>
      <w:iCs/>
      <w:color w:val="272727" w:themeColor="text1" w:themeTint="D8"/>
      <w:lang w:val="lv-LV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36E7"/>
    <w:rPr>
      <w:rFonts w:eastAsiaTheme="majorEastAsia" w:cstheme="majorBidi"/>
      <w:color w:val="272727" w:themeColor="text1" w:themeTint="D8"/>
      <w:lang w:val="lv-LV"/>
    </w:rPr>
  </w:style>
  <w:style w:type="paragraph" w:styleId="Title">
    <w:name w:val="Title"/>
    <w:basedOn w:val="Normal"/>
    <w:next w:val="Normal"/>
    <w:link w:val="TitleChar"/>
    <w:uiPriority w:val="10"/>
    <w:qFormat/>
    <w:rsid w:val="006036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36E7"/>
    <w:rPr>
      <w:rFonts w:asciiTheme="majorHAnsi" w:eastAsiaTheme="majorEastAsia" w:hAnsiTheme="majorHAnsi" w:cstheme="majorBidi"/>
      <w:spacing w:val="-10"/>
      <w:kern w:val="28"/>
      <w:sz w:val="56"/>
      <w:szCs w:val="56"/>
      <w:lang w:val="lv-LV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36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36E7"/>
    <w:rPr>
      <w:rFonts w:eastAsiaTheme="majorEastAsia" w:cstheme="majorBidi"/>
      <w:color w:val="595959" w:themeColor="text1" w:themeTint="A6"/>
      <w:spacing w:val="15"/>
      <w:sz w:val="28"/>
      <w:szCs w:val="28"/>
      <w:lang w:val="lv-LV"/>
    </w:rPr>
  </w:style>
  <w:style w:type="paragraph" w:styleId="Quote">
    <w:name w:val="Quote"/>
    <w:basedOn w:val="Normal"/>
    <w:next w:val="Normal"/>
    <w:link w:val="QuoteChar"/>
    <w:uiPriority w:val="29"/>
    <w:qFormat/>
    <w:rsid w:val="006036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36E7"/>
    <w:rPr>
      <w:i/>
      <w:iCs/>
      <w:color w:val="404040" w:themeColor="text1" w:themeTint="BF"/>
      <w:lang w:val="lv-LV"/>
    </w:rPr>
  </w:style>
  <w:style w:type="paragraph" w:styleId="ListParagraph">
    <w:name w:val="List Paragraph"/>
    <w:basedOn w:val="Normal"/>
    <w:uiPriority w:val="34"/>
    <w:qFormat/>
    <w:rsid w:val="006036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36E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36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36E7"/>
    <w:rPr>
      <w:i/>
      <w:iCs/>
      <w:color w:val="2F5496" w:themeColor="accent1" w:themeShade="BF"/>
      <w:lang w:val="lv-LV"/>
    </w:rPr>
  </w:style>
  <w:style w:type="character" w:styleId="IntenseReference">
    <w:name w:val="Intense Reference"/>
    <w:basedOn w:val="DefaultParagraphFont"/>
    <w:uiPriority w:val="32"/>
    <w:qFormat/>
    <w:rsid w:val="006036E7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036E7"/>
    <w:rPr>
      <w:rFonts w:ascii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CF07AD"/>
    <w:pPr>
      <w:spacing w:after="0" w:line="240" w:lineRule="auto"/>
    </w:pPr>
    <w:rPr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58B8C7E-CE09-4E09-B8F5-F09B9F442D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dbaf5-aacb-4fa5-a9f5-32ab6e55aaf4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649131-104C-44DB-B60E-AD331FFAE2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54415A-2BAC-407D-AF28-59F9CB7DFA17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1815</Words>
  <Characters>1036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Santana Dortina</dc:creator>
  <cp:keywords/>
  <dc:description/>
  <cp:lastModifiedBy>Paula Ozoliņa</cp:lastModifiedBy>
  <cp:revision>2</cp:revision>
  <dcterms:created xsi:type="dcterms:W3CDTF">2026-06-02T19:03:00Z</dcterms:created>
  <dcterms:modified xsi:type="dcterms:W3CDTF">2026-06-02T19:03:00Z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MediaServiceImageTags">
    <vt:lpwstr/>
  </property>
</Properties>
</file>