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EAAE91" w14:textId="77777777" w:rsidR="00E8607E" w:rsidRDefault="002C4CEA" w:rsidP="004F118E">
      <w:pPr>
        <w:tabs>
          <w:tab w:val="left" w:pos="567"/>
          <w:tab w:val="left" w:pos="5387"/>
        </w:tabs>
        <w:spacing w:after="0" w:line="240" w:lineRule="auto"/>
        <w:jc w:val="right"/>
        <w:rPr>
          <w:rFonts w:ascii="Times New Roman" w:eastAsia="Times New Roman" w:hAnsi="Times New Roman" w:cs="Times New Roman"/>
          <w:sz w:val="20"/>
          <w:szCs w:val="20"/>
          <w:lang w:eastAsia="zh-CN"/>
        </w:rPr>
      </w:pPr>
      <w:bookmarkStart w:id="0" w:name="_Hlk222727481"/>
      <w:r w:rsidRPr="002B0E92">
        <w:rPr>
          <w:rFonts w:ascii="Times New Roman" w:eastAsia="Times New Roman" w:hAnsi="Times New Roman" w:cs="Times New Roman"/>
          <w:sz w:val="20"/>
          <w:szCs w:val="20"/>
          <w:lang w:eastAsia="zh-CN"/>
        </w:rPr>
        <w:t>Iepirkuma “</w:t>
      </w:r>
      <w:r w:rsidR="00924C16" w:rsidRPr="00924C16">
        <w:rPr>
          <w:rFonts w:ascii="Times New Roman" w:eastAsia="Times New Roman" w:hAnsi="Times New Roman" w:cs="Times New Roman"/>
          <w:sz w:val="20"/>
          <w:szCs w:val="20"/>
          <w:lang w:eastAsia="zh-CN"/>
        </w:rPr>
        <w:t xml:space="preserve">Mikroklimata nodrošināšanas iekārtas uzstādīšana, </w:t>
      </w:r>
    </w:p>
    <w:p w14:paraId="010836A9" w14:textId="77777777" w:rsidR="00E8607E" w:rsidRDefault="00924C16" w:rsidP="004F118E">
      <w:pPr>
        <w:tabs>
          <w:tab w:val="left" w:pos="567"/>
          <w:tab w:val="left" w:pos="5387"/>
        </w:tabs>
        <w:spacing w:after="0" w:line="240" w:lineRule="auto"/>
        <w:jc w:val="right"/>
        <w:rPr>
          <w:rFonts w:ascii="Times New Roman" w:eastAsia="Times New Roman" w:hAnsi="Times New Roman" w:cs="Times New Roman"/>
          <w:sz w:val="20"/>
          <w:szCs w:val="20"/>
          <w:lang w:eastAsia="zh-CN"/>
        </w:rPr>
      </w:pPr>
      <w:r w:rsidRPr="00924C16">
        <w:rPr>
          <w:rFonts w:ascii="Times New Roman" w:eastAsia="Times New Roman" w:hAnsi="Times New Roman" w:cs="Times New Roman"/>
          <w:sz w:val="20"/>
          <w:szCs w:val="20"/>
          <w:lang w:eastAsia="zh-CN"/>
        </w:rPr>
        <w:t>pieslēgšana elektroapgādei un ventilācijas pārbūve</w:t>
      </w:r>
    </w:p>
    <w:p w14:paraId="32B62449" w14:textId="33258F71" w:rsidR="002C4CEA" w:rsidRPr="002B0E92" w:rsidRDefault="00924C16" w:rsidP="004F118E">
      <w:pPr>
        <w:tabs>
          <w:tab w:val="left" w:pos="567"/>
          <w:tab w:val="left" w:pos="5387"/>
        </w:tabs>
        <w:spacing w:after="0" w:line="240" w:lineRule="auto"/>
        <w:jc w:val="right"/>
        <w:rPr>
          <w:rFonts w:ascii="Times New Roman" w:eastAsia="Times New Roman" w:hAnsi="Times New Roman" w:cs="Times New Roman"/>
          <w:sz w:val="20"/>
          <w:szCs w:val="20"/>
          <w:lang w:eastAsia="zh-CN"/>
        </w:rPr>
      </w:pPr>
      <w:r w:rsidRPr="00924C16">
        <w:rPr>
          <w:rFonts w:ascii="Times New Roman" w:eastAsia="Times New Roman" w:hAnsi="Times New Roman" w:cs="Times New Roman"/>
          <w:sz w:val="20"/>
          <w:szCs w:val="20"/>
          <w:lang w:eastAsia="zh-CN"/>
        </w:rPr>
        <w:t>aviācijas rezerves daļu noliktavā (1 gadu)</w:t>
      </w:r>
      <w:r w:rsidR="002C4CEA" w:rsidRPr="002B0E92">
        <w:rPr>
          <w:rFonts w:ascii="Times New Roman" w:eastAsia="Times New Roman" w:hAnsi="Times New Roman" w:cs="Times New Roman"/>
          <w:sz w:val="20"/>
          <w:szCs w:val="20"/>
          <w:lang w:eastAsia="zh-CN"/>
        </w:rPr>
        <w:t>”</w:t>
      </w:r>
    </w:p>
    <w:p w14:paraId="109AD2AC" w14:textId="0917B771" w:rsidR="002C4CEA" w:rsidRPr="002B0E92" w:rsidRDefault="002C4CEA" w:rsidP="004F118E">
      <w:pPr>
        <w:tabs>
          <w:tab w:val="left" w:pos="567"/>
          <w:tab w:val="left" w:pos="5387"/>
        </w:tabs>
        <w:spacing w:after="0" w:line="240" w:lineRule="auto"/>
        <w:jc w:val="right"/>
        <w:rPr>
          <w:rFonts w:ascii="Times New Roman" w:eastAsia="Times New Roman" w:hAnsi="Times New Roman" w:cs="Times New Roman"/>
          <w:sz w:val="20"/>
          <w:szCs w:val="20"/>
          <w:lang w:eastAsia="zh-CN"/>
        </w:rPr>
      </w:pPr>
      <w:r w:rsidRPr="002B0E92">
        <w:rPr>
          <w:rFonts w:ascii="Times New Roman" w:eastAsia="Times New Roman" w:hAnsi="Times New Roman" w:cs="Times New Roman"/>
          <w:sz w:val="20"/>
          <w:szCs w:val="20"/>
          <w:lang w:eastAsia="zh-CN"/>
        </w:rPr>
        <w:tab/>
      </w:r>
      <w:r w:rsidRPr="002B0E92">
        <w:rPr>
          <w:rFonts w:ascii="Times New Roman" w:eastAsia="Times New Roman" w:hAnsi="Times New Roman" w:cs="Times New Roman"/>
          <w:sz w:val="20"/>
          <w:szCs w:val="20"/>
          <w:lang w:eastAsia="zh-CN"/>
        </w:rPr>
        <w:tab/>
        <w:t>(</w:t>
      </w:r>
      <w:proofErr w:type="spellStart"/>
      <w:r w:rsidRPr="002B0E92">
        <w:rPr>
          <w:rFonts w:ascii="Times New Roman" w:eastAsia="Times New Roman" w:hAnsi="Times New Roman" w:cs="Times New Roman"/>
          <w:sz w:val="20"/>
          <w:szCs w:val="20"/>
          <w:lang w:eastAsia="zh-CN"/>
        </w:rPr>
        <w:t>Id</w:t>
      </w:r>
      <w:proofErr w:type="spellEnd"/>
      <w:r w:rsidRPr="002B0E92">
        <w:rPr>
          <w:rFonts w:ascii="Times New Roman" w:eastAsia="Times New Roman" w:hAnsi="Times New Roman" w:cs="Times New Roman"/>
          <w:sz w:val="20"/>
          <w:szCs w:val="20"/>
          <w:lang w:eastAsia="zh-CN"/>
        </w:rPr>
        <w:t>. Nr.</w:t>
      </w:r>
      <w:r w:rsidRPr="002B0E92">
        <w:rPr>
          <w:rFonts w:ascii="Times New Roman" w:hAnsi="Times New Roman" w:cs="Times New Roman"/>
        </w:rPr>
        <w:t xml:space="preserve"> </w:t>
      </w:r>
      <w:r w:rsidR="00CC677E" w:rsidRPr="00CC677E">
        <w:rPr>
          <w:rFonts w:ascii="Times New Roman" w:eastAsia="Times New Roman" w:hAnsi="Times New Roman" w:cs="Times New Roman"/>
          <w:sz w:val="20"/>
          <w:szCs w:val="20"/>
          <w:lang w:eastAsia="zh-CN"/>
        </w:rPr>
        <w:t>VRS 2026/14-01-ASOP</w:t>
      </w:r>
      <w:r w:rsidRPr="002B0E92">
        <w:rPr>
          <w:rFonts w:ascii="Times New Roman" w:eastAsia="Times New Roman" w:hAnsi="Times New Roman" w:cs="Times New Roman"/>
          <w:sz w:val="20"/>
          <w:szCs w:val="20"/>
          <w:lang w:eastAsia="zh-CN"/>
        </w:rPr>
        <w:t>) nolikuma</w:t>
      </w:r>
    </w:p>
    <w:p w14:paraId="1E90D545" w14:textId="77777777" w:rsidR="002C4CEA" w:rsidRPr="002B0E92" w:rsidRDefault="002C4CEA" w:rsidP="004F118E">
      <w:pPr>
        <w:tabs>
          <w:tab w:val="left" w:pos="567"/>
          <w:tab w:val="left" w:pos="5387"/>
        </w:tabs>
        <w:spacing w:after="0" w:line="240" w:lineRule="auto"/>
        <w:jc w:val="right"/>
        <w:rPr>
          <w:rFonts w:ascii="Times New Roman" w:eastAsia="Times New Roman" w:hAnsi="Times New Roman" w:cs="Times New Roman"/>
          <w:sz w:val="24"/>
          <w:szCs w:val="24"/>
          <w:lang w:eastAsia="zh-CN"/>
        </w:rPr>
      </w:pPr>
      <w:r w:rsidRPr="002B0E92">
        <w:rPr>
          <w:rFonts w:ascii="Times New Roman" w:eastAsia="Times New Roman" w:hAnsi="Times New Roman" w:cs="Times New Roman"/>
          <w:sz w:val="20"/>
          <w:szCs w:val="20"/>
          <w:lang w:eastAsia="zh-CN"/>
        </w:rPr>
        <w:tab/>
      </w:r>
      <w:r w:rsidRPr="002B0E92">
        <w:rPr>
          <w:rFonts w:ascii="Times New Roman" w:eastAsia="Times New Roman" w:hAnsi="Times New Roman" w:cs="Times New Roman"/>
          <w:sz w:val="20"/>
          <w:szCs w:val="20"/>
          <w:lang w:eastAsia="zh-CN"/>
        </w:rPr>
        <w:tab/>
        <w:t>1. pielikums</w:t>
      </w:r>
    </w:p>
    <w:bookmarkEnd w:id="0"/>
    <w:p w14:paraId="3552882A" w14:textId="77777777" w:rsidR="002C4CEA" w:rsidRPr="002B0E92" w:rsidRDefault="002C4CEA" w:rsidP="004F118E">
      <w:pPr>
        <w:tabs>
          <w:tab w:val="left" w:pos="567"/>
        </w:tabs>
        <w:spacing w:after="0" w:line="240" w:lineRule="auto"/>
        <w:jc w:val="center"/>
        <w:rPr>
          <w:rFonts w:ascii="Times New Roman" w:eastAsia="Times New Roman" w:hAnsi="Times New Roman" w:cs="Times New Roman"/>
          <w:sz w:val="24"/>
          <w:szCs w:val="24"/>
          <w:lang w:eastAsia="zh-CN"/>
        </w:rPr>
      </w:pPr>
    </w:p>
    <w:p w14:paraId="74509585" w14:textId="77777777" w:rsidR="001D67F6" w:rsidRDefault="001D67F6" w:rsidP="004F118E">
      <w:pPr>
        <w:tabs>
          <w:tab w:val="left" w:pos="567"/>
        </w:tabs>
        <w:spacing w:after="0" w:line="240" w:lineRule="auto"/>
        <w:jc w:val="center"/>
        <w:rPr>
          <w:rFonts w:ascii="Times New Roman" w:eastAsia="Times New Roman" w:hAnsi="Times New Roman" w:cs="Times New Roman"/>
          <w:b/>
          <w:sz w:val="24"/>
          <w:szCs w:val="24"/>
          <w:lang w:eastAsia="zh-CN"/>
        </w:rPr>
      </w:pPr>
    </w:p>
    <w:p w14:paraId="3A3E93C4" w14:textId="0A8D9317" w:rsidR="002C4CEA" w:rsidRPr="002B0E92" w:rsidRDefault="002C4CEA" w:rsidP="004F118E">
      <w:pPr>
        <w:tabs>
          <w:tab w:val="left" w:pos="567"/>
        </w:tabs>
        <w:spacing w:after="0" w:line="240" w:lineRule="auto"/>
        <w:jc w:val="center"/>
        <w:rPr>
          <w:rFonts w:ascii="Times New Roman" w:eastAsia="Times New Roman" w:hAnsi="Times New Roman" w:cs="Times New Roman"/>
          <w:b/>
          <w:sz w:val="24"/>
          <w:szCs w:val="24"/>
          <w:lang w:eastAsia="zh-CN"/>
        </w:rPr>
      </w:pPr>
      <w:r w:rsidRPr="002B0E92">
        <w:rPr>
          <w:rFonts w:ascii="Times New Roman" w:eastAsia="Times New Roman" w:hAnsi="Times New Roman" w:cs="Times New Roman"/>
          <w:b/>
          <w:sz w:val="24"/>
          <w:szCs w:val="24"/>
          <w:lang w:eastAsia="zh-CN"/>
        </w:rPr>
        <w:t>TEHNISKĀ SPECIFIKĀCIJA</w:t>
      </w:r>
    </w:p>
    <w:p w14:paraId="583E9AC5" w14:textId="641A693E" w:rsidR="002C4CEA" w:rsidRPr="002B0E92" w:rsidRDefault="002C4CEA" w:rsidP="004F118E">
      <w:pPr>
        <w:tabs>
          <w:tab w:val="left" w:pos="567"/>
          <w:tab w:val="left" w:pos="5245"/>
        </w:tabs>
        <w:spacing w:after="0" w:line="240" w:lineRule="auto"/>
        <w:jc w:val="center"/>
        <w:rPr>
          <w:rFonts w:ascii="Times New Roman" w:eastAsia="Times New Roman" w:hAnsi="Times New Roman" w:cs="Times New Roman"/>
          <w:sz w:val="24"/>
          <w:szCs w:val="24"/>
          <w:lang w:eastAsia="zh-CN"/>
        </w:rPr>
      </w:pPr>
      <w:r w:rsidRPr="002B0E92">
        <w:rPr>
          <w:rFonts w:ascii="Times New Roman" w:eastAsia="Times New Roman" w:hAnsi="Times New Roman" w:cs="Times New Roman"/>
          <w:sz w:val="24"/>
          <w:szCs w:val="24"/>
          <w:lang w:eastAsia="zh-CN"/>
        </w:rPr>
        <w:t>iepirkumam “</w:t>
      </w:r>
      <w:bookmarkStart w:id="1" w:name="_Hlk222729791"/>
      <w:r w:rsidR="00FB038A" w:rsidRPr="00FB038A">
        <w:rPr>
          <w:rFonts w:ascii="Times New Roman" w:eastAsia="Times New Roman" w:hAnsi="Times New Roman" w:cs="Times New Roman"/>
          <w:sz w:val="24"/>
          <w:szCs w:val="24"/>
          <w:lang w:eastAsia="zh-CN"/>
        </w:rPr>
        <w:t>Mikroklimata nodrošināšanas iekārtas uzstādīšana, pieslēgšana elektroapgādei un ventilācijas pārbūve</w:t>
      </w:r>
      <w:r w:rsidR="00FB038A">
        <w:rPr>
          <w:rFonts w:ascii="Times New Roman" w:eastAsia="Times New Roman" w:hAnsi="Times New Roman" w:cs="Times New Roman"/>
          <w:sz w:val="24"/>
          <w:szCs w:val="24"/>
          <w:lang w:eastAsia="zh-CN"/>
        </w:rPr>
        <w:t xml:space="preserve"> </w:t>
      </w:r>
      <w:r w:rsidR="00FB038A" w:rsidRPr="00FB038A">
        <w:rPr>
          <w:rFonts w:ascii="Times New Roman" w:eastAsia="Times New Roman" w:hAnsi="Times New Roman" w:cs="Times New Roman"/>
          <w:sz w:val="24"/>
          <w:szCs w:val="24"/>
          <w:lang w:eastAsia="zh-CN"/>
        </w:rPr>
        <w:t>aviācijas rezerves daļu noliktavā (1 gadu)</w:t>
      </w:r>
      <w:bookmarkEnd w:id="1"/>
      <w:r w:rsidRPr="002B0E92">
        <w:rPr>
          <w:rFonts w:ascii="Times New Roman" w:eastAsia="Times New Roman" w:hAnsi="Times New Roman" w:cs="Times New Roman"/>
          <w:sz w:val="24"/>
          <w:szCs w:val="24"/>
          <w:lang w:eastAsia="zh-CN"/>
        </w:rPr>
        <w:t>”</w:t>
      </w:r>
    </w:p>
    <w:p w14:paraId="74C46722" w14:textId="67D4A8C2" w:rsidR="002C4CEA" w:rsidRPr="00FB038A" w:rsidRDefault="002C4CEA" w:rsidP="004F118E">
      <w:pPr>
        <w:tabs>
          <w:tab w:val="left" w:pos="567"/>
        </w:tabs>
        <w:spacing w:after="0" w:line="240" w:lineRule="auto"/>
        <w:jc w:val="center"/>
        <w:rPr>
          <w:rFonts w:ascii="Times New Roman" w:eastAsia="Times New Roman" w:hAnsi="Times New Roman" w:cs="Times New Roman"/>
          <w:sz w:val="24"/>
          <w:szCs w:val="24"/>
          <w:lang w:eastAsia="zh-CN"/>
        </w:rPr>
      </w:pPr>
      <w:r w:rsidRPr="002B0E92">
        <w:rPr>
          <w:rFonts w:ascii="Times New Roman" w:eastAsia="Times New Roman" w:hAnsi="Times New Roman" w:cs="Times New Roman"/>
          <w:sz w:val="24"/>
          <w:szCs w:val="24"/>
          <w:lang w:eastAsia="zh-CN"/>
        </w:rPr>
        <w:t xml:space="preserve">(iepirkuma identifikācijas numurs </w:t>
      </w:r>
      <w:r w:rsidR="00CC677E" w:rsidRPr="00CC677E">
        <w:rPr>
          <w:rFonts w:ascii="Times New Roman" w:eastAsia="Times New Roman" w:hAnsi="Times New Roman" w:cs="Times New Roman"/>
          <w:sz w:val="24"/>
          <w:szCs w:val="24"/>
          <w:lang w:eastAsia="zh-CN"/>
        </w:rPr>
        <w:t>VRS 2026/14-01-ASOP</w:t>
      </w:r>
      <w:r w:rsidRPr="00FB038A">
        <w:rPr>
          <w:rFonts w:ascii="Times New Roman" w:eastAsia="Times New Roman" w:hAnsi="Times New Roman" w:cs="Times New Roman"/>
          <w:sz w:val="24"/>
          <w:szCs w:val="24"/>
          <w:lang w:eastAsia="zh-CN"/>
        </w:rPr>
        <w:t>)</w:t>
      </w:r>
    </w:p>
    <w:p w14:paraId="5EC0B094" w14:textId="77777777" w:rsidR="002C4CEA" w:rsidRPr="002B0E92" w:rsidRDefault="002C4CEA" w:rsidP="004F118E">
      <w:pPr>
        <w:spacing w:after="0" w:line="240" w:lineRule="auto"/>
        <w:rPr>
          <w:rFonts w:ascii="Times New Roman" w:hAnsi="Times New Roman" w:cs="Times New Roman"/>
          <w:sz w:val="24"/>
          <w:szCs w:val="24"/>
        </w:rPr>
      </w:pPr>
    </w:p>
    <w:p w14:paraId="7819358B" w14:textId="0D9998DD" w:rsidR="00534E4F" w:rsidRDefault="00DB636E" w:rsidP="004F118E">
      <w:pPr>
        <w:pStyle w:val="ListParagraph"/>
        <w:numPr>
          <w:ilvl w:val="1"/>
          <w:numId w:val="2"/>
        </w:numPr>
        <w:spacing w:after="0" w:line="240" w:lineRule="auto"/>
        <w:ind w:left="426" w:hanging="426"/>
        <w:jc w:val="both"/>
        <w:rPr>
          <w:rFonts w:ascii="Times New Roman" w:hAnsi="Times New Roman" w:cs="Times New Roman"/>
          <w:sz w:val="24"/>
          <w:szCs w:val="24"/>
        </w:rPr>
      </w:pPr>
      <w:r w:rsidRPr="00534E4F">
        <w:rPr>
          <w:rFonts w:ascii="Times New Roman" w:hAnsi="Times New Roman" w:cs="Times New Roman"/>
          <w:sz w:val="24"/>
          <w:szCs w:val="24"/>
        </w:rPr>
        <w:t xml:space="preserve">Objekts: VRS Aviācijas un speciālo operāciju pārvaldes gaisa kuģu rezerves daļu </w:t>
      </w:r>
      <w:r w:rsidR="00A24D5A" w:rsidRPr="00534E4F">
        <w:rPr>
          <w:rFonts w:ascii="Times New Roman" w:hAnsi="Times New Roman" w:cs="Times New Roman"/>
          <w:sz w:val="24"/>
          <w:szCs w:val="24"/>
        </w:rPr>
        <w:t>noliktava</w:t>
      </w:r>
      <w:r w:rsidR="00551756">
        <w:rPr>
          <w:rFonts w:ascii="Times New Roman" w:hAnsi="Times New Roman" w:cs="Times New Roman"/>
          <w:sz w:val="24"/>
          <w:szCs w:val="24"/>
        </w:rPr>
        <w:t xml:space="preserve"> </w:t>
      </w:r>
      <w:r w:rsidR="00551756" w:rsidRPr="000C1236">
        <w:rPr>
          <w:rFonts w:ascii="Times New Roman" w:hAnsi="Times New Roman" w:cs="Times New Roman"/>
          <w:sz w:val="24"/>
          <w:szCs w:val="24"/>
        </w:rPr>
        <w:t>(būves kadastra apzīmējums 6858001019100</w:t>
      </w:r>
      <w:r w:rsidR="00551756">
        <w:rPr>
          <w:rFonts w:ascii="Times New Roman" w:hAnsi="Times New Roman" w:cs="Times New Roman"/>
          <w:sz w:val="24"/>
          <w:szCs w:val="24"/>
        </w:rPr>
        <w:t>1</w:t>
      </w:r>
      <w:r w:rsidR="00551756" w:rsidRPr="000C1236">
        <w:rPr>
          <w:rFonts w:ascii="Times New Roman" w:hAnsi="Times New Roman" w:cs="Times New Roman"/>
          <w:sz w:val="24"/>
          <w:szCs w:val="24"/>
        </w:rPr>
        <w:t>)</w:t>
      </w:r>
      <w:r w:rsidRPr="00534E4F">
        <w:rPr>
          <w:rFonts w:ascii="Times New Roman" w:hAnsi="Times New Roman" w:cs="Times New Roman"/>
          <w:sz w:val="24"/>
          <w:szCs w:val="24"/>
        </w:rPr>
        <w:t>.</w:t>
      </w:r>
    </w:p>
    <w:p w14:paraId="588A069D" w14:textId="43EAA65F" w:rsidR="00551756" w:rsidRPr="00551756" w:rsidRDefault="00551756" w:rsidP="00551756">
      <w:pPr>
        <w:pStyle w:val="ListParagraph"/>
        <w:numPr>
          <w:ilvl w:val="1"/>
          <w:numId w:val="2"/>
        </w:numPr>
        <w:spacing w:after="0" w:line="240" w:lineRule="auto"/>
        <w:ind w:left="426" w:hanging="426"/>
        <w:jc w:val="both"/>
        <w:rPr>
          <w:rFonts w:ascii="Times New Roman" w:hAnsi="Times New Roman" w:cs="Times New Roman"/>
          <w:sz w:val="24"/>
          <w:szCs w:val="24"/>
        </w:rPr>
      </w:pPr>
      <w:r w:rsidRPr="00534E4F">
        <w:rPr>
          <w:rFonts w:ascii="Times New Roman" w:hAnsi="Times New Roman" w:cs="Times New Roman"/>
          <w:sz w:val="24"/>
          <w:szCs w:val="24"/>
        </w:rPr>
        <w:t xml:space="preserve">Objekta adrese: VRS Aviācijas un speciālo operāciju pārvalde, “Lidlauks”, Runtorta, Isnaudas </w:t>
      </w:r>
      <w:r w:rsidRPr="00CF6176">
        <w:rPr>
          <w:rFonts w:ascii="Times New Roman" w:hAnsi="Times New Roman" w:cs="Times New Roman"/>
          <w:sz w:val="24"/>
          <w:szCs w:val="24"/>
        </w:rPr>
        <w:t>pagasts, Ludzas novads, LV-5701.</w:t>
      </w:r>
    </w:p>
    <w:p w14:paraId="2A7E73AA" w14:textId="77777777" w:rsidR="000C1236" w:rsidRDefault="00DB636E" w:rsidP="004F118E">
      <w:pPr>
        <w:pStyle w:val="ListParagraph"/>
        <w:numPr>
          <w:ilvl w:val="1"/>
          <w:numId w:val="2"/>
        </w:numPr>
        <w:spacing w:after="0" w:line="240" w:lineRule="auto"/>
        <w:ind w:left="426" w:hanging="426"/>
        <w:jc w:val="both"/>
        <w:rPr>
          <w:rFonts w:ascii="Times New Roman" w:hAnsi="Times New Roman" w:cs="Times New Roman"/>
          <w:sz w:val="24"/>
          <w:szCs w:val="24"/>
        </w:rPr>
      </w:pPr>
      <w:r w:rsidRPr="00534E4F">
        <w:rPr>
          <w:rFonts w:ascii="Times New Roman" w:hAnsi="Times New Roman" w:cs="Times New Roman"/>
          <w:sz w:val="24"/>
          <w:szCs w:val="24"/>
        </w:rPr>
        <w:t>Pasūtītājs: Valsts robežsardze.</w:t>
      </w:r>
    </w:p>
    <w:p w14:paraId="3CCDA2B2" w14:textId="34EC9177" w:rsidR="000C1236" w:rsidRPr="001337EE" w:rsidRDefault="000C1236" w:rsidP="004F118E">
      <w:pPr>
        <w:pStyle w:val="ListParagraph"/>
        <w:numPr>
          <w:ilvl w:val="1"/>
          <w:numId w:val="2"/>
        </w:numPr>
        <w:spacing w:after="0" w:line="240" w:lineRule="auto"/>
        <w:ind w:left="426" w:hanging="426"/>
        <w:jc w:val="both"/>
        <w:rPr>
          <w:rFonts w:ascii="Times New Roman" w:hAnsi="Times New Roman" w:cs="Times New Roman"/>
          <w:sz w:val="24"/>
          <w:szCs w:val="24"/>
        </w:rPr>
      </w:pPr>
      <w:r w:rsidRPr="000C1236">
        <w:rPr>
          <w:rFonts w:ascii="Times New Roman" w:hAnsi="Times New Roman" w:cs="Times New Roman"/>
          <w:sz w:val="24"/>
          <w:szCs w:val="24"/>
        </w:rPr>
        <w:t xml:space="preserve">Iepirkuma mērķis: </w:t>
      </w:r>
      <w:r w:rsidR="00551756">
        <w:rPr>
          <w:rFonts w:ascii="Times New Roman" w:hAnsi="Times New Roman" w:cs="Times New Roman"/>
          <w:sz w:val="24"/>
          <w:szCs w:val="24"/>
        </w:rPr>
        <w:t>veikt</w:t>
      </w:r>
      <w:r>
        <w:rPr>
          <w:rFonts w:ascii="Times New Roman" w:hAnsi="Times New Roman" w:cs="Times New Roman"/>
          <w:sz w:val="24"/>
          <w:szCs w:val="24"/>
        </w:rPr>
        <w:t xml:space="preserve"> </w:t>
      </w:r>
      <w:r w:rsidR="00551756">
        <w:rPr>
          <w:rFonts w:ascii="Times New Roman" w:hAnsi="Times New Roman" w:cs="Times New Roman"/>
          <w:sz w:val="24"/>
          <w:szCs w:val="24"/>
        </w:rPr>
        <w:t xml:space="preserve">būvdarbus </w:t>
      </w:r>
      <w:r>
        <w:rPr>
          <w:rFonts w:ascii="Times New Roman" w:hAnsi="Times New Roman" w:cs="Times New Roman"/>
          <w:sz w:val="24"/>
          <w:szCs w:val="24"/>
        </w:rPr>
        <w:t>aviācijas rezerves daļu noliktavā</w:t>
      </w:r>
      <w:r w:rsidRPr="000C1236">
        <w:rPr>
          <w:rFonts w:ascii="Times New Roman" w:hAnsi="Times New Roman" w:cs="Times New Roman"/>
          <w:sz w:val="24"/>
          <w:szCs w:val="24"/>
        </w:rPr>
        <w:t xml:space="preserve"> saskaņā ar iepirkuma “</w:t>
      </w:r>
      <w:r w:rsidR="001337EE" w:rsidRPr="001337EE">
        <w:rPr>
          <w:rFonts w:ascii="Times New Roman" w:hAnsi="Times New Roman" w:cs="Times New Roman"/>
          <w:sz w:val="24"/>
          <w:szCs w:val="24"/>
        </w:rPr>
        <w:t>Mikroklimata nodrošināšanas iekārtas uzstādīšana, pieslēgšana elektroapgādei un ventilācijas pārbūve aviācijas rezerves daļu noliktavā (1 gadu)</w:t>
      </w:r>
      <w:r w:rsidR="001337EE">
        <w:rPr>
          <w:rFonts w:ascii="Times New Roman" w:hAnsi="Times New Roman" w:cs="Times New Roman"/>
          <w:sz w:val="24"/>
          <w:szCs w:val="24"/>
        </w:rPr>
        <w:t>”</w:t>
      </w:r>
      <w:r w:rsidR="001337EE" w:rsidRPr="001337EE">
        <w:rPr>
          <w:rFonts w:ascii="Times New Roman" w:hAnsi="Times New Roman" w:cs="Times New Roman"/>
          <w:sz w:val="24"/>
          <w:szCs w:val="24"/>
        </w:rPr>
        <w:t xml:space="preserve"> </w:t>
      </w:r>
      <w:r w:rsidRPr="000C1236">
        <w:rPr>
          <w:rFonts w:ascii="Times New Roman" w:hAnsi="Times New Roman" w:cs="Times New Roman"/>
          <w:sz w:val="24"/>
          <w:szCs w:val="24"/>
        </w:rPr>
        <w:t xml:space="preserve">(iepirkuma identifikācijas Nr. </w:t>
      </w:r>
      <w:r w:rsidR="00CC677E" w:rsidRPr="00CC677E">
        <w:rPr>
          <w:rFonts w:ascii="Times New Roman" w:hAnsi="Times New Roman" w:cs="Times New Roman"/>
          <w:sz w:val="24"/>
          <w:szCs w:val="24"/>
        </w:rPr>
        <w:t>VRS 2026/14-01-ASOP</w:t>
      </w:r>
      <w:r w:rsidRPr="000C1236">
        <w:rPr>
          <w:rFonts w:ascii="Times New Roman" w:hAnsi="Times New Roman" w:cs="Times New Roman"/>
          <w:sz w:val="24"/>
          <w:szCs w:val="24"/>
        </w:rPr>
        <w:t xml:space="preserve">; turpmāk – Iepirkums) </w:t>
      </w:r>
      <w:r w:rsidR="00551756">
        <w:rPr>
          <w:rFonts w:ascii="Times New Roman" w:hAnsi="Times New Roman" w:cs="Times New Roman"/>
          <w:sz w:val="24"/>
          <w:szCs w:val="24"/>
        </w:rPr>
        <w:t>tehnisko specifikāciju, būvniecības ieceres dokumentāciju (būvprojektu), lai nodrošinātu noteiktas mikroklimata prasības</w:t>
      </w:r>
      <w:r w:rsidRPr="000C1236">
        <w:rPr>
          <w:rFonts w:ascii="Times New Roman" w:hAnsi="Times New Roman" w:cs="Times New Roman"/>
          <w:sz w:val="24"/>
          <w:szCs w:val="24"/>
        </w:rPr>
        <w:t>.</w:t>
      </w:r>
    </w:p>
    <w:p w14:paraId="1CFFBCCE" w14:textId="73D3D78F" w:rsidR="00CA0358" w:rsidRPr="00F4085A" w:rsidRDefault="00551756" w:rsidP="00CA0358">
      <w:pPr>
        <w:pStyle w:val="ListParagraph"/>
        <w:numPr>
          <w:ilvl w:val="1"/>
          <w:numId w:val="2"/>
        </w:numPr>
        <w:spacing w:after="0" w:line="240" w:lineRule="auto"/>
        <w:ind w:left="426" w:hanging="426"/>
        <w:jc w:val="both"/>
        <w:rPr>
          <w:rFonts w:ascii="Times New Roman" w:hAnsi="Times New Roman" w:cs="Times New Roman"/>
          <w:sz w:val="24"/>
          <w:szCs w:val="24"/>
        </w:rPr>
      </w:pPr>
      <w:r w:rsidRPr="00F4085A">
        <w:rPr>
          <w:rFonts w:ascii="Times New Roman" w:hAnsi="Times New Roman" w:cs="Times New Roman"/>
          <w:sz w:val="24"/>
          <w:szCs w:val="24"/>
        </w:rPr>
        <w:t>Būvniecības ieceres dokumentācija - ar sabiedrības ar ierobežotu atbildību “</w:t>
      </w:r>
      <w:proofErr w:type="spellStart"/>
      <w:r w:rsidRPr="00F4085A">
        <w:rPr>
          <w:rFonts w:ascii="Times New Roman" w:hAnsi="Times New Roman" w:cs="Times New Roman"/>
          <w:sz w:val="24"/>
          <w:szCs w:val="24"/>
        </w:rPr>
        <w:t>Lafivents</w:t>
      </w:r>
      <w:proofErr w:type="spellEnd"/>
      <w:r w:rsidRPr="00F4085A">
        <w:rPr>
          <w:rFonts w:ascii="Times New Roman" w:hAnsi="Times New Roman" w:cs="Times New Roman"/>
          <w:sz w:val="24"/>
          <w:szCs w:val="24"/>
        </w:rPr>
        <w:t xml:space="preserve"> serviss”, izstrādāts būvprojekts</w:t>
      </w:r>
      <w:r w:rsidR="006C1669" w:rsidRPr="00F4085A">
        <w:rPr>
          <w:rFonts w:ascii="Times New Roman" w:hAnsi="Times New Roman" w:cs="Times New Roman"/>
          <w:sz w:val="24"/>
          <w:szCs w:val="24"/>
        </w:rPr>
        <w:t xml:space="preserve">, </w:t>
      </w:r>
      <w:r w:rsidR="005B41E9" w:rsidRPr="00F4085A">
        <w:rPr>
          <w:rFonts w:ascii="Times New Roman" w:hAnsi="Times New Roman" w:cs="Times New Roman"/>
          <w:sz w:val="24"/>
          <w:szCs w:val="24"/>
        </w:rPr>
        <w:t>būvniecības informācijas sistēmas</w:t>
      </w:r>
      <w:r w:rsidR="006C1669" w:rsidRPr="00F4085A">
        <w:rPr>
          <w:rFonts w:ascii="Times New Roman" w:hAnsi="Times New Roman" w:cs="Times New Roman"/>
          <w:sz w:val="24"/>
          <w:szCs w:val="24"/>
        </w:rPr>
        <w:t xml:space="preserve"> lieta</w:t>
      </w:r>
      <w:r w:rsidR="005B41E9" w:rsidRPr="00F4085A">
        <w:rPr>
          <w:rFonts w:ascii="Times New Roman" w:hAnsi="Times New Roman" w:cs="Times New Roman"/>
          <w:sz w:val="24"/>
          <w:szCs w:val="24"/>
        </w:rPr>
        <w:t>s</w:t>
      </w:r>
      <w:r w:rsidR="006C1669" w:rsidRPr="00F4085A">
        <w:rPr>
          <w:rFonts w:ascii="Times New Roman" w:hAnsi="Times New Roman" w:cs="Times New Roman"/>
          <w:sz w:val="24"/>
          <w:szCs w:val="24"/>
        </w:rPr>
        <w:t xml:space="preserve"> Nr.</w:t>
      </w:r>
      <w:r w:rsidR="00553077" w:rsidRPr="00F4085A">
        <w:t xml:space="preserve"> </w:t>
      </w:r>
      <w:r w:rsidR="00553077" w:rsidRPr="00F4085A">
        <w:rPr>
          <w:rFonts w:ascii="Times New Roman" w:hAnsi="Times New Roman" w:cs="Times New Roman"/>
          <w:i/>
          <w:sz w:val="24"/>
        </w:rPr>
        <w:t>TMP-936394-335453</w:t>
      </w:r>
      <w:r w:rsidR="005B41E9" w:rsidRPr="00F4085A">
        <w:rPr>
          <w:rFonts w:ascii="Times New Roman" w:hAnsi="Times New Roman" w:cs="Times New Roman"/>
          <w:i/>
          <w:sz w:val="24"/>
        </w:rPr>
        <w:t xml:space="preserve"> [būvniecības informācijas sistēmas lietas numurs tiks precizēts pirms līguma slēgšanas]</w:t>
      </w:r>
      <w:r w:rsidR="0011141A" w:rsidRPr="00F4085A">
        <w:rPr>
          <w:rStyle w:val="FootnoteReference"/>
          <w:rFonts w:ascii="Times New Roman" w:hAnsi="Times New Roman" w:cs="Times New Roman"/>
          <w:i/>
          <w:sz w:val="24"/>
        </w:rPr>
        <w:footnoteReference w:id="1"/>
      </w:r>
      <w:r w:rsidR="006C1669" w:rsidRPr="00F4085A">
        <w:rPr>
          <w:rFonts w:ascii="Times New Roman" w:hAnsi="Times New Roman" w:cs="Times New Roman"/>
          <w:sz w:val="24"/>
          <w:szCs w:val="24"/>
        </w:rPr>
        <w:t>.</w:t>
      </w:r>
    </w:p>
    <w:p w14:paraId="5AFB8A8F" w14:textId="34506666" w:rsidR="00534E4F" w:rsidRPr="003B1EB1" w:rsidRDefault="00CA0358" w:rsidP="003B1EB1">
      <w:pPr>
        <w:pStyle w:val="ListParagraph"/>
        <w:numPr>
          <w:ilvl w:val="1"/>
          <w:numId w:val="2"/>
        </w:numPr>
        <w:spacing w:after="0" w:line="240" w:lineRule="auto"/>
        <w:ind w:left="426" w:hanging="426"/>
        <w:jc w:val="both"/>
        <w:rPr>
          <w:rFonts w:ascii="Times New Roman" w:hAnsi="Times New Roman" w:cs="Times New Roman"/>
          <w:sz w:val="24"/>
          <w:szCs w:val="24"/>
        </w:rPr>
      </w:pPr>
      <w:r w:rsidRPr="003B1EB1">
        <w:rPr>
          <w:rFonts w:ascii="Times New Roman" w:eastAsia="Times New Roman" w:hAnsi="Times New Roman" w:cs="Times New Roman"/>
          <w:sz w:val="24"/>
          <w:szCs w:val="24"/>
          <w:lang w:eastAsia="zh-CN"/>
        </w:rPr>
        <w:t>Būvdarbi</w:t>
      </w:r>
      <w:r w:rsidR="00E6375B" w:rsidRPr="003B1EB1">
        <w:rPr>
          <w:rFonts w:ascii="Times New Roman" w:hAnsi="Times New Roman" w:cs="Times New Roman"/>
          <w:sz w:val="24"/>
          <w:szCs w:val="24"/>
        </w:rPr>
        <w:t>:</w:t>
      </w:r>
      <w:r w:rsidR="00A24D5A" w:rsidRPr="003B1EB1">
        <w:rPr>
          <w:rFonts w:ascii="Times New Roman" w:hAnsi="Times New Roman" w:cs="Times New Roman"/>
          <w:sz w:val="24"/>
          <w:szCs w:val="24"/>
        </w:rPr>
        <w:t xml:space="preserve"> </w:t>
      </w:r>
      <w:r w:rsidR="00720B7C" w:rsidRPr="003B1EB1">
        <w:rPr>
          <w:rFonts w:ascii="Times New Roman" w:eastAsia="Times New Roman" w:hAnsi="Times New Roman" w:cs="Times New Roman"/>
          <w:sz w:val="24"/>
          <w:szCs w:val="24"/>
          <w:lang w:eastAsia="zh-CN"/>
        </w:rPr>
        <w:t>mikroklimata nodrošināšanas</w:t>
      </w:r>
      <w:r w:rsidR="00A24D5A" w:rsidRPr="003B1EB1">
        <w:rPr>
          <w:rFonts w:ascii="Times New Roman" w:eastAsia="Times New Roman" w:hAnsi="Times New Roman" w:cs="Times New Roman"/>
          <w:sz w:val="24"/>
          <w:szCs w:val="24"/>
          <w:lang w:eastAsia="zh-CN"/>
        </w:rPr>
        <w:t xml:space="preserve"> iekārtas</w:t>
      </w:r>
      <w:r w:rsidR="001D67F6" w:rsidRPr="003B1EB1">
        <w:rPr>
          <w:rFonts w:ascii="Times New Roman" w:eastAsia="Times New Roman" w:hAnsi="Times New Roman" w:cs="Times New Roman"/>
          <w:sz w:val="24"/>
          <w:szCs w:val="24"/>
          <w:lang w:eastAsia="zh-CN"/>
        </w:rPr>
        <w:t xml:space="preserve"> uzstādīšan</w:t>
      </w:r>
      <w:r w:rsidR="00E6375B" w:rsidRPr="003B1EB1">
        <w:rPr>
          <w:rFonts w:ascii="Times New Roman" w:eastAsia="Times New Roman" w:hAnsi="Times New Roman" w:cs="Times New Roman"/>
          <w:sz w:val="24"/>
          <w:szCs w:val="24"/>
          <w:lang w:eastAsia="zh-CN"/>
        </w:rPr>
        <w:t>a</w:t>
      </w:r>
      <w:r w:rsidR="001D67F6" w:rsidRPr="003B1EB1">
        <w:rPr>
          <w:rFonts w:ascii="Times New Roman" w:eastAsia="Times New Roman" w:hAnsi="Times New Roman" w:cs="Times New Roman"/>
          <w:sz w:val="24"/>
          <w:szCs w:val="24"/>
          <w:lang w:eastAsia="zh-CN"/>
        </w:rPr>
        <w:t xml:space="preserve">, </w:t>
      </w:r>
      <w:r w:rsidR="00E6375B" w:rsidRPr="003B1EB1">
        <w:rPr>
          <w:rFonts w:ascii="Times New Roman" w:eastAsia="Times New Roman" w:hAnsi="Times New Roman" w:cs="Times New Roman"/>
          <w:sz w:val="24"/>
          <w:szCs w:val="24"/>
          <w:lang w:eastAsia="zh-CN"/>
        </w:rPr>
        <w:t xml:space="preserve">pieslēgšana </w:t>
      </w:r>
      <w:r w:rsidR="001D67F6" w:rsidRPr="003B1EB1">
        <w:rPr>
          <w:rFonts w:ascii="Times New Roman" w:eastAsia="Times New Roman" w:hAnsi="Times New Roman" w:cs="Times New Roman"/>
          <w:sz w:val="24"/>
          <w:szCs w:val="24"/>
          <w:lang w:eastAsia="zh-CN"/>
        </w:rPr>
        <w:t>elektroapgādei un ventilācijas pārbūv</w:t>
      </w:r>
      <w:r w:rsidR="00E6375B" w:rsidRPr="003B1EB1">
        <w:rPr>
          <w:rFonts w:ascii="Times New Roman" w:eastAsia="Times New Roman" w:hAnsi="Times New Roman" w:cs="Times New Roman"/>
          <w:sz w:val="24"/>
          <w:szCs w:val="24"/>
          <w:lang w:eastAsia="zh-CN"/>
        </w:rPr>
        <w:t>e</w:t>
      </w:r>
      <w:r w:rsidR="001D67F6" w:rsidRPr="003B1EB1">
        <w:rPr>
          <w:rFonts w:ascii="Times New Roman" w:eastAsia="Times New Roman" w:hAnsi="Times New Roman" w:cs="Times New Roman"/>
          <w:sz w:val="24"/>
          <w:szCs w:val="24"/>
          <w:lang w:eastAsia="zh-CN"/>
        </w:rPr>
        <w:t xml:space="preserve"> </w:t>
      </w:r>
      <w:r w:rsidR="00A24D5A" w:rsidRPr="003B1EB1">
        <w:rPr>
          <w:rFonts w:ascii="Times New Roman" w:hAnsi="Times New Roman" w:cs="Times New Roman"/>
          <w:sz w:val="24"/>
          <w:szCs w:val="24"/>
        </w:rPr>
        <w:t>Objektā saskaņā</w:t>
      </w:r>
      <w:r>
        <w:rPr>
          <w:rFonts w:ascii="Times New Roman" w:hAnsi="Times New Roman" w:cs="Times New Roman"/>
          <w:sz w:val="24"/>
          <w:szCs w:val="24"/>
        </w:rPr>
        <w:t xml:space="preserve">  ar būvniecības ieceres dokumentāciju</w:t>
      </w:r>
      <w:r w:rsidR="006C1669">
        <w:rPr>
          <w:rFonts w:ascii="Times New Roman" w:hAnsi="Times New Roman" w:cs="Times New Roman"/>
          <w:sz w:val="24"/>
          <w:szCs w:val="24"/>
        </w:rPr>
        <w:t>.</w:t>
      </w:r>
    </w:p>
    <w:p w14:paraId="2DD1F53F" w14:textId="5A229FBB" w:rsidR="00534E4F" w:rsidRDefault="000473BB" w:rsidP="004F118E">
      <w:pPr>
        <w:pStyle w:val="ListParagraph"/>
        <w:numPr>
          <w:ilvl w:val="1"/>
          <w:numId w:val="2"/>
        </w:numPr>
        <w:spacing w:after="0"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Būvd</w:t>
      </w:r>
      <w:r w:rsidR="002C4CEA" w:rsidRPr="00534E4F">
        <w:rPr>
          <w:rFonts w:ascii="Times New Roman" w:hAnsi="Times New Roman" w:cs="Times New Roman"/>
          <w:sz w:val="24"/>
          <w:szCs w:val="24"/>
        </w:rPr>
        <w:t>arbi jāveic saskaņā ar spēkā esošajiem Latvijas Republikas normatīvajiem aktiem, būvnormatīviem, elektroinstalācijas un darba drošības prasībām.</w:t>
      </w:r>
    </w:p>
    <w:p w14:paraId="6936995C" w14:textId="35054221" w:rsidR="00534E4F" w:rsidRDefault="002B0E92" w:rsidP="004F118E">
      <w:pPr>
        <w:pStyle w:val="ListParagraph"/>
        <w:numPr>
          <w:ilvl w:val="1"/>
          <w:numId w:val="2"/>
        </w:numPr>
        <w:spacing w:after="0" w:line="240" w:lineRule="auto"/>
        <w:ind w:left="426" w:hanging="426"/>
        <w:jc w:val="both"/>
        <w:rPr>
          <w:rFonts w:ascii="Times New Roman" w:hAnsi="Times New Roman" w:cs="Times New Roman"/>
          <w:sz w:val="24"/>
          <w:szCs w:val="24"/>
        </w:rPr>
      </w:pPr>
      <w:r w:rsidRPr="00534E4F">
        <w:rPr>
          <w:rFonts w:ascii="Times New Roman" w:hAnsi="Times New Roman" w:cs="Times New Roman"/>
          <w:sz w:val="24"/>
          <w:szCs w:val="24"/>
        </w:rPr>
        <w:t>Piedāvājumā pa</w:t>
      </w:r>
      <w:r w:rsidRPr="00534E4F">
        <w:rPr>
          <w:rFonts w:ascii="Times New Roman" w:hAnsi="Times New Roman" w:cs="Times New Roman"/>
          <w:sz w:val="24"/>
          <w:szCs w:val="24"/>
        </w:rPr>
        <w:softHyphen/>
        <w:t>re</w:t>
      </w:r>
      <w:r w:rsidRPr="00534E4F">
        <w:rPr>
          <w:rFonts w:ascii="Times New Roman" w:hAnsi="Times New Roman" w:cs="Times New Roman"/>
          <w:sz w:val="24"/>
          <w:szCs w:val="24"/>
        </w:rPr>
        <w:softHyphen/>
        <w:t>dzē</w:t>
      </w:r>
      <w:r w:rsidRPr="00534E4F">
        <w:rPr>
          <w:rFonts w:ascii="Times New Roman" w:hAnsi="Times New Roman" w:cs="Times New Roman"/>
          <w:sz w:val="24"/>
          <w:szCs w:val="24"/>
        </w:rPr>
        <w:softHyphen/>
        <w:t>t ma</w:t>
      </w:r>
      <w:r w:rsidRPr="00534E4F">
        <w:rPr>
          <w:rFonts w:ascii="Times New Roman" w:hAnsi="Times New Roman" w:cs="Times New Roman"/>
          <w:sz w:val="24"/>
          <w:szCs w:val="24"/>
        </w:rPr>
        <w:softHyphen/>
        <w:t>te</w:t>
      </w:r>
      <w:r w:rsidRPr="00534E4F">
        <w:rPr>
          <w:rFonts w:ascii="Times New Roman" w:hAnsi="Times New Roman" w:cs="Times New Roman"/>
          <w:sz w:val="24"/>
          <w:szCs w:val="24"/>
        </w:rPr>
        <w:softHyphen/>
        <w:t>ri</w:t>
      </w:r>
      <w:r w:rsidRPr="00534E4F">
        <w:rPr>
          <w:rFonts w:ascii="Times New Roman" w:hAnsi="Times New Roman" w:cs="Times New Roman"/>
          <w:sz w:val="24"/>
          <w:szCs w:val="24"/>
        </w:rPr>
        <w:softHyphen/>
        <w:t>ālus, iz</w:t>
      </w:r>
      <w:r w:rsidRPr="00534E4F">
        <w:rPr>
          <w:rFonts w:ascii="Times New Roman" w:hAnsi="Times New Roman" w:cs="Times New Roman"/>
          <w:sz w:val="24"/>
          <w:szCs w:val="24"/>
        </w:rPr>
        <w:softHyphen/>
        <w:t>strā</w:t>
      </w:r>
      <w:r w:rsidRPr="00534E4F">
        <w:rPr>
          <w:rFonts w:ascii="Times New Roman" w:hAnsi="Times New Roman" w:cs="Times New Roman"/>
          <w:sz w:val="24"/>
          <w:szCs w:val="24"/>
        </w:rPr>
        <w:softHyphen/>
        <w:t>dā</w:t>
      </w:r>
      <w:r w:rsidRPr="00534E4F">
        <w:rPr>
          <w:rFonts w:ascii="Times New Roman" w:hAnsi="Times New Roman" w:cs="Times New Roman"/>
          <w:sz w:val="24"/>
          <w:szCs w:val="24"/>
        </w:rPr>
        <w:softHyphen/>
        <w:t>ju</w:t>
      </w:r>
      <w:r w:rsidRPr="00534E4F">
        <w:rPr>
          <w:rFonts w:ascii="Times New Roman" w:hAnsi="Times New Roman" w:cs="Times New Roman"/>
          <w:sz w:val="24"/>
          <w:szCs w:val="24"/>
        </w:rPr>
        <w:softHyphen/>
        <w:t>mus un ie</w:t>
      </w:r>
      <w:r w:rsidRPr="00534E4F">
        <w:rPr>
          <w:rFonts w:ascii="Times New Roman" w:hAnsi="Times New Roman" w:cs="Times New Roman"/>
          <w:sz w:val="24"/>
          <w:szCs w:val="24"/>
        </w:rPr>
        <w:softHyphen/>
        <w:t>kār</w:t>
      </w:r>
      <w:r w:rsidRPr="00534E4F">
        <w:rPr>
          <w:rFonts w:ascii="Times New Roman" w:hAnsi="Times New Roman" w:cs="Times New Roman"/>
          <w:sz w:val="24"/>
          <w:szCs w:val="24"/>
        </w:rPr>
        <w:softHyphen/>
        <w:t>tas vai to ekvivalentus, sa</w:t>
      </w:r>
      <w:r w:rsidRPr="00534E4F">
        <w:rPr>
          <w:rFonts w:ascii="Times New Roman" w:hAnsi="Times New Roman" w:cs="Times New Roman"/>
          <w:sz w:val="24"/>
          <w:szCs w:val="24"/>
        </w:rPr>
        <w:softHyphen/>
        <w:t>ska</w:t>
      </w:r>
      <w:r w:rsidRPr="00534E4F">
        <w:rPr>
          <w:rFonts w:ascii="Times New Roman" w:hAnsi="Times New Roman" w:cs="Times New Roman"/>
          <w:sz w:val="24"/>
          <w:szCs w:val="24"/>
        </w:rPr>
        <w:softHyphen/>
        <w:t xml:space="preserve">ņā ar </w:t>
      </w:r>
      <w:r w:rsidR="000473BB">
        <w:rPr>
          <w:rFonts w:ascii="Times New Roman" w:hAnsi="Times New Roman" w:cs="Times New Roman"/>
          <w:sz w:val="24"/>
          <w:szCs w:val="24"/>
        </w:rPr>
        <w:t xml:space="preserve">būvniecības </w:t>
      </w:r>
      <w:r w:rsidR="00CA0358">
        <w:rPr>
          <w:rFonts w:ascii="Times New Roman" w:hAnsi="Times New Roman" w:cs="Times New Roman"/>
          <w:sz w:val="24"/>
          <w:szCs w:val="24"/>
        </w:rPr>
        <w:t>ieceres dokumentāciju</w:t>
      </w:r>
      <w:r w:rsidR="00534E4F" w:rsidRPr="00534E4F">
        <w:rPr>
          <w:rFonts w:ascii="Times New Roman" w:hAnsi="Times New Roman" w:cs="Times New Roman"/>
          <w:sz w:val="24"/>
          <w:szCs w:val="24"/>
        </w:rPr>
        <w:t xml:space="preserve"> </w:t>
      </w:r>
      <w:r w:rsidR="00CA0358">
        <w:rPr>
          <w:rFonts w:ascii="Times New Roman" w:hAnsi="Times New Roman" w:cs="Times New Roman"/>
          <w:sz w:val="24"/>
          <w:szCs w:val="24"/>
        </w:rPr>
        <w:t>(</w:t>
      </w:r>
      <w:r w:rsidR="00D21388" w:rsidRPr="00FB038A">
        <w:rPr>
          <w:rFonts w:ascii="Times New Roman" w:hAnsi="Times New Roman" w:cs="Times New Roman"/>
          <w:sz w:val="24"/>
          <w:szCs w:val="24"/>
        </w:rPr>
        <w:t>materiālu un iekārtu specifikācijām</w:t>
      </w:r>
      <w:r w:rsidR="00CA0358">
        <w:rPr>
          <w:rFonts w:ascii="Times New Roman" w:hAnsi="Times New Roman" w:cs="Times New Roman"/>
          <w:sz w:val="24"/>
          <w:szCs w:val="24"/>
        </w:rPr>
        <w:t>)</w:t>
      </w:r>
      <w:r w:rsidRPr="00534E4F">
        <w:rPr>
          <w:rFonts w:ascii="Times New Roman" w:hAnsi="Times New Roman" w:cs="Times New Roman"/>
          <w:sz w:val="24"/>
          <w:szCs w:val="24"/>
        </w:rPr>
        <w:t xml:space="preserve">. Iepirkuma līguma izpildē citu </w:t>
      </w:r>
      <w:r w:rsidR="00D21388">
        <w:rPr>
          <w:rFonts w:ascii="Times New Roman" w:hAnsi="Times New Roman" w:cs="Times New Roman"/>
          <w:sz w:val="24"/>
          <w:szCs w:val="24"/>
        </w:rPr>
        <w:t>materiālu</w:t>
      </w:r>
      <w:r w:rsidRPr="00534E4F">
        <w:rPr>
          <w:rFonts w:ascii="Times New Roman" w:hAnsi="Times New Roman" w:cs="Times New Roman"/>
          <w:sz w:val="24"/>
          <w:szCs w:val="24"/>
        </w:rPr>
        <w:t xml:space="preserve"> un iekārtu izmantošana pieļaujama tikai ievērojot Publisko iepirkumu likuma prasības un ņemot vērā </w:t>
      </w:r>
      <w:proofErr w:type="spellStart"/>
      <w:r w:rsidR="000473BB">
        <w:rPr>
          <w:rFonts w:ascii="Times New Roman" w:hAnsi="Times New Roman" w:cs="Times New Roman"/>
          <w:sz w:val="24"/>
          <w:szCs w:val="24"/>
        </w:rPr>
        <w:t>autoruzrauga</w:t>
      </w:r>
      <w:proofErr w:type="spellEnd"/>
      <w:r w:rsidR="000473BB">
        <w:rPr>
          <w:rFonts w:ascii="Times New Roman" w:hAnsi="Times New Roman" w:cs="Times New Roman"/>
          <w:sz w:val="24"/>
          <w:szCs w:val="24"/>
        </w:rPr>
        <w:t>, pasūtītāja un būvuzrauga</w:t>
      </w:r>
      <w:r w:rsidRPr="00534E4F">
        <w:rPr>
          <w:rFonts w:ascii="Times New Roman" w:hAnsi="Times New Roman" w:cs="Times New Roman"/>
          <w:sz w:val="24"/>
          <w:szCs w:val="24"/>
        </w:rPr>
        <w:t xml:space="preserve"> </w:t>
      </w:r>
      <w:r w:rsidR="00534E4F" w:rsidRPr="00534E4F">
        <w:rPr>
          <w:rFonts w:ascii="Times New Roman" w:hAnsi="Times New Roman" w:cs="Times New Roman"/>
          <w:sz w:val="24"/>
          <w:szCs w:val="24"/>
        </w:rPr>
        <w:t xml:space="preserve">rakstisku </w:t>
      </w:r>
      <w:r w:rsidR="005F6076">
        <w:rPr>
          <w:rFonts w:ascii="Times New Roman" w:hAnsi="Times New Roman" w:cs="Times New Roman"/>
          <w:sz w:val="24"/>
          <w:szCs w:val="24"/>
        </w:rPr>
        <w:t>saskaņojumu</w:t>
      </w:r>
      <w:r w:rsidRPr="00534E4F">
        <w:rPr>
          <w:rFonts w:ascii="Times New Roman" w:hAnsi="Times New Roman" w:cs="Times New Roman"/>
          <w:sz w:val="24"/>
          <w:szCs w:val="24"/>
        </w:rPr>
        <w:t>.</w:t>
      </w:r>
    </w:p>
    <w:p w14:paraId="762A3A7E" w14:textId="60A79F95" w:rsidR="00534E4F" w:rsidRDefault="00534E4F" w:rsidP="004F118E">
      <w:pPr>
        <w:pStyle w:val="ListParagraph"/>
        <w:numPr>
          <w:ilvl w:val="1"/>
          <w:numId w:val="2"/>
        </w:numPr>
        <w:spacing w:after="0" w:line="240" w:lineRule="auto"/>
        <w:ind w:left="426" w:hanging="426"/>
        <w:jc w:val="both"/>
        <w:rPr>
          <w:rFonts w:ascii="Times New Roman" w:hAnsi="Times New Roman" w:cs="Times New Roman"/>
          <w:sz w:val="24"/>
          <w:szCs w:val="24"/>
        </w:rPr>
      </w:pPr>
      <w:r w:rsidRPr="00534E4F">
        <w:rPr>
          <w:rFonts w:ascii="Times New Roman" w:hAnsi="Times New Roman" w:cs="Times New Roman"/>
          <w:sz w:val="24"/>
          <w:szCs w:val="24"/>
        </w:rPr>
        <w:t xml:space="preserve">Izpildītājam ir jāpierāda ekvivalento </w:t>
      </w:r>
      <w:r w:rsidR="00D21388">
        <w:rPr>
          <w:rFonts w:ascii="Times New Roman" w:hAnsi="Times New Roman" w:cs="Times New Roman"/>
          <w:sz w:val="24"/>
          <w:szCs w:val="24"/>
        </w:rPr>
        <w:t>materiālu</w:t>
      </w:r>
      <w:r w:rsidR="00D21388" w:rsidRPr="00534E4F">
        <w:rPr>
          <w:rFonts w:ascii="Times New Roman" w:hAnsi="Times New Roman" w:cs="Times New Roman"/>
          <w:sz w:val="24"/>
          <w:szCs w:val="24"/>
        </w:rPr>
        <w:t xml:space="preserve"> </w:t>
      </w:r>
      <w:r w:rsidR="006225DC">
        <w:rPr>
          <w:rFonts w:ascii="Times New Roman" w:hAnsi="Times New Roman" w:cs="Times New Roman"/>
          <w:sz w:val="24"/>
          <w:szCs w:val="24"/>
        </w:rPr>
        <w:t>un/</w:t>
      </w:r>
      <w:r w:rsidRPr="00534E4F">
        <w:rPr>
          <w:rFonts w:ascii="Times New Roman" w:hAnsi="Times New Roman" w:cs="Times New Roman"/>
          <w:sz w:val="24"/>
          <w:szCs w:val="24"/>
        </w:rPr>
        <w:t xml:space="preserve">vai </w:t>
      </w:r>
      <w:r w:rsidR="00D21388" w:rsidRPr="00534E4F">
        <w:rPr>
          <w:rFonts w:ascii="Times New Roman" w:hAnsi="Times New Roman" w:cs="Times New Roman"/>
          <w:sz w:val="24"/>
          <w:szCs w:val="24"/>
        </w:rPr>
        <w:t xml:space="preserve">iekārtu </w:t>
      </w:r>
      <w:r w:rsidRPr="00534E4F">
        <w:rPr>
          <w:rFonts w:ascii="Times New Roman" w:hAnsi="Times New Roman" w:cs="Times New Roman"/>
          <w:sz w:val="24"/>
          <w:szCs w:val="24"/>
        </w:rPr>
        <w:t>atbilstību projekta dokumentācijai.</w:t>
      </w:r>
    </w:p>
    <w:p w14:paraId="3E342FAE" w14:textId="1718A7E4" w:rsidR="00D97092" w:rsidRDefault="00D97092" w:rsidP="004F118E">
      <w:pPr>
        <w:pStyle w:val="ListParagraph"/>
        <w:numPr>
          <w:ilvl w:val="1"/>
          <w:numId w:val="2"/>
        </w:numPr>
        <w:spacing w:after="0" w:line="240" w:lineRule="auto"/>
        <w:ind w:left="426" w:hanging="426"/>
        <w:jc w:val="both"/>
        <w:rPr>
          <w:rFonts w:ascii="Times New Roman" w:hAnsi="Times New Roman" w:cs="Times New Roman"/>
          <w:sz w:val="24"/>
          <w:szCs w:val="24"/>
        </w:rPr>
      </w:pPr>
      <w:r w:rsidRPr="00D97092">
        <w:rPr>
          <w:rFonts w:ascii="Times New Roman" w:hAnsi="Times New Roman" w:cs="Times New Roman"/>
          <w:sz w:val="24"/>
          <w:szCs w:val="24"/>
        </w:rPr>
        <w:t xml:space="preserve">Par </w:t>
      </w:r>
      <w:r w:rsidR="000473BB">
        <w:rPr>
          <w:rFonts w:ascii="Times New Roman" w:hAnsi="Times New Roman" w:cs="Times New Roman"/>
          <w:sz w:val="24"/>
          <w:szCs w:val="24"/>
        </w:rPr>
        <w:t>Būvd</w:t>
      </w:r>
      <w:r>
        <w:rPr>
          <w:rFonts w:ascii="Times New Roman" w:hAnsi="Times New Roman" w:cs="Times New Roman"/>
          <w:sz w:val="24"/>
          <w:szCs w:val="24"/>
        </w:rPr>
        <w:t>arbos izmantoto</w:t>
      </w:r>
      <w:r w:rsidRPr="00D97092">
        <w:rPr>
          <w:rFonts w:ascii="Times New Roman" w:hAnsi="Times New Roman" w:cs="Times New Roman"/>
          <w:sz w:val="24"/>
          <w:szCs w:val="24"/>
        </w:rPr>
        <w:t xml:space="preserve"> elementu</w:t>
      </w:r>
      <w:r>
        <w:rPr>
          <w:rFonts w:ascii="Times New Roman" w:hAnsi="Times New Roman" w:cs="Times New Roman"/>
          <w:sz w:val="24"/>
          <w:szCs w:val="24"/>
        </w:rPr>
        <w:t>/materiālu</w:t>
      </w:r>
      <w:r w:rsidR="00AF6508">
        <w:rPr>
          <w:rFonts w:ascii="Times New Roman" w:hAnsi="Times New Roman" w:cs="Times New Roman"/>
          <w:sz w:val="24"/>
          <w:szCs w:val="24"/>
        </w:rPr>
        <w:t>/iekārtu</w:t>
      </w:r>
      <w:r w:rsidRPr="00D97092">
        <w:rPr>
          <w:rFonts w:ascii="Times New Roman" w:hAnsi="Times New Roman" w:cs="Times New Roman"/>
          <w:sz w:val="24"/>
          <w:szCs w:val="24"/>
        </w:rPr>
        <w:t xml:space="preserve"> dizainu, krāsu un </w:t>
      </w:r>
      <w:r w:rsidR="000473BB">
        <w:rPr>
          <w:rFonts w:ascii="Times New Roman" w:hAnsi="Times New Roman" w:cs="Times New Roman"/>
          <w:sz w:val="24"/>
          <w:szCs w:val="24"/>
        </w:rPr>
        <w:t xml:space="preserve">precīzu </w:t>
      </w:r>
      <w:r w:rsidRPr="00D97092">
        <w:rPr>
          <w:rFonts w:ascii="Times New Roman" w:hAnsi="Times New Roman" w:cs="Times New Roman"/>
          <w:sz w:val="24"/>
          <w:szCs w:val="24"/>
        </w:rPr>
        <w:t xml:space="preserve">izvietojumu vienoties ar </w:t>
      </w:r>
      <w:r>
        <w:rPr>
          <w:rFonts w:ascii="Times New Roman" w:hAnsi="Times New Roman" w:cs="Times New Roman"/>
          <w:sz w:val="24"/>
          <w:szCs w:val="24"/>
        </w:rPr>
        <w:t>Pasūtītāj</w:t>
      </w:r>
      <w:r w:rsidR="00D21388">
        <w:rPr>
          <w:rFonts w:ascii="Times New Roman" w:hAnsi="Times New Roman" w:cs="Times New Roman"/>
          <w:sz w:val="24"/>
          <w:szCs w:val="24"/>
        </w:rPr>
        <w:t>u</w:t>
      </w:r>
      <w:r w:rsidRPr="00D97092">
        <w:rPr>
          <w:rFonts w:ascii="Times New Roman" w:hAnsi="Times New Roman" w:cs="Times New Roman"/>
          <w:sz w:val="24"/>
          <w:szCs w:val="24"/>
        </w:rPr>
        <w:t xml:space="preserve"> pirms </w:t>
      </w:r>
      <w:r>
        <w:rPr>
          <w:rFonts w:ascii="Times New Roman" w:hAnsi="Times New Roman" w:cs="Times New Roman"/>
          <w:sz w:val="24"/>
          <w:szCs w:val="24"/>
        </w:rPr>
        <w:t>šo elementu/materiālu</w:t>
      </w:r>
      <w:r w:rsidR="00AF6508">
        <w:rPr>
          <w:rFonts w:ascii="Times New Roman" w:hAnsi="Times New Roman" w:cs="Times New Roman"/>
          <w:sz w:val="24"/>
          <w:szCs w:val="24"/>
        </w:rPr>
        <w:t>/iekārtu</w:t>
      </w:r>
      <w:r w:rsidRPr="00D97092">
        <w:rPr>
          <w:rFonts w:ascii="Times New Roman" w:hAnsi="Times New Roman" w:cs="Times New Roman"/>
          <w:sz w:val="24"/>
          <w:szCs w:val="24"/>
        </w:rPr>
        <w:t xml:space="preserve"> pasūtīšanas un montāžas</w:t>
      </w:r>
      <w:r w:rsidR="00D21388">
        <w:rPr>
          <w:rFonts w:ascii="Times New Roman" w:hAnsi="Times New Roman" w:cs="Times New Roman"/>
          <w:sz w:val="24"/>
          <w:szCs w:val="24"/>
        </w:rPr>
        <w:t>.</w:t>
      </w:r>
    </w:p>
    <w:p w14:paraId="18F61F92" w14:textId="18C21290" w:rsidR="004F118E" w:rsidRDefault="006225DC" w:rsidP="004F118E">
      <w:pPr>
        <w:pStyle w:val="ListParagraph"/>
        <w:numPr>
          <w:ilvl w:val="1"/>
          <w:numId w:val="2"/>
        </w:numPr>
        <w:spacing w:after="0"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Izpildītājs nodrošina </w:t>
      </w:r>
      <w:proofErr w:type="spellStart"/>
      <w:r>
        <w:rPr>
          <w:rFonts w:ascii="Times New Roman" w:hAnsi="Times New Roman" w:cs="Times New Roman"/>
          <w:sz w:val="24"/>
          <w:szCs w:val="24"/>
        </w:rPr>
        <w:t>izpilddokumentācijas</w:t>
      </w:r>
      <w:proofErr w:type="spellEnd"/>
      <w:r>
        <w:rPr>
          <w:rFonts w:ascii="Times New Roman" w:hAnsi="Times New Roman" w:cs="Times New Roman"/>
          <w:sz w:val="24"/>
          <w:szCs w:val="24"/>
        </w:rPr>
        <w:t xml:space="preserve"> izstrādi un iesniegšanu Pasūtītājam kopā ar </w:t>
      </w:r>
      <w:r w:rsidR="000473BB">
        <w:rPr>
          <w:rFonts w:ascii="Times New Roman" w:hAnsi="Times New Roman" w:cs="Times New Roman"/>
          <w:sz w:val="24"/>
          <w:szCs w:val="24"/>
        </w:rPr>
        <w:t xml:space="preserve">Būvdarbu </w:t>
      </w:r>
      <w:r>
        <w:rPr>
          <w:rFonts w:ascii="Times New Roman" w:hAnsi="Times New Roman" w:cs="Times New Roman"/>
          <w:sz w:val="24"/>
          <w:szCs w:val="24"/>
        </w:rPr>
        <w:t>nodošanas aktu.</w:t>
      </w:r>
    </w:p>
    <w:p w14:paraId="38E473F8" w14:textId="684ED9BA" w:rsidR="000473BB" w:rsidRDefault="000473BB" w:rsidP="004F118E">
      <w:pPr>
        <w:pStyle w:val="ListParagraph"/>
        <w:numPr>
          <w:ilvl w:val="1"/>
          <w:numId w:val="2"/>
        </w:numPr>
        <w:spacing w:after="0"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Būvdarbi:</w:t>
      </w:r>
    </w:p>
    <w:p w14:paraId="7EACD7CC" w14:textId="558CF816" w:rsidR="000473BB" w:rsidRDefault="000473BB" w:rsidP="000473BB">
      <w:pPr>
        <w:pStyle w:val="ListParagraph"/>
        <w:numPr>
          <w:ilvl w:val="1"/>
          <w:numId w:val="13"/>
        </w:numPr>
        <w:spacing w:after="0" w:line="240" w:lineRule="auto"/>
        <w:ind w:left="993" w:hanging="622"/>
        <w:jc w:val="both"/>
        <w:rPr>
          <w:rFonts w:ascii="Times New Roman" w:hAnsi="Times New Roman" w:cs="Times New Roman"/>
          <w:sz w:val="24"/>
          <w:szCs w:val="24"/>
        </w:rPr>
      </w:pPr>
      <w:r w:rsidRPr="000473BB">
        <w:rPr>
          <w:rFonts w:ascii="Times New Roman" w:hAnsi="Times New Roman" w:cs="Times New Roman"/>
          <w:sz w:val="24"/>
          <w:szCs w:val="24"/>
        </w:rPr>
        <w:t>visiem izmantotiem būvizstrādājumiem ir jābūt sertificētiem un marķētiem atbilstoši Latvijas Republikas normatīvo aktu prasībām</w:t>
      </w:r>
      <w:r>
        <w:rPr>
          <w:rFonts w:ascii="Times New Roman" w:hAnsi="Times New Roman" w:cs="Times New Roman"/>
          <w:sz w:val="24"/>
          <w:szCs w:val="24"/>
        </w:rPr>
        <w:t>;</w:t>
      </w:r>
    </w:p>
    <w:p w14:paraId="0F6AF02E" w14:textId="77777777" w:rsidR="000473BB" w:rsidRDefault="000473BB" w:rsidP="000473BB">
      <w:pPr>
        <w:pStyle w:val="ListParagraph"/>
        <w:numPr>
          <w:ilvl w:val="1"/>
          <w:numId w:val="13"/>
        </w:numPr>
        <w:spacing w:after="0" w:line="240" w:lineRule="auto"/>
        <w:ind w:left="993" w:hanging="622"/>
        <w:jc w:val="both"/>
        <w:rPr>
          <w:rFonts w:ascii="Times New Roman" w:hAnsi="Times New Roman" w:cs="Times New Roman"/>
          <w:sz w:val="24"/>
          <w:szCs w:val="24"/>
        </w:rPr>
      </w:pPr>
      <w:r w:rsidRPr="000473BB">
        <w:rPr>
          <w:rFonts w:ascii="Times New Roman" w:hAnsi="Times New Roman" w:cs="Times New Roman"/>
          <w:sz w:val="24"/>
          <w:szCs w:val="24"/>
        </w:rPr>
        <w:t xml:space="preserve">būvizstrādājumu izvēlē un novērtēšanā </w:t>
      </w:r>
      <w:r>
        <w:rPr>
          <w:rFonts w:ascii="Times New Roman" w:hAnsi="Times New Roman" w:cs="Times New Roman"/>
          <w:sz w:val="24"/>
          <w:szCs w:val="24"/>
        </w:rPr>
        <w:t>I</w:t>
      </w:r>
      <w:r w:rsidRPr="000473BB">
        <w:rPr>
          <w:rFonts w:ascii="Times New Roman" w:hAnsi="Times New Roman" w:cs="Times New Roman"/>
          <w:sz w:val="24"/>
          <w:szCs w:val="24"/>
        </w:rPr>
        <w:t>zpildītājs ievēro būv</w:t>
      </w:r>
      <w:r>
        <w:rPr>
          <w:rFonts w:ascii="Times New Roman" w:hAnsi="Times New Roman" w:cs="Times New Roman"/>
          <w:sz w:val="24"/>
          <w:szCs w:val="24"/>
        </w:rPr>
        <w:t xml:space="preserve">niecības </w:t>
      </w:r>
      <w:r w:rsidRPr="000473BB">
        <w:rPr>
          <w:rFonts w:ascii="Times New Roman" w:hAnsi="Times New Roman" w:cs="Times New Roman"/>
          <w:sz w:val="24"/>
          <w:szCs w:val="24"/>
        </w:rPr>
        <w:t>projekta un tāmju prasības, Latvijas Republikas normatīvos aktus;</w:t>
      </w:r>
    </w:p>
    <w:p w14:paraId="5B4B9E17" w14:textId="77777777" w:rsidR="000473BB" w:rsidRDefault="000473BB" w:rsidP="000473BB">
      <w:pPr>
        <w:pStyle w:val="ListParagraph"/>
        <w:numPr>
          <w:ilvl w:val="1"/>
          <w:numId w:val="13"/>
        </w:numPr>
        <w:spacing w:after="0" w:line="240" w:lineRule="auto"/>
        <w:ind w:left="993" w:hanging="622"/>
        <w:jc w:val="both"/>
        <w:rPr>
          <w:rFonts w:ascii="Times New Roman" w:hAnsi="Times New Roman" w:cs="Times New Roman"/>
          <w:sz w:val="24"/>
          <w:szCs w:val="24"/>
        </w:rPr>
      </w:pPr>
      <w:r w:rsidRPr="000473BB">
        <w:rPr>
          <w:rFonts w:ascii="Times New Roman" w:hAnsi="Times New Roman" w:cs="Times New Roman"/>
          <w:sz w:val="24"/>
          <w:szCs w:val="24"/>
        </w:rPr>
        <w:t>ja būv</w:t>
      </w:r>
      <w:r>
        <w:rPr>
          <w:rFonts w:ascii="Times New Roman" w:hAnsi="Times New Roman" w:cs="Times New Roman"/>
          <w:sz w:val="24"/>
          <w:szCs w:val="24"/>
        </w:rPr>
        <w:t xml:space="preserve">niecības </w:t>
      </w:r>
      <w:r w:rsidRPr="000473BB">
        <w:rPr>
          <w:rFonts w:ascii="Times New Roman" w:hAnsi="Times New Roman" w:cs="Times New Roman"/>
          <w:sz w:val="24"/>
          <w:szCs w:val="24"/>
        </w:rPr>
        <w:t xml:space="preserve">projektā būvizstrādājuma marka un attiecīgi ražotājs nav norādīti vai arī </w:t>
      </w:r>
      <w:r>
        <w:rPr>
          <w:rFonts w:ascii="Times New Roman" w:hAnsi="Times New Roman" w:cs="Times New Roman"/>
          <w:sz w:val="24"/>
          <w:szCs w:val="24"/>
        </w:rPr>
        <w:t>i</w:t>
      </w:r>
      <w:r w:rsidRPr="000473BB">
        <w:rPr>
          <w:rFonts w:ascii="Times New Roman" w:hAnsi="Times New Roman" w:cs="Times New Roman"/>
          <w:sz w:val="24"/>
          <w:szCs w:val="24"/>
        </w:rPr>
        <w:t xml:space="preserve">zpildītājs piedāvā būvprojektā norādītajam ekvivalentu būvizstrādājumu, tad pirms būvizstrādājuma </w:t>
      </w:r>
      <w:proofErr w:type="spellStart"/>
      <w:r w:rsidRPr="000473BB">
        <w:rPr>
          <w:rFonts w:ascii="Times New Roman" w:hAnsi="Times New Roman" w:cs="Times New Roman"/>
          <w:sz w:val="24"/>
          <w:szCs w:val="24"/>
        </w:rPr>
        <w:t>iebūves</w:t>
      </w:r>
      <w:proofErr w:type="spellEnd"/>
      <w:r w:rsidRPr="000473BB">
        <w:rPr>
          <w:rFonts w:ascii="Times New Roman" w:hAnsi="Times New Roman" w:cs="Times New Roman"/>
          <w:sz w:val="24"/>
          <w:szCs w:val="24"/>
        </w:rPr>
        <w:t xml:space="preserve"> šo materiālu savlaicīgi izpildītājs saskaņo ar būvuzraugu, </w:t>
      </w:r>
      <w:proofErr w:type="spellStart"/>
      <w:r w:rsidRPr="000473BB">
        <w:rPr>
          <w:rFonts w:ascii="Times New Roman" w:hAnsi="Times New Roman" w:cs="Times New Roman"/>
          <w:sz w:val="24"/>
          <w:szCs w:val="24"/>
        </w:rPr>
        <w:t>autoruzraugu</w:t>
      </w:r>
      <w:proofErr w:type="spellEnd"/>
      <w:r w:rsidRPr="000473BB">
        <w:rPr>
          <w:rFonts w:ascii="Times New Roman" w:hAnsi="Times New Roman" w:cs="Times New Roman"/>
          <w:sz w:val="24"/>
          <w:szCs w:val="24"/>
        </w:rPr>
        <w:t xml:space="preserve"> un pasūtītāju, sastādot būvizstrādājuma saskaņošanas aktu, kuram tiek </w:t>
      </w:r>
      <w:r w:rsidRPr="000473BB">
        <w:rPr>
          <w:rFonts w:ascii="Times New Roman" w:hAnsi="Times New Roman" w:cs="Times New Roman"/>
          <w:sz w:val="24"/>
          <w:szCs w:val="24"/>
        </w:rPr>
        <w:lastRenderedPageBreak/>
        <w:t>pievienoti būvizstrādājuma ražotāja atbilstības sertifikāti, tehniskie dati, vizuālā informācija u.c. atbilstoša informācija, uz kuras nepieciešamību norāda pasūtītājs;</w:t>
      </w:r>
    </w:p>
    <w:p w14:paraId="6CB5AC9C" w14:textId="77777777" w:rsidR="000473BB" w:rsidRDefault="000473BB" w:rsidP="000473BB">
      <w:pPr>
        <w:pStyle w:val="ListParagraph"/>
        <w:numPr>
          <w:ilvl w:val="1"/>
          <w:numId w:val="13"/>
        </w:numPr>
        <w:spacing w:after="0" w:line="240" w:lineRule="auto"/>
        <w:ind w:left="993" w:hanging="622"/>
        <w:jc w:val="both"/>
        <w:rPr>
          <w:rFonts w:ascii="Times New Roman" w:hAnsi="Times New Roman" w:cs="Times New Roman"/>
          <w:sz w:val="24"/>
          <w:szCs w:val="24"/>
        </w:rPr>
      </w:pPr>
      <w:r w:rsidRPr="000473BB">
        <w:rPr>
          <w:rFonts w:ascii="Times New Roman" w:hAnsi="Times New Roman" w:cs="Times New Roman"/>
          <w:sz w:val="24"/>
          <w:szCs w:val="24"/>
        </w:rPr>
        <w:t>izpildītājs patstāvīgi seko līdzi izbūvēto materiālu un veikto darbu kvalitātei;</w:t>
      </w:r>
    </w:p>
    <w:p w14:paraId="0A9C867D" w14:textId="77777777" w:rsidR="000160E0" w:rsidRDefault="000473BB" w:rsidP="000160E0">
      <w:pPr>
        <w:pStyle w:val="ListParagraph"/>
        <w:numPr>
          <w:ilvl w:val="1"/>
          <w:numId w:val="13"/>
        </w:numPr>
        <w:spacing w:after="0" w:line="240" w:lineRule="auto"/>
        <w:ind w:left="993" w:hanging="622"/>
        <w:jc w:val="both"/>
        <w:rPr>
          <w:rFonts w:ascii="Times New Roman" w:hAnsi="Times New Roman" w:cs="Times New Roman"/>
          <w:sz w:val="24"/>
          <w:szCs w:val="24"/>
        </w:rPr>
      </w:pPr>
      <w:r w:rsidRPr="000473BB">
        <w:rPr>
          <w:rFonts w:ascii="Times New Roman" w:hAnsi="Times New Roman" w:cs="Times New Roman"/>
          <w:sz w:val="24"/>
          <w:szCs w:val="24"/>
        </w:rPr>
        <w:t>darbu uzraudzību veic pasūtītāja nolīgta sertificēta būvuzraudzības juridiskā persona saskaņā ar Būvuzraudzības plānu, kurš saskaņots ar būvdarbu veikšanas grafiku;</w:t>
      </w:r>
    </w:p>
    <w:p w14:paraId="5DA5C935" w14:textId="77777777" w:rsidR="000160E0" w:rsidRDefault="000473BB" w:rsidP="000160E0">
      <w:pPr>
        <w:pStyle w:val="ListParagraph"/>
        <w:numPr>
          <w:ilvl w:val="1"/>
          <w:numId w:val="13"/>
        </w:numPr>
        <w:spacing w:after="0" w:line="240" w:lineRule="auto"/>
        <w:ind w:left="993" w:hanging="622"/>
        <w:jc w:val="both"/>
        <w:rPr>
          <w:rFonts w:ascii="Times New Roman" w:hAnsi="Times New Roman" w:cs="Times New Roman"/>
          <w:sz w:val="24"/>
          <w:szCs w:val="24"/>
        </w:rPr>
      </w:pPr>
      <w:r w:rsidRPr="000160E0">
        <w:rPr>
          <w:rFonts w:ascii="Times New Roman" w:hAnsi="Times New Roman" w:cs="Times New Roman"/>
          <w:sz w:val="24"/>
          <w:szCs w:val="24"/>
        </w:rPr>
        <w:t>būvdarbus izpildītājs veic taupīgi un racionāli izmantojot būvizstrādājumus un būvdarbiem atvēlētos resursus;</w:t>
      </w:r>
    </w:p>
    <w:p w14:paraId="46854A53" w14:textId="21036F7B" w:rsidR="000160E0" w:rsidRDefault="000473BB" w:rsidP="000160E0">
      <w:pPr>
        <w:pStyle w:val="ListParagraph"/>
        <w:numPr>
          <w:ilvl w:val="1"/>
          <w:numId w:val="13"/>
        </w:numPr>
        <w:spacing w:after="0" w:line="240" w:lineRule="auto"/>
        <w:ind w:left="1134" w:hanging="763"/>
        <w:jc w:val="both"/>
        <w:rPr>
          <w:rFonts w:ascii="Times New Roman" w:hAnsi="Times New Roman" w:cs="Times New Roman"/>
          <w:sz w:val="24"/>
          <w:szCs w:val="24"/>
        </w:rPr>
      </w:pPr>
      <w:r w:rsidRPr="000160E0">
        <w:rPr>
          <w:rFonts w:ascii="Times New Roman" w:hAnsi="Times New Roman" w:cs="Times New Roman"/>
          <w:sz w:val="24"/>
          <w:szCs w:val="24"/>
        </w:rPr>
        <w:t>izpildītājam jāveic visi nepieciešamie pasākumi, lai novērstu jebkādu draudošu kaitējumu, kāds varētu rasties trešajai personai būvdarbu izpildes rezultātā;</w:t>
      </w:r>
    </w:p>
    <w:p w14:paraId="71542657" w14:textId="5F1BBF43" w:rsidR="000473BB" w:rsidRPr="000160E0" w:rsidRDefault="000473BB" w:rsidP="000160E0">
      <w:pPr>
        <w:pStyle w:val="ListParagraph"/>
        <w:numPr>
          <w:ilvl w:val="1"/>
          <w:numId w:val="13"/>
        </w:numPr>
        <w:spacing w:after="0" w:line="240" w:lineRule="auto"/>
        <w:ind w:left="1134" w:hanging="763"/>
        <w:jc w:val="both"/>
        <w:rPr>
          <w:rFonts w:ascii="Times New Roman" w:hAnsi="Times New Roman" w:cs="Times New Roman"/>
          <w:sz w:val="24"/>
          <w:szCs w:val="24"/>
        </w:rPr>
      </w:pPr>
      <w:r w:rsidRPr="000160E0">
        <w:rPr>
          <w:rFonts w:ascii="Times New Roman" w:hAnsi="Times New Roman" w:cs="Times New Roman"/>
          <w:sz w:val="24"/>
          <w:szCs w:val="24"/>
        </w:rPr>
        <w:t>būvdarbu laikā, īstenojot būvprojektu, objektā izpildītājs nodrošina:</w:t>
      </w:r>
    </w:p>
    <w:p w14:paraId="15BFE4D2" w14:textId="5B69882D" w:rsidR="000160E0" w:rsidRDefault="000160E0" w:rsidP="000160E0">
      <w:pPr>
        <w:pStyle w:val="ListParagraph"/>
        <w:spacing w:after="0" w:line="240" w:lineRule="auto"/>
        <w:ind w:left="993"/>
        <w:jc w:val="both"/>
        <w:rPr>
          <w:rFonts w:ascii="Times New Roman" w:hAnsi="Times New Roman" w:cs="Times New Roman"/>
          <w:sz w:val="24"/>
          <w:szCs w:val="24"/>
        </w:rPr>
      </w:pPr>
      <w:r>
        <w:rPr>
          <w:rFonts w:ascii="Times New Roman" w:hAnsi="Times New Roman" w:cs="Times New Roman"/>
          <w:sz w:val="24"/>
          <w:szCs w:val="24"/>
        </w:rPr>
        <w:t>12</w:t>
      </w:r>
      <w:r w:rsidR="000473BB" w:rsidRPr="000473BB">
        <w:rPr>
          <w:rFonts w:ascii="Times New Roman" w:hAnsi="Times New Roman" w:cs="Times New Roman"/>
          <w:sz w:val="24"/>
          <w:szCs w:val="24"/>
        </w:rPr>
        <w:t>.</w:t>
      </w:r>
      <w:r w:rsidR="00EC2C6B">
        <w:rPr>
          <w:rFonts w:ascii="Times New Roman" w:hAnsi="Times New Roman" w:cs="Times New Roman"/>
          <w:sz w:val="24"/>
          <w:szCs w:val="24"/>
        </w:rPr>
        <w:t>8</w:t>
      </w:r>
      <w:r w:rsidR="000473BB" w:rsidRPr="000473BB">
        <w:rPr>
          <w:rFonts w:ascii="Times New Roman" w:hAnsi="Times New Roman" w:cs="Times New Roman"/>
          <w:sz w:val="24"/>
          <w:szCs w:val="24"/>
        </w:rPr>
        <w:t>.1. iespēju lietotājiem turpināt objektā nepārtrauktu funkcionālo darbību;</w:t>
      </w:r>
    </w:p>
    <w:p w14:paraId="74A66C08" w14:textId="0233D589" w:rsidR="000160E0" w:rsidRDefault="000473BB" w:rsidP="003254DD">
      <w:pPr>
        <w:pStyle w:val="ListParagraph"/>
        <w:spacing w:after="0" w:line="240" w:lineRule="auto"/>
        <w:ind w:left="1701" w:hanging="708"/>
        <w:jc w:val="both"/>
        <w:rPr>
          <w:rFonts w:ascii="Times New Roman" w:hAnsi="Times New Roman" w:cs="Times New Roman"/>
          <w:sz w:val="24"/>
          <w:szCs w:val="24"/>
        </w:rPr>
      </w:pPr>
      <w:r w:rsidRPr="000160E0">
        <w:rPr>
          <w:rFonts w:ascii="Times New Roman" w:hAnsi="Times New Roman" w:cs="Times New Roman"/>
          <w:sz w:val="24"/>
          <w:szCs w:val="24"/>
        </w:rPr>
        <w:t>1</w:t>
      </w:r>
      <w:r w:rsidR="000160E0">
        <w:rPr>
          <w:rFonts w:ascii="Times New Roman" w:hAnsi="Times New Roman" w:cs="Times New Roman"/>
          <w:sz w:val="24"/>
          <w:szCs w:val="24"/>
        </w:rPr>
        <w:t>2</w:t>
      </w:r>
      <w:r w:rsidRPr="000160E0">
        <w:rPr>
          <w:rFonts w:ascii="Times New Roman" w:hAnsi="Times New Roman" w:cs="Times New Roman"/>
          <w:sz w:val="24"/>
          <w:szCs w:val="24"/>
        </w:rPr>
        <w:t>.</w:t>
      </w:r>
      <w:r w:rsidR="00EC2C6B">
        <w:rPr>
          <w:rFonts w:ascii="Times New Roman" w:hAnsi="Times New Roman" w:cs="Times New Roman"/>
          <w:sz w:val="24"/>
          <w:szCs w:val="24"/>
        </w:rPr>
        <w:t>8</w:t>
      </w:r>
      <w:r w:rsidRPr="000160E0">
        <w:rPr>
          <w:rFonts w:ascii="Times New Roman" w:hAnsi="Times New Roman" w:cs="Times New Roman"/>
          <w:sz w:val="24"/>
          <w:szCs w:val="24"/>
        </w:rPr>
        <w:t>.2.</w:t>
      </w:r>
      <w:r w:rsidR="003254DD">
        <w:rPr>
          <w:rFonts w:ascii="Times New Roman" w:hAnsi="Times New Roman" w:cs="Times New Roman"/>
          <w:sz w:val="24"/>
          <w:szCs w:val="24"/>
        </w:rPr>
        <w:t> </w:t>
      </w:r>
      <w:r w:rsidRPr="000160E0">
        <w:rPr>
          <w:rFonts w:ascii="Times New Roman" w:hAnsi="Times New Roman" w:cs="Times New Roman"/>
          <w:sz w:val="24"/>
          <w:szCs w:val="24"/>
        </w:rPr>
        <w:t>darba organizācijas pasākumu ievērošanu atbilstoši spēkā esošajiem normatīviem, kā arī tīrības un kārtības ievērošanu;</w:t>
      </w:r>
    </w:p>
    <w:p w14:paraId="13D3074A" w14:textId="72609C85" w:rsidR="000160E0" w:rsidRDefault="000473BB" w:rsidP="003254DD">
      <w:pPr>
        <w:pStyle w:val="ListParagraph"/>
        <w:spacing w:after="0" w:line="240" w:lineRule="auto"/>
        <w:ind w:left="1701" w:hanging="708"/>
        <w:jc w:val="both"/>
        <w:rPr>
          <w:rFonts w:ascii="Times New Roman" w:hAnsi="Times New Roman" w:cs="Times New Roman"/>
          <w:sz w:val="24"/>
          <w:szCs w:val="24"/>
        </w:rPr>
      </w:pPr>
      <w:r w:rsidRPr="000160E0">
        <w:rPr>
          <w:rFonts w:ascii="Times New Roman" w:hAnsi="Times New Roman" w:cs="Times New Roman"/>
          <w:sz w:val="24"/>
          <w:szCs w:val="24"/>
        </w:rPr>
        <w:t>1</w:t>
      </w:r>
      <w:r w:rsidR="000160E0">
        <w:rPr>
          <w:rFonts w:ascii="Times New Roman" w:hAnsi="Times New Roman" w:cs="Times New Roman"/>
          <w:sz w:val="24"/>
          <w:szCs w:val="24"/>
        </w:rPr>
        <w:t>2</w:t>
      </w:r>
      <w:r w:rsidRPr="000160E0">
        <w:rPr>
          <w:rFonts w:ascii="Times New Roman" w:hAnsi="Times New Roman" w:cs="Times New Roman"/>
          <w:sz w:val="24"/>
          <w:szCs w:val="24"/>
        </w:rPr>
        <w:t>.</w:t>
      </w:r>
      <w:r w:rsidR="00EC2C6B">
        <w:rPr>
          <w:rFonts w:ascii="Times New Roman" w:hAnsi="Times New Roman" w:cs="Times New Roman"/>
          <w:sz w:val="24"/>
          <w:szCs w:val="24"/>
        </w:rPr>
        <w:t>8</w:t>
      </w:r>
      <w:r w:rsidRPr="000160E0">
        <w:rPr>
          <w:rFonts w:ascii="Times New Roman" w:hAnsi="Times New Roman" w:cs="Times New Roman"/>
          <w:sz w:val="24"/>
          <w:szCs w:val="24"/>
        </w:rPr>
        <w:t>.3.</w:t>
      </w:r>
      <w:r w:rsidR="003254DD">
        <w:rPr>
          <w:rFonts w:ascii="Times New Roman" w:hAnsi="Times New Roman" w:cs="Times New Roman"/>
          <w:sz w:val="24"/>
          <w:szCs w:val="24"/>
        </w:rPr>
        <w:t> </w:t>
      </w:r>
      <w:r w:rsidR="000160E0">
        <w:rPr>
          <w:rFonts w:ascii="Times New Roman" w:hAnsi="Times New Roman" w:cs="Times New Roman"/>
          <w:sz w:val="24"/>
          <w:szCs w:val="24"/>
        </w:rPr>
        <w:t>a</w:t>
      </w:r>
      <w:r w:rsidRPr="000473BB">
        <w:rPr>
          <w:rFonts w:ascii="Times New Roman" w:hAnsi="Times New Roman" w:cs="Times New Roman"/>
          <w:sz w:val="24"/>
          <w:szCs w:val="24"/>
        </w:rPr>
        <w:t>tsevišķu pasūtītāja saskaņojumu būvdarbiem, kuriem ir</w:t>
      </w:r>
      <w:r w:rsidR="000160E0">
        <w:rPr>
          <w:rFonts w:ascii="Times New Roman" w:hAnsi="Times New Roman" w:cs="Times New Roman"/>
          <w:sz w:val="24"/>
          <w:szCs w:val="24"/>
        </w:rPr>
        <w:t xml:space="preserve"> nepieciešama elektroapgādes </w:t>
      </w:r>
      <w:proofErr w:type="spellStart"/>
      <w:r w:rsidR="000160E0">
        <w:rPr>
          <w:rFonts w:ascii="Times New Roman" w:hAnsi="Times New Roman" w:cs="Times New Roman"/>
          <w:sz w:val="24"/>
          <w:szCs w:val="24"/>
        </w:rPr>
        <w:t>atslēgums</w:t>
      </w:r>
      <w:proofErr w:type="spellEnd"/>
      <w:r w:rsidRPr="000473BB">
        <w:rPr>
          <w:rFonts w:ascii="Times New Roman" w:hAnsi="Times New Roman" w:cs="Times New Roman"/>
          <w:sz w:val="24"/>
          <w:szCs w:val="24"/>
        </w:rPr>
        <w:t>;</w:t>
      </w:r>
    </w:p>
    <w:p w14:paraId="15F8D74D" w14:textId="6A1D5E1C" w:rsidR="000C5EBC" w:rsidRPr="003C3D56" w:rsidRDefault="000473BB" w:rsidP="003C3D56">
      <w:pPr>
        <w:pStyle w:val="ListParagraph"/>
        <w:spacing w:after="0" w:line="240" w:lineRule="auto"/>
        <w:ind w:left="1843" w:hanging="850"/>
        <w:jc w:val="both"/>
        <w:rPr>
          <w:rFonts w:ascii="Times New Roman" w:hAnsi="Times New Roman" w:cs="Times New Roman"/>
          <w:sz w:val="24"/>
          <w:szCs w:val="24"/>
        </w:rPr>
      </w:pPr>
      <w:r w:rsidRPr="000160E0">
        <w:rPr>
          <w:rFonts w:ascii="Times New Roman" w:hAnsi="Times New Roman" w:cs="Times New Roman"/>
          <w:sz w:val="24"/>
          <w:szCs w:val="24"/>
        </w:rPr>
        <w:t>1</w:t>
      </w:r>
      <w:r w:rsidR="000160E0">
        <w:rPr>
          <w:rFonts w:ascii="Times New Roman" w:hAnsi="Times New Roman" w:cs="Times New Roman"/>
          <w:sz w:val="24"/>
          <w:szCs w:val="24"/>
        </w:rPr>
        <w:t>2</w:t>
      </w:r>
      <w:r w:rsidRPr="000160E0">
        <w:rPr>
          <w:rFonts w:ascii="Times New Roman" w:hAnsi="Times New Roman" w:cs="Times New Roman"/>
          <w:sz w:val="24"/>
          <w:szCs w:val="24"/>
        </w:rPr>
        <w:t>.</w:t>
      </w:r>
      <w:r w:rsidR="00EC2C6B">
        <w:rPr>
          <w:rFonts w:ascii="Times New Roman" w:hAnsi="Times New Roman" w:cs="Times New Roman"/>
          <w:sz w:val="24"/>
          <w:szCs w:val="24"/>
        </w:rPr>
        <w:t>8</w:t>
      </w:r>
      <w:r w:rsidRPr="000160E0">
        <w:rPr>
          <w:rFonts w:ascii="Times New Roman" w:hAnsi="Times New Roman" w:cs="Times New Roman"/>
          <w:sz w:val="24"/>
          <w:szCs w:val="24"/>
        </w:rPr>
        <w:t>.</w:t>
      </w:r>
      <w:r w:rsidR="000160E0">
        <w:rPr>
          <w:rFonts w:ascii="Times New Roman" w:hAnsi="Times New Roman" w:cs="Times New Roman"/>
          <w:sz w:val="24"/>
          <w:szCs w:val="24"/>
        </w:rPr>
        <w:t>4</w:t>
      </w:r>
      <w:r w:rsidRPr="000160E0">
        <w:rPr>
          <w:rFonts w:ascii="Times New Roman" w:hAnsi="Times New Roman" w:cs="Times New Roman"/>
          <w:sz w:val="24"/>
          <w:szCs w:val="24"/>
        </w:rPr>
        <w:t>. ugunsdrošības un darba aizsardzības prasību ievērošanu</w:t>
      </w:r>
      <w:r w:rsidR="000160E0">
        <w:rPr>
          <w:rFonts w:ascii="Times New Roman" w:hAnsi="Times New Roman" w:cs="Times New Roman"/>
          <w:sz w:val="24"/>
          <w:szCs w:val="24"/>
        </w:rPr>
        <w:t>.</w:t>
      </w:r>
    </w:p>
    <w:p w14:paraId="2060BE8B" w14:textId="71FEE4DB" w:rsidR="000C5EBC" w:rsidRPr="006C1669" w:rsidRDefault="00F5083A" w:rsidP="000160E0">
      <w:pPr>
        <w:pStyle w:val="ListParagraph"/>
        <w:numPr>
          <w:ilvl w:val="1"/>
          <w:numId w:val="13"/>
        </w:numPr>
        <w:spacing w:after="0" w:line="240" w:lineRule="auto"/>
        <w:ind w:left="1134" w:hanging="708"/>
        <w:jc w:val="both"/>
        <w:rPr>
          <w:rFonts w:ascii="Times New Roman" w:hAnsi="Times New Roman" w:cs="Times New Roman"/>
          <w:sz w:val="24"/>
          <w:szCs w:val="24"/>
        </w:rPr>
      </w:pPr>
      <w:r w:rsidRPr="006C1669">
        <w:rPr>
          <w:rFonts w:ascii="Times New Roman" w:hAnsi="Times New Roman" w:cs="Times New Roman"/>
          <w:sz w:val="24"/>
          <w:szCs w:val="24"/>
        </w:rPr>
        <w:t>v</w:t>
      </w:r>
      <w:r w:rsidR="000C5EBC" w:rsidRPr="006C1669">
        <w:rPr>
          <w:rFonts w:ascii="Times New Roman" w:hAnsi="Times New Roman" w:cs="Times New Roman"/>
          <w:sz w:val="24"/>
          <w:szCs w:val="24"/>
        </w:rPr>
        <w:t xml:space="preserve">eicot </w:t>
      </w:r>
      <w:r w:rsidR="005046E8" w:rsidRPr="006C1669">
        <w:rPr>
          <w:rFonts w:ascii="Times New Roman" w:hAnsi="Times New Roman" w:cs="Times New Roman"/>
          <w:sz w:val="24"/>
          <w:szCs w:val="24"/>
        </w:rPr>
        <w:t>ventilācijas iekārtas pārbūvi</w:t>
      </w:r>
      <w:r w:rsidR="000C5EBC" w:rsidRPr="006C1669">
        <w:rPr>
          <w:rFonts w:ascii="Times New Roman" w:hAnsi="Times New Roman"/>
          <w:sz w:val="24"/>
          <w:szCs w:val="24"/>
        </w:rPr>
        <w:t xml:space="preserve">, paredzēt </w:t>
      </w:r>
      <w:r w:rsidR="005046E8" w:rsidRPr="006C1669">
        <w:rPr>
          <w:rFonts w:ascii="Times New Roman" w:hAnsi="Times New Roman"/>
          <w:sz w:val="24"/>
          <w:szCs w:val="24"/>
        </w:rPr>
        <w:t>t</w:t>
      </w:r>
      <w:r w:rsidR="00AB3241" w:rsidRPr="006C1669">
        <w:rPr>
          <w:rFonts w:ascii="Times New Roman" w:hAnsi="Times New Roman"/>
          <w:sz w:val="24"/>
          <w:szCs w:val="24"/>
        </w:rPr>
        <w:t>ā</w:t>
      </w:r>
      <w:r w:rsidR="005046E8" w:rsidRPr="006C1669">
        <w:rPr>
          <w:rFonts w:ascii="Times New Roman" w:hAnsi="Times New Roman"/>
          <w:sz w:val="24"/>
          <w:szCs w:val="24"/>
        </w:rPr>
        <w:t>s atbilstību ugunsdrošības prasībām</w:t>
      </w:r>
      <w:r w:rsidR="006C1669">
        <w:rPr>
          <w:rFonts w:ascii="Times New Roman" w:hAnsi="Times New Roman"/>
          <w:sz w:val="24"/>
          <w:szCs w:val="24"/>
        </w:rPr>
        <w:t xml:space="preserve"> un nodrošināt i</w:t>
      </w:r>
      <w:r w:rsidR="000C5EBC" w:rsidRPr="006C1669">
        <w:rPr>
          <w:rFonts w:ascii="Times New Roman" w:hAnsi="Times New Roman"/>
          <w:sz w:val="24"/>
          <w:szCs w:val="24"/>
        </w:rPr>
        <w:t>ekārtas pieslēgšanu pie esošās automātiskās ugunsaizsardzības sistēmas TELETEK IRIS</w:t>
      </w:r>
      <w:r w:rsidR="00BD7852" w:rsidRPr="006C1669">
        <w:rPr>
          <w:rFonts w:ascii="Times New Roman" w:hAnsi="Times New Roman"/>
          <w:sz w:val="24"/>
          <w:szCs w:val="24"/>
        </w:rPr>
        <w:t>;</w:t>
      </w:r>
    </w:p>
    <w:p w14:paraId="3AE4F24C" w14:textId="36E8E9DE" w:rsidR="000160E0" w:rsidRDefault="000473BB" w:rsidP="000160E0">
      <w:pPr>
        <w:pStyle w:val="ListParagraph"/>
        <w:numPr>
          <w:ilvl w:val="1"/>
          <w:numId w:val="13"/>
        </w:numPr>
        <w:spacing w:after="0" w:line="240" w:lineRule="auto"/>
        <w:ind w:left="1134" w:hanging="708"/>
        <w:jc w:val="both"/>
        <w:rPr>
          <w:rFonts w:ascii="Times New Roman" w:hAnsi="Times New Roman" w:cs="Times New Roman"/>
          <w:sz w:val="24"/>
          <w:szCs w:val="24"/>
        </w:rPr>
      </w:pPr>
      <w:r w:rsidRPr="000160E0">
        <w:rPr>
          <w:rFonts w:ascii="Times New Roman" w:hAnsi="Times New Roman" w:cs="Times New Roman"/>
          <w:sz w:val="24"/>
          <w:szCs w:val="24"/>
        </w:rPr>
        <w:t>izpildītājam jānodrošina visu būvdarbu procesā un rezultātā radušos atkritumu (t.sk. būvniecības atkritumu, metāla, plastmasas un stikla atkritumu, bīstamo atkritumu, u.c.) savākšana, izvešana no objekta un apsaimniekošana atbilstoši normatīvajos aktos noteiktajam;</w:t>
      </w:r>
    </w:p>
    <w:p w14:paraId="7B234868" w14:textId="77777777" w:rsidR="000160E0" w:rsidRDefault="000473BB" w:rsidP="000160E0">
      <w:pPr>
        <w:pStyle w:val="ListParagraph"/>
        <w:numPr>
          <w:ilvl w:val="1"/>
          <w:numId w:val="13"/>
        </w:numPr>
        <w:spacing w:after="0" w:line="240" w:lineRule="auto"/>
        <w:ind w:left="1134" w:hanging="708"/>
        <w:jc w:val="both"/>
        <w:rPr>
          <w:rFonts w:ascii="Times New Roman" w:hAnsi="Times New Roman" w:cs="Times New Roman"/>
          <w:sz w:val="24"/>
          <w:szCs w:val="24"/>
        </w:rPr>
      </w:pPr>
      <w:r w:rsidRPr="000160E0">
        <w:rPr>
          <w:rFonts w:ascii="Times New Roman" w:hAnsi="Times New Roman" w:cs="Times New Roman"/>
          <w:sz w:val="24"/>
          <w:szCs w:val="24"/>
        </w:rPr>
        <w:t>izpildītājs ir atbildīgs par precīzu būvdarbu tehnoloģijas izvēli, saderīgu materiālu, darbarīku un mehānismu pielietošanu. Jebkuru neprecizitāti izpildītājs labo par saviem līdzekļiem;</w:t>
      </w:r>
    </w:p>
    <w:p w14:paraId="3982F9C9" w14:textId="77777777" w:rsidR="000160E0" w:rsidRDefault="000473BB" w:rsidP="000160E0">
      <w:pPr>
        <w:pStyle w:val="ListParagraph"/>
        <w:numPr>
          <w:ilvl w:val="1"/>
          <w:numId w:val="13"/>
        </w:numPr>
        <w:spacing w:after="0" w:line="240" w:lineRule="auto"/>
        <w:ind w:left="1134" w:hanging="708"/>
        <w:jc w:val="both"/>
        <w:rPr>
          <w:rFonts w:ascii="Times New Roman" w:hAnsi="Times New Roman" w:cs="Times New Roman"/>
          <w:sz w:val="24"/>
          <w:szCs w:val="24"/>
        </w:rPr>
      </w:pPr>
      <w:r w:rsidRPr="000160E0">
        <w:rPr>
          <w:rFonts w:ascii="Times New Roman" w:hAnsi="Times New Roman" w:cs="Times New Roman"/>
          <w:sz w:val="24"/>
          <w:szCs w:val="24"/>
        </w:rPr>
        <w:t>izpildītājs nodod pasūtītajam iekārtu ekspluatācijas instrukcijas</w:t>
      </w:r>
      <w:r w:rsidR="000160E0">
        <w:rPr>
          <w:rFonts w:ascii="Times New Roman" w:hAnsi="Times New Roman" w:cs="Times New Roman"/>
          <w:sz w:val="24"/>
          <w:szCs w:val="24"/>
        </w:rPr>
        <w:t xml:space="preserve"> latviešu vai angļu valodā</w:t>
      </w:r>
      <w:r w:rsidRPr="000160E0">
        <w:rPr>
          <w:rFonts w:ascii="Times New Roman" w:hAnsi="Times New Roman" w:cs="Times New Roman"/>
          <w:sz w:val="24"/>
          <w:szCs w:val="24"/>
        </w:rPr>
        <w:t>;</w:t>
      </w:r>
    </w:p>
    <w:p w14:paraId="48720B48" w14:textId="7B19A6A5" w:rsidR="000160E0" w:rsidRPr="00024829" w:rsidRDefault="000473BB" w:rsidP="00024829">
      <w:pPr>
        <w:pStyle w:val="ListParagraph"/>
        <w:numPr>
          <w:ilvl w:val="1"/>
          <w:numId w:val="13"/>
        </w:numPr>
        <w:spacing w:after="0" w:line="240" w:lineRule="auto"/>
        <w:ind w:left="1134" w:hanging="708"/>
        <w:jc w:val="both"/>
        <w:rPr>
          <w:rFonts w:ascii="Times New Roman" w:hAnsi="Times New Roman" w:cs="Times New Roman"/>
          <w:sz w:val="24"/>
          <w:szCs w:val="24"/>
        </w:rPr>
      </w:pPr>
      <w:bookmarkStart w:id="3" w:name="_Hlk223697548"/>
      <w:r w:rsidRPr="000160E0">
        <w:rPr>
          <w:rFonts w:ascii="Times New Roman" w:hAnsi="Times New Roman" w:cs="Times New Roman"/>
          <w:sz w:val="24"/>
          <w:szCs w:val="24"/>
        </w:rPr>
        <w:t xml:space="preserve">pabeidzot būvdarbus, izpildītājs sagatavo un iesniedz pasūtītājam visu </w:t>
      </w:r>
      <w:proofErr w:type="spellStart"/>
      <w:r w:rsidRPr="000160E0">
        <w:rPr>
          <w:rFonts w:ascii="Times New Roman" w:hAnsi="Times New Roman" w:cs="Times New Roman"/>
          <w:sz w:val="24"/>
          <w:szCs w:val="24"/>
        </w:rPr>
        <w:t>izpilddokumentāciju</w:t>
      </w:r>
      <w:proofErr w:type="spellEnd"/>
      <w:r w:rsidR="00024829">
        <w:rPr>
          <w:rFonts w:ascii="Times New Roman" w:hAnsi="Times New Roman" w:cs="Times New Roman"/>
          <w:sz w:val="24"/>
          <w:szCs w:val="24"/>
        </w:rPr>
        <w:t xml:space="preserve">, tas ir, </w:t>
      </w:r>
      <w:r w:rsidR="00024829" w:rsidRPr="00024829">
        <w:rPr>
          <w:rFonts w:ascii="Times New Roman" w:hAnsi="Times New Roman" w:cs="Times New Roman"/>
          <w:sz w:val="24"/>
          <w:szCs w:val="24"/>
        </w:rPr>
        <w:t>būvprojektā paredzēto tehnoloģisko iekārtu, sistēmu un iekārtu pārbaudes protokolus un pieņemšanas aktus, kā arī atbilstības apliecinājumus</w:t>
      </w:r>
      <w:r w:rsidR="00024829">
        <w:rPr>
          <w:rFonts w:ascii="Times New Roman" w:hAnsi="Times New Roman" w:cs="Times New Roman"/>
          <w:sz w:val="24"/>
          <w:szCs w:val="24"/>
        </w:rPr>
        <w:t xml:space="preserve">, tostarp </w:t>
      </w:r>
      <w:r w:rsidR="003B1EB1" w:rsidRPr="00024829">
        <w:rPr>
          <w:rFonts w:ascii="Times New Roman" w:hAnsi="Times New Roman" w:cs="Times New Roman"/>
          <w:sz w:val="24"/>
          <w:szCs w:val="24"/>
        </w:rPr>
        <w:t>iekārtu</w:t>
      </w:r>
      <w:r w:rsidRPr="00024829">
        <w:rPr>
          <w:rFonts w:ascii="Times New Roman" w:hAnsi="Times New Roman" w:cs="Times New Roman"/>
          <w:sz w:val="24"/>
          <w:szCs w:val="24"/>
        </w:rPr>
        <w:t xml:space="preserve"> ekspluatācijas instrukcijas</w:t>
      </w:r>
      <w:r w:rsidR="00815B62" w:rsidRPr="00024829">
        <w:rPr>
          <w:rFonts w:ascii="Times New Roman" w:hAnsi="Times New Roman" w:cs="Times New Roman"/>
          <w:sz w:val="24"/>
          <w:szCs w:val="24"/>
        </w:rPr>
        <w:t xml:space="preserve"> latviešu vai angļu valodā</w:t>
      </w:r>
      <w:bookmarkEnd w:id="3"/>
      <w:r w:rsidR="0000525E">
        <w:rPr>
          <w:rFonts w:ascii="Times New Roman" w:hAnsi="Times New Roman" w:cs="Times New Roman"/>
          <w:sz w:val="24"/>
          <w:szCs w:val="24"/>
        </w:rPr>
        <w:t xml:space="preserve">. </w:t>
      </w:r>
      <w:proofErr w:type="spellStart"/>
      <w:r w:rsidR="0000525E">
        <w:rPr>
          <w:rFonts w:ascii="Times New Roman" w:hAnsi="Times New Roman" w:cs="Times New Roman"/>
          <w:sz w:val="24"/>
          <w:szCs w:val="24"/>
        </w:rPr>
        <w:t>Izpilddokumentācija</w:t>
      </w:r>
      <w:proofErr w:type="spellEnd"/>
      <w:r w:rsidR="0000525E">
        <w:rPr>
          <w:rFonts w:ascii="Times New Roman" w:hAnsi="Times New Roman" w:cs="Times New Roman"/>
          <w:sz w:val="24"/>
          <w:szCs w:val="24"/>
        </w:rPr>
        <w:t xml:space="preserve"> tiek sagatavota atbilstoši </w:t>
      </w:r>
      <w:r w:rsidR="0000525E" w:rsidRPr="000160E0">
        <w:rPr>
          <w:rFonts w:ascii="Times New Roman" w:hAnsi="Times New Roman" w:cs="Times New Roman"/>
          <w:sz w:val="24"/>
          <w:szCs w:val="24"/>
        </w:rPr>
        <w:t>Latvijas Republikas normatīvajiem aktiem un pasūtītāja prasībām</w:t>
      </w:r>
      <w:r w:rsidR="0000525E">
        <w:rPr>
          <w:rFonts w:ascii="Times New Roman" w:hAnsi="Times New Roman" w:cs="Times New Roman"/>
          <w:sz w:val="24"/>
          <w:szCs w:val="24"/>
        </w:rPr>
        <w:t xml:space="preserve"> </w:t>
      </w:r>
      <w:r w:rsidR="0000525E" w:rsidRPr="000160E0">
        <w:rPr>
          <w:rFonts w:ascii="Times New Roman" w:hAnsi="Times New Roman" w:cs="Times New Roman"/>
          <w:sz w:val="24"/>
          <w:szCs w:val="24"/>
        </w:rPr>
        <w:t>tā</w:t>
      </w:r>
      <w:r w:rsidR="0000525E">
        <w:rPr>
          <w:rFonts w:ascii="Times New Roman" w:hAnsi="Times New Roman" w:cs="Times New Roman"/>
          <w:sz w:val="24"/>
          <w:szCs w:val="24"/>
        </w:rPr>
        <w:t>,</w:t>
      </w:r>
      <w:r w:rsidR="0000525E" w:rsidRPr="000160E0">
        <w:rPr>
          <w:rFonts w:ascii="Times New Roman" w:hAnsi="Times New Roman" w:cs="Times New Roman"/>
          <w:sz w:val="24"/>
          <w:szCs w:val="24"/>
        </w:rPr>
        <w:t xml:space="preserve"> lai objekts tiktu pieņemts ekspluatācijā ne vēlāk kā līdz Iepirkuma līguma izpildes termiņa beigām</w:t>
      </w:r>
      <w:r w:rsidR="0000525E">
        <w:rPr>
          <w:rFonts w:ascii="Times New Roman" w:hAnsi="Times New Roman" w:cs="Times New Roman"/>
          <w:sz w:val="24"/>
          <w:szCs w:val="24"/>
        </w:rPr>
        <w:t>;</w:t>
      </w:r>
    </w:p>
    <w:p w14:paraId="72A2B0FB" w14:textId="0B7734E2" w:rsidR="00884FFD" w:rsidRDefault="000473BB" w:rsidP="00884FFD">
      <w:pPr>
        <w:pStyle w:val="ListParagraph"/>
        <w:numPr>
          <w:ilvl w:val="1"/>
          <w:numId w:val="13"/>
        </w:numPr>
        <w:spacing w:after="0" w:line="240" w:lineRule="auto"/>
        <w:ind w:left="1134" w:hanging="708"/>
        <w:jc w:val="both"/>
        <w:rPr>
          <w:rFonts w:ascii="Times New Roman" w:hAnsi="Times New Roman" w:cs="Times New Roman"/>
          <w:sz w:val="24"/>
          <w:szCs w:val="24"/>
        </w:rPr>
      </w:pPr>
      <w:r w:rsidRPr="000160E0">
        <w:rPr>
          <w:rFonts w:ascii="Times New Roman" w:hAnsi="Times New Roman" w:cs="Times New Roman"/>
          <w:sz w:val="24"/>
          <w:szCs w:val="24"/>
        </w:rPr>
        <w:t xml:space="preserve">galīgā būvdarbu pieņemšana noformējama ar būvdarbu </w:t>
      </w:r>
      <w:r w:rsidR="000160E0">
        <w:rPr>
          <w:rFonts w:ascii="Times New Roman" w:hAnsi="Times New Roman" w:cs="Times New Roman"/>
          <w:sz w:val="24"/>
          <w:szCs w:val="24"/>
        </w:rPr>
        <w:t>nodošanas</w:t>
      </w:r>
      <w:r w:rsidRPr="000160E0">
        <w:rPr>
          <w:rFonts w:ascii="Times New Roman" w:hAnsi="Times New Roman" w:cs="Times New Roman"/>
          <w:sz w:val="24"/>
          <w:szCs w:val="24"/>
        </w:rPr>
        <w:t xml:space="preserve"> aktu, kuru pasūtītājs paraksta pēc objekta pieņemšanas ekspluatācijā un visu Iepirkuma līgumā noteikto būvdarbu izpildes </w:t>
      </w:r>
      <w:r w:rsidR="005046E8">
        <w:rPr>
          <w:rFonts w:ascii="Times New Roman" w:hAnsi="Times New Roman" w:cs="Times New Roman"/>
          <w:sz w:val="24"/>
          <w:szCs w:val="24"/>
        </w:rPr>
        <w:t>atbilstoši</w:t>
      </w:r>
      <w:r w:rsidR="00AB3241">
        <w:rPr>
          <w:rFonts w:ascii="Times New Roman" w:hAnsi="Times New Roman" w:cs="Times New Roman"/>
          <w:sz w:val="24"/>
          <w:szCs w:val="24"/>
        </w:rPr>
        <w:t xml:space="preserve"> </w:t>
      </w:r>
      <w:r w:rsidRPr="000160E0">
        <w:rPr>
          <w:rFonts w:ascii="Times New Roman" w:hAnsi="Times New Roman" w:cs="Times New Roman"/>
          <w:sz w:val="24"/>
          <w:szCs w:val="24"/>
        </w:rPr>
        <w:t>būv</w:t>
      </w:r>
      <w:r w:rsidR="000160E0">
        <w:rPr>
          <w:rFonts w:ascii="Times New Roman" w:hAnsi="Times New Roman" w:cs="Times New Roman"/>
          <w:sz w:val="24"/>
          <w:szCs w:val="24"/>
        </w:rPr>
        <w:t xml:space="preserve">niecības </w:t>
      </w:r>
      <w:r w:rsidR="005046E8">
        <w:rPr>
          <w:rFonts w:ascii="Times New Roman" w:hAnsi="Times New Roman" w:cs="Times New Roman"/>
          <w:sz w:val="24"/>
          <w:szCs w:val="24"/>
        </w:rPr>
        <w:t>ieceres dokumentācijā</w:t>
      </w:r>
      <w:r w:rsidRPr="000160E0">
        <w:rPr>
          <w:rFonts w:ascii="Times New Roman" w:hAnsi="Times New Roman" w:cs="Times New Roman"/>
          <w:sz w:val="24"/>
          <w:szCs w:val="24"/>
        </w:rPr>
        <w:t>, Iepirkuma līgumā un Latvijas Republikas normatīvajos aktos noteikto kvalitātes prasību izpild</w:t>
      </w:r>
      <w:r w:rsidR="0000525E">
        <w:rPr>
          <w:rFonts w:ascii="Times New Roman" w:hAnsi="Times New Roman" w:cs="Times New Roman"/>
          <w:sz w:val="24"/>
          <w:szCs w:val="24"/>
        </w:rPr>
        <w:t>e</w:t>
      </w:r>
      <w:r w:rsidRPr="000160E0">
        <w:rPr>
          <w:rFonts w:ascii="Times New Roman" w:hAnsi="Times New Roman" w:cs="Times New Roman"/>
          <w:sz w:val="24"/>
          <w:szCs w:val="24"/>
        </w:rPr>
        <w:t>s</w:t>
      </w:r>
      <w:r w:rsidR="0000525E">
        <w:rPr>
          <w:rFonts w:ascii="Times New Roman" w:hAnsi="Times New Roman" w:cs="Times New Roman"/>
          <w:sz w:val="24"/>
          <w:szCs w:val="24"/>
        </w:rPr>
        <w:t>;</w:t>
      </w:r>
    </w:p>
    <w:p w14:paraId="2190DE7A" w14:textId="59B902A7" w:rsidR="000473BB" w:rsidRPr="00884FFD" w:rsidRDefault="00BD7852" w:rsidP="00884FFD">
      <w:pPr>
        <w:pStyle w:val="ListParagraph"/>
        <w:numPr>
          <w:ilvl w:val="1"/>
          <w:numId w:val="13"/>
        </w:numPr>
        <w:spacing w:after="0" w:line="240" w:lineRule="auto"/>
        <w:ind w:left="1134" w:hanging="708"/>
        <w:jc w:val="both"/>
        <w:rPr>
          <w:rFonts w:ascii="Times New Roman" w:hAnsi="Times New Roman" w:cs="Times New Roman"/>
          <w:sz w:val="24"/>
          <w:szCs w:val="24"/>
        </w:rPr>
      </w:pPr>
      <w:r>
        <w:rPr>
          <w:rFonts w:ascii="Times New Roman" w:hAnsi="Times New Roman" w:cs="Times New Roman"/>
          <w:sz w:val="24"/>
          <w:szCs w:val="24"/>
        </w:rPr>
        <w:t>e</w:t>
      </w:r>
      <w:r w:rsidR="000473BB" w:rsidRPr="00884FFD">
        <w:rPr>
          <w:rFonts w:ascii="Times New Roman" w:hAnsi="Times New Roman" w:cs="Times New Roman"/>
          <w:sz w:val="24"/>
          <w:szCs w:val="24"/>
        </w:rPr>
        <w:t xml:space="preserve">nergoefektivitāte: </w:t>
      </w:r>
      <w:r w:rsidR="007028B5">
        <w:rPr>
          <w:rFonts w:ascii="Times New Roman" w:hAnsi="Times New Roman" w:cs="Times New Roman"/>
          <w:sz w:val="24"/>
          <w:szCs w:val="24"/>
        </w:rPr>
        <w:t>j</w:t>
      </w:r>
      <w:r w:rsidR="000473BB" w:rsidRPr="00884FFD">
        <w:rPr>
          <w:rFonts w:ascii="Times New Roman" w:hAnsi="Times New Roman" w:cs="Times New Roman"/>
          <w:sz w:val="24"/>
          <w:szCs w:val="24"/>
        </w:rPr>
        <w:t xml:space="preserve">a </w:t>
      </w:r>
      <w:r w:rsidR="000160E0" w:rsidRPr="00884FFD">
        <w:rPr>
          <w:rFonts w:ascii="Times New Roman" w:hAnsi="Times New Roman" w:cs="Times New Roman"/>
          <w:sz w:val="24"/>
          <w:szCs w:val="24"/>
        </w:rPr>
        <w:t>mikroklimata nodrošināšanas iekārtas uzstādīšan</w:t>
      </w:r>
      <w:r w:rsidR="00884FFD" w:rsidRPr="00884FFD">
        <w:rPr>
          <w:rFonts w:ascii="Times New Roman" w:hAnsi="Times New Roman" w:cs="Times New Roman"/>
          <w:sz w:val="24"/>
          <w:szCs w:val="24"/>
        </w:rPr>
        <w:t>ā</w:t>
      </w:r>
      <w:r w:rsidR="000160E0" w:rsidRPr="00884FFD">
        <w:rPr>
          <w:rFonts w:ascii="Times New Roman" w:hAnsi="Times New Roman" w:cs="Times New Roman"/>
          <w:sz w:val="24"/>
          <w:szCs w:val="24"/>
        </w:rPr>
        <w:t>, pieslēgšan</w:t>
      </w:r>
      <w:r w:rsidR="00884FFD" w:rsidRPr="00884FFD">
        <w:rPr>
          <w:rFonts w:ascii="Times New Roman" w:hAnsi="Times New Roman" w:cs="Times New Roman"/>
          <w:sz w:val="24"/>
          <w:szCs w:val="24"/>
        </w:rPr>
        <w:t>ā</w:t>
      </w:r>
      <w:r w:rsidR="000160E0" w:rsidRPr="00884FFD">
        <w:rPr>
          <w:rFonts w:ascii="Times New Roman" w:hAnsi="Times New Roman" w:cs="Times New Roman"/>
          <w:sz w:val="24"/>
          <w:szCs w:val="24"/>
        </w:rPr>
        <w:t xml:space="preserve"> elektroapgādei un ventilācijas pārbūv</w:t>
      </w:r>
      <w:r w:rsidR="00884FFD" w:rsidRPr="00884FFD">
        <w:rPr>
          <w:rFonts w:ascii="Times New Roman" w:hAnsi="Times New Roman" w:cs="Times New Roman"/>
          <w:sz w:val="24"/>
          <w:szCs w:val="24"/>
        </w:rPr>
        <w:t>ē</w:t>
      </w:r>
      <w:r w:rsidR="000160E0" w:rsidRPr="00884FFD">
        <w:rPr>
          <w:rFonts w:ascii="Times New Roman" w:hAnsi="Times New Roman" w:cs="Times New Roman"/>
          <w:sz w:val="24"/>
          <w:szCs w:val="24"/>
        </w:rPr>
        <w:t xml:space="preserve"> </w:t>
      </w:r>
      <w:r w:rsidR="000473BB" w:rsidRPr="00884FFD">
        <w:rPr>
          <w:rFonts w:ascii="Times New Roman" w:hAnsi="Times New Roman" w:cs="Times New Roman"/>
          <w:sz w:val="24"/>
          <w:szCs w:val="24"/>
        </w:rPr>
        <w:t>tiek izmantotas preces, uz kurām attiecas Eiropas Savienības normatīvie akti par tādu preču vai preču kopumu marķēšanu, kas saistītas ar enerģijas un citu resursu patēriņu, tad šīs preces (vai preces sastāvdaļas, piederuma) energoefektivitātes klase atbilst kādai no divām augstākajām tirgū pieejamām attiecīgās preces energoefektivitātes klasēm.</w:t>
      </w:r>
    </w:p>
    <w:p w14:paraId="110DAFE6" w14:textId="4B540BB7" w:rsidR="000473BB" w:rsidRPr="00884FFD" w:rsidRDefault="000473BB" w:rsidP="00884FFD">
      <w:pPr>
        <w:spacing w:after="0" w:line="240" w:lineRule="auto"/>
        <w:jc w:val="both"/>
        <w:rPr>
          <w:rFonts w:ascii="Times New Roman" w:hAnsi="Times New Roman" w:cs="Times New Roman"/>
          <w:sz w:val="24"/>
          <w:szCs w:val="24"/>
        </w:rPr>
      </w:pPr>
      <w:r w:rsidRPr="00884FFD">
        <w:rPr>
          <w:rFonts w:ascii="Times New Roman" w:hAnsi="Times New Roman" w:cs="Times New Roman"/>
          <w:sz w:val="24"/>
          <w:szCs w:val="24"/>
        </w:rPr>
        <w:t>1</w:t>
      </w:r>
      <w:r w:rsidR="00884FFD">
        <w:rPr>
          <w:rFonts w:ascii="Times New Roman" w:hAnsi="Times New Roman" w:cs="Times New Roman"/>
          <w:sz w:val="24"/>
          <w:szCs w:val="24"/>
        </w:rPr>
        <w:t>3</w:t>
      </w:r>
      <w:r w:rsidRPr="00884FFD">
        <w:rPr>
          <w:rFonts w:ascii="Times New Roman" w:hAnsi="Times New Roman" w:cs="Times New Roman"/>
          <w:sz w:val="24"/>
          <w:szCs w:val="24"/>
        </w:rPr>
        <w:t>.   Būvdarbu garantijas termiņš:</w:t>
      </w:r>
    </w:p>
    <w:p w14:paraId="428D5C89" w14:textId="77777777" w:rsidR="00884FFD" w:rsidRDefault="000473BB" w:rsidP="00884FFD">
      <w:pPr>
        <w:spacing w:after="0" w:line="240" w:lineRule="auto"/>
        <w:ind w:left="993" w:hanging="567"/>
        <w:jc w:val="both"/>
        <w:rPr>
          <w:rFonts w:ascii="Times New Roman" w:hAnsi="Times New Roman" w:cs="Times New Roman"/>
          <w:sz w:val="24"/>
          <w:szCs w:val="24"/>
        </w:rPr>
      </w:pPr>
      <w:r w:rsidRPr="00884FFD">
        <w:rPr>
          <w:rFonts w:ascii="Times New Roman" w:hAnsi="Times New Roman" w:cs="Times New Roman"/>
          <w:sz w:val="24"/>
          <w:szCs w:val="24"/>
        </w:rPr>
        <w:t>1</w:t>
      </w:r>
      <w:r w:rsidR="00884FFD">
        <w:rPr>
          <w:rFonts w:ascii="Times New Roman" w:hAnsi="Times New Roman" w:cs="Times New Roman"/>
          <w:sz w:val="24"/>
          <w:szCs w:val="24"/>
        </w:rPr>
        <w:t>3</w:t>
      </w:r>
      <w:r w:rsidRPr="00884FFD">
        <w:rPr>
          <w:rFonts w:ascii="Times New Roman" w:hAnsi="Times New Roman" w:cs="Times New Roman"/>
          <w:sz w:val="24"/>
          <w:szCs w:val="24"/>
        </w:rPr>
        <w:t>.1.</w:t>
      </w:r>
      <w:r w:rsidRPr="00884FFD">
        <w:rPr>
          <w:rFonts w:ascii="Times New Roman" w:hAnsi="Times New Roman" w:cs="Times New Roman"/>
          <w:sz w:val="24"/>
          <w:szCs w:val="24"/>
        </w:rPr>
        <w:tab/>
        <w:t>izpildītājam veiktajiem būvdarbiem jāparedz garantijas termiņš, kas nav mazāks kā 3 (trīs) gadi no objekta pieņemšanas ekspluatācijā  &lt;līguma slēgšanai tiks precizēts atbilstoši piedāvājumam&gt;. Garantijas laiks tiek rēķināts no objekta nodošanas akta abpusējas parakstīšanas dienas;</w:t>
      </w:r>
    </w:p>
    <w:p w14:paraId="0B0844A2" w14:textId="7012DF20" w:rsidR="000473BB" w:rsidRPr="00884FFD" w:rsidRDefault="00884FFD" w:rsidP="00884FFD">
      <w:pPr>
        <w:spacing w:after="0" w:line="240" w:lineRule="auto"/>
        <w:ind w:left="993" w:hanging="567"/>
        <w:jc w:val="both"/>
        <w:rPr>
          <w:rFonts w:ascii="Times New Roman" w:hAnsi="Times New Roman" w:cs="Times New Roman"/>
          <w:sz w:val="24"/>
          <w:szCs w:val="24"/>
        </w:rPr>
      </w:pPr>
      <w:r>
        <w:rPr>
          <w:rFonts w:ascii="Times New Roman" w:hAnsi="Times New Roman" w:cs="Times New Roman"/>
          <w:sz w:val="24"/>
          <w:szCs w:val="24"/>
        </w:rPr>
        <w:t xml:space="preserve">13.2. </w:t>
      </w:r>
      <w:r w:rsidR="000473BB" w:rsidRPr="00884FFD">
        <w:rPr>
          <w:rFonts w:ascii="Times New Roman" w:hAnsi="Times New Roman" w:cs="Times New Roman"/>
          <w:sz w:val="24"/>
          <w:szCs w:val="24"/>
        </w:rPr>
        <w:t xml:space="preserve">izpildītājam ir jānodrošina, lai būvdarbos izmantoto iekārtu ražotāju (pārdevēju, piegādātāju) sniegtās garantijas tiktu nodotas pasūtītājam vienlaicīgi ar objekta </w:t>
      </w:r>
      <w:r w:rsidR="000473BB" w:rsidRPr="00884FFD">
        <w:rPr>
          <w:rFonts w:ascii="Times New Roman" w:hAnsi="Times New Roman" w:cs="Times New Roman"/>
          <w:sz w:val="24"/>
          <w:szCs w:val="24"/>
        </w:rPr>
        <w:lastRenderedPageBreak/>
        <w:t>nodošanas akta iesniegšanu un pasūtītājs tās varētu brīvi izmantot. Izpildītāja noteiktais garantijas laiks izmantotajām iekārtām nedrīkst būt īsāks un noteikumi sliktāki par tiem, ko nosaka vai piedāvā iekārtu  ražotājs (pārdevējs, piegādātājs).</w:t>
      </w:r>
    </w:p>
    <w:p w14:paraId="780B510D" w14:textId="4EBFA716" w:rsidR="003B1EB1" w:rsidRDefault="000473BB" w:rsidP="00EB123E">
      <w:pPr>
        <w:spacing w:after="0" w:line="240" w:lineRule="auto"/>
        <w:ind w:left="426" w:hanging="426"/>
        <w:jc w:val="both"/>
        <w:rPr>
          <w:rFonts w:ascii="Times New Roman" w:hAnsi="Times New Roman" w:cs="Times New Roman"/>
          <w:sz w:val="24"/>
          <w:szCs w:val="24"/>
        </w:rPr>
      </w:pPr>
      <w:r w:rsidRPr="00884FFD">
        <w:rPr>
          <w:rFonts w:ascii="Times New Roman" w:hAnsi="Times New Roman" w:cs="Times New Roman"/>
          <w:sz w:val="24"/>
          <w:szCs w:val="24"/>
        </w:rPr>
        <w:t>1</w:t>
      </w:r>
      <w:r w:rsidR="003B1EB1">
        <w:rPr>
          <w:rFonts w:ascii="Times New Roman" w:hAnsi="Times New Roman" w:cs="Times New Roman"/>
          <w:sz w:val="24"/>
          <w:szCs w:val="24"/>
        </w:rPr>
        <w:t>4</w:t>
      </w:r>
      <w:r w:rsidRPr="00884FFD">
        <w:rPr>
          <w:rFonts w:ascii="Times New Roman" w:hAnsi="Times New Roman" w:cs="Times New Roman"/>
          <w:sz w:val="24"/>
          <w:szCs w:val="24"/>
        </w:rPr>
        <w:t xml:space="preserve">. Izpildītājs darbus pabeidz ne vēlāk kā </w:t>
      </w:r>
      <w:r w:rsidR="00884FFD">
        <w:rPr>
          <w:rFonts w:ascii="Times New Roman" w:hAnsi="Times New Roman" w:cs="Times New Roman"/>
          <w:sz w:val="24"/>
          <w:szCs w:val="24"/>
        </w:rPr>
        <w:t>25</w:t>
      </w:r>
      <w:r w:rsidRPr="00884FFD">
        <w:rPr>
          <w:rFonts w:ascii="Times New Roman" w:hAnsi="Times New Roman" w:cs="Times New Roman"/>
          <w:sz w:val="24"/>
          <w:szCs w:val="24"/>
        </w:rPr>
        <w:t>0 (</w:t>
      </w:r>
      <w:r w:rsidR="00884FFD" w:rsidRPr="00884FFD">
        <w:rPr>
          <w:rFonts w:ascii="Times New Roman" w:hAnsi="Times New Roman" w:cs="Times New Roman"/>
          <w:i/>
          <w:sz w:val="24"/>
          <w:szCs w:val="24"/>
        </w:rPr>
        <w:t>divi</w:t>
      </w:r>
      <w:r w:rsidRPr="00884FFD">
        <w:rPr>
          <w:rFonts w:ascii="Times New Roman" w:hAnsi="Times New Roman" w:cs="Times New Roman"/>
          <w:i/>
          <w:sz w:val="24"/>
          <w:szCs w:val="24"/>
        </w:rPr>
        <w:t xml:space="preserve"> simt</w:t>
      </w:r>
      <w:r w:rsidR="00884FFD" w:rsidRPr="00884FFD">
        <w:rPr>
          <w:rFonts w:ascii="Times New Roman" w:hAnsi="Times New Roman" w:cs="Times New Roman"/>
          <w:i/>
          <w:sz w:val="24"/>
          <w:szCs w:val="24"/>
        </w:rPr>
        <w:t>i</w:t>
      </w:r>
      <w:r w:rsidRPr="00884FFD">
        <w:rPr>
          <w:rFonts w:ascii="Times New Roman" w:hAnsi="Times New Roman" w:cs="Times New Roman"/>
          <w:i/>
          <w:sz w:val="24"/>
          <w:szCs w:val="24"/>
        </w:rPr>
        <w:t xml:space="preserve"> </w:t>
      </w:r>
      <w:r w:rsidR="00884FFD" w:rsidRPr="00884FFD">
        <w:rPr>
          <w:rFonts w:ascii="Times New Roman" w:hAnsi="Times New Roman" w:cs="Times New Roman"/>
          <w:i/>
          <w:sz w:val="24"/>
          <w:szCs w:val="24"/>
        </w:rPr>
        <w:t>piec</w:t>
      </w:r>
      <w:r w:rsidRPr="00884FFD">
        <w:rPr>
          <w:rFonts w:ascii="Times New Roman" w:hAnsi="Times New Roman" w:cs="Times New Roman"/>
          <w:i/>
          <w:sz w:val="24"/>
          <w:szCs w:val="24"/>
        </w:rPr>
        <w:t>desmit</w:t>
      </w:r>
      <w:r w:rsidRPr="00884FFD">
        <w:rPr>
          <w:rFonts w:ascii="Times New Roman" w:hAnsi="Times New Roman" w:cs="Times New Roman"/>
          <w:sz w:val="24"/>
          <w:szCs w:val="24"/>
        </w:rPr>
        <w:t xml:space="preserve">) kalendāra </w:t>
      </w:r>
      <w:r w:rsidRPr="005B41E9">
        <w:rPr>
          <w:rFonts w:ascii="Times New Roman" w:hAnsi="Times New Roman" w:cs="Times New Roman"/>
          <w:sz w:val="24"/>
          <w:szCs w:val="24"/>
        </w:rPr>
        <w:t>dienu</w:t>
      </w:r>
      <w:r w:rsidRPr="005B41E9">
        <w:rPr>
          <w:rFonts w:ascii="Times New Roman" w:hAnsi="Times New Roman" w:cs="Times New Roman"/>
          <w:i/>
          <w:sz w:val="24"/>
          <w:szCs w:val="24"/>
        </w:rPr>
        <w:t xml:space="preserve"> </w:t>
      </w:r>
      <w:r w:rsidR="005B41E9">
        <w:rPr>
          <w:rFonts w:ascii="Times New Roman" w:hAnsi="Times New Roman" w:cs="Times New Roman"/>
          <w:i/>
          <w:sz w:val="24"/>
          <w:szCs w:val="24"/>
        </w:rPr>
        <w:t>[</w:t>
      </w:r>
      <w:r w:rsidR="005B41E9" w:rsidRPr="005B41E9">
        <w:rPr>
          <w:rFonts w:ascii="Times New Roman" w:hAnsi="Times New Roman" w:cs="Times New Roman"/>
          <w:i/>
          <w:sz w:val="24"/>
          <w:szCs w:val="24"/>
        </w:rPr>
        <w:t xml:space="preserve">tiks precizēts atbilstoši piedāvājumam </w:t>
      </w:r>
      <w:r w:rsidR="005B41E9">
        <w:rPr>
          <w:rFonts w:ascii="Times New Roman" w:hAnsi="Times New Roman" w:cs="Times New Roman"/>
          <w:i/>
          <w:sz w:val="24"/>
          <w:szCs w:val="24"/>
        </w:rPr>
        <w:t xml:space="preserve">pirms </w:t>
      </w:r>
      <w:r w:rsidRPr="005B41E9">
        <w:rPr>
          <w:rFonts w:ascii="Times New Roman" w:hAnsi="Times New Roman" w:cs="Times New Roman"/>
          <w:i/>
          <w:sz w:val="24"/>
          <w:szCs w:val="24"/>
        </w:rPr>
        <w:t>līguma slēgšana</w:t>
      </w:r>
      <w:r w:rsidR="005B41E9">
        <w:rPr>
          <w:rFonts w:ascii="Times New Roman" w:hAnsi="Times New Roman" w:cs="Times New Roman"/>
          <w:i/>
          <w:sz w:val="24"/>
          <w:szCs w:val="24"/>
        </w:rPr>
        <w:t>s</w:t>
      </w:r>
      <w:r w:rsidR="005B41E9" w:rsidRPr="005B41E9">
        <w:rPr>
          <w:rFonts w:ascii="Times New Roman" w:hAnsi="Times New Roman" w:cs="Times New Roman"/>
          <w:i/>
          <w:sz w:val="24"/>
          <w:szCs w:val="24"/>
        </w:rPr>
        <w:t>]</w:t>
      </w:r>
      <w:r w:rsidRPr="00884FFD">
        <w:rPr>
          <w:rFonts w:ascii="Times New Roman" w:hAnsi="Times New Roman" w:cs="Times New Roman"/>
          <w:sz w:val="24"/>
          <w:szCs w:val="24"/>
        </w:rPr>
        <w:t xml:space="preserve"> laikā no pieprasījuma saņemšanas Iepirkuma līguma noteiktajā kārtībā.</w:t>
      </w:r>
    </w:p>
    <w:p w14:paraId="2979E789" w14:textId="44B445DD" w:rsidR="002F2300" w:rsidRDefault="002F2300" w:rsidP="00EB123E">
      <w:pPr>
        <w:spacing w:after="0" w:line="240" w:lineRule="auto"/>
        <w:ind w:left="426" w:hanging="426"/>
        <w:jc w:val="both"/>
        <w:rPr>
          <w:rFonts w:ascii="Times New Roman" w:hAnsi="Times New Roman" w:cs="Times New Roman"/>
          <w:sz w:val="24"/>
          <w:szCs w:val="24"/>
        </w:rPr>
      </w:pPr>
    </w:p>
    <w:p w14:paraId="52E919FB" w14:textId="5396A533" w:rsidR="002F2300" w:rsidRDefault="002F2300" w:rsidP="00EB123E">
      <w:pPr>
        <w:spacing w:after="0" w:line="240" w:lineRule="auto"/>
        <w:ind w:left="426" w:hanging="426"/>
        <w:jc w:val="both"/>
        <w:rPr>
          <w:rFonts w:ascii="Times New Roman" w:hAnsi="Times New Roman" w:cs="Times New Roman"/>
          <w:sz w:val="24"/>
          <w:szCs w:val="24"/>
        </w:rPr>
      </w:pPr>
    </w:p>
    <w:p w14:paraId="554C6866" w14:textId="39FD9432" w:rsidR="002F2300" w:rsidRPr="00EB123E" w:rsidRDefault="002F2300" w:rsidP="00EB123E">
      <w:pPr>
        <w:spacing w:after="0" w:line="240" w:lineRule="auto"/>
        <w:ind w:left="426" w:hanging="426"/>
        <w:jc w:val="both"/>
        <w:rPr>
          <w:rFonts w:ascii="Times New Roman" w:hAnsi="Times New Roman" w:cs="Times New Roman"/>
          <w:sz w:val="24"/>
          <w:szCs w:val="24"/>
        </w:rPr>
      </w:pPr>
    </w:p>
    <w:sectPr w:rsidR="002F2300" w:rsidRPr="00EB123E" w:rsidSect="006225DC">
      <w:headerReference w:type="default" r:id="rId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3369D8" w14:textId="77777777" w:rsidR="005C6412" w:rsidRDefault="005C6412" w:rsidP="00A24D5A">
      <w:pPr>
        <w:spacing w:after="0" w:line="240" w:lineRule="auto"/>
      </w:pPr>
      <w:r>
        <w:separator/>
      </w:r>
    </w:p>
  </w:endnote>
  <w:endnote w:type="continuationSeparator" w:id="0">
    <w:p w14:paraId="4DC0B9F6" w14:textId="77777777" w:rsidR="005C6412" w:rsidRDefault="005C6412" w:rsidP="00A24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73461F" w14:textId="77777777" w:rsidR="005C6412" w:rsidRDefault="005C6412" w:rsidP="00A24D5A">
      <w:pPr>
        <w:spacing w:after="0" w:line="240" w:lineRule="auto"/>
      </w:pPr>
      <w:r>
        <w:separator/>
      </w:r>
    </w:p>
  </w:footnote>
  <w:footnote w:type="continuationSeparator" w:id="0">
    <w:p w14:paraId="2D64BC68" w14:textId="77777777" w:rsidR="005C6412" w:rsidRDefault="005C6412" w:rsidP="00A24D5A">
      <w:pPr>
        <w:spacing w:after="0" w:line="240" w:lineRule="auto"/>
      </w:pPr>
      <w:r>
        <w:continuationSeparator/>
      </w:r>
    </w:p>
  </w:footnote>
  <w:footnote w:id="1">
    <w:p w14:paraId="210175F9" w14:textId="3D007C9B" w:rsidR="0011141A" w:rsidRPr="0011141A" w:rsidRDefault="0011141A" w:rsidP="0011141A">
      <w:pPr>
        <w:pStyle w:val="FootnoteText"/>
        <w:jc w:val="both"/>
        <w:rPr>
          <w:rFonts w:ascii="Times New Roman" w:hAnsi="Times New Roman" w:cs="Times New Roman"/>
        </w:rPr>
      </w:pPr>
      <w:bookmarkStart w:id="2" w:name="_GoBack"/>
      <w:bookmarkEnd w:id="2"/>
      <w:r w:rsidRPr="00F4085A">
        <w:rPr>
          <w:rStyle w:val="FootnoteReference"/>
          <w:rFonts w:ascii="Times New Roman" w:hAnsi="Times New Roman" w:cs="Times New Roman"/>
        </w:rPr>
        <w:footnoteRef/>
      </w:r>
      <w:r w:rsidRPr="00F4085A">
        <w:rPr>
          <w:rFonts w:ascii="Times New Roman" w:hAnsi="Times New Roman" w:cs="Times New Roman"/>
        </w:rPr>
        <w:t xml:space="preserve"> Lai pretendentam iepazītos ar izstrādāto paskaidrojuma rakstu, tas iesniedz oficiālu vēstuli VRS Aviācijas un speciālo operāciju pārvaldei uz e-pasta adresi asop@rs.gov.lv, kas adresēta iepirkuma (</w:t>
      </w:r>
      <w:proofErr w:type="spellStart"/>
      <w:r w:rsidRPr="00F4085A">
        <w:rPr>
          <w:rFonts w:ascii="Times New Roman" w:hAnsi="Times New Roman" w:cs="Times New Roman"/>
        </w:rPr>
        <w:t>Id</w:t>
      </w:r>
      <w:proofErr w:type="spellEnd"/>
      <w:r w:rsidRPr="00F4085A">
        <w:rPr>
          <w:rFonts w:ascii="Times New Roman" w:hAnsi="Times New Roman" w:cs="Times New Roman"/>
        </w:rPr>
        <w:t>. Nr. VRS 2026/14-01-ASOP) komisijai. Paskaidrojuma raksta</w:t>
      </w:r>
      <w:r w:rsidR="00F052E7" w:rsidRPr="00F4085A">
        <w:rPr>
          <w:rFonts w:ascii="Times New Roman" w:hAnsi="Times New Roman" w:cs="Times New Roman"/>
        </w:rPr>
        <w:t xml:space="preserve">m </w:t>
      </w:r>
      <w:r w:rsidRPr="00F4085A">
        <w:rPr>
          <w:rFonts w:ascii="Times New Roman" w:hAnsi="Times New Roman" w:cs="Times New Roman"/>
        </w:rPr>
        <w:t>ir ierobežotas pieejamības statuss.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5679190"/>
      <w:docPartObj>
        <w:docPartGallery w:val="Page Numbers (Top of Page)"/>
        <w:docPartUnique/>
      </w:docPartObj>
    </w:sdtPr>
    <w:sdtEndPr>
      <w:rPr>
        <w:noProof/>
      </w:rPr>
    </w:sdtEndPr>
    <w:sdtContent>
      <w:p w14:paraId="0252A28E" w14:textId="358348B6" w:rsidR="006225DC" w:rsidRDefault="006225D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3F05193" w14:textId="77777777" w:rsidR="006225DC" w:rsidRDefault="006225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857DE1"/>
    <w:multiLevelType w:val="hybridMultilevel"/>
    <w:tmpl w:val="EBF814D6"/>
    <w:lvl w:ilvl="0" w:tplc="66EE4E2E">
      <w:start w:val="1"/>
      <w:numFmt w:val="decimal"/>
      <w:lvlText w:val="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DD80BCF"/>
    <w:multiLevelType w:val="multilevel"/>
    <w:tmpl w:val="4CC6DDE8"/>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21366CD"/>
    <w:multiLevelType w:val="hybridMultilevel"/>
    <w:tmpl w:val="EC28648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2C87E89"/>
    <w:multiLevelType w:val="multilevel"/>
    <w:tmpl w:val="1EA0531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83048D0"/>
    <w:multiLevelType w:val="hybridMultilevel"/>
    <w:tmpl w:val="2D266052"/>
    <w:lvl w:ilvl="0" w:tplc="66EE4E2E">
      <w:start w:val="1"/>
      <w:numFmt w:val="decimal"/>
      <w:lvlText w:val="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2E343B4"/>
    <w:multiLevelType w:val="multilevel"/>
    <w:tmpl w:val="DA1011D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859389A"/>
    <w:multiLevelType w:val="hybridMultilevel"/>
    <w:tmpl w:val="54ACCCC8"/>
    <w:lvl w:ilvl="0" w:tplc="66EE4E2E">
      <w:start w:val="1"/>
      <w:numFmt w:val="decimal"/>
      <w:lvlText w:val="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63FF068E"/>
    <w:multiLevelType w:val="hybridMultilevel"/>
    <w:tmpl w:val="489E64CA"/>
    <w:lvl w:ilvl="0" w:tplc="66EE4E2E">
      <w:start w:val="1"/>
      <w:numFmt w:val="decimal"/>
      <w:lvlText w:val="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68BC316E"/>
    <w:multiLevelType w:val="multilevel"/>
    <w:tmpl w:val="E9E47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310216"/>
    <w:multiLevelType w:val="multilevel"/>
    <w:tmpl w:val="31585ED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6D274884"/>
    <w:multiLevelType w:val="hybridMultilevel"/>
    <w:tmpl w:val="25AA3420"/>
    <w:lvl w:ilvl="0" w:tplc="FC143CB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71924D94"/>
    <w:multiLevelType w:val="multilevel"/>
    <w:tmpl w:val="C020FDC0"/>
    <w:lvl w:ilvl="0">
      <w:start w:val="1"/>
      <w:numFmt w:val="decimal"/>
      <w:lvlText w:val="%1."/>
      <w:lvlJc w:val="left"/>
      <w:pPr>
        <w:ind w:left="720" w:hanging="360"/>
      </w:pPr>
    </w:lvl>
    <w:lvl w:ilvl="1">
      <w:start w:val="1"/>
      <w:numFmt w:val="decimal"/>
      <w:isLgl/>
      <w:lvlText w:val="%2."/>
      <w:lvlJc w:val="left"/>
      <w:pPr>
        <w:ind w:left="720" w:hanging="360"/>
      </w:pPr>
      <w:rPr>
        <w:rFonts w:ascii="Times New Roman" w:eastAsiaTheme="minorHAnsi" w:hAnsi="Times New Roman" w:cs="Times New Roman"/>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78842CB6"/>
    <w:multiLevelType w:val="hybridMultilevel"/>
    <w:tmpl w:val="19726E92"/>
    <w:lvl w:ilvl="0" w:tplc="66EE4E2E">
      <w:start w:val="1"/>
      <w:numFmt w:val="decimal"/>
      <w:lvlText w:val="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8"/>
  </w:num>
  <w:num w:numId="2">
    <w:abstractNumId w:val="11"/>
  </w:num>
  <w:num w:numId="3">
    <w:abstractNumId w:val="2"/>
  </w:num>
  <w:num w:numId="4">
    <w:abstractNumId w:val="5"/>
  </w:num>
  <w:num w:numId="5">
    <w:abstractNumId w:val="3"/>
  </w:num>
  <w:num w:numId="6">
    <w:abstractNumId w:val="6"/>
  </w:num>
  <w:num w:numId="7">
    <w:abstractNumId w:val="0"/>
  </w:num>
  <w:num w:numId="8">
    <w:abstractNumId w:val="7"/>
  </w:num>
  <w:num w:numId="9">
    <w:abstractNumId w:val="4"/>
  </w:num>
  <w:num w:numId="10">
    <w:abstractNumId w:val="12"/>
  </w:num>
  <w:num w:numId="11">
    <w:abstractNumId w:val="10"/>
  </w:num>
  <w:num w:numId="12">
    <w:abstractNumId w:val="9"/>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B04"/>
    <w:rsid w:val="0000525E"/>
    <w:rsid w:val="000160E0"/>
    <w:rsid w:val="00024829"/>
    <w:rsid w:val="000473BB"/>
    <w:rsid w:val="000508F3"/>
    <w:rsid w:val="000A140A"/>
    <w:rsid w:val="000C1236"/>
    <w:rsid w:val="000C2E00"/>
    <w:rsid w:val="000C37BE"/>
    <w:rsid w:val="000C5EBC"/>
    <w:rsid w:val="000C7A57"/>
    <w:rsid w:val="000D1062"/>
    <w:rsid w:val="000D124B"/>
    <w:rsid w:val="000F646B"/>
    <w:rsid w:val="00110C02"/>
    <w:rsid w:val="0011141A"/>
    <w:rsid w:val="001337EE"/>
    <w:rsid w:val="001409D2"/>
    <w:rsid w:val="001473FA"/>
    <w:rsid w:val="001515C1"/>
    <w:rsid w:val="001A349D"/>
    <w:rsid w:val="001A71E6"/>
    <w:rsid w:val="001D67F6"/>
    <w:rsid w:val="001F23F6"/>
    <w:rsid w:val="002351B2"/>
    <w:rsid w:val="00257513"/>
    <w:rsid w:val="002A3352"/>
    <w:rsid w:val="002B0E92"/>
    <w:rsid w:val="002C4CEA"/>
    <w:rsid w:val="002D3ADB"/>
    <w:rsid w:val="002E2696"/>
    <w:rsid w:val="002F0B45"/>
    <w:rsid w:val="002F2300"/>
    <w:rsid w:val="0031157E"/>
    <w:rsid w:val="003154DD"/>
    <w:rsid w:val="003254DD"/>
    <w:rsid w:val="00360584"/>
    <w:rsid w:val="003A5FCB"/>
    <w:rsid w:val="003B1EB1"/>
    <w:rsid w:val="003B2842"/>
    <w:rsid w:val="003B340F"/>
    <w:rsid w:val="003C3D56"/>
    <w:rsid w:val="003C5088"/>
    <w:rsid w:val="003E21F7"/>
    <w:rsid w:val="003E4ADC"/>
    <w:rsid w:val="003F3824"/>
    <w:rsid w:val="00440A57"/>
    <w:rsid w:val="00442DAB"/>
    <w:rsid w:val="004C4482"/>
    <w:rsid w:val="004C4547"/>
    <w:rsid w:val="004E7026"/>
    <w:rsid w:val="004F118E"/>
    <w:rsid w:val="005046E8"/>
    <w:rsid w:val="00534E4F"/>
    <w:rsid w:val="00551756"/>
    <w:rsid w:val="00553077"/>
    <w:rsid w:val="00557789"/>
    <w:rsid w:val="005B41E9"/>
    <w:rsid w:val="005C6412"/>
    <w:rsid w:val="005F6076"/>
    <w:rsid w:val="006225DC"/>
    <w:rsid w:val="00652173"/>
    <w:rsid w:val="006A5E99"/>
    <w:rsid w:val="006B26BD"/>
    <w:rsid w:val="006C1669"/>
    <w:rsid w:val="007028B5"/>
    <w:rsid w:val="00720B7C"/>
    <w:rsid w:val="00752D13"/>
    <w:rsid w:val="0075713E"/>
    <w:rsid w:val="00760BE3"/>
    <w:rsid w:val="00815B62"/>
    <w:rsid w:val="008240B7"/>
    <w:rsid w:val="008355BD"/>
    <w:rsid w:val="00844509"/>
    <w:rsid w:val="008679F9"/>
    <w:rsid w:val="00884FFD"/>
    <w:rsid w:val="00886F06"/>
    <w:rsid w:val="008C367C"/>
    <w:rsid w:val="008E3099"/>
    <w:rsid w:val="00924C16"/>
    <w:rsid w:val="00932B04"/>
    <w:rsid w:val="00955B9F"/>
    <w:rsid w:val="00957B8E"/>
    <w:rsid w:val="00961279"/>
    <w:rsid w:val="00984395"/>
    <w:rsid w:val="009B5B3E"/>
    <w:rsid w:val="009D4DD6"/>
    <w:rsid w:val="009D6467"/>
    <w:rsid w:val="009F4B7B"/>
    <w:rsid w:val="00A24D5A"/>
    <w:rsid w:val="00A514D6"/>
    <w:rsid w:val="00AB3241"/>
    <w:rsid w:val="00AC077A"/>
    <w:rsid w:val="00AD00AB"/>
    <w:rsid w:val="00AE3842"/>
    <w:rsid w:val="00AF13EB"/>
    <w:rsid w:val="00AF6508"/>
    <w:rsid w:val="00B24188"/>
    <w:rsid w:val="00B72174"/>
    <w:rsid w:val="00B773E3"/>
    <w:rsid w:val="00B81522"/>
    <w:rsid w:val="00B83A35"/>
    <w:rsid w:val="00B872E8"/>
    <w:rsid w:val="00B90237"/>
    <w:rsid w:val="00BD7852"/>
    <w:rsid w:val="00BF467A"/>
    <w:rsid w:val="00C77EC0"/>
    <w:rsid w:val="00CA0358"/>
    <w:rsid w:val="00CB4477"/>
    <w:rsid w:val="00CC677E"/>
    <w:rsid w:val="00CF6176"/>
    <w:rsid w:val="00D21388"/>
    <w:rsid w:val="00D377A4"/>
    <w:rsid w:val="00D476C2"/>
    <w:rsid w:val="00D63F13"/>
    <w:rsid w:val="00D9629D"/>
    <w:rsid w:val="00D97092"/>
    <w:rsid w:val="00DB636E"/>
    <w:rsid w:val="00DE4148"/>
    <w:rsid w:val="00E6375B"/>
    <w:rsid w:val="00E8607E"/>
    <w:rsid w:val="00EB123E"/>
    <w:rsid w:val="00EC2C6B"/>
    <w:rsid w:val="00ED7D9D"/>
    <w:rsid w:val="00EE4E25"/>
    <w:rsid w:val="00EF594E"/>
    <w:rsid w:val="00F01156"/>
    <w:rsid w:val="00F052E7"/>
    <w:rsid w:val="00F26B1D"/>
    <w:rsid w:val="00F4085A"/>
    <w:rsid w:val="00F5083A"/>
    <w:rsid w:val="00F57AD8"/>
    <w:rsid w:val="00F70FC4"/>
    <w:rsid w:val="00F76BB7"/>
    <w:rsid w:val="00F952C3"/>
    <w:rsid w:val="00FB038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D1A1C"/>
  <w15:chartTrackingRefBased/>
  <w15:docId w15:val="{DF602E97-F2B6-4081-9415-DD0E721FC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2C4CEA"/>
    <w:pPr>
      <w:spacing w:before="100" w:beforeAutospacing="1" w:after="100" w:afterAutospacing="1" w:line="240" w:lineRule="auto"/>
      <w:outlineLvl w:val="1"/>
    </w:pPr>
    <w:rPr>
      <w:rFonts w:ascii="Times New Roman" w:eastAsia="Times New Roman" w:hAnsi="Times New Roman" w:cs="Times New Roman"/>
      <w:b/>
      <w:bCs/>
      <w:sz w:val="36"/>
      <w:szCs w:val="36"/>
      <w:lang w:eastAsia="lv-LV"/>
    </w:rPr>
  </w:style>
  <w:style w:type="paragraph" w:styleId="Heading3">
    <w:name w:val="heading 3"/>
    <w:basedOn w:val="Normal"/>
    <w:link w:val="Heading3Char"/>
    <w:uiPriority w:val="9"/>
    <w:qFormat/>
    <w:rsid w:val="002C4CEA"/>
    <w:pPr>
      <w:spacing w:before="100" w:beforeAutospacing="1" w:after="100" w:afterAutospacing="1" w:line="240" w:lineRule="auto"/>
      <w:outlineLvl w:val="2"/>
    </w:pPr>
    <w:rPr>
      <w:rFonts w:ascii="Times New Roman" w:eastAsia="Times New Roman" w:hAnsi="Times New Roman" w:cs="Times New Roman"/>
      <w:b/>
      <w:bCs/>
      <w:sz w:val="27"/>
      <w:szCs w:val="27"/>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C4CEA"/>
    <w:rPr>
      <w:rFonts w:ascii="Times New Roman" w:eastAsia="Times New Roman" w:hAnsi="Times New Roman" w:cs="Times New Roman"/>
      <w:b/>
      <w:bCs/>
      <w:sz w:val="36"/>
      <w:szCs w:val="36"/>
      <w:lang w:eastAsia="lv-LV"/>
    </w:rPr>
  </w:style>
  <w:style w:type="character" w:customStyle="1" w:styleId="Heading3Char">
    <w:name w:val="Heading 3 Char"/>
    <w:basedOn w:val="DefaultParagraphFont"/>
    <w:link w:val="Heading3"/>
    <w:uiPriority w:val="9"/>
    <w:rsid w:val="002C4CEA"/>
    <w:rPr>
      <w:rFonts w:ascii="Times New Roman" w:eastAsia="Times New Roman" w:hAnsi="Times New Roman" w:cs="Times New Roman"/>
      <w:b/>
      <w:bCs/>
      <w:sz w:val="27"/>
      <w:szCs w:val="27"/>
      <w:lang w:eastAsia="lv-LV"/>
    </w:rPr>
  </w:style>
  <w:style w:type="character" w:styleId="Strong">
    <w:name w:val="Strong"/>
    <w:basedOn w:val="DefaultParagraphFont"/>
    <w:uiPriority w:val="22"/>
    <w:qFormat/>
    <w:rsid w:val="002C4CEA"/>
    <w:rPr>
      <w:b/>
      <w:bCs/>
    </w:rPr>
  </w:style>
  <w:style w:type="paragraph" w:styleId="NormalWeb">
    <w:name w:val="Normal (Web)"/>
    <w:basedOn w:val="Normal"/>
    <w:unhideWhenUsed/>
    <w:rsid w:val="002C4CEA"/>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ListParagraph">
    <w:name w:val="List Paragraph"/>
    <w:basedOn w:val="Normal"/>
    <w:uiPriority w:val="34"/>
    <w:qFormat/>
    <w:rsid w:val="00DB636E"/>
    <w:pPr>
      <w:ind w:left="720"/>
      <w:contextualSpacing/>
    </w:pPr>
  </w:style>
  <w:style w:type="paragraph" w:styleId="Header">
    <w:name w:val="header"/>
    <w:basedOn w:val="Normal"/>
    <w:link w:val="HeaderChar"/>
    <w:uiPriority w:val="99"/>
    <w:unhideWhenUsed/>
    <w:rsid w:val="006225DC"/>
    <w:pPr>
      <w:tabs>
        <w:tab w:val="center" w:pos="4153"/>
        <w:tab w:val="right" w:pos="8306"/>
      </w:tabs>
      <w:spacing w:after="0" w:line="240" w:lineRule="auto"/>
    </w:pPr>
  </w:style>
  <w:style w:type="character" w:customStyle="1" w:styleId="HeaderChar">
    <w:name w:val="Header Char"/>
    <w:basedOn w:val="DefaultParagraphFont"/>
    <w:link w:val="Header"/>
    <w:uiPriority w:val="99"/>
    <w:rsid w:val="006225DC"/>
  </w:style>
  <w:style w:type="paragraph" w:styleId="Footer">
    <w:name w:val="footer"/>
    <w:basedOn w:val="Normal"/>
    <w:link w:val="FooterChar"/>
    <w:uiPriority w:val="99"/>
    <w:unhideWhenUsed/>
    <w:rsid w:val="006225DC"/>
    <w:pPr>
      <w:tabs>
        <w:tab w:val="center" w:pos="4153"/>
        <w:tab w:val="right" w:pos="8306"/>
      </w:tabs>
      <w:spacing w:after="0" w:line="240" w:lineRule="auto"/>
    </w:pPr>
  </w:style>
  <w:style w:type="character" w:customStyle="1" w:styleId="FooterChar">
    <w:name w:val="Footer Char"/>
    <w:basedOn w:val="DefaultParagraphFont"/>
    <w:link w:val="Footer"/>
    <w:uiPriority w:val="99"/>
    <w:rsid w:val="006225DC"/>
  </w:style>
  <w:style w:type="character" w:styleId="CommentReference">
    <w:name w:val="annotation reference"/>
    <w:basedOn w:val="DefaultParagraphFont"/>
    <w:uiPriority w:val="99"/>
    <w:semiHidden/>
    <w:unhideWhenUsed/>
    <w:rsid w:val="004C4547"/>
    <w:rPr>
      <w:sz w:val="16"/>
      <w:szCs w:val="16"/>
    </w:rPr>
  </w:style>
  <w:style w:type="paragraph" w:styleId="CommentText">
    <w:name w:val="annotation text"/>
    <w:basedOn w:val="Normal"/>
    <w:link w:val="CommentTextChar"/>
    <w:uiPriority w:val="99"/>
    <w:semiHidden/>
    <w:unhideWhenUsed/>
    <w:rsid w:val="004C4547"/>
    <w:pPr>
      <w:spacing w:line="240" w:lineRule="auto"/>
    </w:pPr>
    <w:rPr>
      <w:sz w:val="20"/>
      <w:szCs w:val="20"/>
    </w:rPr>
  </w:style>
  <w:style w:type="character" w:customStyle="1" w:styleId="CommentTextChar">
    <w:name w:val="Comment Text Char"/>
    <w:basedOn w:val="DefaultParagraphFont"/>
    <w:link w:val="CommentText"/>
    <w:uiPriority w:val="99"/>
    <w:semiHidden/>
    <w:rsid w:val="004C4547"/>
    <w:rPr>
      <w:sz w:val="20"/>
      <w:szCs w:val="20"/>
    </w:rPr>
  </w:style>
  <w:style w:type="paragraph" w:styleId="CommentSubject">
    <w:name w:val="annotation subject"/>
    <w:basedOn w:val="CommentText"/>
    <w:next w:val="CommentText"/>
    <w:link w:val="CommentSubjectChar"/>
    <w:uiPriority w:val="99"/>
    <w:semiHidden/>
    <w:unhideWhenUsed/>
    <w:rsid w:val="004C4547"/>
    <w:rPr>
      <w:b/>
      <w:bCs/>
    </w:rPr>
  </w:style>
  <w:style w:type="character" w:customStyle="1" w:styleId="CommentSubjectChar">
    <w:name w:val="Comment Subject Char"/>
    <w:basedOn w:val="CommentTextChar"/>
    <w:link w:val="CommentSubject"/>
    <w:uiPriority w:val="99"/>
    <w:semiHidden/>
    <w:rsid w:val="004C4547"/>
    <w:rPr>
      <w:b/>
      <w:bCs/>
      <w:sz w:val="20"/>
      <w:szCs w:val="20"/>
    </w:rPr>
  </w:style>
  <w:style w:type="paragraph" w:styleId="BalloonText">
    <w:name w:val="Balloon Text"/>
    <w:basedOn w:val="Normal"/>
    <w:link w:val="BalloonTextChar"/>
    <w:uiPriority w:val="99"/>
    <w:semiHidden/>
    <w:unhideWhenUsed/>
    <w:rsid w:val="004C45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4547"/>
    <w:rPr>
      <w:rFonts w:ascii="Segoe UI" w:hAnsi="Segoe UI" w:cs="Segoe UI"/>
      <w:sz w:val="18"/>
      <w:szCs w:val="18"/>
    </w:rPr>
  </w:style>
  <w:style w:type="paragraph" w:styleId="FootnoteText">
    <w:name w:val="footnote text"/>
    <w:basedOn w:val="Normal"/>
    <w:link w:val="FootnoteTextChar"/>
    <w:uiPriority w:val="99"/>
    <w:semiHidden/>
    <w:unhideWhenUsed/>
    <w:rsid w:val="0011141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1141A"/>
    <w:rPr>
      <w:sz w:val="20"/>
      <w:szCs w:val="20"/>
    </w:rPr>
  </w:style>
  <w:style w:type="character" w:styleId="FootnoteReference">
    <w:name w:val="footnote reference"/>
    <w:basedOn w:val="DefaultParagraphFont"/>
    <w:uiPriority w:val="99"/>
    <w:semiHidden/>
    <w:unhideWhenUsed/>
    <w:rsid w:val="0011141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1857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762897-14A8-45B5-99A6-BECBC61B5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4635</Words>
  <Characters>2643</Characters>
  <Application>Microsoft Office Word</Application>
  <DocSecurity>0</DocSecurity>
  <Lines>22</Lines>
  <Paragraphs>14</Paragraphs>
  <ScaleCrop>false</ScaleCrop>
  <HeadingPairs>
    <vt:vector size="2" baseType="variant">
      <vt:variant>
        <vt:lpstr>Title</vt:lpstr>
      </vt:variant>
      <vt:variant>
        <vt:i4>1</vt:i4>
      </vt:variant>
    </vt:vector>
  </HeadingPairs>
  <TitlesOfParts>
    <vt:vector size="1" baseType="lpstr">
      <vt:lpstr/>
    </vt:vector>
  </TitlesOfParts>
  <Company>LR IEM</Company>
  <LinksUpToDate>false</LinksUpToDate>
  <CharactersWithSpaces>7264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 Zorina</dc:creator>
  <cp:keywords/>
  <dc:description/>
  <cp:lastModifiedBy>Daina Misāne</cp:lastModifiedBy>
  <cp:revision>9</cp:revision>
  <cp:lastPrinted>2026-04-08T09:37:00Z</cp:lastPrinted>
  <dcterms:created xsi:type="dcterms:W3CDTF">2026-06-01T10:49:00Z</dcterms:created>
  <dcterms:modified xsi:type="dcterms:W3CDTF">2026-06-03T10:23:00Z</dcterms:modified>
</cp:coreProperties>
</file>