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DC79D" w14:textId="26850E3C" w:rsidR="003102F2" w:rsidRDefault="003102F2" w:rsidP="00FC12B8">
      <w:pPr>
        <w:pStyle w:val="NormalWeb"/>
        <w:shd w:val="clear" w:color="auto" w:fill="FFFFFF"/>
        <w:jc w:val="center"/>
        <w:rPr>
          <w:b/>
          <w:color w:val="000000"/>
        </w:rPr>
      </w:pPr>
      <w:r>
        <w:rPr>
          <w:b/>
          <w:color w:val="000000"/>
        </w:rPr>
        <w:t xml:space="preserve">Atbildes uz ieinteresētā pretendenta jautājumiem iepirkumā </w:t>
      </w:r>
      <w:r w:rsidR="00B64CD0">
        <w:rPr>
          <w:b/>
          <w:color w:val="000000"/>
        </w:rPr>
        <w:t>“Elektroenerģijas piegāde”</w:t>
      </w:r>
      <w:r>
        <w:rPr>
          <w:b/>
          <w:color w:val="000000"/>
        </w:rPr>
        <w:t xml:space="preserve"> </w:t>
      </w:r>
      <w:r w:rsidRPr="003102F2">
        <w:rPr>
          <w:b/>
          <w:color w:val="000000"/>
        </w:rPr>
        <w:t xml:space="preserve">Nr. </w:t>
      </w:r>
      <w:r w:rsidR="00B64CD0">
        <w:rPr>
          <w:b/>
          <w:color w:val="000000"/>
        </w:rPr>
        <w:t>ZVC</w:t>
      </w:r>
      <w:r w:rsidRPr="003102F2">
        <w:rPr>
          <w:b/>
          <w:color w:val="000000"/>
        </w:rPr>
        <w:t xml:space="preserve"> 2026/</w:t>
      </w:r>
      <w:r w:rsidR="00FC12B8">
        <w:rPr>
          <w:b/>
          <w:color w:val="000000"/>
        </w:rPr>
        <w:t>5</w:t>
      </w:r>
      <w:r>
        <w:rPr>
          <w:b/>
          <w:color w:val="000000"/>
        </w:rPr>
        <w:t>.</w:t>
      </w:r>
    </w:p>
    <w:p w14:paraId="1E6F8178" w14:textId="4B062540" w:rsidR="00FC12B8" w:rsidRDefault="00BA4A76" w:rsidP="00FC12B8">
      <w:pPr>
        <w:pStyle w:val="NormalWeb"/>
        <w:rPr>
          <w:rFonts w:ascii="Verdana" w:hAnsi="Verdana"/>
          <w:color w:val="000000"/>
        </w:rPr>
      </w:pPr>
      <w:r w:rsidRPr="003102F2">
        <w:rPr>
          <w:b/>
          <w:color w:val="000000"/>
        </w:rPr>
        <w:t>Jautājums:</w:t>
      </w:r>
      <w:r w:rsidR="00FC12B8" w:rsidRPr="00FC12B8">
        <w:rPr>
          <w:rFonts w:ascii="Verdana" w:hAnsi="Verdana"/>
          <w:color w:val="000000"/>
        </w:rPr>
        <w:t xml:space="preserve"> </w:t>
      </w:r>
    </w:p>
    <w:p w14:paraId="2D246614" w14:textId="21F7810E" w:rsidR="00FC12B8" w:rsidRPr="002620B5" w:rsidRDefault="00B64CD0" w:rsidP="00B64CD0">
      <w:pPr>
        <w:pStyle w:val="NormalWeb"/>
        <w:jc w:val="both"/>
        <w:rPr>
          <w:bCs/>
          <w:color w:val="000000"/>
        </w:rPr>
      </w:pPr>
      <w:r w:rsidRPr="00B64CD0">
        <w:rPr>
          <w:bCs/>
          <w:color w:val="000000"/>
        </w:rPr>
        <w:t>Lūgums precizēt, vai finanšu piedāvājumā ir/nav jāiekļauj balansēšanas jaudas uzturēšanas izmaksas?</w:t>
      </w:r>
      <w:r>
        <w:rPr>
          <w:bCs/>
          <w:color w:val="000000"/>
        </w:rPr>
        <w:t xml:space="preserve"> </w:t>
      </w:r>
      <w:r w:rsidRPr="00B64CD0">
        <w:rPr>
          <w:bCs/>
          <w:color w:val="000000"/>
        </w:rPr>
        <w:t>Lūgums sniegt atbildi par abām komponentēm.</w:t>
      </w:r>
    </w:p>
    <w:p w14:paraId="524B37B3" w14:textId="77777777" w:rsidR="00B64CD0" w:rsidRDefault="00BA4A76" w:rsidP="00B64CD0">
      <w:pPr>
        <w:pStyle w:val="ListParagraph"/>
        <w:suppressAutoHyphens/>
        <w:autoSpaceDE w:val="0"/>
        <w:autoSpaceDN w:val="0"/>
        <w:ind w:left="0"/>
        <w:contextualSpacing w:val="0"/>
      </w:pPr>
      <w:r w:rsidRPr="00FC12B8">
        <w:rPr>
          <w:b/>
        </w:rPr>
        <w:t>Atbilde:</w:t>
      </w:r>
      <w:r w:rsidRPr="00FC12B8">
        <w:t xml:space="preserve"> </w:t>
      </w:r>
      <w:bookmarkStart w:id="0" w:name="_Hlk203468845"/>
    </w:p>
    <w:p w14:paraId="1AADEED5" w14:textId="45CFDC82" w:rsidR="002620B5" w:rsidRDefault="002620B5" w:rsidP="00B64CD0">
      <w:pPr>
        <w:pStyle w:val="ListParagraph"/>
        <w:suppressAutoHyphens/>
        <w:autoSpaceDE w:val="0"/>
        <w:autoSpaceDN w:val="0"/>
        <w:ind w:left="0"/>
        <w:contextualSpacing w:val="0"/>
        <w:rPr>
          <w:kern w:val="2"/>
          <w:lang w:eastAsia="zh-CN"/>
        </w:rPr>
      </w:pPr>
      <w:r>
        <w:t xml:space="preserve">Piedāvātajā cenā </w:t>
      </w:r>
      <w:r>
        <w:rPr>
          <w:b/>
          <w:kern w:val="2"/>
          <w:lang w:eastAsia="zh-CN"/>
        </w:rPr>
        <w:t xml:space="preserve">ietver </w:t>
      </w:r>
      <w:r>
        <w:rPr>
          <w:kern w:val="2"/>
          <w:lang w:eastAsia="zh-CN"/>
        </w:rPr>
        <w:t xml:space="preserve">balansēšanas pakalpojuma izmaksas, balansēšanas jaudas uzturēšanas izmaksu </w:t>
      </w:r>
      <w:r>
        <w:rPr>
          <w:i/>
          <w:iCs/>
          <w:kern w:val="2"/>
          <w:lang w:eastAsia="zh-CN"/>
        </w:rPr>
        <w:t>mainīgo daļu</w:t>
      </w:r>
      <w:r>
        <w:rPr>
          <w:rStyle w:val="FootnoteReference"/>
          <w:i/>
          <w:iCs/>
          <w:kern w:val="2"/>
          <w:lang w:eastAsia="zh-CN"/>
        </w:rPr>
        <w:footnoteReference w:id="1"/>
      </w:r>
      <w:r>
        <w:rPr>
          <w:kern w:val="2"/>
          <w:lang w:eastAsia="zh-CN"/>
        </w:rPr>
        <w:t xml:space="preserve"> un elektroenerģijas nodokli, kā arī cenā ir ietvertas ar tirdzniecību saistītās izmaksas.</w:t>
      </w:r>
    </w:p>
    <w:p w14:paraId="1DB02BDC" w14:textId="742AD9DF" w:rsidR="002620B5" w:rsidRDefault="002620B5" w:rsidP="002620B5">
      <w:pPr>
        <w:pStyle w:val="ListParagraph"/>
        <w:suppressAutoHyphens/>
        <w:autoSpaceDE w:val="0"/>
        <w:autoSpaceDN w:val="0"/>
        <w:ind w:left="0"/>
        <w:contextualSpacing w:val="0"/>
        <w:rPr>
          <w:kern w:val="2"/>
          <w:lang w:eastAsia="zh-CN"/>
        </w:rPr>
      </w:pPr>
      <w:r>
        <w:rPr>
          <w:kern w:val="2"/>
          <w:lang w:eastAsia="zh-CN"/>
        </w:rPr>
        <w:t xml:space="preserve">Piedāvātajā cenā </w:t>
      </w:r>
      <w:r>
        <w:rPr>
          <w:b/>
          <w:kern w:val="2"/>
          <w:lang w:eastAsia="zh-CN"/>
        </w:rPr>
        <w:t>neietver</w:t>
      </w:r>
      <w:r>
        <w:rPr>
          <w:kern w:val="2"/>
          <w:lang w:eastAsia="zh-CN"/>
        </w:rPr>
        <w:t xml:space="preserve"> sistēmas pakalpojumu tarifus, </w:t>
      </w:r>
      <w:r>
        <w:t>ko Pircējs apmaksā saskaņā ar sistēmas operatoru noslēgtā sistēmas pakalpojumu līguma noteikumiem, kā arī balansēšanas jaudas uzturēšanas izmaksu</w:t>
      </w:r>
      <w:r>
        <w:rPr>
          <w:i/>
          <w:iCs/>
        </w:rPr>
        <w:t xml:space="preserve"> fiksēto daļu</w:t>
      </w:r>
      <w:r>
        <w:rPr>
          <w:rStyle w:val="FootnoteReference"/>
        </w:rPr>
        <w:footnoteReference w:id="2"/>
      </w:r>
      <w:r>
        <w:t>.</w:t>
      </w:r>
    </w:p>
    <w:bookmarkEnd w:id="0"/>
    <w:p w14:paraId="686CCD7A" w14:textId="63EDEA20" w:rsidR="00FC12B8" w:rsidRPr="00FC12B8" w:rsidRDefault="00FC12B8" w:rsidP="00FC12B8">
      <w:pPr>
        <w:widowControl w:val="0"/>
        <w:shd w:val="clear" w:color="auto" w:fill="FFFFFF"/>
        <w:autoSpaceDE w:val="0"/>
        <w:autoSpaceDN w:val="0"/>
        <w:adjustRightInd w:val="0"/>
        <w:ind w:right="11"/>
        <w:jc w:val="both"/>
        <w:rPr>
          <w:rFonts w:ascii="Times New Roman" w:hAnsi="Times New Roman" w:cs="Times New Roman"/>
          <w:sz w:val="24"/>
          <w:szCs w:val="24"/>
        </w:rPr>
      </w:pPr>
    </w:p>
    <w:p w14:paraId="3113B4B6" w14:textId="77777777" w:rsidR="00000000" w:rsidRPr="003102F2" w:rsidRDefault="00000000">
      <w:pPr>
        <w:rPr>
          <w:rFonts w:ascii="Times New Roman" w:hAnsi="Times New Roman" w:cs="Times New Roman"/>
          <w:sz w:val="24"/>
          <w:szCs w:val="24"/>
        </w:rPr>
      </w:pPr>
    </w:p>
    <w:sectPr w:rsidR="00FA4EF0" w:rsidRPr="003102F2" w:rsidSect="003102F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6102A" w14:textId="77777777" w:rsidR="006E0341" w:rsidRDefault="006E0341" w:rsidP="002620B5">
      <w:pPr>
        <w:spacing w:after="0" w:line="240" w:lineRule="auto"/>
      </w:pPr>
      <w:r>
        <w:separator/>
      </w:r>
    </w:p>
  </w:endnote>
  <w:endnote w:type="continuationSeparator" w:id="0">
    <w:p w14:paraId="34F052A5" w14:textId="77777777" w:rsidR="006E0341" w:rsidRDefault="006E0341" w:rsidP="00262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1A21E" w14:textId="77777777" w:rsidR="006E0341" w:rsidRDefault="006E0341" w:rsidP="002620B5">
      <w:pPr>
        <w:spacing w:after="0" w:line="240" w:lineRule="auto"/>
      </w:pPr>
      <w:r>
        <w:separator/>
      </w:r>
    </w:p>
  </w:footnote>
  <w:footnote w:type="continuationSeparator" w:id="0">
    <w:p w14:paraId="1E5F95F4" w14:textId="77777777" w:rsidR="006E0341" w:rsidRDefault="006E0341" w:rsidP="002620B5">
      <w:pPr>
        <w:spacing w:after="0" w:line="240" w:lineRule="auto"/>
      </w:pPr>
      <w:r>
        <w:continuationSeparator/>
      </w:r>
    </w:p>
  </w:footnote>
  <w:footnote w:id="1">
    <w:p w14:paraId="393BB8C6" w14:textId="77777777" w:rsidR="002620B5" w:rsidRDefault="002620B5" w:rsidP="002620B5">
      <w:pPr>
        <w:pStyle w:val="FootnoteText"/>
        <w:jc w:val="both"/>
        <w:rPr>
          <w:rFonts w:ascii="Times New Roman" w:hAnsi="Times New Roman"/>
          <w:i/>
          <w:iCs/>
          <w14:ligatures w14:val="standardContextual"/>
        </w:rPr>
      </w:pPr>
      <w:r>
        <w:rPr>
          <w:rStyle w:val="FootnoteReference"/>
        </w:rPr>
        <w:footnoteRef/>
      </w:r>
      <w:r>
        <w:t xml:space="preserve"> </w:t>
      </w:r>
      <w:r>
        <w:rPr>
          <w:rFonts w:ascii="Times New Roman" w:hAnsi="Times New Roman"/>
          <w:i/>
          <w:iCs/>
          <w14:ligatures w14:val="standardContextual"/>
        </w:rPr>
        <w:t>balansēšanas jaudas uzturēšanas izmaksu mainīgā daļa Tirgotājam ir jāiekļauj piedāvājuma cenā, jo tā ir tieši atkarīga no Tirgotāja darbības – balansēšanas prasmes.</w:t>
      </w:r>
    </w:p>
    <w:p w14:paraId="432C5407" w14:textId="77777777" w:rsidR="002620B5" w:rsidRDefault="002620B5" w:rsidP="002620B5">
      <w:pPr>
        <w:pStyle w:val="FootnoteText"/>
        <w:jc w:val="both"/>
      </w:pPr>
    </w:p>
  </w:footnote>
  <w:footnote w:id="2">
    <w:p w14:paraId="16A0710E" w14:textId="77777777" w:rsidR="002620B5" w:rsidRDefault="002620B5" w:rsidP="002620B5">
      <w:pPr>
        <w:pStyle w:val="FootnoteText"/>
        <w:jc w:val="both"/>
      </w:pPr>
      <w:r>
        <w:rPr>
          <w:rStyle w:val="FootnoteReference"/>
        </w:rPr>
        <w:footnoteRef/>
      </w:r>
      <w:r>
        <w:t xml:space="preserve"> </w:t>
      </w:r>
      <w:r>
        <w:rPr>
          <w:rFonts w:ascii="Times New Roman" w:hAnsi="Times New Roman"/>
          <w:i/>
          <w:iCs/>
          <w14:ligatures w14:val="standardContextual"/>
        </w:rPr>
        <w:t>balansēšanas jaudas uzturēšanas izmaksu fiksētā daļa nav jāiekļauj piedāvājuma cenā, jo tā tiek maksāta atsevišķi pēc AST un SPRK noteiktā.  Šī cena nekādā veidā nav atkarīga no Tirgotāja darbības un visiem Pircējiem tiek noteikta vienādi.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0D4459"/>
    <w:multiLevelType w:val="hybridMultilevel"/>
    <w:tmpl w:val="7AB4BFAA"/>
    <w:lvl w:ilvl="0" w:tplc="E392E7E2">
      <w:start w:val="1"/>
      <w:numFmt w:val="bullet"/>
      <w:lvlText w:val="-"/>
      <w:lvlJc w:val="left"/>
      <w:pPr>
        <w:ind w:left="1004" w:hanging="360"/>
      </w:pPr>
      <w:rPr>
        <w:rFonts w:ascii="Times New Roman" w:eastAsia="Times New Roman"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 w15:restartNumberingAfterBreak="0">
    <w:nsid w:val="5D7C39E9"/>
    <w:multiLevelType w:val="multilevel"/>
    <w:tmpl w:val="9E4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B83BE2"/>
    <w:multiLevelType w:val="multilevel"/>
    <w:tmpl w:val="9AA8A3C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rPr>
        <w:sz w:val="22"/>
        <w:szCs w:val="22"/>
      </w:rPr>
    </w:lvl>
    <w:lvl w:ilvl="3">
      <w:start w:val="1"/>
      <w:numFmt w:val="decimal"/>
      <w:lvlText w:val="%1.%2.%3.%4."/>
      <w:lvlJc w:val="left"/>
      <w:pPr>
        <w:tabs>
          <w:tab w:val="num" w:pos="1728"/>
        </w:tabs>
        <w:ind w:left="1728" w:hanging="11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16cid:durableId="974867896">
    <w:abstractNumId w:val="1"/>
  </w:num>
  <w:num w:numId="2" w16cid:durableId="1639843798">
    <w:abstractNumId w:val="0"/>
  </w:num>
  <w:num w:numId="3" w16cid:durableId="20072491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A76"/>
    <w:rsid w:val="002620B5"/>
    <w:rsid w:val="003102F2"/>
    <w:rsid w:val="003D3EAC"/>
    <w:rsid w:val="00433766"/>
    <w:rsid w:val="0055672A"/>
    <w:rsid w:val="00605105"/>
    <w:rsid w:val="006E0341"/>
    <w:rsid w:val="009323CE"/>
    <w:rsid w:val="00B64CD0"/>
    <w:rsid w:val="00BA4A76"/>
    <w:rsid w:val="00CB07F9"/>
    <w:rsid w:val="00D125F2"/>
    <w:rsid w:val="00FC12B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7574D"/>
  <w15:chartTrackingRefBased/>
  <w15:docId w15:val="{85DA57B7-D8FB-4686-903B-313EDB8B1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4A7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ListParagraph">
    <w:name w:val="List Paragraph"/>
    <w:aliases w:val="Syle 1,Normal bullet 2,Bullet list,Saistīto dokumentu saraksts,Strip,H&amp;P List Paragraph,2,Virsraksti,List Paragraph1,Colorful List - Accent 12,Numurets,PPS_Bullet,1st level - Bullet List Paragraph,Lettre d'introduction,Numbered Lis,Dot pt"/>
    <w:basedOn w:val="Normal"/>
    <w:link w:val="ListParagraphChar"/>
    <w:uiPriority w:val="34"/>
    <w:qFormat/>
    <w:rsid w:val="00FC12B8"/>
    <w:pPr>
      <w:spacing w:after="0" w:line="240" w:lineRule="auto"/>
      <w:ind w:left="720"/>
      <w:contextualSpacing/>
      <w:jc w:val="both"/>
    </w:pPr>
    <w:rPr>
      <w:rFonts w:ascii="Times New Roman" w:eastAsia="Times New Roman" w:hAnsi="Times New Roman" w:cs="Times New Roman"/>
      <w:sz w:val="24"/>
      <w:szCs w:val="24"/>
    </w:rPr>
  </w:style>
  <w:style w:type="character" w:customStyle="1" w:styleId="ListParagraphChar">
    <w:name w:val="List Paragraph Char"/>
    <w:aliases w:val="Syle 1 Char,Normal bullet 2 Char,Bullet list Char,Saistīto dokumentu saraksts Char,Strip Char,H&amp;P List Paragraph Char,2 Char,Virsraksti Char,List Paragraph1 Char,Colorful List - Accent 12 Char,Numurets Char,PPS_Bullet Char"/>
    <w:link w:val="ListParagraph"/>
    <w:uiPriority w:val="34"/>
    <w:qFormat/>
    <w:rsid w:val="00FC12B8"/>
    <w:rPr>
      <w:rFonts w:ascii="Times New Roman" w:eastAsia="Times New Roman" w:hAnsi="Times New Roman" w:cs="Times New Roman"/>
      <w:sz w:val="24"/>
      <w:szCs w:val="24"/>
    </w:rPr>
  </w:style>
  <w:style w:type="paragraph" w:styleId="FootnoteText">
    <w:name w:val="footnote text"/>
    <w:basedOn w:val="Normal"/>
    <w:link w:val="FootnoteTextChar"/>
    <w:semiHidden/>
    <w:unhideWhenUsed/>
    <w:rsid w:val="002620B5"/>
    <w:pPr>
      <w:suppressAutoHyphens/>
      <w:autoSpaceDN w:val="0"/>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semiHidden/>
    <w:rsid w:val="002620B5"/>
    <w:rPr>
      <w:rFonts w:ascii="Calibri" w:eastAsia="Calibri" w:hAnsi="Calibri" w:cs="Times New Roman"/>
      <w:sz w:val="20"/>
      <w:szCs w:val="20"/>
    </w:rPr>
  </w:style>
  <w:style w:type="character" w:styleId="FootnoteReference">
    <w:name w:val="footnote reference"/>
    <w:semiHidden/>
    <w:unhideWhenUsed/>
    <w:rsid w:val="002620B5"/>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265061">
      <w:bodyDiv w:val="1"/>
      <w:marLeft w:val="0"/>
      <w:marRight w:val="0"/>
      <w:marTop w:val="0"/>
      <w:marBottom w:val="0"/>
      <w:divBdr>
        <w:top w:val="none" w:sz="0" w:space="0" w:color="auto"/>
        <w:left w:val="none" w:sz="0" w:space="0" w:color="auto"/>
        <w:bottom w:val="none" w:sz="0" w:space="0" w:color="auto"/>
        <w:right w:val="none" w:sz="0" w:space="0" w:color="auto"/>
      </w:divBdr>
    </w:div>
    <w:div w:id="237055759">
      <w:bodyDiv w:val="1"/>
      <w:marLeft w:val="0"/>
      <w:marRight w:val="0"/>
      <w:marTop w:val="0"/>
      <w:marBottom w:val="0"/>
      <w:divBdr>
        <w:top w:val="none" w:sz="0" w:space="0" w:color="auto"/>
        <w:left w:val="none" w:sz="0" w:space="0" w:color="auto"/>
        <w:bottom w:val="none" w:sz="0" w:space="0" w:color="auto"/>
        <w:right w:val="none" w:sz="0" w:space="0" w:color="auto"/>
      </w:divBdr>
    </w:div>
    <w:div w:id="348528110">
      <w:bodyDiv w:val="1"/>
      <w:marLeft w:val="0"/>
      <w:marRight w:val="0"/>
      <w:marTop w:val="0"/>
      <w:marBottom w:val="0"/>
      <w:divBdr>
        <w:top w:val="none" w:sz="0" w:space="0" w:color="auto"/>
        <w:left w:val="none" w:sz="0" w:space="0" w:color="auto"/>
        <w:bottom w:val="none" w:sz="0" w:space="0" w:color="auto"/>
        <w:right w:val="none" w:sz="0" w:space="0" w:color="auto"/>
      </w:divBdr>
    </w:div>
    <w:div w:id="840661195">
      <w:bodyDiv w:val="1"/>
      <w:marLeft w:val="0"/>
      <w:marRight w:val="0"/>
      <w:marTop w:val="0"/>
      <w:marBottom w:val="0"/>
      <w:divBdr>
        <w:top w:val="none" w:sz="0" w:space="0" w:color="auto"/>
        <w:left w:val="none" w:sz="0" w:space="0" w:color="auto"/>
        <w:bottom w:val="none" w:sz="0" w:space="0" w:color="auto"/>
        <w:right w:val="none" w:sz="0" w:space="0" w:color="auto"/>
      </w:divBdr>
      <w:divsChild>
        <w:div w:id="1484396012">
          <w:marLeft w:val="0"/>
          <w:marRight w:val="0"/>
          <w:marTop w:val="0"/>
          <w:marBottom w:val="0"/>
          <w:divBdr>
            <w:top w:val="none" w:sz="0" w:space="0" w:color="auto"/>
            <w:left w:val="none" w:sz="0" w:space="0" w:color="auto"/>
            <w:bottom w:val="none" w:sz="0" w:space="0" w:color="auto"/>
            <w:right w:val="none" w:sz="0" w:space="0" w:color="auto"/>
          </w:divBdr>
        </w:div>
        <w:div w:id="218594584">
          <w:marLeft w:val="0"/>
          <w:marRight w:val="0"/>
          <w:marTop w:val="0"/>
          <w:marBottom w:val="0"/>
          <w:divBdr>
            <w:top w:val="none" w:sz="0" w:space="0" w:color="auto"/>
            <w:left w:val="none" w:sz="0" w:space="0" w:color="auto"/>
            <w:bottom w:val="none" w:sz="0" w:space="0" w:color="auto"/>
            <w:right w:val="none" w:sz="0" w:space="0" w:color="auto"/>
          </w:divBdr>
        </w:div>
      </w:divsChild>
    </w:div>
    <w:div w:id="1819762681">
      <w:bodyDiv w:val="1"/>
      <w:marLeft w:val="0"/>
      <w:marRight w:val="0"/>
      <w:marTop w:val="0"/>
      <w:marBottom w:val="0"/>
      <w:divBdr>
        <w:top w:val="none" w:sz="0" w:space="0" w:color="auto"/>
        <w:left w:val="none" w:sz="0" w:space="0" w:color="auto"/>
        <w:bottom w:val="none" w:sz="0" w:space="0" w:color="auto"/>
        <w:right w:val="none" w:sz="0" w:space="0" w:color="auto"/>
      </w:divBdr>
      <w:divsChild>
        <w:div w:id="1067652258">
          <w:marLeft w:val="0"/>
          <w:marRight w:val="0"/>
          <w:marTop w:val="0"/>
          <w:marBottom w:val="0"/>
          <w:divBdr>
            <w:top w:val="none" w:sz="0" w:space="0" w:color="auto"/>
            <w:left w:val="none" w:sz="0" w:space="0" w:color="auto"/>
            <w:bottom w:val="none" w:sz="0" w:space="0" w:color="auto"/>
            <w:right w:val="none" w:sz="0" w:space="0" w:color="auto"/>
          </w:divBdr>
        </w:div>
        <w:div w:id="687292683">
          <w:marLeft w:val="0"/>
          <w:marRight w:val="0"/>
          <w:marTop w:val="0"/>
          <w:marBottom w:val="0"/>
          <w:divBdr>
            <w:top w:val="none" w:sz="0" w:space="0" w:color="auto"/>
            <w:left w:val="none" w:sz="0" w:space="0" w:color="auto"/>
            <w:bottom w:val="none" w:sz="0" w:space="0" w:color="auto"/>
            <w:right w:val="none" w:sz="0" w:space="0" w:color="auto"/>
          </w:divBdr>
        </w:div>
      </w:divsChild>
    </w:div>
    <w:div w:id="196237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588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Belozerova</dc:creator>
  <cp:keywords/>
  <dc:description/>
  <cp:lastModifiedBy>diana</cp:lastModifiedBy>
  <cp:revision>2</cp:revision>
  <dcterms:created xsi:type="dcterms:W3CDTF">2026-06-16T07:03:00Z</dcterms:created>
  <dcterms:modified xsi:type="dcterms:W3CDTF">2026-06-16T07:03:00Z</dcterms:modified>
</cp:coreProperties>
</file>