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EC602" w14:textId="7A35182C" w:rsidR="00C971A4" w:rsidRPr="00F01158" w:rsidRDefault="003F542E" w:rsidP="003F542E">
      <w:pPr>
        <w:jc w:val="center"/>
        <w:rPr>
          <w:rFonts w:ascii="Times New Roman" w:hAnsi="Times New Roman" w:cs="Times New Roman"/>
          <w:b/>
          <w:bCs/>
          <w:sz w:val="24"/>
          <w:szCs w:val="24"/>
        </w:rPr>
      </w:pPr>
      <w:r w:rsidRPr="00F01158">
        <w:rPr>
          <w:rFonts w:ascii="Times New Roman" w:hAnsi="Times New Roman" w:cs="Times New Roman"/>
          <w:b/>
          <w:bCs/>
          <w:sz w:val="24"/>
          <w:szCs w:val="24"/>
        </w:rPr>
        <w:t>Komisijas skaidrojums iepirkumā “</w:t>
      </w:r>
      <w:r w:rsidRPr="00F01158">
        <w:rPr>
          <w:rFonts w:ascii="Times New Roman" w:hAnsi="Times New Roman" w:cs="Times New Roman"/>
          <w:b/>
          <w:bCs/>
          <w:sz w:val="24"/>
          <w:szCs w:val="24"/>
        </w:rPr>
        <w:t>Biļešu tirdzniecības un mārketinga pakalpojumu sniegšana Līgatnes dabas takās un Nacionālajā botāniskajā dārzā</w:t>
      </w:r>
      <w:r w:rsidRPr="00F01158">
        <w:rPr>
          <w:rFonts w:ascii="Times New Roman" w:hAnsi="Times New Roman" w:cs="Times New Roman"/>
          <w:b/>
          <w:bCs/>
          <w:sz w:val="24"/>
          <w:szCs w:val="24"/>
        </w:rPr>
        <w:t>” DAP 2026/1</w:t>
      </w:r>
      <w:r w:rsidR="00406FED" w:rsidRPr="00F01158">
        <w:rPr>
          <w:rFonts w:ascii="Times New Roman" w:hAnsi="Times New Roman" w:cs="Times New Roman"/>
          <w:b/>
          <w:bCs/>
          <w:sz w:val="24"/>
          <w:szCs w:val="24"/>
        </w:rPr>
        <w:t>4</w:t>
      </w:r>
      <w:r w:rsidRPr="00F01158">
        <w:rPr>
          <w:rFonts w:ascii="Times New Roman" w:hAnsi="Times New Roman" w:cs="Times New Roman"/>
          <w:b/>
          <w:bCs/>
          <w:sz w:val="24"/>
          <w:szCs w:val="24"/>
        </w:rPr>
        <w:t>-AK</w:t>
      </w:r>
    </w:p>
    <w:p w14:paraId="5BD88901" w14:textId="51F2FEE5" w:rsidR="003F542E" w:rsidRPr="00F01158" w:rsidRDefault="003F542E" w:rsidP="000A237B">
      <w:pPr>
        <w:jc w:val="both"/>
        <w:rPr>
          <w:rFonts w:ascii="Times New Roman" w:hAnsi="Times New Roman" w:cs="Times New Roman"/>
          <w:sz w:val="24"/>
          <w:szCs w:val="24"/>
        </w:rPr>
      </w:pPr>
      <w:r w:rsidRPr="00F01158">
        <w:rPr>
          <w:rFonts w:ascii="Times New Roman" w:hAnsi="Times New Roman" w:cs="Times New Roman"/>
          <w:sz w:val="24"/>
          <w:szCs w:val="24"/>
        </w:rPr>
        <w:t>Komisija ir saņēmusi ieinteresētā pretendenta jautājumus</w:t>
      </w:r>
      <w:r w:rsidR="00504ABC">
        <w:rPr>
          <w:rFonts w:ascii="Times New Roman" w:hAnsi="Times New Roman" w:cs="Times New Roman"/>
          <w:sz w:val="24"/>
          <w:szCs w:val="24"/>
        </w:rPr>
        <w:t xml:space="preserve"> par iepirkuma 2.daļu “</w:t>
      </w:r>
      <w:r w:rsidR="000A237B" w:rsidRPr="000A237B">
        <w:rPr>
          <w:rFonts w:ascii="Times New Roman" w:hAnsi="Times New Roman" w:cs="Times New Roman"/>
          <w:sz w:val="24"/>
          <w:szCs w:val="24"/>
        </w:rPr>
        <w:t>Biļešu tirdzniecības un mārketinga pakalpojuma sniegšana Nacionālajā botāniskajā dārzā</w:t>
      </w:r>
      <w:r w:rsidR="00504ABC">
        <w:rPr>
          <w:rFonts w:ascii="Times New Roman" w:hAnsi="Times New Roman" w:cs="Times New Roman"/>
          <w:sz w:val="24"/>
          <w:szCs w:val="24"/>
        </w:rPr>
        <w:t>”</w:t>
      </w:r>
      <w:r w:rsidRPr="00F01158">
        <w:rPr>
          <w:rFonts w:ascii="Times New Roman" w:hAnsi="Times New Roman" w:cs="Times New Roman"/>
          <w:sz w:val="24"/>
          <w:szCs w:val="24"/>
        </w:rPr>
        <w:t xml:space="preserve"> un sniedz uz tiem sekojošas atbildes</w:t>
      </w:r>
    </w:p>
    <w:p w14:paraId="3285EA41" w14:textId="77777777" w:rsidR="003F542E" w:rsidRPr="00F01158" w:rsidRDefault="003F542E" w:rsidP="00F01158">
      <w:pPr>
        <w:spacing w:after="0" w:line="240" w:lineRule="auto"/>
        <w:contextualSpacing/>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Par apmeklētāju skaitu un biļešu tirdzniecības datiem</w:t>
      </w:r>
    </w:p>
    <w:p w14:paraId="56788BE4" w14:textId="6C74470C"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w:t>
      </w:r>
      <w:r w:rsidRPr="00F01158">
        <w:rPr>
          <w:rFonts w:ascii="Times New Roman" w:hAnsi="Times New Roman" w:cs="Times New Roman"/>
          <w:b/>
          <w:bCs/>
          <w:kern w:val="0"/>
          <w:sz w:val="24"/>
          <w:szCs w:val="24"/>
        </w:rPr>
        <w:t>Jautājums:</w:t>
      </w:r>
      <w:r w:rsidRPr="00F01158">
        <w:rPr>
          <w:rFonts w:ascii="Times New Roman" w:hAnsi="Times New Roman" w:cs="Times New Roman"/>
          <w:kern w:val="0"/>
          <w:sz w:val="24"/>
          <w:szCs w:val="24"/>
        </w:rPr>
        <w:t>Kāds ir bijis Nacionālā botāniskā dārza kopējais apmeklētāju skaits pēdējo 3 (trīs) gadu laikā, ar sadalījumu pa mēnešiem un intensitāti pa darba dienām un brīvdienām.</w:t>
      </w:r>
    </w:p>
    <w:p w14:paraId="0D3D3832" w14:textId="4C575876" w:rsidR="00A653CF" w:rsidRPr="00F01158" w:rsidRDefault="003F542E"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1.Atbilde:</w:t>
      </w:r>
      <w:r w:rsidR="00A653CF" w:rsidRPr="00F01158">
        <w:rPr>
          <w:rFonts w:ascii="Times New Roman" w:hAnsi="Times New Roman" w:cs="Times New Roman"/>
          <w:b/>
          <w:bCs/>
          <w:sz w:val="24"/>
          <w:szCs w:val="24"/>
        </w:rPr>
        <w:t xml:space="preserve"> </w:t>
      </w:r>
      <w:r w:rsidR="0010602C" w:rsidRPr="00F01158">
        <w:rPr>
          <w:rFonts w:ascii="Times New Roman" w:hAnsi="Times New Roman" w:cs="Times New Roman"/>
          <w:sz w:val="24"/>
          <w:szCs w:val="24"/>
        </w:rPr>
        <w:t>Pasūtītājs paskaidro, ka tā rīcībā nav pieejami vēsturiskie dati tieši</w:t>
      </w:r>
      <w:r w:rsidR="00F01158" w:rsidRPr="00F01158">
        <w:rPr>
          <w:rFonts w:ascii="Times New Roman" w:hAnsi="Times New Roman" w:cs="Times New Roman"/>
          <w:sz w:val="24"/>
          <w:szCs w:val="24"/>
        </w:rPr>
        <w:t xml:space="preserve"> </w:t>
      </w:r>
      <w:r w:rsidR="0010602C" w:rsidRPr="00F01158">
        <w:rPr>
          <w:rFonts w:ascii="Times New Roman" w:hAnsi="Times New Roman" w:cs="Times New Roman"/>
          <w:sz w:val="24"/>
          <w:szCs w:val="24"/>
        </w:rPr>
        <w:t>ieinteresētā piegādātāja pieprasītajā detalizācijas griezumā, proti, vienlaikus sadalījumā pa mēnešiem un darba dienām/brīvdienām. Pasūtītāja rīcībā esošie dati ļauj sniegt šādu informāciju par kopējo apmeklētāju skaitu</w:t>
      </w:r>
      <w:r w:rsidR="0010602C" w:rsidRPr="00F01158">
        <w:rPr>
          <w:rFonts w:ascii="Times New Roman" w:hAnsi="Times New Roman" w:cs="Times New Roman"/>
          <w:sz w:val="24"/>
          <w:szCs w:val="24"/>
        </w:rPr>
        <w:t xml:space="preserve">: </w:t>
      </w:r>
    </w:p>
    <w:p w14:paraId="00A19ACD" w14:textId="77777777" w:rsidR="00A653CF" w:rsidRPr="00F01158" w:rsidRDefault="00A653CF" w:rsidP="00F01158">
      <w:pPr>
        <w:spacing w:after="0" w:line="240" w:lineRule="auto"/>
        <w:ind w:hanging="851"/>
        <w:jc w:val="both"/>
        <w:rPr>
          <w:rFonts w:ascii="Times New Roman" w:hAnsi="Times New Roman" w:cs="Times New Roman"/>
          <w:kern w:val="0"/>
          <w:sz w:val="16"/>
          <w:szCs w:val="16"/>
        </w:rPr>
      </w:pPr>
    </w:p>
    <w:tbl>
      <w:tblPr>
        <w:tblStyle w:val="TableGrid"/>
        <w:tblW w:w="0" w:type="auto"/>
        <w:tblInd w:w="1696" w:type="dxa"/>
        <w:tblLook w:val="04A0" w:firstRow="1" w:lastRow="0" w:firstColumn="1" w:lastColumn="0" w:noHBand="0" w:noVBand="1"/>
      </w:tblPr>
      <w:tblGrid>
        <w:gridCol w:w="1260"/>
        <w:gridCol w:w="2142"/>
      </w:tblGrid>
      <w:tr w:rsidR="00A653CF" w:rsidRPr="00F01158" w14:paraId="224CD5B4" w14:textId="77777777" w:rsidTr="00E507AB">
        <w:tc>
          <w:tcPr>
            <w:tcW w:w="1260" w:type="dxa"/>
          </w:tcPr>
          <w:p w14:paraId="52BC6CA2"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2023.gads</w:t>
            </w:r>
          </w:p>
        </w:tc>
        <w:tc>
          <w:tcPr>
            <w:tcW w:w="2142" w:type="dxa"/>
          </w:tcPr>
          <w:p w14:paraId="21A06B9B"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81767 apmeklētāji</w:t>
            </w:r>
          </w:p>
        </w:tc>
      </w:tr>
      <w:tr w:rsidR="00A653CF" w:rsidRPr="00F01158" w14:paraId="3FCE8BA8" w14:textId="77777777" w:rsidTr="00E507AB">
        <w:tc>
          <w:tcPr>
            <w:tcW w:w="1260" w:type="dxa"/>
          </w:tcPr>
          <w:p w14:paraId="78AF1D4C"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2024.gads</w:t>
            </w:r>
          </w:p>
        </w:tc>
        <w:tc>
          <w:tcPr>
            <w:tcW w:w="2142" w:type="dxa"/>
          </w:tcPr>
          <w:p w14:paraId="7103F4AD"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 xml:space="preserve"> 92731 apmeklētāji</w:t>
            </w:r>
          </w:p>
        </w:tc>
      </w:tr>
      <w:tr w:rsidR="00A653CF" w:rsidRPr="00F01158" w14:paraId="210F144C" w14:textId="77777777" w:rsidTr="00E507AB">
        <w:tc>
          <w:tcPr>
            <w:tcW w:w="1260" w:type="dxa"/>
          </w:tcPr>
          <w:p w14:paraId="71D07AC7"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2025.gads</w:t>
            </w:r>
          </w:p>
        </w:tc>
        <w:tc>
          <w:tcPr>
            <w:tcW w:w="2142" w:type="dxa"/>
          </w:tcPr>
          <w:p w14:paraId="660320D2" w14:textId="77777777" w:rsidR="00A653CF" w:rsidRPr="00F01158" w:rsidRDefault="00A653CF"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74122 apmeklētāji</w:t>
            </w:r>
          </w:p>
        </w:tc>
      </w:tr>
    </w:tbl>
    <w:p w14:paraId="5A8A72B0" w14:textId="77777777" w:rsidR="00A653CF" w:rsidRPr="00F01158" w:rsidRDefault="00A653CF" w:rsidP="00F01158">
      <w:pPr>
        <w:spacing w:after="0" w:line="240" w:lineRule="auto"/>
        <w:jc w:val="both"/>
        <w:rPr>
          <w:rFonts w:ascii="Times New Roman" w:hAnsi="Times New Roman" w:cs="Times New Roman"/>
          <w:kern w:val="0"/>
          <w:sz w:val="16"/>
          <w:szCs w:val="16"/>
        </w:rPr>
      </w:pPr>
    </w:p>
    <w:p w14:paraId="17E09F53" w14:textId="0C5EA3EE" w:rsidR="003F542E" w:rsidRPr="00F01158" w:rsidRDefault="00A653CF"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Vienlaikus Pasūtītājs vērš uzmanību, ka,  saskaņā ar Tehniskās specifikācijas 1.9.punktu šiem datiem ir tikai informatīvs raksturs un Pasūtītājs negarantē   norādīto apmeklētāju skaitu vai plūsmas stabilitāti nākotnē.</w:t>
      </w:r>
    </w:p>
    <w:p w14:paraId="3D33D601" w14:textId="77777777" w:rsidR="003F542E" w:rsidRPr="00F01158" w:rsidRDefault="003F542E" w:rsidP="00F01158">
      <w:pPr>
        <w:spacing w:after="0" w:line="240" w:lineRule="auto"/>
        <w:jc w:val="both"/>
        <w:rPr>
          <w:rFonts w:ascii="Times New Roman" w:hAnsi="Times New Roman" w:cs="Times New Roman"/>
          <w:b/>
          <w:bCs/>
          <w:kern w:val="0"/>
          <w:sz w:val="24"/>
          <w:szCs w:val="24"/>
        </w:rPr>
      </w:pPr>
    </w:p>
    <w:p w14:paraId="699B8038" w14:textId="2C573920"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2.</w:t>
      </w:r>
      <w:r w:rsidRPr="00F01158">
        <w:rPr>
          <w:rFonts w:ascii="Times New Roman" w:hAnsi="Times New Roman" w:cs="Times New Roman"/>
          <w:b/>
          <w:bCs/>
          <w:kern w:val="0"/>
          <w:sz w:val="24"/>
          <w:szCs w:val="24"/>
        </w:rPr>
        <w:t xml:space="preserve">Jautājums: </w:t>
      </w:r>
      <w:r w:rsidRPr="00F01158">
        <w:rPr>
          <w:rFonts w:ascii="Times New Roman" w:hAnsi="Times New Roman" w:cs="Times New Roman"/>
          <w:kern w:val="0"/>
          <w:sz w:val="24"/>
          <w:szCs w:val="24"/>
        </w:rPr>
        <w:t>Pārdoto ieejas biļešu skaits (kopumā un pa mēnešiem) pēdējo 3 (trīs) gadu laikā, ar sadalījumu pa biļešu kategorijām (pieaugušie, bērni, pensionāri, grupas u.c.).</w:t>
      </w:r>
    </w:p>
    <w:p w14:paraId="701D42D9" w14:textId="393B6F12" w:rsidR="00E54BA0" w:rsidRPr="00F01158" w:rsidRDefault="003F542E"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2.Atbilde:</w:t>
      </w:r>
      <w:r w:rsidR="00A653CF" w:rsidRPr="00F01158">
        <w:rPr>
          <w:rFonts w:ascii="Times New Roman" w:hAnsi="Times New Roman" w:cs="Times New Roman"/>
          <w:b/>
          <w:bCs/>
          <w:sz w:val="24"/>
          <w:szCs w:val="24"/>
        </w:rPr>
        <w:t xml:space="preserve"> </w:t>
      </w:r>
      <w:r w:rsidR="00E54BA0" w:rsidRPr="00F01158">
        <w:rPr>
          <w:rFonts w:ascii="Times New Roman" w:hAnsi="Times New Roman" w:cs="Times New Roman"/>
          <w:sz w:val="24"/>
          <w:szCs w:val="24"/>
        </w:rPr>
        <w:t xml:space="preserve">Pasūtītājs paskaidro, </w:t>
      </w:r>
      <w:r w:rsidR="0007135D" w:rsidRPr="00F01158">
        <w:rPr>
          <w:rFonts w:ascii="Times New Roman" w:hAnsi="Times New Roman" w:cs="Times New Roman"/>
          <w:sz w:val="24"/>
          <w:szCs w:val="24"/>
        </w:rPr>
        <w:t>ka tā rīcībā nav pieejami</w:t>
      </w:r>
      <w:r w:rsidR="00E54BA0" w:rsidRPr="00F01158">
        <w:rPr>
          <w:rFonts w:ascii="Times New Roman" w:hAnsi="Times New Roman" w:cs="Times New Roman"/>
          <w:sz w:val="24"/>
          <w:szCs w:val="24"/>
        </w:rPr>
        <w:t xml:space="preserve"> </w:t>
      </w:r>
      <w:r w:rsidR="0007135D" w:rsidRPr="00F01158">
        <w:rPr>
          <w:rFonts w:ascii="Times New Roman" w:hAnsi="Times New Roman" w:cs="Times New Roman"/>
          <w:sz w:val="24"/>
          <w:szCs w:val="24"/>
        </w:rPr>
        <w:t>dati tieši ieinteresētā piegādātāja pieprasītajā detalizācijas griezumā</w:t>
      </w:r>
      <w:r w:rsidR="0007135D" w:rsidRPr="00F01158">
        <w:rPr>
          <w:rFonts w:ascii="Times New Roman" w:hAnsi="Times New Roman" w:cs="Times New Roman"/>
          <w:sz w:val="24"/>
          <w:szCs w:val="24"/>
        </w:rPr>
        <w:t xml:space="preserve"> </w:t>
      </w:r>
      <w:r w:rsidR="00E54BA0" w:rsidRPr="00F01158">
        <w:rPr>
          <w:rFonts w:ascii="Times New Roman" w:hAnsi="Times New Roman" w:cs="Times New Roman"/>
          <w:sz w:val="24"/>
          <w:szCs w:val="24"/>
        </w:rPr>
        <w:t>pa biļešu kategorijām (piemēram, pieaugušie, bērni, pensionāri u.c.). Pasūtītāja rīcībā esošā uzskaites informācija nodrošina tikai kopējo realizēto ieejas biļešu skaitu attiecīgajā periodā. Kopējais realizēto ieejas biļešu skaits pēdējo 3 (trīs) gadu periodā bija 111740 biļetes, tai skaitā:</w:t>
      </w:r>
    </w:p>
    <w:p w14:paraId="2D9A7F7C" w14:textId="77777777" w:rsidR="00E54BA0" w:rsidRPr="00F01158" w:rsidRDefault="00E54BA0" w:rsidP="00F01158">
      <w:pPr>
        <w:spacing w:after="0" w:line="240" w:lineRule="auto"/>
        <w:ind w:hanging="851"/>
        <w:jc w:val="both"/>
        <w:rPr>
          <w:rFonts w:ascii="Times New Roman" w:hAnsi="Times New Roman" w:cs="Times New Roman"/>
          <w:kern w:val="0"/>
          <w:sz w:val="16"/>
          <w:szCs w:val="16"/>
        </w:rPr>
      </w:pPr>
    </w:p>
    <w:tbl>
      <w:tblPr>
        <w:tblStyle w:val="TableGrid"/>
        <w:tblW w:w="0" w:type="auto"/>
        <w:tblInd w:w="1696" w:type="dxa"/>
        <w:tblLook w:val="04A0" w:firstRow="1" w:lastRow="0" w:firstColumn="1" w:lastColumn="0" w:noHBand="0" w:noVBand="1"/>
      </w:tblPr>
      <w:tblGrid>
        <w:gridCol w:w="1260"/>
        <w:gridCol w:w="1717"/>
      </w:tblGrid>
      <w:tr w:rsidR="00E54BA0" w:rsidRPr="00F01158" w14:paraId="0FEC09E3" w14:textId="77777777" w:rsidTr="00E507AB">
        <w:tc>
          <w:tcPr>
            <w:tcW w:w="1260" w:type="dxa"/>
          </w:tcPr>
          <w:p w14:paraId="1B198D3E"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2023.gads</w:t>
            </w:r>
          </w:p>
        </w:tc>
        <w:tc>
          <w:tcPr>
            <w:tcW w:w="1717" w:type="dxa"/>
          </w:tcPr>
          <w:p w14:paraId="3E4C4B28"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36120 biļetes</w:t>
            </w:r>
          </w:p>
        </w:tc>
      </w:tr>
      <w:tr w:rsidR="00E54BA0" w:rsidRPr="00F01158" w14:paraId="7DB08407" w14:textId="77777777" w:rsidTr="00E507AB">
        <w:tc>
          <w:tcPr>
            <w:tcW w:w="1260" w:type="dxa"/>
          </w:tcPr>
          <w:p w14:paraId="6D440076"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2024.gads</w:t>
            </w:r>
          </w:p>
        </w:tc>
        <w:tc>
          <w:tcPr>
            <w:tcW w:w="1717" w:type="dxa"/>
          </w:tcPr>
          <w:p w14:paraId="64D29524"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38582 biļetes</w:t>
            </w:r>
          </w:p>
        </w:tc>
      </w:tr>
      <w:tr w:rsidR="00E54BA0" w:rsidRPr="00F01158" w14:paraId="5DEEB4FF" w14:textId="77777777" w:rsidTr="00E507AB">
        <w:tc>
          <w:tcPr>
            <w:tcW w:w="1260" w:type="dxa"/>
          </w:tcPr>
          <w:p w14:paraId="77C60DB4"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2025.gads</w:t>
            </w:r>
          </w:p>
        </w:tc>
        <w:tc>
          <w:tcPr>
            <w:tcW w:w="1717" w:type="dxa"/>
          </w:tcPr>
          <w:p w14:paraId="0408BAB0" w14:textId="77777777" w:rsidR="00E54BA0" w:rsidRPr="00F01158" w:rsidRDefault="00E54BA0"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37038 biļetes</w:t>
            </w:r>
          </w:p>
        </w:tc>
      </w:tr>
    </w:tbl>
    <w:p w14:paraId="29A28A48" w14:textId="77777777" w:rsidR="00E54BA0" w:rsidRPr="00F01158" w:rsidRDefault="00E54BA0" w:rsidP="00F01158">
      <w:pPr>
        <w:spacing w:after="0" w:line="240" w:lineRule="auto"/>
        <w:jc w:val="both"/>
        <w:rPr>
          <w:kern w:val="0"/>
          <w:sz w:val="16"/>
          <w:szCs w:val="16"/>
        </w:rPr>
      </w:pPr>
    </w:p>
    <w:p w14:paraId="4B8519AE" w14:textId="5B9FB85B" w:rsidR="003F542E" w:rsidRPr="00F01158" w:rsidRDefault="00E54BA0"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Vienlaikus Pasūtītājs vērš uzmanību, ka,  saskaņā ar Tehniskās specifikācijas 1.9.punktu šiem datiem ir tikai informatīvs raksturs un Pasūtītājs negarantē  norādīto biļešu realizācijas apjomu vai stabilitāti nākotnē.</w:t>
      </w:r>
    </w:p>
    <w:p w14:paraId="29275441"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150D798E" w14:textId="0B2B56F0"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3.</w:t>
      </w:r>
      <w:r w:rsidRPr="00F01158">
        <w:rPr>
          <w:rFonts w:ascii="Times New Roman" w:hAnsi="Times New Roman" w:cs="Times New Roman"/>
          <w:b/>
          <w:bCs/>
          <w:kern w:val="0"/>
          <w:sz w:val="24"/>
          <w:szCs w:val="24"/>
        </w:rPr>
        <w:t>Jautājums:</w:t>
      </w:r>
      <w:r w:rsidRPr="00F01158">
        <w:rPr>
          <w:rFonts w:ascii="Times New Roman" w:hAnsi="Times New Roman" w:cs="Times New Roman"/>
          <w:kern w:val="0"/>
          <w:sz w:val="24"/>
          <w:szCs w:val="24"/>
        </w:rPr>
        <w:t xml:space="preserve"> Kopējie ieņēmumi (EUR) no biļešu tirdzniecības pēdējo 3 (trīs) gadu laikā, ar sadalījumu pa mēnešiem.</w:t>
      </w:r>
    </w:p>
    <w:p w14:paraId="5412262A" w14:textId="48CDB013"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4.</w:t>
      </w:r>
      <w:r w:rsidRPr="00F01158">
        <w:rPr>
          <w:rFonts w:ascii="Times New Roman" w:hAnsi="Times New Roman" w:cs="Times New Roman"/>
          <w:b/>
          <w:bCs/>
          <w:kern w:val="0"/>
          <w:sz w:val="24"/>
          <w:szCs w:val="24"/>
        </w:rPr>
        <w:t>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Kopējie ieņēmumi no visiem cenrādī noteiktajiem maksas pakalpojumiem (piemēram, stāvlaukums, ekskursijas, citi papildu pakalpojumi (kāzas, publiskie un privātie pasākumi dārza teritorijā), kas ietilptu atlīdzības aprēķina bāzē saskaņā ar Iepirkuma 3.2.pielikuma “Tehniskā specifikācija”, turpmāk – TS,  1.9. punktu, pēdējo 3 (trīs) gadu laikā, pa mēnešiem.</w:t>
      </w:r>
    </w:p>
    <w:p w14:paraId="6F099B66" w14:textId="3FE33B57" w:rsidR="00727C5A" w:rsidRPr="00F01158" w:rsidRDefault="00727C5A"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 xml:space="preserve">3. un </w:t>
      </w:r>
      <w:r w:rsidR="003F542E" w:rsidRPr="00F01158">
        <w:rPr>
          <w:rFonts w:ascii="Times New Roman" w:hAnsi="Times New Roman" w:cs="Times New Roman"/>
          <w:b/>
          <w:bCs/>
          <w:sz w:val="24"/>
          <w:szCs w:val="24"/>
        </w:rPr>
        <w:t>4.Atbilde:</w:t>
      </w:r>
      <w:r w:rsidRPr="00F01158">
        <w:rPr>
          <w:rFonts w:ascii="Times New Roman" w:hAnsi="Times New Roman" w:cs="Times New Roman"/>
          <w:b/>
          <w:bCs/>
          <w:sz w:val="24"/>
          <w:szCs w:val="24"/>
        </w:rPr>
        <w:t xml:space="preserve"> </w:t>
      </w:r>
      <w:r w:rsidRPr="00F01158">
        <w:rPr>
          <w:rFonts w:ascii="Times New Roman" w:hAnsi="Times New Roman" w:cs="Times New Roman"/>
          <w:sz w:val="24"/>
          <w:szCs w:val="24"/>
        </w:rPr>
        <w:t>Pasūtītājs paskaidro, ka ieņēmumu uzskait</w:t>
      </w:r>
      <w:r w:rsidR="00E45A02" w:rsidRPr="00F01158">
        <w:rPr>
          <w:rFonts w:ascii="Times New Roman" w:hAnsi="Times New Roman" w:cs="Times New Roman"/>
          <w:sz w:val="24"/>
          <w:szCs w:val="24"/>
        </w:rPr>
        <w:t>e</w:t>
      </w:r>
      <w:r w:rsidRPr="00F01158">
        <w:rPr>
          <w:rFonts w:ascii="Times New Roman" w:hAnsi="Times New Roman" w:cs="Times New Roman"/>
          <w:sz w:val="24"/>
          <w:szCs w:val="24"/>
        </w:rPr>
        <w:t xml:space="preserve"> par iepriekšējiem periodiem ir veikta apvienotā ieņēmumu uzskaites griezumā un atsevišķa detalizācija </w:t>
      </w:r>
      <w:r w:rsidRPr="00F01158">
        <w:rPr>
          <w:rFonts w:ascii="Times New Roman" w:hAnsi="Times New Roman" w:cs="Times New Roman"/>
          <w:sz w:val="24"/>
          <w:szCs w:val="24"/>
        </w:rPr>
        <w:lastRenderedPageBreak/>
        <w:t>pa ieņēmumu avotiem (t.sk. biļešu tirdzniecība, stāvlaukums, ekskursijas, papildu pakalpojumi, publiskie un privātie pasākumi u.c.) nav pieejama vienotā un salīdzināmā formātā par visu pēdējo 3 (trīs) gadu periodu. Tāpat Pasūtītāja rīcībā nav strukturēti pieejami dati ar pilnu sadalījumu pa mēnešiem atbilstoši pieprasītajam detalizācijas līmenim. Kopējie ieņēmumi no visiem cenrādī noteiktajiem maksas pakalpojumiem</w:t>
      </w:r>
      <w:r w:rsidRPr="00F01158">
        <w:rPr>
          <w:sz w:val="24"/>
          <w:szCs w:val="24"/>
        </w:rPr>
        <w:t xml:space="preserve"> </w:t>
      </w:r>
      <w:r w:rsidRPr="00F01158">
        <w:rPr>
          <w:rFonts w:ascii="Times New Roman" w:hAnsi="Times New Roman" w:cs="Times New Roman"/>
          <w:sz w:val="24"/>
          <w:szCs w:val="24"/>
        </w:rPr>
        <w:t xml:space="preserve">par pēdējo 3 (trīs) gadu periodu </w:t>
      </w:r>
      <w:r w:rsidR="00752442" w:rsidRPr="00F01158">
        <w:rPr>
          <w:rFonts w:ascii="Times New Roman" w:hAnsi="Times New Roman" w:cs="Times New Roman"/>
          <w:sz w:val="24"/>
          <w:szCs w:val="24"/>
        </w:rPr>
        <w:t>ir</w:t>
      </w:r>
      <w:r w:rsidRPr="00F01158">
        <w:rPr>
          <w:rFonts w:ascii="Times New Roman" w:hAnsi="Times New Roman" w:cs="Times New Roman"/>
          <w:sz w:val="24"/>
          <w:szCs w:val="24"/>
        </w:rPr>
        <w:t xml:space="preserve">  826652,00 EUR.</w:t>
      </w:r>
    </w:p>
    <w:p w14:paraId="5E9B7F14" w14:textId="77777777" w:rsidR="00727C5A" w:rsidRPr="00F01158" w:rsidRDefault="00727C5A" w:rsidP="00F01158">
      <w:pPr>
        <w:spacing w:after="0" w:line="240" w:lineRule="auto"/>
        <w:ind w:hanging="709"/>
        <w:jc w:val="both"/>
        <w:rPr>
          <w:rFonts w:ascii="Times New Roman" w:hAnsi="Times New Roman" w:cs="Times New Roman"/>
          <w:kern w:val="0"/>
          <w:sz w:val="16"/>
          <w:szCs w:val="16"/>
        </w:rPr>
      </w:pPr>
    </w:p>
    <w:tbl>
      <w:tblPr>
        <w:tblStyle w:val="TableGrid"/>
        <w:tblW w:w="0" w:type="auto"/>
        <w:tblInd w:w="1696" w:type="dxa"/>
        <w:tblLook w:val="04A0" w:firstRow="1" w:lastRow="0" w:firstColumn="1" w:lastColumn="0" w:noHBand="0" w:noVBand="1"/>
      </w:tblPr>
      <w:tblGrid>
        <w:gridCol w:w="1260"/>
        <w:gridCol w:w="2001"/>
      </w:tblGrid>
      <w:tr w:rsidR="00727C5A" w:rsidRPr="00F01158" w14:paraId="6EADEAA6" w14:textId="77777777" w:rsidTr="00E507AB">
        <w:tc>
          <w:tcPr>
            <w:tcW w:w="1260" w:type="dxa"/>
          </w:tcPr>
          <w:p w14:paraId="0E67192E"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2023.gads</w:t>
            </w:r>
          </w:p>
        </w:tc>
        <w:tc>
          <w:tcPr>
            <w:tcW w:w="2001" w:type="dxa"/>
          </w:tcPr>
          <w:p w14:paraId="243DB74E"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275034,00 EUR</w:t>
            </w:r>
          </w:p>
        </w:tc>
      </w:tr>
      <w:tr w:rsidR="00727C5A" w:rsidRPr="00F01158" w14:paraId="442E95B3" w14:textId="77777777" w:rsidTr="00E507AB">
        <w:tc>
          <w:tcPr>
            <w:tcW w:w="1260" w:type="dxa"/>
          </w:tcPr>
          <w:p w14:paraId="210FCECE"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2024.gads</w:t>
            </w:r>
          </w:p>
        </w:tc>
        <w:tc>
          <w:tcPr>
            <w:tcW w:w="2001" w:type="dxa"/>
          </w:tcPr>
          <w:p w14:paraId="767D68E8"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353443,00 EUR</w:t>
            </w:r>
          </w:p>
        </w:tc>
      </w:tr>
      <w:tr w:rsidR="00727C5A" w:rsidRPr="00F01158" w14:paraId="154236BF" w14:textId="77777777" w:rsidTr="00E507AB">
        <w:tc>
          <w:tcPr>
            <w:tcW w:w="1260" w:type="dxa"/>
          </w:tcPr>
          <w:p w14:paraId="4A31D2F6"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2025.gads</w:t>
            </w:r>
          </w:p>
        </w:tc>
        <w:tc>
          <w:tcPr>
            <w:tcW w:w="2001" w:type="dxa"/>
          </w:tcPr>
          <w:p w14:paraId="74770686" w14:textId="77777777" w:rsidR="00727C5A" w:rsidRPr="00F01158" w:rsidRDefault="00727C5A" w:rsidP="00F01158">
            <w:pPr>
              <w:jc w:val="both"/>
              <w:rPr>
                <w:rFonts w:ascii="Times New Roman" w:hAnsi="Times New Roman" w:cs="Times New Roman"/>
                <w:kern w:val="0"/>
                <w:sz w:val="24"/>
                <w:szCs w:val="24"/>
              </w:rPr>
            </w:pPr>
            <w:r w:rsidRPr="00F01158">
              <w:rPr>
                <w:rFonts w:ascii="Times New Roman" w:hAnsi="Times New Roman" w:cs="Times New Roman"/>
                <w:kern w:val="0"/>
                <w:sz w:val="24"/>
                <w:szCs w:val="24"/>
              </w:rPr>
              <w:t>198175,00 EUR</w:t>
            </w:r>
          </w:p>
        </w:tc>
      </w:tr>
    </w:tbl>
    <w:p w14:paraId="283AFECD" w14:textId="77777777" w:rsidR="00727C5A" w:rsidRPr="00F01158" w:rsidRDefault="00727C5A" w:rsidP="00F01158">
      <w:pPr>
        <w:spacing w:after="0" w:line="240" w:lineRule="auto"/>
        <w:jc w:val="both"/>
        <w:rPr>
          <w:rFonts w:ascii="Times New Roman" w:hAnsi="Times New Roman" w:cs="Times New Roman"/>
          <w:kern w:val="0"/>
          <w:sz w:val="16"/>
          <w:szCs w:val="16"/>
        </w:rPr>
      </w:pPr>
    </w:p>
    <w:p w14:paraId="1972FC4B" w14:textId="55971C94" w:rsidR="003F542E" w:rsidRPr="00F01158" w:rsidRDefault="00727C5A"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Vienlaikus Pasūtītājs vērš uzmanību, ka,  saskaņā ar Tehniskās specifikācijas 1.9.punktu minētiem datiem ir informatīvs raksturs un tie nav uzskatāmi par Pasūtītāja garantiju  attiecībā  uz turpmāko ieņēmumu apjomu vai ieņēmumu  plūsmas stabilitāti nākotnē</w:t>
      </w:r>
      <w:r w:rsidR="00227826">
        <w:rPr>
          <w:rFonts w:ascii="Times New Roman" w:hAnsi="Times New Roman" w:cs="Times New Roman"/>
          <w:kern w:val="0"/>
          <w:sz w:val="24"/>
          <w:szCs w:val="24"/>
        </w:rPr>
        <w:t xml:space="preserve">. </w:t>
      </w:r>
    </w:p>
    <w:p w14:paraId="249577F4"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574EFC9D" w14:textId="52BE2017"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5.</w:t>
      </w:r>
      <w:r w:rsidRPr="00F01158">
        <w:rPr>
          <w:rFonts w:ascii="Times New Roman" w:hAnsi="Times New Roman" w:cs="Times New Roman"/>
          <w:b/>
          <w:bCs/>
          <w:kern w:val="0"/>
          <w:sz w:val="24"/>
          <w:szCs w:val="24"/>
        </w:rPr>
        <w:t>Jautājums:</w:t>
      </w:r>
      <w:r w:rsidRPr="00F01158">
        <w:rPr>
          <w:rFonts w:ascii="Times New Roman" w:hAnsi="Times New Roman" w:cs="Times New Roman"/>
          <w:kern w:val="0"/>
          <w:sz w:val="24"/>
          <w:szCs w:val="24"/>
        </w:rPr>
        <w:t xml:space="preserve"> Vai Nacionālā botāniskā dārzā ir tikusi iepriekš īstenota biļešu tiešsaistes tirdzniecība? Ja jā, kura platforma un kāda daļa no kopējā biļešu pārdošanas apjoma tika veikta tiešsaistē? Ja nē, vai Pasūtītājam ir paredzētas kādas prasības vai ierobežojumi attiecībā uz tiešsaistes tirdzniecības risinājuma izvēli?</w:t>
      </w:r>
    </w:p>
    <w:p w14:paraId="6499B267" w14:textId="77777777" w:rsidR="005C49A7" w:rsidRPr="00F01158" w:rsidRDefault="003F542E"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5.Atbilde:</w:t>
      </w:r>
      <w:r w:rsidR="005C49A7" w:rsidRPr="00F01158">
        <w:rPr>
          <w:rFonts w:ascii="Times New Roman" w:hAnsi="Times New Roman" w:cs="Times New Roman"/>
          <w:b/>
          <w:bCs/>
          <w:sz w:val="24"/>
          <w:szCs w:val="24"/>
        </w:rPr>
        <w:t xml:space="preserve"> </w:t>
      </w:r>
      <w:r w:rsidR="005C49A7" w:rsidRPr="00F01158">
        <w:rPr>
          <w:rFonts w:ascii="Times New Roman" w:hAnsi="Times New Roman" w:cs="Times New Roman"/>
          <w:sz w:val="24"/>
          <w:szCs w:val="24"/>
        </w:rPr>
        <w:t>Pasūtītājs paskaidro, ka Nacionālajā botāniskajā dārzā iepriekš ir tikusi nodrošināta biļešu tiešsaistes tirdzniecība, ko globālajā tīmeklī nodrošināja ārpakalpojuma sniedzējs. Pasūtītāja rīcībā nav detalizētas statistikas par precīzu iepriekš tiešsaistē pārdoto biļešu apjoma daļu attiecībā pret kopējo apjomu, un šiem vēsturiskajiem datiem nav ietekmes uz iepirkuma priekšmeta izpildes prasībām.</w:t>
      </w:r>
    </w:p>
    <w:p w14:paraId="775E0B15" w14:textId="0C8ADE45" w:rsidR="005C49A7" w:rsidRPr="00F01158" w:rsidRDefault="005C49A7" w:rsidP="00F01158">
      <w:pPr>
        <w:spacing w:after="0" w:line="240" w:lineRule="auto"/>
        <w:ind w:firstLine="425"/>
        <w:jc w:val="both"/>
        <w:rPr>
          <w:rFonts w:ascii="Times New Roman" w:hAnsi="Times New Roman" w:cs="Times New Roman"/>
          <w:kern w:val="0"/>
          <w:sz w:val="24"/>
          <w:szCs w:val="24"/>
        </w:rPr>
      </w:pPr>
      <w:r w:rsidRPr="00F01158">
        <w:rPr>
          <w:rFonts w:ascii="Times New Roman" w:hAnsi="Times New Roman" w:cs="Times New Roman"/>
          <w:kern w:val="0"/>
          <w:sz w:val="24"/>
          <w:szCs w:val="24"/>
        </w:rPr>
        <w:t>Pasūtītājs nolikumā un iepirkuma dokumentācijā nav noteicis Pakalpojumu sniedzējam ierobežojumus konkrēta tehnoloģiskā risinājuma, konkrētas programmatūras vai platformas izvēlei, taču Pakalpojumu sniedzējam  ir jāņem vērā, ka piedāvātajam risinājumam ir pilnībā jāatbilst Tehniskās specifikācijas prasībām, nodrošinot nepārtrauktu datu uzskaiti un integrāciju ar Tehniskās specifikācijas 1.5.punktā minētajām Pasūtītāja dāvanu kartēm.</w:t>
      </w:r>
    </w:p>
    <w:p w14:paraId="133CE8AA" w14:textId="4D515BA9" w:rsidR="003F542E" w:rsidRPr="00F01158" w:rsidRDefault="005C49A7" w:rsidP="00F01158">
      <w:pPr>
        <w:spacing w:after="0" w:line="240" w:lineRule="auto"/>
        <w:jc w:val="both"/>
        <w:rPr>
          <w:rFonts w:ascii="Times New Roman" w:hAnsi="Times New Roman" w:cs="Times New Roman"/>
          <w:b/>
          <w:bCs/>
          <w:kern w:val="0"/>
          <w:sz w:val="24"/>
          <w:szCs w:val="24"/>
        </w:rPr>
      </w:pPr>
      <w:r w:rsidRPr="00F01158">
        <w:rPr>
          <w:rFonts w:ascii="Times New Roman" w:eastAsia="Times New Roman" w:hAnsi="Times New Roman" w:cs="Times New Roman"/>
          <w:kern w:val="0"/>
          <w:sz w:val="24"/>
          <w:szCs w:val="24"/>
          <w14:ligatures w14:val="none"/>
        </w:rPr>
        <w:t xml:space="preserve">Saskaņā ar Tehniskās specifikācijas  1.1., 1.5. un 1.6. punktu Pakalpojumu sniedzējam ir pienākums par saviem līdzekļiem nodrošināt funkcionālu sistēmu, kas bez traucējumiem pieņem maksājumus, nodrošina savietojamību ar Latvijas Republikas normatīvajiem aktiem par elektroniskajiem norēķiniem, apstrādā Pasūtītāja dāvanu kartes un nodrošina pilnībā nodalītu grāmatvedības uzskaiti. </w:t>
      </w:r>
      <w:r w:rsidR="00DF269C" w:rsidRPr="00F01158">
        <w:rPr>
          <w:rFonts w:ascii="Times New Roman" w:eastAsia="Times New Roman" w:hAnsi="Times New Roman" w:cs="Times New Roman"/>
          <w:kern w:val="0"/>
          <w:sz w:val="24"/>
          <w:szCs w:val="24"/>
          <w14:ligatures w14:val="none"/>
        </w:rPr>
        <w:t>Visas izmaksas, kas saistītas ar Pakalpojumu sniedzēja izvēlētā tehniskā risinājuma ieviešanu, uzturēšanu un nepieciešamo savietojamību ar Tehniskajā specifikācijā noteiktajām prasībām, ir jāiekļauj Pakalpojumu sniedzēja finanšu piedāvājumā</w:t>
      </w:r>
      <w:r w:rsidRPr="00F01158">
        <w:rPr>
          <w:rFonts w:ascii="Times New Roman" w:eastAsia="Times New Roman" w:hAnsi="Times New Roman" w:cs="Times New Roman"/>
          <w:kern w:val="0"/>
          <w:sz w:val="24"/>
          <w:szCs w:val="24"/>
          <w14:ligatures w14:val="none"/>
        </w:rPr>
        <w:t xml:space="preserve">. </w:t>
      </w:r>
    </w:p>
    <w:p w14:paraId="3FE53DBD" w14:textId="77777777" w:rsidR="003F542E" w:rsidRPr="00F01158" w:rsidRDefault="003F542E" w:rsidP="00F01158">
      <w:pPr>
        <w:spacing w:after="0" w:line="240" w:lineRule="auto"/>
        <w:jc w:val="both"/>
        <w:rPr>
          <w:rFonts w:ascii="Times New Roman" w:hAnsi="Times New Roman" w:cs="Times New Roman"/>
          <w:b/>
          <w:bCs/>
          <w:kern w:val="0"/>
          <w:sz w:val="24"/>
          <w:szCs w:val="24"/>
        </w:rPr>
      </w:pPr>
    </w:p>
    <w:p w14:paraId="0C3DE755" w14:textId="75830A0E"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6.</w:t>
      </w:r>
      <w:r w:rsidRPr="00F01158">
        <w:rPr>
          <w:rFonts w:ascii="Times New Roman" w:hAnsi="Times New Roman" w:cs="Times New Roman"/>
          <w:b/>
          <w:bCs/>
          <w:kern w:val="0"/>
          <w:sz w:val="24"/>
          <w:szCs w:val="24"/>
        </w:rPr>
        <w:t>Jautājums:</w:t>
      </w:r>
      <w:r w:rsidRPr="00F01158">
        <w:rPr>
          <w:rFonts w:ascii="Times New Roman" w:hAnsi="Times New Roman" w:cs="Times New Roman"/>
          <w:kern w:val="0"/>
          <w:sz w:val="24"/>
          <w:szCs w:val="24"/>
        </w:rPr>
        <w:t xml:space="preserve"> Kādas citas regulārās uzturēšanas vai apsaimniekošanas izmaksas (ne saistībā ar biļešu tirdzniecību vai mārketingu) ir jāņem vērā Pakalpojuma sniedzējam, piemēram, tīmekļvietnes uzturēšana vai telekomunikāciju/interneta </w:t>
      </w:r>
      <w:proofErr w:type="spellStart"/>
      <w:r w:rsidRPr="00F01158">
        <w:rPr>
          <w:rFonts w:ascii="Times New Roman" w:hAnsi="Times New Roman" w:cs="Times New Roman"/>
          <w:kern w:val="0"/>
          <w:sz w:val="24"/>
          <w:szCs w:val="24"/>
        </w:rPr>
        <w:t>pieslēguma</w:t>
      </w:r>
      <w:proofErr w:type="spellEnd"/>
      <w:r w:rsidRPr="00F01158">
        <w:rPr>
          <w:rFonts w:ascii="Times New Roman" w:hAnsi="Times New Roman" w:cs="Times New Roman"/>
          <w:kern w:val="0"/>
          <w:sz w:val="24"/>
          <w:szCs w:val="24"/>
        </w:rPr>
        <w:t xml:space="preserve"> nodrošināšana?</w:t>
      </w:r>
    </w:p>
    <w:p w14:paraId="1BA41DE8" w14:textId="2AF4C26E" w:rsidR="00C04021" w:rsidRPr="00F01158" w:rsidRDefault="003F542E"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6.Atbilde:</w:t>
      </w:r>
      <w:r w:rsidR="00C04021" w:rsidRPr="00F01158">
        <w:rPr>
          <w:rFonts w:ascii="Times New Roman" w:hAnsi="Times New Roman" w:cs="Times New Roman"/>
          <w:b/>
          <w:bCs/>
          <w:sz w:val="24"/>
          <w:szCs w:val="24"/>
        </w:rPr>
        <w:t xml:space="preserve"> </w:t>
      </w:r>
      <w:r w:rsidR="00C04021" w:rsidRPr="00F01158">
        <w:rPr>
          <w:rFonts w:ascii="Times New Roman" w:hAnsi="Times New Roman" w:cs="Times New Roman"/>
          <w:sz w:val="24"/>
          <w:szCs w:val="24"/>
        </w:rPr>
        <w:t xml:space="preserve">Pasūtītājs paskaidro, ka Saskaņā ar Tehniskās specifikācijas 1.9. punktu, Pakalpojumu sniedzējs patstāvīgi organizē un finansē visus Pakalpojuma izpildei nepieciešamos resursus un aktivitātes, lai nodrošinātu pilnīgu un nepārtrauktu Pakalpojuma sniegšanu. Pasūtītājs nodrošina un sedz izmaksas tikai par Nacionālā botāniskā dārza oficiālās tīmekļvietnes (mājas lapas) darbību un uzturēšanu. </w:t>
      </w:r>
      <w:r w:rsidR="00B616BB" w:rsidRPr="00B616BB">
        <w:rPr>
          <w:rFonts w:ascii="Times New Roman" w:hAnsi="Times New Roman" w:cs="Times New Roman"/>
          <w:sz w:val="24"/>
          <w:szCs w:val="24"/>
        </w:rPr>
        <w:t xml:space="preserve">Pakalpojumu sniedzējs pilnībā sedz visas pārējās izmaksas, kas saistītas ar Pakalpojumu sniedzēja tiešsaistes sistēmas un platformas uzturēšanu, datu pārraidi, </w:t>
      </w:r>
      <w:r w:rsidR="00B616BB" w:rsidRPr="00B616BB">
        <w:rPr>
          <w:rFonts w:ascii="Times New Roman" w:hAnsi="Times New Roman" w:cs="Times New Roman"/>
          <w:sz w:val="24"/>
          <w:szCs w:val="24"/>
        </w:rPr>
        <w:lastRenderedPageBreak/>
        <w:t xml:space="preserve">sakaru un interneta </w:t>
      </w:r>
      <w:proofErr w:type="spellStart"/>
      <w:r w:rsidR="00B616BB" w:rsidRPr="00B616BB">
        <w:rPr>
          <w:rFonts w:ascii="Times New Roman" w:hAnsi="Times New Roman" w:cs="Times New Roman"/>
          <w:sz w:val="24"/>
          <w:szCs w:val="24"/>
        </w:rPr>
        <w:t>pieslēguma</w:t>
      </w:r>
      <w:proofErr w:type="spellEnd"/>
      <w:r w:rsidR="00B616BB" w:rsidRPr="00B616BB">
        <w:rPr>
          <w:rFonts w:ascii="Times New Roman" w:hAnsi="Times New Roman" w:cs="Times New Roman"/>
          <w:sz w:val="24"/>
          <w:szCs w:val="24"/>
        </w:rPr>
        <w:t xml:space="preserve"> nodrošināšanu Pasūtītāja ierādītajās darba vietās, kā arī banku komisijām un maksājumu termināļu (POS) uzturēšanu</w:t>
      </w:r>
      <w:r w:rsidR="00C04021" w:rsidRPr="00F01158">
        <w:rPr>
          <w:rFonts w:ascii="Times New Roman" w:hAnsi="Times New Roman" w:cs="Times New Roman"/>
          <w:sz w:val="24"/>
          <w:szCs w:val="24"/>
        </w:rPr>
        <w:t xml:space="preserve">. </w:t>
      </w:r>
    </w:p>
    <w:p w14:paraId="23868F1D" w14:textId="08A4A07C" w:rsidR="003F542E" w:rsidRPr="00F01158" w:rsidRDefault="00967E35"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Tād</w:t>
      </w:r>
      <w:r w:rsidR="00B616BB">
        <w:rPr>
          <w:rFonts w:ascii="Times New Roman" w:hAnsi="Times New Roman" w:cs="Times New Roman"/>
          <w:kern w:val="0"/>
          <w:sz w:val="24"/>
          <w:szCs w:val="24"/>
        </w:rPr>
        <w:t>ē</w:t>
      </w:r>
      <w:r w:rsidRPr="00F01158">
        <w:rPr>
          <w:rFonts w:ascii="Times New Roman" w:hAnsi="Times New Roman" w:cs="Times New Roman"/>
          <w:kern w:val="0"/>
          <w:sz w:val="24"/>
          <w:szCs w:val="24"/>
        </w:rPr>
        <w:t>jādi Pakalpojumu sniedzējam finanšu piedāvājumā ir jāņem vērā visas izmaksas, kas nepieciešamas Pakalpojumu sniedzēja nodrošinātā risinājuma pilnvērtīgai darbībai</w:t>
      </w:r>
      <w:r w:rsidR="00C04021" w:rsidRPr="00F01158">
        <w:rPr>
          <w:rFonts w:ascii="Times New Roman" w:hAnsi="Times New Roman" w:cs="Times New Roman"/>
          <w:kern w:val="0"/>
          <w:sz w:val="24"/>
          <w:szCs w:val="24"/>
        </w:rPr>
        <w:t xml:space="preserve">. </w:t>
      </w:r>
    </w:p>
    <w:p w14:paraId="2FD406A3"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5E0C1F5E"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3DE0689E" w14:textId="5B8CBE2B" w:rsidR="003F542E" w:rsidRPr="00F01158" w:rsidRDefault="003F542E"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Par telpu infrastruktūru</w:t>
      </w:r>
    </w:p>
    <w:p w14:paraId="2C9E120C" w14:textId="189FFC35"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7.Jautājums: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Kādas telpas un infrastruktūra (biļešu kase, klientu apkalpošanas zona, biroja telpas, noliktavas u.c.) tiks nodotas Pakalpojuma sniedzēja lietošanā un kādi būs nomas vai lietošanas tiesiskās attiecības (vai telpas tiks nodotas bez atlīdzības vai par maksu)?</w:t>
      </w:r>
    </w:p>
    <w:p w14:paraId="3D02ACF9" w14:textId="1099B1BE"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8.Jautājums: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 xml:space="preserve">Vai objektā ir iezīmētas darba stacijas </w:t>
      </w:r>
      <w:proofErr w:type="spellStart"/>
      <w:r w:rsidRPr="00F01158">
        <w:rPr>
          <w:rFonts w:ascii="Times New Roman" w:hAnsi="Times New Roman" w:cs="Times New Roman"/>
          <w:kern w:val="0"/>
          <w:sz w:val="24"/>
          <w:szCs w:val="24"/>
        </w:rPr>
        <w:t>ārtelpās</w:t>
      </w:r>
      <w:proofErr w:type="spellEnd"/>
      <w:r w:rsidRPr="00F01158">
        <w:rPr>
          <w:rFonts w:ascii="Times New Roman" w:hAnsi="Times New Roman" w:cs="Times New Roman"/>
          <w:kern w:val="0"/>
          <w:sz w:val="24"/>
          <w:szCs w:val="24"/>
        </w:rPr>
        <w:t xml:space="preserve"> (biļešu/kases zona) vai atrodas telpas biļešu pārdevējiem? Kāds ir to tehniskais stāvoklis?</w:t>
      </w:r>
    </w:p>
    <w:p w14:paraId="4C9B2916" w14:textId="568EB7A9" w:rsidR="004B2A51" w:rsidRPr="00F01158" w:rsidRDefault="004B2A51" w:rsidP="00F01158">
      <w:pPr>
        <w:pStyle w:val="NoSpacing"/>
        <w:jc w:val="both"/>
        <w:rPr>
          <w:rFonts w:ascii="Times New Roman" w:hAnsi="Times New Roman" w:cs="Times New Roman"/>
          <w:sz w:val="24"/>
          <w:szCs w:val="24"/>
        </w:rPr>
      </w:pPr>
      <w:r w:rsidRPr="00F01158">
        <w:rPr>
          <w:rFonts w:ascii="Times New Roman" w:hAnsi="Times New Roman" w:cs="Times New Roman"/>
          <w:b/>
          <w:bCs/>
          <w:sz w:val="24"/>
          <w:szCs w:val="24"/>
        </w:rPr>
        <w:t xml:space="preserve">7. un </w:t>
      </w:r>
      <w:r w:rsidR="003F542E" w:rsidRPr="00F01158">
        <w:rPr>
          <w:rFonts w:ascii="Times New Roman" w:hAnsi="Times New Roman" w:cs="Times New Roman"/>
          <w:b/>
          <w:bCs/>
          <w:sz w:val="24"/>
          <w:szCs w:val="24"/>
        </w:rPr>
        <w:t xml:space="preserve">8.Atbilde: </w:t>
      </w:r>
      <w:r w:rsidR="0058443F" w:rsidRPr="00F01158">
        <w:rPr>
          <w:rFonts w:ascii="Times New Roman" w:hAnsi="Times New Roman" w:cs="Times New Roman"/>
          <w:sz w:val="24"/>
          <w:szCs w:val="24"/>
        </w:rPr>
        <w:t>Pasūtītājs paskaidro, ka iepirkuma ietvaros Pakalpojumu sniedzējam netiek nodotas atsevišķas telpas patstāvīgai lietošanai un telpu nomas vai patapinājuma līgums netiks slēgts</w:t>
      </w:r>
      <w:r w:rsidRPr="00F01158">
        <w:rPr>
          <w:rFonts w:ascii="Times New Roman" w:hAnsi="Times New Roman" w:cs="Times New Roman"/>
          <w:sz w:val="24"/>
          <w:szCs w:val="24"/>
        </w:rPr>
        <w:t>.</w:t>
      </w:r>
    </w:p>
    <w:p w14:paraId="778414CB" w14:textId="77777777" w:rsidR="004B2A51" w:rsidRPr="00F01158" w:rsidRDefault="004B2A51" w:rsidP="00F01158">
      <w:pPr>
        <w:spacing w:after="0" w:line="240" w:lineRule="auto"/>
        <w:ind w:hanging="851"/>
        <w:jc w:val="both"/>
        <w:rPr>
          <w:rFonts w:ascii="Times New Roman" w:hAnsi="Times New Roman" w:cs="Times New Roman"/>
          <w:kern w:val="0"/>
          <w:sz w:val="24"/>
          <w:szCs w:val="24"/>
        </w:rPr>
      </w:pPr>
      <w:r w:rsidRPr="00F01158">
        <w:rPr>
          <w:rFonts w:ascii="Times New Roman" w:hAnsi="Times New Roman" w:cs="Times New Roman"/>
          <w:kern w:val="0"/>
          <w:sz w:val="24"/>
          <w:szCs w:val="24"/>
        </w:rPr>
        <w:t xml:space="preserve">                     Lai nodrošinātu  Pakalpojuma izpildi un klātienes biļešu tirdzniecību, Pasūtītājs Pakalpojumu sniedzējam ierādīs divas konkrētas darba vietas (</w:t>
      </w:r>
      <w:r w:rsidRPr="00F01158">
        <w:rPr>
          <w:rFonts w:ascii="Times New Roman" w:eastAsia="Times New Roman" w:hAnsi="Times New Roman" w:cs="Times New Roman"/>
          <w:kern w:val="0"/>
          <w:sz w:val="24"/>
          <w:szCs w:val="24"/>
          <w14:ligatures w14:val="none"/>
        </w:rPr>
        <w:t xml:space="preserve">fizisku vietu kasierim) Nacionālā botāniskā dārza telpās. Šo vietu nodrošināšana  uzskatāma par organizatorisku un tehnisku atbalstu līguma izpildei un papildu maksa par to netiek piemērota. </w:t>
      </w:r>
    </w:p>
    <w:p w14:paraId="211EADDA" w14:textId="77777777" w:rsidR="004B2A51" w:rsidRPr="00F01158" w:rsidRDefault="004B2A51" w:rsidP="00F01158">
      <w:pPr>
        <w:spacing w:after="0" w:line="240" w:lineRule="auto"/>
        <w:ind w:hanging="851"/>
        <w:jc w:val="both"/>
        <w:rPr>
          <w:rFonts w:ascii="Times New Roman" w:hAnsi="Times New Roman" w:cs="Times New Roman"/>
          <w:b/>
          <w:bCs/>
          <w:kern w:val="0"/>
          <w:sz w:val="24"/>
          <w:szCs w:val="24"/>
        </w:rPr>
      </w:pPr>
      <w:r w:rsidRPr="00F01158">
        <w:rPr>
          <w:rFonts w:ascii="Times New Roman" w:eastAsia="Times New Roman" w:hAnsi="Times New Roman" w:cs="Times New Roman"/>
          <w:kern w:val="0"/>
          <w:sz w:val="24"/>
          <w:szCs w:val="24"/>
          <w14:ligatures w14:val="none"/>
        </w:rPr>
        <w:t xml:space="preserve">                     Saskaņā ar Tehniskās specifikācijas 1.7.punktu, viss specifiskais biļešu tirdzniecības tehniskais aprīkojums (piemēram, datori, monitori, kases aparāti, čeku/biļešu printeri un POS termināļi u.c.) Pakalpojuma sniedzējam ir jāuzstāda un jāuztur pašam par saviem līdzekļiem</w:t>
      </w:r>
      <w:r w:rsidRPr="00F01158">
        <w:rPr>
          <w:rFonts w:ascii="Times New Roman" w:hAnsi="Times New Roman" w:cs="Times New Roman"/>
          <w:kern w:val="0"/>
          <w:sz w:val="24"/>
          <w:szCs w:val="24"/>
        </w:rPr>
        <w:t>.</w:t>
      </w:r>
    </w:p>
    <w:p w14:paraId="26C7A039" w14:textId="310052A5" w:rsidR="003F542E" w:rsidRPr="00F01158" w:rsidRDefault="004B2A51"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Lai Pretendents gūtu pilnīgu priekšstatu par ierādāmo darba vietu izvietojumu un to tehnisko stāvokli, Pretendentam  ir tiesības  pieteikties šo darba vietu apskatei klātienē Nacionālajā botāniskajā dārzā, pēc adreses: Miera iela - 1, Salaspils, Salaspils novads, LV - 2169.  Lai saskaņotu vizītes laiku, lūdzam iepriekš sazināties ar  Nacionālā botāniskā dārza administrācijas direktoru Arti Vītiņu (tālr.+371</w:t>
      </w:r>
      <w:r w:rsidRPr="00F01158">
        <w:rPr>
          <w:rFonts w:ascii="Times New Roman" w:hAnsi="Times New Roman" w:cs="Times New Roman"/>
          <w:kern w:val="0"/>
        </w:rPr>
        <w:t xml:space="preserve"> </w:t>
      </w:r>
      <w:r w:rsidRPr="00F01158">
        <w:rPr>
          <w:rFonts w:ascii="Times New Roman" w:hAnsi="Times New Roman" w:cs="Times New Roman"/>
          <w:kern w:val="0"/>
          <w:sz w:val="24"/>
          <w:szCs w:val="24"/>
        </w:rPr>
        <w:t>29403993).</w:t>
      </w:r>
    </w:p>
    <w:p w14:paraId="0A587165"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2AB29045" w14:textId="78956120"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9.Jautājums: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 xml:space="preserve">Vai objektā ir jau pieejams interneta </w:t>
      </w:r>
      <w:proofErr w:type="spellStart"/>
      <w:r w:rsidRPr="00F01158">
        <w:rPr>
          <w:rFonts w:ascii="Times New Roman" w:hAnsi="Times New Roman" w:cs="Times New Roman"/>
          <w:kern w:val="0"/>
          <w:sz w:val="24"/>
          <w:szCs w:val="24"/>
        </w:rPr>
        <w:t>pieslēgums</w:t>
      </w:r>
      <w:proofErr w:type="spellEnd"/>
      <w:r w:rsidRPr="00F01158">
        <w:rPr>
          <w:rFonts w:ascii="Times New Roman" w:hAnsi="Times New Roman" w:cs="Times New Roman"/>
          <w:kern w:val="0"/>
          <w:sz w:val="24"/>
          <w:szCs w:val="24"/>
        </w:rPr>
        <w:t xml:space="preserve"> un telekomunikāciju infrastruktūra, vai tas ir jānodrošina no jauna? </w:t>
      </w:r>
    </w:p>
    <w:p w14:paraId="5827EFC7" w14:textId="3D3ADAE7" w:rsidR="002B3347" w:rsidRPr="00F01158" w:rsidRDefault="003F542E" w:rsidP="00F01158">
      <w:pPr>
        <w:pStyle w:val="NoSpacing"/>
        <w:jc w:val="both"/>
        <w:rPr>
          <w:rFonts w:ascii="Times New Roman" w:eastAsia="Times New Roman" w:hAnsi="Times New Roman" w:cs="Times New Roman"/>
          <w:sz w:val="24"/>
          <w:szCs w:val="24"/>
          <w14:ligatures w14:val="none"/>
        </w:rPr>
      </w:pPr>
      <w:r w:rsidRPr="00F01158">
        <w:rPr>
          <w:rFonts w:ascii="Times New Roman" w:hAnsi="Times New Roman" w:cs="Times New Roman"/>
          <w:b/>
          <w:bCs/>
          <w:sz w:val="24"/>
          <w:szCs w:val="24"/>
        </w:rPr>
        <w:t xml:space="preserve">9.Atbilde: </w:t>
      </w:r>
      <w:r w:rsidR="002B3347" w:rsidRPr="00F01158">
        <w:rPr>
          <w:rFonts w:ascii="Times New Roman" w:eastAsia="Times New Roman" w:hAnsi="Times New Roman" w:cs="Times New Roman"/>
          <w:sz w:val="24"/>
          <w:szCs w:val="24"/>
          <w14:ligatures w14:val="none"/>
        </w:rPr>
        <w:t xml:space="preserve">Pasūtītājs paskaidro, ka Pasūtītāja ierādītajās klātienes darba vietās (fiziskajās vietās kasieriem) ir pieejami fiziskie telekomunikāciju tīkla ievadi, tomēr, pakalpojumu līgumu noslēgšana ar sakaru operatoriem, </w:t>
      </w:r>
      <w:r w:rsidR="00A76509" w:rsidRPr="00A76509">
        <w:rPr>
          <w:rFonts w:ascii="Times New Roman" w:eastAsia="Times New Roman" w:hAnsi="Times New Roman" w:cs="Times New Roman"/>
          <w:sz w:val="24"/>
          <w:szCs w:val="24"/>
          <w14:ligatures w14:val="none"/>
        </w:rPr>
        <w:t xml:space="preserve">interneta </w:t>
      </w:r>
      <w:proofErr w:type="spellStart"/>
      <w:r w:rsidR="00A76509" w:rsidRPr="00A76509">
        <w:rPr>
          <w:rFonts w:ascii="Times New Roman" w:eastAsia="Times New Roman" w:hAnsi="Times New Roman" w:cs="Times New Roman"/>
          <w:sz w:val="24"/>
          <w:szCs w:val="24"/>
          <w14:ligatures w14:val="none"/>
        </w:rPr>
        <w:t>pieslēguma</w:t>
      </w:r>
      <w:proofErr w:type="spellEnd"/>
      <w:r w:rsidR="00A76509" w:rsidRPr="00A76509">
        <w:rPr>
          <w:rFonts w:ascii="Times New Roman" w:eastAsia="Times New Roman" w:hAnsi="Times New Roman" w:cs="Times New Roman"/>
          <w:sz w:val="24"/>
          <w:szCs w:val="24"/>
          <w14:ligatures w14:val="none"/>
        </w:rPr>
        <w:t xml:space="preserve"> nodrošināšana un kārtējie ikmēneša abonēšanas maksājumi ir Pakalpojumu sniedzēja pienākums un izmaksu pozīcija</w:t>
      </w:r>
      <w:r w:rsidR="002B3347" w:rsidRPr="00F01158">
        <w:rPr>
          <w:rFonts w:ascii="Times New Roman" w:eastAsia="Times New Roman" w:hAnsi="Times New Roman" w:cs="Times New Roman"/>
          <w:sz w:val="24"/>
          <w:szCs w:val="24"/>
          <w14:ligatures w14:val="none"/>
        </w:rPr>
        <w:t>.</w:t>
      </w:r>
    </w:p>
    <w:p w14:paraId="6AAE331F" w14:textId="0F267F49" w:rsidR="003F542E" w:rsidRPr="00F01158" w:rsidRDefault="002B3347" w:rsidP="00F01158">
      <w:pPr>
        <w:spacing w:after="0" w:line="240" w:lineRule="auto"/>
        <w:jc w:val="both"/>
        <w:rPr>
          <w:rFonts w:ascii="Times New Roman" w:hAnsi="Times New Roman" w:cs="Times New Roman"/>
          <w:b/>
          <w:bCs/>
          <w:kern w:val="0"/>
          <w:sz w:val="24"/>
          <w:szCs w:val="24"/>
        </w:rPr>
      </w:pPr>
      <w:r w:rsidRPr="00F01158">
        <w:rPr>
          <w:rFonts w:ascii="Times New Roman" w:eastAsia="Times New Roman" w:hAnsi="Times New Roman" w:cs="Times New Roman"/>
          <w:kern w:val="0"/>
          <w:sz w:val="24"/>
          <w:szCs w:val="24"/>
          <w14:ligatures w14:val="none"/>
        </w:rPr>
        <w:t xml:space="preserve">Saskaņā ar Tehniskās specifikācijas 1.9.punktu, visas pakalpojuma sniegšanai un uzturēšanai nepieciešamās papildu izmaksas, ieskaitot telekomunikāciju/ interneta </w:t>
      </w:r>
      <w:proofErr w:type="spellStart"/>
      <w:r w:rsidRPr="00F01158">
        <w:rPr>
          <w:rFonts w:ascii="Times New Roman" w:eastAsia="Times New Roman" w:hAnsi="Times New Roman" w:cs="Times New Roman"/>
          <w:kern w:val="0"/>
          <w:sz w:val="24"/>
          <w:szCs w:val="24"/>
          <w14:ligatures w14:val="none"/>
        </w:rPr>
        <w:t>pieslēgumu</w:t>
      </w:r>
      <w:proofErr w:type="spellEnd"/>
      <w:r w:rsidRPr="00F01158">
        <w:rPr>
          <w:rFonts w:ascii="Times New Roman" w:eastAsia="Times New Roman" w:hAnsi="Times New Roman" w:cs="Times New Roman"/>
          <w:kern w:val="0"/>
          <w:sz w:val="24"/>
          <w:szCs w:val="24"/>
          <w14:ligatures w14:val="none"/>
        </w:rPr>
        <w:t>, karšu termināļu (Tehniskās specifikācijas 1.5.punkts) un elektronisko kases aparātu (Tehniskās specifikācijas 1.8.punkts) darbību, pilnībā finansē un nodrošina pats Pakalpojumu sniedzējs no saviem līdzekļiem. Atsevišķi maksājumi vai kompensācijas no Pasūtītāja puses par sakaru infrastruktūras pakalpojumiem netiek paredzēti.</w:t>
      </w:r>
    </w:p>
    <w:p w14:paraId="762A70C3"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6608E8EA"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1F55694E" w14:textId="5B83BD54" w:rsidR="003F542E" w:rsidRPr="00F01158" w:rsidRDefault="003F542E"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 xml:space="preserve">Par stādu gadatirgiem un pasākumiem </w:t>
      </w:r>
    </w:p>
    <w:p w14:paraId="2AB59EB1" w14:textId="77777777"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kern w:val="0"/>
          <w:sz w:val="24"/>
          <w:szCs w:val="24"/>
        </w:rPr>
        <w:lastRenderedPageBreak/>
        <w:t>Saskaņā ar TS 2.3. punktu Pakalpojuma sniedzējam katru gadu jānodrošina stādu gadatirgu organizēšanu ne retāk kā vienu reizi aprīlī, maijā, jūnijā, septembrī un oktobrī. Lūdzam sniegt šādu informāciju:</w:t>
      </w:r>
    </w:p>
    <w:p w14:paraId="1495BF79" w14:textId="7BDCDBE5"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10.Jautājums: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pēdējo 3 (trīs) gadu laikā stādu gadatirgu apmeklētība, organizācijas izmaksas (ja tādas ir zināmas) un ieņēmumi.</w:t>
      </w:r>
    </w:p>
    <w:p w14:paraId="28A3E5E7" w14:textId="77777777" w:rsidR="00601D64" w:rsidRPr="00F01158" w:rsidRDefault="003F542E" w:rsidP="00F01158">
      <w:pPr>
        <w:pStyle w:val="ListParagraph"/>
        <w:spacing w:after="0" w:line="240" w:lineRule="auto"/>
        <w:ind w:left="0"/>
        <w:jc w:val="both"/>
        <w:rPr>
          <w:sz w:val="24"/>
          <w:szCs w:val="24"/>
        </w:rPr>
      </w:pPr>
      <w:r w:rsidRPr="00F01158">
        <w:rPr>
          <w:rFonts w:ascii="Times New Roman" w:hAnsi="Times New Roman" w:cs="Times New Roman"/>
          <w:b/>
          <w:bCs/>
          <w:kern w:val="0"/>
          <w:sz w:val="24"/>
          <w:szCs w:val="24"/>
        </w:rPr>
        <w:t xml:space="preserve">10.Atbilde: </w:t>
      </w:r>
      <w:r w:rsidR="00601D64" w:rsidRPr="00F01158">
        <w:rPr>
          <w:rFonts w:ascii="Times New Roman" w:hAnsi="Times New Roman" w:cs="Times New Roman"/>
          <w:sz w:val="24"/>
          <w:szCs w:val="24"/>
        </w:rPr>
        <w:t>Pasūtītājs paskaidro, ka orientējošā stādu gadatirgu apmeklētība un aptuvenie ieņēmumi pēdējo 3 (trīs) gadu periodā ir bijuši šādi:</w:t>
      </w:r>
      <w:r w:rsidR="00601D64" w:rsidRPr="00F01158">
        <w:rPr>
          <w:sz w:val="24"/>
          <w:szCs w:val="24"/>
        </w:rPr>
        <w:t xml:space="preserve"> </w:t>
      </w:r>
    </w:p>
    <w:p w14:paraId="32B785EB" w14:textId="77777777" w:rsidR="00601D64" w:rsidRPr="00F01158" w:rsidRDefault="00601D64" w:rsidP="00F01158">
      <w:pPr>
        <w:spacing w:after="0" w:line="240" w:lineRule="auto"/>
        <w:ind w:hanging="993"/>
        <w:contextualSpacing/>
        <w:jc w:val="both"/>
        <w:rPr>
          <w:rFonts w:ascii="Times New Roman" w:hAnsi="Times New Roman" w:cs="Times New Roman"/>
          <w:sz w:val="16"/>
          <w:szCs w:val="16"/>
        </w:rPr>
      </w:pPr>
    </w:p>
    <w:tbl>
      <w:tblPr>
        <w:tblStyle w:val="TableGrid"/>
        <w:tblW w:w="0" w:type="auto"/>
        <w:tblInd w:w="993" w:type="dxa"/>
        <w:tblLook w:val="04A0" w:firstRow="1" w:lastRow="0" w:firstColumn="1" w:lastColumn="0" w:noHBand="0" w:noVBand="1"/>
      </w:tblPr>
      <w:tblGrid>
        <w:gridCol w:w="2375"/>
        <w:gridCol w:w="2492"/>
        <w:gridCol w:w="2436"/>
      </w:tblGrid>
      <w:tr w:rsidR="00601D64" w:rsidRPr="00F01158" w14:paraId="0C43F080" w14:textId="77777777" w:rsidTr="00E507AB">
        <w:tc>
          <w:tcPr>
            <w:tcW w:w="2375" w:type="dxa"/>
          </w:tcPr>
          <w:p w14:paraId="45994849"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Periods (gads)</w:t>
            </w:r>
          </w:p>
        </w:tc>
        <w:tc>
          <w:tcPr>
            <w:tcW w:w="2492" w:type="dxa"/>
          </w:tcPr>
          <w:p w14:paraId="2476F00A"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Orientējošais apmeklētāju skaits</w:t>
            </w:r>
          </w:p>
        </w:tc>
        <w:tc>
          <w:tcPr>
            <w:tcW w:w="2436" w:type="dxa"/>
          </w:tcPr>
          <w:p w14:paraId="01E3691B"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Aptuvenie ieņēmumi</w:t>
            </w:r>
          </w:p>
        </w:tc>
      </w:tr>
      <w:tr w:rsidR="00601D64" w:rsidRPr="00F01158" w14:paraId="634CB99F" w14:textId="77777777" w:rsidTr="00E507AB">
        <w:tc>
          <w:tcPr>
            <w:tcW w:w="2375" w:type="dxa"/>
          </w:tcPr>
          <w:p w14:paraId="256E211E"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2023.gads</w:t>
            </w:r>
          </w:p>
        </w:tc>
        <w:tc>
          <w:tcPr>
            <w:tcW w:w="2492" w:type="dxa"/>
          </w:tcPr>
          <w:p w14:paraId="0CF9325E"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3943</w:t>
            </w:r>
          </w:p>
        </w:tc>
        <w:tc>
          <w:tcPr>
            <w:tcW w:w="2436" w:type="dxa"/>
          </w:tcPr>
          <w:p w14:paraId="4F0DE666"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14071 EUR</w:t>
            </w:r>
          </w:p>
        </w:tc>
      </w:tr>
      <w:tr w:rsidR="00601D64" w:rsidRPr="00F01158" w14:paraId="56C8B70A" w14:textId="77777777" w:rsidTr="00E507AB">
        <w:tc>
          <w:tcPr>
            <w:tcW w:w="2375" w:type="dxa"/>
          </w:tcPr>
          <w:p w14:paraId="1179F3C3"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2024.gads</w:t>
            </w:r>
          </w:p>
        </w:tc>
        <w:tc>
          <w:tcPr>
            <w:tcW w:w="2492" w:type="dxa"/>
          </w:tcPr>
          <w:p w14:paraId="0E894201"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5362</w:t>
            </w:r>
          </w:p>
        </w:tc>
        <w:tc>
          <w:tcPr>
            <w:tcW w:w="2436" w:type="dxa"/>
          </w:tcPr>
          <w:p w14:paraId="42B5E2C0"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20960 EUR</w:t>
            </w:r>
          </w:p>
        </w:tc>
      </w:tr>
      <w:tr w:rsidR="00601D64" w:rsidRPr="00F01158" w14:paraId="01E5D961" w14:textId="77777777" w:rsidTr="00E507AB">
        <w:tc>
          <w:tcPr>
            <w:tcW w:w="2375" w:type="dxa"/>
          </w:tcPr>
          <w:p w14:paraId="6D22EBEC"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2025.gads</w:t>
            </w:r>
          </w:p>
        </w:tc>
        <w:tc>
          <w:tcPr>
            <w:tcW w:w="2492" w:type="dxa"/>
          </w:tcPr>
          <w:p w14:paraId="6FC1AF26"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5389</w:t>
            </w:r>
          </w:p>
        </w:tc>
        <w:tc>
          <w:tcPr>
            <w:tcW w:w="2436" w:type="dxa"/>
          </w:tcPr>
          <w:p w14:paraId="74692CBA" w14:textId="77777777" w:rsidR="00601D64" w:rsidRPr="00F01158" w:rsidRDefault="00601D64" w:rsidP="00F01158">
            <w:pPr>
              <w:spacing w:line="259" w:lineRule="auto"/>
              <w:contextualSpacing/>
              <w:jc w:val="both"/>
              <w:rPr>
                <w:rFonts w:ascii="Times New Roman" w:hAnsi="Times New Roman" w:cs="Times New Roman"/>
                <w:sz w:val="24"/>
                <w:szCs w:val="24"/>
              </w:rPr>
            </w:pPr>
            <w:r w:rsidRPr="00F01158">
              <w:rPr>
                <w:rFonts w:ascii="Times New Roman" w:hAnsi="Times New Roman" w:cs="Times New Roman"/>
                <w:sz w:val="24"/>
                <w:szCs w:val="24"/>
              </w:rPr>
              <w:t>19831 EUR</w:t>
            </w:r>
          </w:p>
        </w:tc>
      </w:tr>
    </w:tbl>
    <w:p w14:paraId="69D110D0" w14:textId="77777777" w:rsidR="00601D64" w:rsidRPr="00F01158" w:rsidRDefault="00601D64" w:rsidP="00F01158">
      <w:pPr>
        <w:spacing w:after="0" w:line="240" w:lineRule="auto"/>
        <w:contextualSpacing/>
        <w:jc w:val="both"/>
        <w:rPr>
          <w:rFonts w:ascii="Times New Roman" w:hAnsi="Times New Roman" w:cs="Times New Roman"/>
          <w:sz w:val="16"/>
          <w:szCs w:val="16"/>
        </w:rPr>
      </w:pPr>
    </w:p>
    <w:p w14:paraId="3330029C" w14:textId="01834A17" w:rsidR="003F542E" w:rsidRPr="00F01158" w:rsidRDefault="00601D64"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kern w:val="0"/>
          <w:sz w:val="24"/>
          <w:szCs w:val="24"/>
        </w:rPr>
        <w:t>Vienlaikus Pasūtītājs vērš uzmanību, ka,  saskaņā ar Tehniskās specifikācijas 1.9.punktu sniegtajiem datiem ir tikai informatīvs raksturs un Pasūtītājs negarantē norādītā orientējošā apmeklētāju skaita un aptuveno ieņēmumu stabilitāti vai pieaugumu nākotnē.</w:t>
      </w:r>
    </w:p>
    <w:p w14:paraId="28E459DF" w14:textId="77777777" w:rsidR="003F542E" w:rsidRPr="00F01158" w:rsidRDefault="003F542E" w:rsidP="00F01158">
      <w:pPr>
        <w:spacing w:after="0" w:line="240" w:lineRule="auto"/>
        <w:jc w:val="both"/>
        <w:rPr>
          <w:rFonts w:ascii="Times New Roman" w:hAnsi="Times New Roman" w:cs="Times New Roman"/>
          <w:b/>
          <w:bCs/>
          <w:kern w:val="0"/>
          <w:sz w:val="24"/>
          <w:szCs w:val="24"/>
        </w:rPr>
      </w:pPr>
    </w:p>
    <w:p w14:paraId="73F2941F" w14:textId="37065FEC"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11.Jautājums: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Vai Pasūtītājs daļēji sedz gadatirgu organizēšanas izmaksas vai nodrošina kādus resursus (piemēram, tirgotāju piesaistīšanu, reklāmu, tehniskais nodrošinājums)? Kādi ir attiecīgie nosacījumi?</w:t>
      </w:r>
    </w:p>
    <w:p w14:paraId="4516E2DF" w14:textId="2E30756D"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12.Jautājums: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Kāda ir paredzētā Pasūtītāja līdzdalība mārketinga aktivitātēs un publisku pasākumu organizēšanā kopā ar Pakalpojuma sniedzēju (t.sk., vai un kādos pasākumos Pasūtītājs nodrošina bezmaksas gida pieejamību saskaņā ar nolikumu)?</w:t>
      </w:r>
    </w:p>
    <w:p w14:paraId="1B83D3E0" w14:textId="02D01E53" w:rsidR="003F542E" w:rsidRPr="00F01158" w:rsidRDefault="00DE5176"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 xml:space="preserve">11. un </w:t>
      </w:r>
      <w:r w:rsidR="003F542E" w:rsidRPr="00F01158">
        <w:rPr>
          <w:rFonts w:ascii="Times New Roman" w:hAnsi="Times New Roman" w:cs="Times New Roman"/>
          <w:b/>
          <w:bCs/>
          <w:kern w:val="0"/>
          <w:sz w:val="24"/>
          <w:szCs w:val="24"/>
        </w:rPr>
        <w:t xml:space="preserve">12.Atbilde: </w:t>
      </w:r>
      <w:r w:rsidRPr="00F01158">
        <w:rPr>
          <w:rFonts w:ascii="Times New Roman" w:hAnsi="Times New Roman" w:cs="Times New Roman"/>
          <w:sz w:val="24"/>
          <w:szCs w:val="24"/>
        </w:rPr>
        <w:t xml:space="preserve">Saskaņā ar Tehniskās specifikācijas 1.9. punktu, Pakalpojuma sniedzējs </w:t>
      </w:r>
      <w:r w:rsidRPr="00F01158">
        <w:rPr>
          <w:rFonts w:ascii="Times New Roman" w:hAnsi="Times New Roman" w:cs="Times New Roman"/>
          <w:b/>
          <w:bCs/>
          <w:sz w:val="24"/>
          <w:szCs w:val="24"/>
        </w:rPr>
        <w:t>patstāvīgi un pilnībā finansē</w:t>
      </w:r>
      <w:r w:rsidRPr="00F01158">
        <w:rPr>
          <w:rFonts w:ascii="Times New Roman" w:hAnsi="Times New Roman" w:cs="Times New Roman"/>
          <w:sz w:val="24"/>
          <w:szCs w:val="24"/>
        </w:rPr>
        <w:t xml:space="preserve"> un organizē gadatirgu norisi, tirgotāju piesaisti un mārketinga aktivitātes. Papildu samaksa vai izmaksu segšana no Pasūtītāja puses netiek paredzēta. Pasūtītājs nodrošina tikai piekļuvi teritorijai un saskaņo mārketinga/pasākumu plānu (Tehniskās specifikācijas 2.2. punkts). </w:t>
      </w:r>
      <w:r w:rsidR="00CD0E06" w:rsidRPr="00F01158">
        <w:rPr>
          <w:rFonts w:ascii="Times New Roman" w:hAnsi="Times New Roman" w:cs="Times New Roman"/>
          <w:sz w:val="24"/>
          <w:szCs w:val="24"/>
        </w:rPr>
        <w:t>Pasūtītāja gidu pakalpojumi tiek nodrošināti atbilstoši spēkā esošajam Ministru kabineta noteiktajam publisko maksas pakalpojumu cenrādim, un Tehniskajā specifikācijā nav paredzēta Pasūtītāja pienākuma nodrošināt bezmaksas gida pakalpojumus Pakalpojumu sniedzēja organizētajām aktivitātēm</w:t>
      </w:r>
      <w:r w:rsidR="00CD0E06" w:rsidRPr="00F01158">
        <w:rPr>
          <w:rFonts w:ascii="Times New Roman" w:hAnsi="Times New Roman" w:cs="Times New Roman"/>
          <w:sz w:val="24"/>
          <w:szCs w:val="24"/>
        </w:rPr>
        <w:t xml:space="preserve">. </w:t>
      </w:r>
    </w:p>
    <w:p w14:paraId="21CA389F"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7EAE16E3"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1A0A5842" w14:textId="7672B91B" w:rsidR="003F542E" w:rsidRPr="00F01158" w:rsidRDefault="003F542E"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Citi jautājumi</w:t>
      </w:r>
    </w:p>
    <w:p w14:paraId="19E8AE40" w14:textId="7880D6C5"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13.Jautājums:</w:t>
      </w:r>
      <w:r w:rsidRPr="00F01158">
        <w:rPr>
          <w:rFonts w:ascii="Times New Roman" w:hAnsi="Times New Roman" w:cs="Times New Roman"/>
          <w:kern w:val="0"/>
          <w:sz w:val="24"/>
          <w:szCs w:val="24"/>
        </w:rPr>
        <w:t xml:space="preserve"> </w:t>
      </w:r>
      <w:r w:rsidRPr="00F01158">
        <w:rPr>
          <w:rFonts w:ascii="Times New Roman" w:hAnsi="Times New Roman" w:cs="Times New Roman"/>
          <w:kern w:val="0"/>
          <w:sz w:val="24"/>
          <w:szCs w:val="24"/>
        </w:rPr>
        <w:t>Kāds ir pašreizējā pakalpojuma sniedzēja līguma termiņš un kāds ir plānotais jaunā līguma spēkā stāšanās datums?</w:t>
      </w:r>
    </w:p>
    <w:p w14:paraId="2AD1D8BC" w14:textId="7F4EB1C7" w:rsidR="003F542E" w:rsidRPr="00F01158" w:rsidRDefault="003F542E"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 xml:space="preserve">13.Atbilde: </w:t>
      </w:r>
      <w:r w:rsidR="00FB7061" w:rsidRPr="00F01158">
        <w:rPr>
          <w:rFonts w:ascii="Times New Roman" w:hAnsi="Times New Roman" w:cs="Times New Roman"/>
          <w:sz w:val="24"/>
          <w:szCs w:val="24"/>
        </w:rPr>
        <w:t>Pasūtītājs paskaidro, ka šobrīd  biļešu tirdzniecības un mārketinga pakalpojumus patstāvīgi nodrošina pats Nacionālais Botāniskais dārzs, līdz ar to šādu spēkā esošu ārpakalpojuma līgumu ar trešajām personām nav.</w:t>
      </w:r>
      <w:r w:rsidR="00FB7061" w:rsidRPr="00F01158">
        <w:rPr>
          <w:rFonts w:ascii="Times New Roman" w:hAnsi="Times New Roman" w:cs="Times New Roman"/>
          <w:sz w:val="24"/>
          <w:szCs w:val="24"/>
        </w:rPr>
        <w:t xml:space="preserve"> </w:t>
      </w:r>
      <w:r w:rsidR="00AA603F" w:rsidRPr="00F01158">
        <w:rPr>
          <w:rFonts w:ascii="Times New Roman" w:hAnsi="Times New Roman" w:cs="Times New Roman"/>
          <w:sz w:val="24"/>
          <w:szCs w:val="24"/>
        </w:rPr>
        <w:t>Jaunā līguma plānotais spēkā stāšanās termiņš ir pēc iepirkuma procedūras noslēgšanās un līguma noslēgšanas, ievērojot Publisko iepirkumu likumā noteiktos termiņus</w:t>
      </w:r>
      <w:r w:rsidR="0029610F" w:rsidRPr="00F01158">
        <w:rPr>
          <w:rFonts w:ascii="Times New Roman" w:hAnsi="Times New Roman" w:cs="Times New Roman"/>
          <w:sz w:val="24"/>
          <w:szCs w:val="24"/>
        </w:rPr>
        <w:t>.</w:t>
      </w:r>
    </w:p>
    <w:p w14:paraId="70713617" w14:textId="77777777" w:rsidR="003F542E" w:rsidRPr="00F01158" w:rsidRDefault="003F542E" w:rsidP="00F01158">
      <w:pPr>
        <w:spacing w:after="0" w:line="240" w:lineRule="auto"/>
        <w:jc w:val="both"/>
        <w:rPr>
          <w:rFonts w:ascii="Times New Roman" w:hAnsi="Times New Roman" w:cs="Times New Roman"/>
          <w:kern w:val="0"/>
          <w:sz w:val="24"/>
          <w:szCs w:val="24"/>
        </w:rPr>
      </w:pPr>
    </w:p>
    <w:p w14:paraId="0E7191AA" w14:textId="41461FFA" w:rsidR="003F542E" w:rsidRPr="00F01158" w:rsidRDefault="003F542E" w:rsidP="00F01158">
      <w:pPr>
        <w:spacing w:after="0" w:line="240" w:lineRule="auto"/>
        <w:jc w:val="both"/>
        <w:rPr>
          <w:rFonts w:ascii="Times New Roman" w:hAnsi="Times New Roman" w:cs="Times New Roman"/>
          <w:kern w:val="0"/>
          <w:sz w:val="24"/>
          <w:szCs w:val="24"/>
        </w:rPr>
      </w:pPr>
      <w:r w:rsidRPr="00F01158">
        <w:rPr>
          <w:rFonts w:ascii="Times New Roman" w:hAnsi="Times New Roman" w:cs="Times New Roman"/>
          <w:b/>
          <w:bCs/>
          <w:kern w:val="0"/>
          <w:sz w:val="24"/>
          <w:szCs w:val="24"/>
        </w:rPr>
        <w:t>14.Jautājums:</w:t>
      </w:r>
      <w:r w:rsidRPr="00F01158">
        <w:rPr>
          <w:rFonts w:ascii="Times New Roman" w:hAnsi="Times New Roman" w:cs="Times New Roman"/>
          <w:kern w:val="0"/>
          <w:sz w:val="24"/>
          <w:szCs w:val="24"/>
        </w:rPr>
        <w:t>Vai esošā pakalpojuma sniedzēja atlīdzības procentu apmērs ir bijis tuvu nolikumā noteiktajam 25% maksimumam, vai var tikt publiskota kāda vispārīga informācija par esošās sadarbības finansiālajiem nosacījumiem?</w:t>
      </w:r>
    </w:p>
    <w:p w14:paraId="18CBBCC1" w14:textId="780E6E09" w:rsidR="003F542E" w:rsidRPr="00F01158" w:rsidRDefault="003F542E" w:rsidP="00F01158">
      <w:pPr>
        <w:spacing w:after="0" w:line="240" w:lineRule="auto"/>
        <w:jc w:val="both"/>
        <w:rPr>
          <w:rFonts w:ascii="Times New Roman" w:hAnsi="Times New Roman" w:cs="Times New Roman"/>
          <w:b/>
          <w:bCs/>
          <w:kern w:val="0"/>
          <w:sz w:val="24"/>
          <w:szCs w:val="24"/>
        </w:rPr>
      </w:pPr>
      <w:r w:rsidRPr="00F01158">
        <w:rPr>
          <w:rFonts w:ascii="Times New Roman" w:hAnsi="Times New Roman" w:cs="Times New Roman"/>
          <w:b/>
          <w:bCs/>
          <w:kern w:val="0"/>
          <w:sz w:val="24"/>
          <w:szCs w:val="24"/>
        </w:rPr>
        <w:t xml:space="preserve">14.Atbilde: </w:t>
      </w:r>
      <w:r w:rsidR="005338A6" w:rsidRPr="00F01158">
        <w:rPr>
          <w:rFonts w:ascii="Times New Roman" w:hAnsi="Times New Roman" w:cs="Times New Roman"/>
          <w:sz w:val="24"/>
          <w:szCs w:val="24"/>
        </w:rPr>
        <w:t xml:space="preserve">Pasūtītājs paskaidro, ka iepirkuma priekšmetā paredzētos pakalpojumus līdz šim nav nodrošinājis ārpakalpojuma sniedzējs, bet tos patstāvīgi nodrošina </w:t>
      </w:r>
      <w:r w:rsidR="005338A6" w:rsidRPr="00F01158">
        <w:rPr>
          <w:rFonts w:ascii="Times New Roman" w:hAnsi="Times New Roman" w:cs="Times New Roman"/>
          <w:sz w:val="24"/>
          <w:szCs w:val="24"/>
        </w:rPr>
        <w:lastRenderedPageBreak/>
        <w:t>Nacionālais botāniskais dārzs. Līdz ar to nepastāv iepriekšēja ārpakalpojuma līguma atlīdzības procentu likme vai salīdzināmi sadarbības finansiālie nosacījumi</w:t>
      </w:r>
      <w:r w:rsidR="00821894" w:rsidRPr="00F01158">
        <w:rPr>
          <w:rFonts w:ascii="Times New Roman" w:hAnsi="Times New Roman" w:cs="Times New Roman"/>
          <w:sz w:val="24"/>
          <w:szCs w:val="24"/>
        </w:rPr>
        <w:t xml:space="preserve">. </w:t>
      </w:r>
    </w:p>
    <w:p w14:paraId="6166743B" w14:textId="77777777" w:rsidR="003F542E" w:rsidRPr="00F01158" w:rsidRDefault="003F542E">
      <w:pPr>
        <w:rPr>
          <w:rFonts w:ascii="Times New Roman" w:hAnsi="Times New Roman" w:cs="Times New Roman"/>
          <w:sz w:val="24"/>
          <w:szCs w:val="24"/>
        </w:rPr>
      </w:pPr>
    </w:p>
    <w:sectPr w:rsidR="003F542E" w:rsidRPr="00F0115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06A1C"/>
    <w:multiLevelType w:val="hybridMultilevel"/>
    <w:tmpl w:val="4790E8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1969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42E"/>
    <w:rsid w:val="00003F74"/>
    <w:rsid w:val="0007135D"/>
    <w:rsid w:val="00071B4D"/>
    <w:rsid w:val="000A237B"/>
    <w:rsid w:val="0010602C"/>
    <w:rsid w:val="00227826"/>
    <w:rsid w:val="0029610F"/>
    <w:rsid w:val="002B3347"/>
    <w:rsid w:val="003F542E"/>
    <w:rsid w:val="00406FED"/>
    <w:rsid w:val="00426456"/>
    <w:rsid w:val="004B2A51"/>
    <w:rsid w:val="00504ABC"/>
    <w:rsid w:val="00520BC3"/>
    <w:rsid w:val="005338A6"/>
    <w:rsid w:val="00571D1C"/>
    <w:rsid w:val="0058443F"/>
    <w:rsid w:val="005C49A7"/>
    <w:rsid w:val="00601D64"/>
    <w:rsid w:val="00726FBB"/>
    <w:rsid w:val="00727C5A"/>
    <w:rsid w:val="00752442"/>
    <w:rsid w:val="00821894"/>
    <w:rsid w:val="00967E35"/>
    <w:rsid w:val="00A653CF"/>
    <w:rsid w:val="00A76509"/>
    <w:rsid w:val="00AA40AD"/>
    <w:rsid w:val="00AA603F"/>
    <w:rsid w:val="00AC3050"/>
    <w:rsid w:val="00B1486D"/>
    <w:rsid w:val="00B616BB"/>
    <w:rsid w:val="00B82894"/>
    <w:rsid w:val="00C04021"/>
    <w:rsid w:val="00C83EBE"/>
    <w:rsid w:val="00C971A4"/>
    <w:rsid w:val="00CD0E06"/>
    <w:rsid w:val="00CE5080"/>
    <w:rsid w:val="00DE5176"/>
    <w:rsid w:val="00DF269C"/>
    <w:rsid w:val="00E45A02"/>
    <w:rsid w:val="00E54BA0"/>
    <w:rsid w:val="00F01158"/>
    <w:rsid w:val="00FB70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CED1"/>
  <w15:chartTrackingRefBased/>
  <w15:docId w15:val="{FC07BCB2-680F-4099-9EFA-6EC89654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4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4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4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4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4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4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4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4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4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42E"/>
    <w:rPr>
      <w:rFonts w:eastAsiaTheme="majorEastAsia" w:cstheme="majorBidi"/>
      <w:color w:val="272727" w:themeColor="text1" w:themeTint="D8"/>
    </w:rPr>
  </w:style>
  <w:style w:type="paragraph" w:styleId="Title">
    <w:name w:val="Title"/>
    <w:basedOn w:val="Normal"/>
    <w:next w:val="Normal"/>
    <w:link w:val="TitleChar"/>
    <w:uiPriority w:val="10"/>
    <w:qFormat/>
    <w:rsid w:val="003F54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4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42E"/>
    <w:pPr>
      <w:spacing w:before="160"/>
      <w:jc w:val="center"/>
    </w:pPr>
    <w:rPr>
      <w:i/>
      <w:iCs/>
      <w:color w:val="404040" w:themeColor="text1" w:themeTint="BF"/>
    </w:rPr>
  </w:style>
  <w:style w:type="character" w:customStyle="1" w:styleId="QuoteChar">
    <w:name w:val="Quote Char"/>
    <w:basedOn w:val="DefaultParagraphFont"/>
    <w:link w:val="Quote"/>
    <w:uiPriority w:val="29"/>
    <w:rsid w:val="003F542E"/>
    <w:rPr>
      <w:i/>
      <w:iCs/>
      <w:color w:val="404040" w:themeColor="text1" w:themeTint="BF"/>
    </w:rPr>
  </w:style>
  <w:style w:type="paragraph" w:styleId="ListParagraph">
    <w:name w:val="List Paragraph"/>
    <w:basedOn w:val="Normal"/>
    <w:uiPriority w:val="34"/>
    <w:qFormat/>
    <w:rsid w:val="003F542E"/>
    <w:pPr>
      <w:ind w:left="720"/>
      <w:contextualSpacing/>
    </w:pPr>
  </w:style>
  <w:style w:type="character" w:styleId="IntenseEmphasis">
    <w:name w:val="Intense Emphasis"/>
    <w:basedOn w:val="DefaultParagraphFont"/>
    <w:uiPriority w:val="21"/>
    <w:qFormat/>
    <w:rsid w:val="003F542E"/>
    <w:rPr>
      <w:i/>
      <w:iCs/>
      <w:color w:val="0F4761" w:themeColor="accent1" w:themeShade="BF"/>
    </w:rPr>
  </w:style>
  <w:style w:type="paragraph" w:styleId="IntenseQuote">
    <w:name w:val="Intense Quote"/>
    <w:basedOn w:val="Normal"/>
    <w:next w:val="Normal"/>
    <w:link w:val="IntenseQuoteChar"/>
    <w:uiPriority w:val="30"/>
    <w:qFormat/>
    <w:rsid w:val="003F54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42E"/>
    <w:rPr>
      <w:i/>
      <w:iCs/>
      <w:color w:val="0F4761" w:themeColor="accent1" w:themeShade="BF"/>
    </w:rPr>
  </w:style>
  <w:style w:type="character" w:styleId="IntenseReference">
    <w:name w:val="Intense Reference"/>
    <w:basedOn w:val="DefaultParagraphFont"/>
    <w:uiPriority w:val="32"/>
    <w:qFormat/>
    <w:rsid w:val="003F542E"/>
    <w:rPr>
      <w:b/>
      <w:bCs/>
      <w:smallCaps/>
      <w:color w:val="0F4761" w:themeColor="accent1" w:themeShade="BF"/>
      <w:spacing w:val="5"/>
    </w:rPr>
  </w:style>
  <w:style w:type="paragraph" w:styleId="NoSpacing">
    <w:name w:val="No Spacing"/>
    <w:uiPriority w:val="1"/>
    <w:qFormat/>
    <w:rsid w:val="00A653CF"/>
    <w:pPr>
      <w:spacing w:after="0" w:line="240" w:lineRule="auto"/>
    </w:pPr>
    <w:rPr>
      <w:kern w:val="0"/>
    </w:rPr>
  </w:style>
  <w:style w:type="table" w:styleId="TableGrid">
    <w:name w:val="Table Grid"/>
    <w:basedOn w:val="TableNormal"/>
    <w:uiPriority w:val="39"/>
    <w:rsid w:val="00A65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51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61</TotalTime>
  <Pages>5</Pages>
  <Words>7861</Words>
  <Characters>4481</Characters>
  <Application>Microsoft Office Word</Application>
  <DocSecurity>0</DocSecurity>
  <Lines>37</Lines>
  <Paragraphs>24</Paragraphs>
  <ScaleCrop>false</ScaleCrop>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Lazdiņa</dc:creator>
  <cp:keywords/>
  <dc:description/>
  <cp:lastModifiedBy>Ieva Lazdiņa</cp:lastModifiedBy>
  <cp:revision>40</cp:revision>
  <dcterms:created xsi:type="dcterms:W3CDTF">2026-06-19T07:39:00Z</dcterms:created>
  <dcterms:modified xsi:type="dcterms:W3CDTF">2026-06-19T08:44:00Z</dcterms:modified>
</cp:coreProperties>
</file>