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Viedās administrācijas un reģionālās attīstības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90000028508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Invazīvo sugu ienākšanas un izplatīšanās ceļu Latvijā analīze un prioritizācija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VARAM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Ecosystem solutions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