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Mākslu izglītības kompetences centrs "Liepājas Mūzikas, mākslas un dizaina vidusskola"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90010944679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Remontmateriālu iegāde MIKC LMMDV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LMMDV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"Tirdzniecības nams "Kurši""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