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E785B2" w14:textId="77777777" w:rsidR="009A1053" w:rsidRDefault="009A1053" w:rsidP="009A1053">
      <w:pPr>
        <w:spacing w:after="0" w:line="240" w:lineRule="auto"/>
        <w:jc w:val="center"/>
        <w:rPr>
          <w:rFonts w:ascii="Times New Roman" w:eastAsia="Times New Roman" w:hAnsi="Times New Roman" w:cs="Times New Roman"/>
          <w:b/>
          <w:kern w:val="0"/>
          <w14:ligatures w14:val="none"/>
        </w:rPr>
      </w:pPr>
    </w:p>
    <w:p w14:paraId="5800B3D6" w14:textId="77777777" w:rsidR="009A1053" w:rsidRDefault="009A1053" w:rsidP="009A1053">
      <w:pPr>
        <w:spacing w:after="0" w:line="240" w:lineRule="auto"/>
        <w:jc w:val="center"/>
        <w:rPr>
          <w:rFonts w:ascii="Times New Roman" w:eastAsia="Times New Roman" w:hAnsi="Times New Roman" w:cs="Times New Roman"/>
          <w:b/>
          <w:kern w:val="0"/>
          <w14:ligatures w14:val="none"/>
        </w:rPr>
      </w:pPr>
    </w:p>
    <w:p w14:paraId="2DFFFF18" w14:textId="45D4CE0C" w:rsidR="009A1053" w:rsidRPr="00B73253" w:rsidRDefault="008F05A2" w:rsidP="009A1053">
      <w:pPr>
        <w:spacing w:after="0" w:line="240" w:lineRule="auto"/>
        <w:jc w:val="center"/>
        <w:rPr>
          <w:rFonts w:ascii="Times New Roman" w:eastAsia="Times New Roman" w:hAnsi="Times New Roman" w:cs="Times New Roman"/>
          <w:b/>
          <w:kern w:val="0"/>
          <w14:ligatures w14:val="none"/>
        </w:rPr>
      </w:pPr>
      <w:r w:rsidRPr="008F05A2">
        <w:rPr>
          <w:rFonts w:ascii="Times New Roman" w:eastAsia="Times New Roman" w:hAnsi="Times New Roman" w:cs="Times New Roman"/>
          <w:b/>
          <w:kern w:val="0"/>
          <w:lang w:val="en"/>
          <w14:ligatures w14:val="none"/>
        </w:rPr>
        <w:t>State LLC “Latvijas Sabiedriskais medijs”</w:t>
      </w:r>
    </w:p>
    <w:p w14:paraId="34E37DE7" w14:textId="77777777" w:rsidR="008F05A2" w:rsidRDefault="008F05A2" w:rsidP="009A1053">
      <w:pPr>
        <w:spacing w:after="0" w:line="240" w:lineRule="auto"/>
        <w:jc w:val="center"/>
        <w:rPr>
          <w:rFonts w:ascii="Times New Roman" w:eastAsia="Times New Roman" w:hAnsi="Times New Roman" w:cs="Times New Roman"/>
          <w:kern w:val="0"/>
          <w:lang w:val="en"/>
          <w14:ligatures w14:val="none"/>
        </w:rPr>
      </w:pPr>
      <w:r w:rsidRPr="008F05A2">
        <w:rPr>
          <w:rFonts w:ascii="Times New Roman" w:eastAsia="Times New Roman" w:hAnsi="Times New Roman" w:cs="Times New Roman"/>
          <w:kern w:val="0"/>
          <w:lang w:val="en"/>
          <w14:ligatures w14:val="none"/>
        </w:rPr>
        <w:t xml:space="preserve">registration No. 40203613965 </w:t>
      </w:r>
    </w:p>
    <w:p w14:paraId="453A35AA" w14:textId="77777777" w:rsidR="008F05A2" w:rsidRDefault="008F05A2" w:rsidP="009A1053">
      <w:pPr>
        <w:spacing w:after="0" w:line="240" w:lineRule="auto"/>
        <w:jc w:val="center"/>
        <w:rPr>
          <w:rFonts w:ascii="Times New Roman" w:eastAsia="Times New Roman" w:hAnsi="Times New Roman" w:cs="Times New Roman"/>
          <w:kern w:val="0"/>
          <w14:ligatures w14:val="none"/>
        </w:rPr>
      </w:pPr>
    </w:p>
    <w:p w14:paraId="4548B25F" w14:textId="1851474E" w:rsidR="009A1053" w:rsidRPr="00B73253" w:rsidRDefault="009A1053" w:rsidP="009A1053">
      <w:pPr>
        <w:spacing w:after="0" w:line="240" w:lineRule="auto"/>
        <w:jc w:val="center"/>
        <w:rPr>
          <w:rFonts w:ascii="Times New Roman" w:eastAsia="Times New Roman" w:hAnsi="Times New Roman" w:cs="Times New Roman"/>
          <w:b/>
          <w:bCs/>
          <w:kern w:val="0"/>
          <w:lang w:eastAsia="lv-LV"/>
          <w14:ligatures w14:val="none"/>
        </w:rPr>
      </w:pPr>
      <w:r w:rsidRPr="00B73253">
        <w:rPr>
          <w:rFonts w:ascii="Times New Roman" w:eastAsia="Times New Roman" w:hAnsi="Times New Roman" w:cs="Times New Roman"/>
          <w:b/>
          <w:bCs/>
          <w:kern w:val="0"/>
          <w:lang w:eastAsia="lv-LV"/>
          <w14:ligatures w14:val="none"/>
        </w:rPr>
        <w:t>“</w:t>
      </w:r>
      <w:r w:rsidR="008F05A2" w:rsidRPr="008F05A2">
        <w:rPr>
          <w:rFonts w:ascii="Times New Roman" w:eastAsia="MS Mincho" w:hAnsi="Times New Roman" w:cs="Times New Roman"/>
          <w:b/>
          <w:bCs/>
          <w:lang w:val="en" w:eastAsia="ja-JP"/>
        </w:rPr>
        <w:t>WYSIWYG HTML text editor licenses</w:t>
      </w:r>
      <w:r w:rsidRPr="00B73253">
        <w:rPr>
          <w:rFonts w:ascii="Times New Roman" w:eastAsia="Times New Roman" w:hAnsi="Times New Roman" w:cs="Times New Roman"/>
          <w:b/>
          <w:bCs/>
          <w:kern w:val="0"/>
          <w:lang w:eastAsia="lv-LV"/>
          <w14:ligatures w14:val="none"/>
        </w:rPr>
        <w:t>”</w:t>
      </w:r>
    </w:p>
    <w:p w14:paraId="10EFCBF8" w14:textId="252E4941" w:rsidR="009A1053" w:rsidRPr="00B73253" w:rsidRDefault="008F05A2" w:rsidP="009A1053">
      <w:pPr>
        <w:spacing w:after="0" w:line="240" w:lineRule="auto"/>
        <w:jc w:val="center"/>
        <w:rPr>
          <w:rFonts w:ascii="Times New Roman" w:eastAsia="Times New Roman" w:hAnsi="Times New Roman" w:cs="Times New Roman"/>
          <w:b/>
          <w:bCs/>
          <w:kern w:val="0"/>
          <w:lang w:eastAsia="lv-LV"/>
          <w14:ligatures w14:val="none"/>
        </w:rPr>
      </w:pPr>
      <w:r>
        <w:rPr>
          <w:rFonts w:ascii="Times New Roman" w:eastAsia="Times New Roman" w:hAnsi="Times New Roman" w:cs="Times New Roman"/>
          <w:b/>
          <w:bCs/>
          <w:kern w:val="0"/>
          <w:lang w:eastAsia="lv-LV"/>
          <w14:ligatures w14:val="none"/>
        </w:rPr>
        <w:t>ID No.</w:t>
      </w:r>
      <w:r w:rsidR="009A1053" w:rsidRPr="00B73253">
        <w:rPr>
          <w:rFonts w:ascii="Times New Roman" w:eastAsia="Times New Roman" w:hAnsi="Times New Roman" w:cs="Times New Roman"/>
          <w:b/>
          <w:bCs/>
          <w:kern w:val="0"/>
          <w:lang w:eastAsia="lv-LV"/>
          <w14:ligatures w14:val="none"/>
        </w:rPr>
        <w:t xml:space="preserve"> LSM 202</w:t>
      </w:r>
      <w:r w:rsidR="009A1053">
        <w:rPr>
          <w:rFonts w:ascii="Times New Roman" w:eastAsia="Times New Roman" w:hAnsi="Times New Roman" w:cs="Times New Roman"/>
          <w:b/>
          <w:bCs/>
          <w:kern w:val="0"/>
          <w:lang w:eastAsia="lv-LV"/>
          <w14:ligatures w14:val="none"/>
        </w:rPr>
        <w:t>6</w:t>
      </w:r>
      <w:r w:rsidR="009A1053" w:rsidRPr="00B73253">
        <w:rPr>
          <w:rFonts w:ascii="Times New Roman" w:eastAsia="Times New Roman" w:hAnsi="Times New Roman" w:cs="Times New Roman"/>
          <w:b/>
          <w:bCs/>
          <w:kern w:val="0"/>
          <w:lang w:eastAsia="lv-LV"/>
          <w14:ligatures w14:val="none"/>
        </w:rPr>
        <w:t>/</w:t>
      </w:r>
      <w:r w:rsidR="005B59BF">
        <w:rPr>
          <w:rFonts w:ascii="Times New Roman" w:eastAsia="Times New Roman" w:hAnsi="Times New Roman" w:cs="Times New Roman"/>
          <w:b/>
          <w:bCs/>
          <w:kern w:val="0"/>
          <w:lang w:eastAsia="lv-LV"/>
          <w14:ligatures w14:val="none"/>
        </w:rPr>
        <w:t>22</w:t>
      </w:r>
    </w:p>
    <w:p w14:paraId="5A709A52" w14:textId="77777777" w:rsidR="009A1053" w:rsidRDefault="009A1053" w:rsidP="009A1053">
      <w:pPr>
        <w:spacing w:after="0" w:line="240" w:lineRule="auto"/>
        <w:jc w:val="center"/>
        <w:rPr>
          <w:rFonts w:ascii="Times New Roman" w:eastAsia="Times New Roman" w:hAnsi="Times New Roman" w:cs="Times New Roman"/>
          <w:b/>
          <w:kern w:val="0"/>
          <w14:ligatures w14:val="none"/>
        </w:rPr>
      </w:pPr>
    </w:p>
    <w:p w14:paraId="2CDD2298" w14:textId="77777777" w:rsidR="009A1053" w:rsidRPr="00B73253" w:rsidRDefault="009A1053" w:rsidP="009A1053">
      <w:pPr>
        <w:spacing w:after="0" w:line="240" w:lineRule="auto"/>
        <w:jc w:val="center"/>
        <w:rPr>
          <w:rFonts w:ascii="Times New Roman" w:eastAsia="Times New Roman" w:hAnsi="Times New Roman" w:cs="Times New Roman"/>
          <w:b/>
          <w:kern w:val="0"/>
          <w14:ligatures w14:val="none"/>
        </w:rPr>
      </w:pPr>
    </w:p>
    <w:p w14:paraId="3A84DCCA" w14:textId="5D4B787F" w:rsidR="009A1053" w:rsidRDefault="008F05A2" w:rsidP="009A1053">
      <w:pPr>
        <w:spacing w:after="0" w:line="240" w:lineRule="auto"/>
        <w:jc w:val="center"/>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sz w:val="28"/>
          <w:szCs w:val="28"/>
          <w14:ligatures w14:val="none"/>
        </w:rPr>
        <w:t>Answer</w:t>
      </w:r>
    </w:p>
    <w:p w14:paraId="1616F45F" w14:textId="77777777" w:rsidR="009A1053" w:rsidRPr="00B73253" w:rsidRDefault="009A1053" w:rsidP="009A1053">
      <w:pPr>
        <w:spacing w:after="0" w:line="240" w:lineRule="auto"/>
        <w:rPr>
          <w:rFonts w:ascii="Times New Roman" w:eastAsia="Times New Roman" w:hAnsi="Times New Roman" w:cs="Times New Roman"/>
          <w:b/>
          <w:kern w:val="0"/>
          <w14:ligatures w14:val="none"/>
        </w:rPr>
      </w:pPr>
    </w:p>
    <w:p w14:paraId="09A9A2D4" w14:textId="71EA62AA" w:rsidR="009A1053" w:rsidRDefault="008F05A2" w:rsidP="009A1053">
      <w:pPr>
        <w:spacing w:after="0" w:line="240" w:lineRule="auto"/>
        <w:jc w:val="both"/>
        <w:rPr>
          <w:rFonts w:ascii="Times New Roman" w:eastAsia="Times New Roman" w:hAnsi="Times New Roman" w:cs="Times New Roman"/>
          <w:b/>
          <w:kern w:val="0"/>
          <w14:ligatures w14:val="none"/>
        </w:rPr>
      </w:pPr>
      <w:r>
        <w:rPr>
          <w:rFonts w:ascii="Times New Roman" w:eastAsia="Times New Roman" w:hAnsi="Times New Roman" w:cs="Times New Roman"/>
          <w:b/>
          <w:kern w:val="0"/>
          <w14:ligatures w14:val="none"/>
        </w:rPr>
        <w:t>Riga</w:t>
      </w:r>
      <w:r w:rsidR="009A1053" w:rsidRPr="00B73253">
        <w:rPr>
          <w:rFonts w:ascii="Times New Roman" w:eastAsia="Times New Roman" w:hAnsi="Times New Roman" w:cs="Times New Roman"/>
          <w:b/>
          <w:kern w:val="0"/>
          <w14:ligatures w14:val="none"/>
        </w:rPr>
        <w:t xml:space="preserve">, </w:t>
      </w:r>
      <w:r>
        <w:rPr>
          <w:rFonts w:ascii="Times New Roman" w:eastAsia="Times New Roman" w:hAnsi="Times New Roman" w:cs="Times New Roman"/>
          <w:b/>
          <w:kern w:val="0"/>
          <w14:ligatures w14:val="none"/>
        </w:rPr>
        <w:t>June 16 2026</w:t>
      </w:r>
      <w:r w:rsidR="009A1053" w:rsidRPr="00B73253">
        <w:rPr>
          <w:rFonts w:ascii="Times New Roman" w:eastAsia="Times New Roman" w:hAnsi="Times New Roman" w:cs="Times New Roman"/>
          <w:b/>
          <w:kern w:val="0"/>
          <w14:ligatures w14:val="none"/>
        </w:rPr>
        <w:t xml:space="preserve"> </w:t>
      </w:r>
    </w:p>
    <w:p w14:paraId="4BD848FA" w14:textId="77777777" w:rsidR="009A1053" w:rsidRPr="00B73253" w:rsidRDefault="009A1053" w:rsidP="009A1053">
      <w:pPr>
        <w:spacing w:after="0" w:line="240" w:lineRule="auto"/>
        <w:jc w:val="both"/>
        <w:rPr>
          <w:rFonts w:ascii="Times New Roman" w:eastAsia="Times New Roman" w:hAnsi="Times New Roman" w:cs="Times New Roman"/>
          <w:b/>
          <w:kern w:val="0"/>
          <w14:ligatures w14:val="none"/>
        </w:rPr>
      </w:pPr>
    </w:p>
    <w:p w14:paraId="76AA6038" w14:textId="77777777" w:rsidR="008F05A2" w:rsidRPr="008F05A2" w:rsidRDefault="008F05A2" w:rsidP="008F05A2">
      <w:pPr>
        <w:spacing w:after="0" w:line="240" w:lineRule="auto"/>
        <w:jc w:val="both"/>
        <w:rPr>
          <w:rFonts w:ascii="Times New Roman" w:eastAsia="Times New Roman" w:hAnsi="Times New Roman" w:cs="Times New Roman"/>
          <w:b/>
          <w:bCs/>
          <w:kern w:val="0"/>
          <w14:ligatures w14:val="none"/>
        </w:rPr>
      </w:pPr>
      <w:r w:rsidRPr="008F05A2">
        <w:rPr>
          <w:rFonts w:ascii="Times New Roman" w:eastAsia="Times New Roman" w:hAnsi="Times New Roman" w:cs="Times New Roman"/>
          <w:b/>
          <w:bCs/>
          <w:kern w:val="0"/>
          <w:lang w:val="en"/>
          <w14:ligatures w14:val="none"/>
        </w:rPr>
        <w:t>Regarding the procurement of "WYSIWYG HTML text editor licenses", ID LSM 2026/22 regulations</w:t>
      </w:r>
    </w:p>
    <w:p w14:paraId="43746DDF" w14:textId="374BEC05" w:rsidR="009A1053" w:rsidRPr="00B73253" w:rsidRDefault="009A1053" w:rsidP="009A1053">
      <w:pPr>
        <w:spacing w:after="0" w:line="240" w:lineRule="auto"/>
        <w:jc w:val="both"/>
        <w:rPr>
          <w:rFonts w:ascii="Times New Roman" w:eastAsia="Times New Roman" w:hAnsi="Times New Roman" w:cs="Times New Roman"/>
          <w:b/>
          <w:kern w:val="0"/>
          <w14:ligatures w14:val="none"/>
        </w:rPr>
      </w:pPr>
      <w:r w:rsidRPr="00B73253">
        <w:rPr>
          <w:rFonts w:ascii="Times New Roman" w:eastAsia="Times New Roman" w:hAnsi="Times New Roman" w:cs="Times New Roman"/>
          <w:b/>
          <w:bCs/>
          <w:kern w:val="0"/>
          <w14:ligatures w14:val="none"/>
        </w:rPr>
        <w:t xml:space="preserve"> </w:t>
      </w:r>
    </w:p>
    <w:p w14:paraId="64A7CFB0" w14:textId="77777777" w:rsidR="009A1053" w:rsidRDefault="009A1053" w:rsidP="009A1053">
      <w:pPr>
        <w:spacing w:after="0" w:line="240" w:lineRule="auto"/>
        <w:jc w:val="both"/>
        <w:rPr>
          <w:rFonts w:ascii="Times New Roman" w:eastAsia="Times New Roman" w:hAnsi="Times New Roman" w:cs="Times New Roman"/>
          <w:b/>
          <w:bCs/>
          <w:kern w:val="0"/>
          <w14:ligatures w14:val="none"/>
        </w:rPr>
      </w:pPr>
    </w:p>
    <w:p w14:paraId="7F103815" w14:textId="77777777" w:rsidR="008F05A2" w:rsidRPr="008F05A2" w:rsidRDefault="008F05A2" w:rsidP="008F05A2">
      <w:pPr>
        <w:spacing w:after="0" w:line="240" w:lineRule="auto"/>
        <w:jc w:val="both"/>
        <w:rPr>
          <w:rFonts w:ascii="Times New Roman" w:eastAsia="Times New Roman" w:hAnsi="Times New Roman" w:cs="Times New Roman"/>
          <w:b/>
          <w:bCs/>
          <w:kern w:val="0"/>
          <w14:ligatures w14:val="none"/>
        </w:rPr>
      </w:pPr>
      <w:r w:rsidRPr="008F05A2">
        <w:rPr>
          <w:rFonts w:ascii="Times New Roman" w:eastAsia="Times New Roman" w:hAnsi="Times New Roman" w:cs="Times New Roman"/>
          <w:b/>
          <w:bCs/>
          <w:kern w:val="0"/>
          <w:lang w:val="en"/>
          <w14:ligatures w14:val="none"/>
        </w:rPr>
        <w:t>Questions asked</w:t>
      </w:r>
    </w:p>
    <w:p w14:paraId="14D77E50" w14:textId="1FF7C368" w:rsidR="009A1053" w:rsidRPr="00B73253" w:rsidRDefault="009A1053" w:rsidP="009A1053">
      <w:pPr>
        <w:spacing w:after="0" w:line="240" w:lineRule="auto"/>
        <w:jc w:val="both"/>
        <w:rPr>
          <w:rFonts w:ascii="Times New Roman" w:eastAsia="Times New Roman" w:hAnsi="Times New Roman" w:cs="Times New Roman"/>
          <w:b/>
          <w:kern w:val="0"/>
          <w14:ligatures w14:val="none"/>
        </w:rPr>
      </w:pPr>
      <w:r w:rsidRPr="00B73253">
        <w:rPr>
          <w:rFonts w:ascii="Times New Roman" w:eastAsia="Times New Roman" w:hAnsi="Times New Roman" w:cs="Times New Roman"/>
          <w:b/>
          <w:bCs/>
          <w:kern w:val="0"/>
          <w14:ligatures w14:val="none"/>
        </w:rPr>
        <w:t xml:space="preserve"> </w:t>
      </w:r>
    </w:p>
    <w:p w14:paraId="4220828C" w14:textId="77777777" w:rsidR="008F05A2" w:rsidRPr="008F05A2" w:rsidRDefault="008F05A2" w:rsidP="008F05A2">
      <w:pPr>
        <w:spacing w:after="0" w:line="276" w:lineRule="auto"/>
        <w:jc w:val="both"/>
        <w:rPr>
          <w:rFonts w:ascii="Times New Roman" w:hAnsi="Times New Roman" w:cs="Times New Roman"/>
        </w:rPr>
      </w:pPr>
      <w:r w:rsidRPr="008F05A2">
        <w:rPr>
          <w:rFonts w:ascii="Times New Roman" w:hAnsi="Times New Roman" w:cs="Times New Roman"/>
          <w:lang w:val="en"/>
        </w:rPr>
        <w:t>A submission has been received requesting to exclude from the Technical Specification section “Security Requirements” the requirement “The Applicant must ensure that the selected HTML editor has a SOC-2 certificate of compliance” or, if the Client believes that the reference to the security attestation should be retained, to express the requirement in a wording that allows for equivalent certifications and other appropriate evidence, for example: “The Applicant shall submit a SOC 2, ISO/IEC 27001 or equivalent certification of compliance from the manufacturer of the selected HTML editor, or other appropriate evidence within the meaning of Article 22 of the PIL (for example, independent security test reports, technical documentation of the manufacturer’s security processes) that confirms an equivalent level of security.”</w:t>
      </w:r>
    </w:p>
    <w:p w14:paraId="33931357" w14:textId="77777777" w:rsidR="008F05A2" w:rsidRDefault="008F05A2" w:rsidP="000E21B0">
      <w:pPr>
        <w:spacing w:after="0" w:line="276" w:lineRule="auto"/>
        <w:jc w:val="both"/>
        <w:rPr>
          <w:rFonts w:ascii="Times New Roman" w:hAnsi="Times New Roman" w:cs="Times New Roman"/>
        </w:rPr>
      </w:pPr>
    </w:p>
    <w:p w14:paraId="3D3B1A71" w14:textId="77777777" w:rsidR="005B59BF" w:rsidRDefault="005B59BF" w:rsidP="009A1053">
      <w:pPr>
        <w:spacing w:after="0" w:line="240" w:lineRule="auto"/>
        <w:jc w:val="both"/>
        <w:rPr>
          <w:rFonts w:ascii="Times New Roman" w:eastAsia="Times New Roman" w:hAnsi="Times New Roman" w:cs="Times New Roman"/>
          <w:b/>
          <w:bCs/>
          <w:kern w:val="0"/>
          <w14:ligatures w14:val="none"/>
        </w:rPr>
      </w:pPr>
    </w:p>
    <w:p w14:paraId="0B2422F0" w14:textId="57E7489A" w:rsidR="009A1053" w:rsidRDefault="008F05A2" w:rsidP="009A1053">
      <w:pPr>
        <w:spacing w:after="0" w:line="240" w:lineRule="auto"/>
        <w:jc w:val="both"/>
        <w:rPr>
          <w:rFonts w:ascii="Times New Roman" w:eastAsia="Times New Roman" w:hAnsi="Times New Roman" w:cs="Times New Roman"/>
          <w:b/>
          <w:bCs/>
          <w:kern w:val="0"/>
          <w14:ligatures w14:val="none"/>
        </w:rPr>
      </w:pPr>
      <w:r>
        <w:rPr>
          <w:rFonts w:ascii="Times New Roman" w:eastAsia="Times New Roman" w:hAnsi="Times New Roman" w:cs="Times New Roman"/>
          <w:b/>
          <w:bCs/>
          <w:kern w:val="0"/>
          <w14:ligatures w14:val="none"/>
        </w:rPr>
        <w:t>Answer</w:t>
      </w:r>
      <w:r w:rsidR="009A1053" w:rsidRPr="00B73253">
        <w:rPr>
          <w:rFonts w:ascii="Times New Roman" w:eastAsia="Times New Roman" w:hAnsi="Times New Roman" w:cs="Times New Roman"/>
          <w:b/>
          <w:bCs/>
          <w:kern w:val="0"/>
          <w14:ligatures w14:val="none"/>
        </w:rPr>
        <w:t xml:space="preserve">: </w:t>
      </w:r>
    </w:p>
    <w:p w14:paraId="4DA35DF6" w14:textId="77777777" w:rsidR="008F05A2" w:rsidRPr="00B73253" w:rsidRDefault="008F05A2" w:rsidP="009A1053">
      <w:pPr>
        <w:spacing w:after="0" w:line="240" w:lineRule="auto"/>
        <w:jc w:val="both"/>
        <w:rPr>
          <w:rFonts w:ascii="Times New Roman" w:eastAsia="Times New Roman" w:hAnsi="Times New Roman" w:cs="Times New Roman"/>
          <w:b/>
          <w:kern w:val="0"/>
          <w14:ligatures w14:val="none"/>
        </w:rPr>
      </w:pPr>
    </w:p>
    <w:p w14:paraId="27583C31" w14:textId="77777777" w:rsidR="008F05A2" w:rsidRPr="008F05A2" w:rsidRDefault="008F05A2" w:rsidP="008F05A2">
      <w:pPr>
        <w:spacing w:line="276" w:lineRule="auto"/>
        <w:jc w:val="both"/>
        <w:rPr>
          <w:rFonts w:ascii="Times New Roman" w:hAnsi="Times New Roman" w:cs="Times New Roman"/>
        </w:rPr>
      </w:pPr>
      <w:r w:rsidRPr="008F05A2">
        <w:rPr>
          <w:rFonts w:ascii="Times New Roman" w:hAnsi="Times New Roman" w:cs="Times New Roman"/>
          <w:lang w:val="en"/>
        </w:rPr>
        <w:t>The exclusion of the aforementioned requirement from the Technical Specification is permissible and does not have a significant impact on the subject matter of the procurement, competition between tenderers or compliance with the principle of equal treatment. The exclusion of the relevant requirement is justified and permissible, as it does not impair the functionality and security level achieved as a result of the procurement in general, as well as does not unreasonably limit the range of potential tenderers. Accordingly, the procurement commission decided to amend the Technical Specification by excluding the aforementioned requirement.</w:t>
      </w:r>
    </w:p>
    <w:p w14:paraId="690192BC" w14:textId="77777777" w:rsidR="009A1053" w:rsidRDefault="009A1053" w:rsidP="009A1053">
      <w:pPr>
        <w:jc w:val="both"/>
        <w:rPr>
          <w:rFonts w:ascii="Times New Roman" w:hAnsi="Times New Roman"/>
          <w:bCs/>
        </w:rPr>
      </w:pPr>
    </w:p>
    <w:p w14:paraId="7C6730A7" w14:textId="3E8A54E5" w:rsidR="009A1053" w:rsidRPr="007E0A09" w:rsidRDefault="008F05A2" w:rsidP="009A1053">
      <w:pPr>
        <w:tabs>
          <w:tab w:val="left" w:pos="0"/>
        </w:tabs>
        <w:spacing w:after="0" w:line="240" w:lineRule="auto"/>
        <w:jc w:val="both"/>
        <w:rPr>
          <w:rFonts w:ascii="Times New Roman" w:hAnsi="Times New Roman"/>
          <w:color w:val="353838"/>
          <w:lang w:eastAsia="lv-LV"/>
        </w:rPr>
      </w:pPr>
      <w:r w:rsidRPr="008F05A2">
        <w:rPr>
          <w:rFonts w:ascii="Times New Roman" w:hAnsi="Times New Roman"/>
          <w:color w:val="353838"/>
          <w:lang w:eastAsia="lv-LV"/>
        </w:rPr>
        <w:t>The document was prepared</w:t>
      </w:r>
      <w:r w:rsidR="009A1053" w:rsidRPr="007E0A09">
        <w:rPr>
          <w:rFonts w:ascii="Times New Roman" w:hAnsi="Times New Roman"/>
          <w:color w:val="353838"/>
          <w:lang w:eastAsia="lv-LV"/>
        </w:rPr>
        <w:t>: Iveta V</w:t>
      </w:r>
      <w:r>
        <w:rPr>
          <w:rFonts w:ascii="Times New Roman" w:hAnsi="Times New Roman"/>
          <w:color w:val="353838"/>
          <w:lang w:eastAsia="lv-LV"/>
        </w:rPr>
        <w:t>a</w:t>
      </w:r>
      <w:r w:rsidR="009A1053" w:rsidRPr="007E0A09">
        <w:rPr>
          <w:rFonts w:ascii="Times New Roman" w:hAnsi="Times New Roman"/>
          <w:color w:val="353838"/>
          <w:lang w:eastAsia="lv-LV"/>
        </w:rPr>
        <w:t>gnere</w:t>
      </w:r>
    </w:p>
    <w:p w14:paraId="1DC26843" w14:textId="77777777" w:rsidR="009A1053" w:rsidRDefault="009A1053" w:rsidP="009A1053">
      <w:pPr>
        <w:spacing w:after="0" w:line="240" w:lineRule="auto"/>
        <w:jc w:val="both"/>
      </w:pPr>
      <w:r w:rsidRPr="007E0A09">
        <w:rPr>
          <w:rFonts w:ascii="Times New Roman" w:hAnsi="Times New Roman"/>
          <w:color w:val="353838"/>
          <w:lang w:eastAsia="lv-LV"/>
        </w:rPr>
        <w:t xml:space="preserve">e-pasts: </w:t>
      </w:r>
      <w:hyperlink r:id="rId4" w:history="1">
        <w:r w:rsidRPr="007E0A09">
          <w:rPr>
            <w:rStyle w:val="Hyperlink"/>
            <w:rFonts w:ascii="Times New Roman" w:hAnsi="Times New Roman"/>
            <w:lang w:eastAsia="lv-LV"/>
          </w:rPr>
          <w:t>iveta.vagnere@lsm.lv</w:t>
        </w:r>
      </w:hyperlink>
    </w:p>
    <w:p w14:paraId="61141363" w14:textId="77777777" w:rsidR="005F1B45" w:rsidRDefault="005F1B45"/>
    <w:sectPr w:rsidR="005F1B45" w:rsidSect="009A1053">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053"/>
    <w:rsid w:val="00004DD7"/>
    <w:rsid w:val="000E21B0"/>
    <w:rsid w:val="002F53BF"/>
    <w:rsid w:val="004D2FF4"/>
    <w:rsid w:val="005B59BF"/>
    <w:rsid w:val="005F1B45"/>
    <w:rsid w:val="0061304E"/>
    <w:rsid w:val="00694781"/>
    <w:rsid w:val="008F05A2"/>
    <w:rsid w:val="009A1053"/>
    <w:rsid w:val="00C72511"/>
    <w:rsid w:val="00E5688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CD192"/>
  <w15:chartTrackingRefBased/>
  <w15:docId w15:val="{EA1E7D5B-8B21-4AB7-895E-C04B12C6BE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053"/>
  </w:style>
  <w:style w:type="paragraph" w:styleId="Heading1">
    <w:name w:val="heading 1"/>
    <w:basedOn w:val="Normal"/>
    <w:next w:val="Normal"/>
    <w:link w:val="Heading1Char"/>
    <w:uiPriority w:val="9"/>
    <w:qFormat/>
    <w:rsid w:val="009A10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10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10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10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10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10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0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0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0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0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10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10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10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10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10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0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0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053"/>
    <w:rPr>
      <w:rFonts w:eastAsiaTheme="majorEastAsia" w:cstheme="majorBidi"/>
      <w:color w:val="272727" w:themeColor="text1" w:themeTint="D8"/>
    </w:rPr>
  </w:style>
  <w:style w:type="paragraph" w:styleId="Title">
    <w:name w:val="Title"/>
    <w:basedOn w:val="Normal"/>
    <w:next w:val="Normal"/>
    <w:link w:val="TitleChar"/>
    <w:uiPriority w:val="10"/>
    <w:qFormat/>
    <w:rsid w:val="009A10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0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0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0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053"/>
    <w:pPr>
      <w:spacing w:before="160"/>
      <w:jc w:val="center"/>
    </w:pPr>
    <w:rPr>
      <w:i/>
      <w:iCs/>
      <w:color w:val="404040" w:themeColor="text1" w:themeTint="BF"/>
    </w:rPr>
  </w:style>
  <w:style w:type="character" w:customStyle="1" w:styleId="QuoteChar">
    <w:name w:val="Quote Char"/>
    <w:basedOn w:val="DefaultParagraphFont"/>
    <w:link w:val="Quote"/>
    <w:uiPriority w:val="29"/>
    <w:rsid w:val="009A1053"/>
    <w:rPr>
      <w:i/>
      <w:iCs/>
      <w:color w:val="404040" w:themeColor="text1" w:themeTint="BF"/>
    </w:rPr>
  </w:style>
  <w:style w:type="paragraph" w:styleId="ListParagraph">
    <w:name w:val="List Paragraph"/>
    <w:basedOn w:val="Normal"/>
    <w:uiPriority w:val="34"/>
    <w:qFormat/>
    <w:rsid w:val="009A1053"/>
    <w:pPr>
      <w:ind w:left="720"/>
      <w:contextualSpacing/>
    </w:pPr>
  </w:style>
  <w:style w:type="character" w:styleId="IntenseEmphasis">
    <w:name w:val="Intense Emphasis"/>
    <w:basedOn w:val="DefaultParagraphFont"/>
    <w:uiPriority w:val="21"/>
    <w:qFormat/>
    <w:rsid w:val="009A1053"/>
    <w:rPr>
      <w:i/>
      <w:iCs/>
      <w:color w:val="0F4761" w:themeColor="accent1" w:themeShade="BF"/>
    </w:rPr>
  </w:style>
  <w:style w:type="paragraph" w:styleId="IntenseQuote">
    <w:name w:val="Intense Quote"/>
    <w:basedOn w:val="Normal"/>
    <w:next w:val="Normal"/>
    <w:link w:val="IntenseQuoteChar"/>
    <w:uiPriority w:val="30"/>
    <w:qFormat/>
    <w:rsid w:val="009A10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1053"/>
    <w:rPr>
      <w:i/>
      <w:iCs/>
      <w:color w:val="0F4761" w:themeColor="accent1" w:themeShade="BF"/>
    </w:rPr>
  </w:style>
  <w:style w:type="character" w:styleId="IntenseReference">
    <w:name w:val="Intense Reference"/>
    <w:basedOn w:val="DefaultParagraphFont"/>
    <w:uiPriority w:val="32"/>
    <w:qFormat/>
    <w:rsid w:val="009A1053"/>
    <w:rPr>
      <w:b/>
      <w:bCs/>
      <w:smallCaps/>
      <w:color w:val="0F4761" w:themeColor="accent1" w:themeShade="BF"/>
      <w:spacing w:val="5"/>
    </w:rPr>
  </w:style>
  <w:style w:type="character" w:styleId="Hyperlink">
    <w:name w:val="Hyperlink"/>
    <w:basedOn w:val="DefaultParagraphFont"/>
    <w:uiPriority w:val="99"/>
    <w:unhideWhenUsed/>
    <w:rsid w:val="009A105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veta.vagnere@lsm.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1198</Words>
  <Characters>683</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Vāgnere</dc:creator>
  <cp:keywords/>
  <dc:description/>
  <cp:lastModifiedBy>Iveta Vāgnere</cp:lastModifiedBy>
  <cp:revision>3</cp:revision>
  <dcterms:created xsi:type="dcterms:W3CDTF">2026-06-16T11:10:00Z</dcterms:created>
  <dcterms:modified xsi:type="dcterms:W3CDTF">2026-06-16T11:14:00Z</dcterms:modified>
</cp:coreProperties>
</file>