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7403A" w14:textId="77777777" w:rsidR="002118A9" w:rsidRPr="008C68B2" w:rsidRDefault="002118A9" w:rsidP="002118A9">
      <w:pPr>
        <w:spacing w:after="0" w:line="240" w:lineRule="auto"/>
        <w:jc w:val="center"/>
        <w:rPr>
          <w:rFonts w:ascii="Times New Roman" w:hAnsi="Times New Roman" w:cs="Times New Roman"/>
          <w:b/>
          <w:bCs/>
          <w:sz w:val="24"/>
          <w:szCs w:val="24"/>
        </w:rPr>
      </w:pPr>
      <w:r w:rsidRPr="008C68B2">
        <w:rPr>
          <w:rFonts w:ascii="Times New Roman" w:hAnsi="Times New Roman" w:cs="Times New Roman"/>
          <w:b/>
          <w:bCs/>
          <w:sz w:val="24"/>
          <w:szCs w:val="24"/>
        </w:rPr>
        <w:t>JAUTĀJUMS UN ATBILDE</w:t>
      </w:r>
    </w:p>
    <w:p w14:paraId="2A27EDFA" w14:textId="0D377FCE" w:rsidR="002118A9" w:rsidRPr="008C68B2" w:rsidRDefault="002118A9" w:rsidP="002118A9">
      <w:pPr>
        <w:spacing w:after="0" w:line="240" w:lineRule="auto"/>
        <w:jc w:val="center"/>
        <w:rPr>
          <w:rFonts w:ascii="Times New Roman" w:hAnsi="Times New Roman" w:cs="Times New Roman"/>
          <w:b/>
          <w:bCs/>
          <w:sz w:val="24"/>
          <w:szCs w:val="24"/>
        </w:rPr>
      </w:pPr>
      <w:r w:rsidRPr="008C68B2">
        <w:rPr>
          <w:rFonts w:ascii="Times New Roman" w:hAnsi="Times New Roman" w:cs="Times New Roman"/>
          <w:b/>
          <w:bCs/>
          <w:sz w:val="24"/>
          <w:szCs w:val="24"/>
        </w:rPr>
        <w:t xml:space="preserve">par </w:t>
      </w:r>
      <w:bookmarkStart w:id="0" w:name="_Hlk104537377"/>
      <w:r w:rsidR="008C68B2" w:rsidRPr="008C68B2">
        <w:rPr>
          <w:rFonts w:ascii="Times New Roman" w:hAnsi="Times New Roman" w:cs="Times New Roman"/>
          <w:b/>
          <w:bCs/>
          <w:sz w:val="24"/>
          <w:szCs w:val="24"/>
        </w:rPr>
        <w:t>iepirkuma</w:t>
      </w:r>
    </w:p>
    <w:bookmarkEnd w:id="0"/>
    <w:p w14:paraId="40ADFC4C" w14:textId="505A3974" w:rsidR="008C68B2" w:rsidRPr="008C68B2" w:rsidRDefault="008C68B2" w:rsidP="008C68B2">
      <w:pPr>
        <w:spacing w:after="0" w:line="240" w:lineRule="auto"/>
        <w:jc w:val="center"/>
        <w:rPr>
          <w:rFonts w:ascii="Times New Roman" w:hAnsi="Times New Roman" w:cs="Times New Roman"/>
          <w:b/>
          <w:bCs/>
          <w:sz w:val="24"/>
          <w:szCs w:val="24"/>
        </w:rPr>
      </w:pPr>
      <w:r w:rsidRPr="008C68B2">
        <w:rPr>
          <w:rFonts w:ascii="Times New Roman" w:hAnsi="Times New Roman" w:cs="Times New Roman"/>
          <w:b/>
          <w:bCs/>
          <w:sz w:val="24"/>
          <w:szCs w:val="24"/>
        </w:rPr>
        <w:t xml:space="preserve">“Būvniecības ieceres dokumentācijas izstrāde teritorijas labiekārtošanai  Uzvaras parkā pie Panorāmas rata, starp Slokas ielu, Uzvaras bulvāri, </w:t>
      </w:r>
      <w:proofErr w:type="spellStart"/>
      <w:r w:rsidRPr="008C68B2">
        <w:rPr>
          <w:rFonts w:ascii="Times New Roman" w:hAnsi="Times New Roman" w:cs="Times New Roman"/>
          <w:b/>
          <w:bCs/>
          <w:sz w:val="24"/>
          <w:szCs w:val="24"/>
        </w:rPr>
        <w:t>Raņķa</w:t>
      </w:r>
      <w:proofErr w:type="spellEnd"/>
      <w:r w:rsidRPr="008C68B2">
        <w:rPr>
          <w:rFonts w:ascii="Times New Roman" w:hAnsi="Times New Roman" w:cs="Times New Roman"/>
          <w:b/>
          <w:bCs/>
          <w:sz w:val="24"/>
          <w:szCs w:val="24"/>
        </w:rPr>
        <w:t xml:space="preserve"> dambi un </w:t>
      </w:r>
      <w:proofErr w:type="spellStart"/>
      <w:r w:rsidRPr="008C68B2">
        <w:rPr>
          <w:rFonts w:ascii="Times New Roman" w:hAnsi="Times New Roman" w:cs="Times New Roman"/>
          <w:b/>
          <w:bCs/>
          <w:sz w:val="24"/>
          <w:szCs w:val="24"/>
        </w:rPr>
        <w:t>Mārupīti</w:t>
      </w:r>
      <w:proofErr w:type="spellEnd"/>
      <w:r w:rsidRPr="008C68B2">
        <w:rPr>
          <w:rFonts w:ascii="Times New Roman" w:hAnsi="Times New Roman" w:cs="Times New Roman"/>
          <w:b/>
          <w:bCs/>
          <w:sz w:val="24"/>
          <w:szCs w:val="24"/>
        </w:rPr>
        <w:t>, Rīgā”</w:t>
      </w:r>
    </w:p>
    <w:p w14:paraId="3C7D700A" w14:textId="77777777" w:rsidR="008C68B2" w:rsidRPr="008C68B2" w:rsidRDefault="008C68B2" w:rsidP="008C68B2">
      <w:pPr>
        <w:spacing w:after="0" w:line="240" w:lineRule="auto"/>
        <w:jc w:val="center"/>
        <w:rPr>
          <w:rFonts w:ascii="Times New Roman" w:hAnsi="Times New Roman" w:cs="Times New Roman"/>
          <w:b/>
          <w:bCs/>
          <w:sz w:val="24"/>
          <w:szCs w:val="24"/>
        </w:rPr>
      </w:pPr>
      <w:r w:rsidRPr="008C68B2">
        <w:rPr>
          <w:rFonts w:ascii="Times New Roman" w:hAnsi="Times New Roman" w:cs="Times New Roman"/>
          <w:b/>
          <w:bCs/>
          <w:sz w:val="24"/>
          <w:szCs w:val="24"/>
        </w:rPr>
        <w:t>Iepirkuma identifikācijas Nr. DMV 2026/69</w:t>
      </w:r>
    </w:p>
    <w:p w14:paraId="59745784" w14:textId="35BD5BF4" w:rsidR="002118A9" w:rsidRPr="008C68B2" w:rsidRDefault="002118A9" w:rsidP="008C68B2">
      <w:pPr>
        <w:spacing w:after="0" w:line="240" w:lineRule="auto"/>
        <w:jc w:val="center"/>
        <w:rPr>
          <w:rFonts w:ascii="Times New Roman" w:hAnsi="Times New Roman" w:cs="Times New Roman"/>
          <w:b/>
          <w:bCs/>
          <w:sz w:val="24"/>
          <w:szCs w:val="24"/>
        </w:rPr>
      </w:pPr>
      <w:r w:rsidRPr="008C68B2">
        <w:rPr>
          <w:rFonts w:ascii="Times New Roman" w:eastAsia="Times New Roman" w:hAnsi="Times New Roman" w:cs="Times New Roman"/>
          <w:b/>
          <w:bCs/>
          <w:sz w:val="24"/>
          <w:szCs w:val="24"/>
        </w:rPr>
        <w:t>nolikumu</w:t>
      </w:r>
    </w:p>
    <w:p w14:paraId="5F4E42EF" w14:textId="77777777" w:rsidR="002118A9" w:rsidRPr="006907A4" w:rsidRDefault="002118A9" w:rsidP="002118A9">
      <w:pPr>
        <w:spacing w:after="0"/>
        <w:jc w:val="center"/>
        <w:rPr>
          <w:rFonts w:ascii="Times New Roman" w:eastAsia="Times New Roman" w:hAnsi="Times New Roman" w:cs="Times New Roman"/>
          <w:b/>
          <w:bCs/>
          <w:sz w:val="24"/>
          <w:szCs w:val="24"/>
          <w:highlight w:val="yellow"/>
          <w:shd w:val="clear" w:color="auto" w:fill="FFFFFF"/>
        </w:rPr>
      </w:pPr>
    </w:p>
    <w:p w14:paraId="586ABED0" w14:textId="77777777" w:rsidR="002118A9" w:rsidRPr="006907A4" w:rsidRDefault="002118A9" w:rsidP="002118A9">
      <w:pPr>
        <w:spacing w:after="0"/>
        <w:jc w:val="both"/>
        <w:rPr>
          <w:rFonts w:ascii="Times New Roman" w:hAnsi="Times New Roman" w:cs="Times New Roman"/>
          <w:sz w:val="24"/>
          <w:szCs w:val="24"/>
          <w:highlight w:val="yellow"/>
        </w:rPr>
      </w:pPr>
    </w:p>
    <w:p w14:paraId="4729A9FF" w14:textId="63B8A27A" w:rsidR="0079365F" w:rsidRDefault="0079365F" w:rsidP="0079365F">
      <w:pPr>
        <w:pStyle w:val="Sarakstarindkopa"/>
        <w:numPr>
          <w:ilvl w:val="0"/>
          <w:numId w:val="2"/>
        </w:numPr>
        <w:rPr>
          <w:rFonts w:ascii="Times New Roman" w:hAnsi="Times New Roman" w:cs="Times New Roman"/>
          <w:b/>
          <w:bCs/>
          <w:sz w:val="24"/>
          <w:szCs w:val="24"/>
        </w:rPr>
      </w:pPr>
      <w:r w:rsidRPr="00BE7027">
        <w:rPr>
          <w:rFonts w:ascii="Times New Roman" w:hAnsi="Times New Roman" w:cs="Times New Roman"/>
          <w:b/>
          <w:bCs/>
          <w:sz w:val="24"/>
          <w:szCs w:val="24"/>
        </w:rPr>
        <w:t xml:space="preserve">Pretendents </w:t>
      </w:r>
      <w:r w:rsidR="00BE7027" w:rsidRPr="00BE7027">
        <w:rPr>
          <w:rFonts w:ascii="Times New Roman" w:hAnsi="Times New Roman" w:cs="Times New Roman"/>
          <w:b/>
          <w:bCs/>
          <w:sz w:val="24"/>
          <w:szCs w:val="24"/>
        </w:rPr>
        <w:t xml:space="preserve">06.07.2026 plkst. 13.40 </w:t>
      </w:r>
      <w:r w:rsidRPr="00BE7027">
        <w:rPr>
          <w:rFonts w:ascii="Times New Roman" w:hAnsi="Times New Roman" w:cs="Times New Roman"/>
          <w:b/>
          <w:bCs/>
          <w:sz w:val="24"/>
          <w:szCs w:val="24"/>
        </w:rPr>
        <w:t>Elektronisko</w:t>
      </w:r>
      <w:r w:rsidRPr="007F60FA">
        <w:rPr>
          <w:rFonts w:ascii="Times New Roman" w:hAnsi="Times New Roman" w:cs="Times New Roman"/>
          <w:b/>
          <w:bCs/>
          <w:sz w:val="24"/>
          <w:szCs w:val="24"/>
        </w:rPr>
        <w:t xml:space="preserve"> iepirkumu sistēmā ir iesniedzis jautājumu: </w:t>
      </w:r>
    </w:p>
    <w:tbl>
      <w:tblPr>
        <w:tblW w:w="1403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5777"/>
        <w:gridCol w:w="7654"/>
      </w:tblGrid>
      <w:tr w:rsidR="00ED63D6" w:rsidRPr="00ED63D6" w14:paraId="6B6D7AD3" w14:textId="77777777" w:rsidTr="00ED63D6">
        <w:trPr>
          <w:tblHeader/>
        </w:trPr>
        <w:tc>
          <w:tcPr>
            <w:tcW w:w="603" w:type="dxa"/>
            <w:shd w:val="clear" w:color="auto" w:fill="auto"/>
          </w:tcPr>
          <w:p w14:paraId="1B0A0D2B" w14:textId="77777777" w:rsidR="00ED63D6" w:rsidRPr="00ED63D6" w:rsidRDefault="00ED63D6" w:rsidP="00F40362">
            <w:pPr>
              <w:jc w:val="center"/>
              <w:rPr>
                <w:rFonts w:ascii="Times New Roman" w:eastAsia="Aptos" w:hAnsi="Times New Roman" w:cs="Times New Roman"/>
                <w:b/>
                <w:bCs/>
              </w:rPr>
            </w:pPr>
            <w:r w:rsidRPr="00ED63D6">
              <w:rPr>
                <w:rFonts w:ascii="Times New Roman" w:eastAsia="Aptos" w:hAnsi="Times New Roman" w:cs="Times New Roman"/>
                <w:b/>
                <w:bCs/>
              </w:rPr>
              <w:t>Nr. p.k.</w:t>
            </w:r>
          </w:p>
        </w:tc>
        <w:tc>
          <w:tcPr>
            <w:tcW w:w="5777" w:type="dxa"/>
            <w:shd w:val="clear" w:color="auto" w:fill="auto"/>
          </w:tcPr>
          <w:p w14:paraId="6BA7F027" w14:textId="77777777" w:rsidR="00ED63D6" w:rsidRPr="00ED63D6" w:rsidRDefault="00ED63D6" w:rsidP="00F40362">
            <w:pPr>
              <w:jc w:val="center"/>
              <w:rPr>
                <w:rFonts w:ascii="Times New Roman" w:eastAsia="Aptos" w:hAnsi="Times New Roman" w:cs="Times New Roman"/>
                <w:b/>
                <w:bCs/>
              </w:rPr>
            </w:pPr>
            <w:r w:rsidRPr="00ED63D6">
              <w:rPr>
                <w:rFonts w:ascii="Times New Roman" w:eastAsia="Aptos" w:hAnsi="Times New Roman" w:cs="Times New Roman"/>
                <w:b/>
                <w:bCs/>
              </w:rPr>
              <w:t>Jautājums</w:t>
            </w:r>
          </w:p>
          <w:p w14:paraId="24B4F797" w14:textId="77777777" w:rsidR="00ED63D6" w:rsidRPr="00ED63D6" w:rsidRDefault="00ED63D6" w:rsidP="00F40362">
            <w:pPr>
              <w:jc w:val="center"/>
              <w:rPr>
                <w:rFonts w:ascii="Times New Roman" w:eastAsia="Aptos" w:hAnsi="Times New Roman" w:cs="Times New Roman"/>
                <w:b/>
                <w:bCs/>
              </w:rPr>
            </w:pPr>
            <w:r w:rsidRPr="00ED63D6">
              <w:rPr>
                <w:rFonts w:ascii="Times New Roman" w:eastAsia="Aptos" w:hAnsi="Times New Roman" w:cs="Times New Roman"/>
                <w:b/>
                <w:bCs/>
              </w:rPr>
              <w:t xml:space="preserve">(jautājums ievietots </w:t>
            </w:r>
            <w:r w:rsidRPr="00ED63D6">
              <w:rPr>
                <w:rFonts w:ascii="Times New Roman" w:eastAsia="Aptos" w:hAnsi="Times New Roman" w:cs="Times New Roman"/>
                <w:b/>
                <w:bCs/>
                <w:u w:val="single"/>
              </w:rPr>
              <w:t>to nerediģējot</w:t>
            </w:r>
            <w:r w:rsidRPr="00ED63D6">
              <w:rPr>
                <w:rFonts w:ascii="Times New Roman" w:eastAsia="Aptos" w:hAnsi="Times New Roman" w:cs="Times New Roman"/>
                <w:b/>
                <w:bCs/>
              </w:rPr>
              <w:t>)</w:t>
            </w:r>
          </w:p>
        </w:tc>
        <w:tc>
          <w:tcPr>
            <w:tcW w:w="7654" w:type="dxa"/>
            <w:shd w:val="clear" w:color="auto" w:fill="auto"/>
          </w:tcPr>
          <w:p w14:paraId="4D8B133A" w14:textId="77777777" w:rsidR="00ED63D6" w:rsidRPr="00ED63D6" w:rsidRDefault="00ED63D6" w:rsidP="00F40362">
            <w:pPr>
              <w:jc w:val="center"/>
              <w:rPr>
                <w:rFonts w:ascii="Times New Roman" w:eastAsia="Aptos" w:hAnsi="Times New Roman" w:cs="Times New Roman"/>
                <w:b/>
                <w:bCs/>
              </w:rPr>
            </w:pPr>
            <w:r w:rsidRPr="00ED63D6">
              <w:rPr>
                <w:rFonts w:ascii="Times New Roman" w:eastAsia="Aptos" w:hAnsi="Times New Roman" w:cs="Times New Roman"/>
                <w:b/>
                <w:bCs/>
              </w:rPr>
              <w:t>Atbilde</w:t>
            </w:r>
          </w:p>
        </w:tc>
      </w:tr>
      <w:tr w:rsidR="00ED63D6" w:rsidRPr="00ED63D6" w14:paraId="6A2D93B8" w14:textId="77777777" w:rsidTr="00ED63D6">
        <w:trPr>
          <w:tblHeader/>
        </w:trPr>
        <w:tc>
          <w:tcPr>
            <w:tcW w:w="603" w:type="dxa"/>
            <w:shd w:val="clear" w:color="auto" w:fill="auto"/>
          </w:tcPr>
          <w:p w14:paraId="620DD9ED" w14:textId="77777777" w:rsidR="00ED63D6" w:rsidRPr="00ED63D6" w:rsidRDefault="00ED63D6" w:rsidP="00F40362">
            <w:pPr>
              <w:jc w:val="center"/>
              <w:rPr>
                <w:rFonts w:ascii="Times New Roman" w:eastAsia="Aptos" w:hAnsi="Times New Roman" w:cs="Times New Roman"/>
                <w:b/>
                <w:bCs/>
              </w:rPr>
            </w:pPr>
            <w:r w:rsidRPr="00ED63D6">
              <w:rPr>
                <w:rFonts w:ascii="Times New Roman" w:eastAsia="Aptos" w:hAnsi="Times New Roman" w:cs="Times New Roman"/>
                <w:b/>
                <w:bCs/>
              </w:rPr>
              <w:t>1</w:t>
            </w:r>
          </w:p>
        </w:tc>
        <w:tc>
          <w:tcPr>
            <w:tcW w:w="5777" w:type="dxa"/>
            <w:shd w:val="clear" w:color="auto" w:fill="auto"/>
          </w:tcPr>
          <w:p w14:paraId="486E3AE1" w14:textId="77777777" w:rsidR="00ED63D6" w:rsidRPr="00ED63D6" w:rsidRDefault="00ED63D6" w:rsidP="00F40362">
            <w:pPr>
              <w:jc w:val="center"/>
              <w:rPr>
                <w:rFonts w:ascii="Times New Roman" w:eastAsia="Aptos" w:hAnsi="Times New Roman" w:cs="Times New Roman"/>
                <w:b/>
                <w:bCs/>
              </w:rPr>
            </w:pPr>
            <w:r w:rsidRPr="00ED63D6">
              <w:rPr>
                <w:rFonts w:ascii="Times New Roman" w:eastAsia="Aptos" w:hAnsi="Times New Roman" w:cs="Times New Roman"/>
                <w:b/>
                <w:bCs/>
              </w:rPr>
              <w:t>2</w:t>
            </w:r>
          </w:p>
        </w:tc>
        <w:tc>
          <w:tcPr>
            <w:tcW w:w="7654" w:type="dxa"/>
            <w:shd w:val="clear" w:color="auto" w:fill="auto"/>
          </w:tcPr>
          <w:p w14:paraId="47D5A527" w14:textId="77777777" w:rsidR="00ED63D6" w:rsidRPr="00ED63D6" w:rsidRDefault="00ED63D6" w:rsidP="00F40362">
            <w:pPr>
              <w:jc w:val="center"/>
              <w:rPr>
                <w:rFonts w:ascii="Times New Roman" w:eastAsia="Aptos" w:hAnsi="Times New Roman" w:cs="Times New Roman"/>
                <w:b/>
                <w:bCs/>
              </w:rPr>
            </w:pPr>
            <w:r w:rsidRPr="00ED63D6">
              <w:rPr>
                <w:rFonts w:ascii="Times New Roman" w:eastAsia="Aptos" w:hAnsi="Times New Roman" w:cs="Times New Roman"/>
                <w:b/>
                <w:bCs/>
              </w:rPr>
              <w:t>3</w:t>
            </w:r>
          </w:p>
        </w:tc>
      </w:tr>
      <w:tr w:rsidR="006D00D4" w:rsidRPr="00ED63D6" w14:paraId="6C9F86B8" w14:textId="77777777" w:rsidTr="00ED63D6">
        <w:tc>
          <w:tcPr>
            <w:tcW w:w="603" w:type="dxa"/>
            <w:shd w:val="clear" w:color="auto" w:fill="auto"/>
          </w:tcPr>
          <w:p w14:paraId="7188EFC7" w14:textId="77777777" w:rsidR="006D00D4" w:rsidRPr="00ED63D6" w:rsidRDefault="006D00D4" w:rsidP="006D00D4">
            <w:pPr>
              <w:jc w:val="both"/>
              <w:rPr>
                <w:rFonts w:ascii="Times New Roman" w:eastAsia="Aptos" w:hAnsi="Times New Roman" w:cs="Times New Roman"/>
                <w:b/>
                <w:bCs/>
              </w:rPr>
            </w:pPr>
            <w:r w:rsidRPr="00ED63D6">
              <w:rPr>
                <w:rFonts w:ascii="Times New Roman" w:eastAsia="Aptos" w:hAnsi="Times New Roman" w:cs="Times New Roman"/>
              </w:rPr>
              <w:t>1.</w:t>
            </w:r>
          </w:p>
        </w:tc>
        <w:tc>
          <w:tcPr>
            <w:tcW w:w="5777" w:type="dxa"/>
            <w:shd w:val="clear" w:color="auto" w:fill="auto"/>
          </w:tcPr>
          <w:p w14:paraId="62411159" w14:textId="319885DD" w:rsidR="006D00D4" w:rsidRPr="006D00D4" w:rsidRDefault="006D00D4" w:rsidP="006D00D4">
            <w:pPr>
              <w:jc w:val="both"/>
              <w:rPr>
                <w:rFonts w:ascii="Times New Roman" w:eastAsia="Aptos" w:hAnsi="Times New Roman" w:cs="Times New Roman"/>
                <w:sz w:val="24"/>
                <w:szCs w:val="24"/>
                <w:lang w:eastAsia="lv-LV"/>
              </w:rPr>
            </w:pPr>
            <w:r w:rsidRPr="006D00D4">
              <w:rPr>
                <w:rFonts w:ascii="Times New Roman" w:hAnsi="Times New Roman" w:cs="Times New Roman"/>
                <w:sz w:val="24"/>
                <w:szCs w:val="24"/>
              </w:rPr>
              <w:t xml:space="preserve">Lūdzam precizēt, ko Pasūtītājs saprot ar 4. pielikuma ailē </w:t>
            </w:r>
            <w:r w:rsidRPr="006D00D4">
              <w:rPr>
                <w:rFonts w:ascii="Times New Roman" w:hAnsi="Times New Roman" w:cs="Times New Roman"/>
                <w:b/>
                <w:bCs/>
                <w:sz w:val="24"/>
                <w:szCs w:val="24"/>
              </w:rPr>
              <w:t>"Finanšu ietilpība (ievērojot nolikuma 4.5.2. apakšpunktu)"</w:t>
            </w:r>
            <w:r w:rsidRPr="006D00D4">
              <w:rPr>
                <w:rFonts w:ascii="Times New Roman" w:hAnsi="Times New Roman" w:cs="Times New Roman"/>
                <w:sz w:val="24"/>
                <w:szCs w:val="24"/>
              </w:rPr>
              <w:t xml:space="preserve"> norādāmo informāciju. Vēršam uzmanību, ka nolikuma 4.5.2. apakšpunktā nav noteikta prasība attiecībā uz projektēšanas pakalpojumu līguma vērtību, būvdarbu izmaksām vai citu finanšu rādītāju, līdz ar to nav skaidrs, kāda informācija pretendentiem minētajā ailē ir jānorāda.</w:t>
            </w:r>
          </w:p>
        </w:tc>
        <w:tc>
          <w:tcPr>
            <w:tcW w:w="7654" w:type="dxa"/>
            <w:shd w:val="clear" w:color="auto" w:fill="auto"/>
          </w:tcPr>
          <w:p w14:paraId="12529023" w14:textId="77777777" w:rsidR="006D00D4" w:rsidRPr="006D00D4" w:rsidRDefault="006D00D4" w:rsidP="006D00D4">
            <w:pPr>
              <w:tabs>
                <w:tab w:val="left" w:pos="286"/>
              </w:tabs>
              <w:jc w:val="both"/>
              <w:rPr>
                <w:rFonts w:ascii="Times New Roman" w:hAnsi="Times New Roman" w:cs="Times New Roman"/>
                <w:sz w:val="24"/>
                <w:szCs w:val="24"/>
              </w:rPr>
            </w:pPr>
            <w:r w:rsidRPr="006D00D4">
              <w:rPr>
                <w:rFonts w:ascii="Times New Roman" w:hAnsi="Times New Roman" w:cs="Times New Roman"/>
                <w:sz w:val="24"/>
                <w:szCs w:val="24"/>
              </w:rPr>
              <w:t>Komisija precizē, ka nolikuma 4.5.2. apakšpunkts neparedz prasību norādīt pretendenta pieredzes objekta finanšu ietilpību. Līdz ar to nolikuma 4. pielikuma "Informācija par pretendenta sniegtajiem pakalpojumiem" kolonnā "Finanšu ietilpība" informācijas norādīšana ir brīvprātīga, un tās nenorādīšana netiks uzskatīta par piedāvājuma trūkumu vai neatbilstību.</w:t>
            </w:r>
          </w:p>
          <w:p w14:paraId="2E22157F" w14:textId="047054B4" w:rsidR="006D00D4" w:rsidRPr="006D00D4" w:rsidRDefault="006D00D4" w:rsidP="006D00D4">
            <w:pPr>
              <w:tabs>
                <w:tab w:val="left" w:pos="286"/>
              </w:tabs>
              <w:jc w:val="both"/>
              <w:rPr>
                <w:rFonts w:ascii="Times New Roman" w:eastAsia="Aptos" w:hAnsi="Times New Roman" w:cs="Times New Roman"/>
                <w:sz w:val="24"/>
                <w:szCs w:val="24"/>
              </w:rPr>
            </w:pPr>
            <w:r w:rsidRPr="006D00D4">
              <w:rPr>
                <w:rFonts w:ascii="Times New Roman" w:hAnsi="Times New Roman" w:cs="Times New Roman"/>
                <w:sz w:val="24"/>
                <w:szCs w:val="24"/>
              </w:rPr>
              <w:t>Vienlaikus vēršam uzmanību uz nolikuma 3.2. apakšpunktu, kurā noteikts, ka nolikumā minētajai numerācijai un atsaucēm uz punktiem ir informatīvs raksturs, un jebkura neprecizitāte vai nepareiza atsauce vērtējama kopsakarībā ar nolikuma tekstu un tajā noteiktajām prasībām.</w:t>
            </w:r>
          </w:p>
        </w:tc>
      </w:tr>
    </w:tbl>
    <w:p w14:paraId="7B31FF2C" w14:textId="77777777" w:rsidR="002118A9" w:rsidRPr="00ED63D6" w:rsidRDefault="002118A9" w:rsidP="00ED63D6">
      <w:pPr>
        <w:rPr>
          <w:rFonts w:ascii="Times New Roman" w:hAnsi="Times New Roman" w:cs="Times New Roman"/>
          <w:b/>
          <w:bCs/>
          <w:sz w:val="24"/>
          <w:szCs w:val="24"/>
        </w:rPr>
      </w:pPr>
    </w:p>
    <w:p w14:paraId="03F3F0B5" w14:textId="77777777" w:rsidR="0060428A" w:rsidRDefault="0060428A"/>
    <w:sectPr w:rsidR="0060428A" w:rsidSect="002118A9">
      <w:headerReference w:type="default" r:id="rId10"/>
      <w:pgSz w:w="15840" w:h="12240" w:orient="landscape"/>
      <w:pgMar w:top="851" w:right="1134" w:bottom="568"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33A27" w14:textId="77777777" w:rsidR="00A61C2E" w:rsidRDefault="00A61C2E">
      <w:pPr>
        <w:spacing w:after="0" w:line="240" w:lineRule="auto"/>
      </w:pPr>
      <w:r>
        <w:separator/>
      </w:r>
    </w:p>
  </w:endnote>
  <w:endnote w:type="continuationSeparator" w:id="0">
    <w:p w14:paraId="2EAB61FA" w14:textId="77777777" w:rsidR="00A61C2E" w:rsidRDefault="00A61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4CAAE" w14:textId="77777777" w:rsidR="00A61C2E" w:rsidRDefault="00A61C2E">
      <w:pPr>
        <w:spacing w:after="0" w:line="240" w:lineRule="auto"/>
      </w:pPr>
      <w:r>
        <w:separator/>
      </w:r>
    </w:p>
  </w:footnote>
  <w:footnote w:type="continuationSeparator" w:id="0">
    <w:p w14:paraId="394D2ECE" w14:textId="77777777" w:rsidR="00A61C2E" w:rsidRDefault="00A61C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74467" w14:textId="77777777" w:rsidR="002118A9" w:rsidRDefault="002118A9">
    <w:pPr>
      <w:pStyle w:val="Galvene"/>
      <w:jc w:val="right"/>
      <w:rPr>
        <w:color w:val="2C7FCE" w:themeColor="text2" w:themeTint="99"/>
        <w:sz w:val="24"/>
        <w:szCs w:val="24"/>
      </w:rPr>
    </w:pPr>
    <w:r>
      <w:rPr>
        <w:color w:val="2C7FCE" w:themeColor="text2" w:themeTint="99"/>
        <w:sz w:val="24"/>
        <w:szCs w:val="24"/>
      </w:rPr>
      <w:t xml:space="preserve"> </w:t>
    </w:r>
    <w:r>
      <w:rPr>
        <w:color w:val="2C7FCE" w:themeColor="text2" w:themeTint="99"/>
        <w:sz w:val="24"/>
        <w:szCs w:val="24"/>
      </w:rPr>
      <w:fldChar w:fldCharType="begin"/>
    </w:r>
    <w:r>
      <w:rPr>
        <w:color w:val="2C7FCE" w:themeColor="text2" w:themeTint="99"/>
        <w:sz w:val="24"/>
        <w:szCs w:val="24"/>
      </w:rPr>
      <w:instrText>PAGE   \* MERGEFORMAT</w:instrText>
    </w:r>
    <w:r>
      <w:rPr>
        <w:color w:val="2C7FCE" w:themeColor="text2" w:themeTint="99"/>
        <w:sz w:val="24"/>
        <w:szCs w:val="24"/>
      </w:rPr>
      <w:fldChar w:fldCharType="separate"/>
    </w:r>
    <w:r>
      <w:rPr>
        <w:color w:val="2C7FCE" w:themeColor="text2" w:themeTint="99"/>
        <w:sz w:val="24"/>
        <w:szCs w:val="24"/>
      </w:rPr>
      <w:t>2</w:t>
    </w:r>
    <w:r>
      <w:rPr>
        <w:color w:val="2C7FCE" w:themeColor="text2" w:themeTint="99"/>
        <w:sz w:val="24"/>
        <w:szCs w:val="24"/>
      </w:rPr>
      <w:fldChar w:fldCharType="end"/>
    </w:r>
  </w:p>
  <w:p w14:paraId="3FA8025A" w14:textId="77777777" w:rsidR="002118A9" w:rsidRDefault="002118A9">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334E8E"/>
    <w:multiLevelType w:val="hybridMultilevel"/>
    <w:tmpl w:val="021E7436"/>
    <w:lvl w:ilvl="0" w:tplc="A8728E6A">
      <w:start w:val="1"/>
      <w:numFmt w:val="decimal"/>
      <w:lvlText w:val="%1."/>
      <w:lvlJc w:val="left"/>
      <w:pPr>
        <w:ind w:left="720" w:hanging="360"/>
      </w:pPr>
      <w:rPr>
        <w:rFonts w:ascii="Times New Roman" w:hAnsi="Times New Roman" w:cs="Times New Roman"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740A6E7C"/>
    <w:multiLevelType w:val="hybridMultilevel"/>
    <w:tmpl w:val="05725256"/>
    <w:lvl w:ilvl="0" w:tplc="178CC9D8">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485628409">
    <w:abstractNumId w:val="1"/>
  </w:num>
  <w:num w:numId="2" w16cid:durableId="1055742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8A9"/>
    <w:rsid w:val="00013451"/>
    <w:rsid w:val="002118A9"/>
    <w:rsid w:val="00385619"/>
    <w:rsid w:val="00485230"/>
    <w:rsid w:val="0060428A"/>
    <w:rsid w:val="006907A4"/>
    <w:rsid w:val="006D00D4"/>
    <w:rsid w:val="00777E7A"/>
    <w:rsid w:val="0079365F"/>
    <w:rsid w:val="007F60FA"/>
    <w:rsid w:val="008C68B2"/>
    <w:rsid w:val="008F4D1B"/>
    <w:rsid w:val="00906F8A"/>
    <w:rsid w:val="00A61C2E"/>
    <w:rsid w:val="00BE7027"/>
    <w:rsid w:val="00C729DE"/>
    <w:rsid w:val="00CE47BB"/>
    <w:rsid w:val="00EB790D"/>
    <w:rsid w:val="00ED63D6"/>
    <w:rsid w:val="00F54D5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7B7E1"/>
  <w15:chartTrackingRefBased/>
  <w15:docId w15:val="{918F61DE-88BC-48B5-8C17-51CB868C3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118A9"/>
    <w:pPr>
      <w:spacing w:line="259" w:lineRule="auto"/>
    </w:pPr>
    <w:rPr>
      <w:kern w:val="0"/>
      <w:sz w:val="22"/>
      <w:szCs w:val="22"/>
      <w14:ligatures w14:val="none"/>
    </w:rPr>
  </w:style>
  <w:style w:type="paragraph" w:styleId="Virsraksts1">
    <w:name w:val="heading 1"/>
    <w:basedOn w:val="Parasts"/>
    <w:next w:val="Parasts"/>
    <w:link w:val="Virsraksts1Rakstz"/>
    <w:uiPriority w:val="9"/>
    <w:qFormat/>
    <w:rsid w:val="002118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2118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2118A9"/>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2118A9"/>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2118A9"/>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2118A9"/>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2118A9"/>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2118A9"/>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2118A9"/>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118A9"/>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2118A9"/>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2118A9"/>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2118A9"/>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2118A9"/>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2118A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2118A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2118A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2118A9"/>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2118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2118A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2118A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2118A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118A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118A9"/>
    <w:rPr>
      <w:i/>
      <w:iCs/>
      <w:color w:val="404040" w:themeColor="text1" w:themeTint="BF"/>
    </w:rPr>
  </w:style>
  <w:style w:type="paragraph" w:styleId="Sarakstarindkopa">
    <w:name w:val="List Paragraph"/>
    <w:aliases w:val="Strip,H&amp;P List Paragraph,Colorful List - Accent 12,Normal bullet 2,Bullet list,Saistīto dokumentu saraksts,Syle 1,Table of contents numbered,Citation List,PPS_Bullet,Numurets,Virsraksti,Bullet EY,ERP-List Paragraph,2,Numbered Para 1"/>
    <w:basedOn w:val="Parasts"/>
    <w:link w:val="SarakstarindkopaRakstz"/>
    <w:uiPriority w:val="34"/>
    <w:qFormat/>
    <w:rsid w:val="002118A9"/>
    <w:pPr>
      <w:ind w:left="720"/>
      <w:contextualSpacing/>
    </w:pPr>
  </w:style>
  <w:style w:type="character" w:styleId="Intensvsizclums">
    <w:name w:val="Intense Emphasis"/>
    <w:basedOn w:val="Noklusjumarindkopasfonts"/>
    <w:uiPriority w:val="21"/>
    <w:qFormat/>
    <w:rsid w:val="002118A9"/>
    <w:rPr>
      <w:i/>
      <w:iCs/>
      <w:color w:val="0F4761" w:themeColor="accent1" w:themeShade="BF"/>
    </w:rPr>
  </w:style>
  <w:style w:type="paragraph" w:styleId="Intensvscitts">
    <w:name w:val="Intense Quote"/>
    <w:basedOn w:val="Parasts"/>
    <w:next w:val="Parasts"/>
    <w:link w:val="IntensvscittsRakstz"/>
    <w:uiPriority w:val="30"/>
    <w:qFormat/>
    <w:rsid w:val="002118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2118A9"/>
    <w:rPr>
      <w:i/>
      <w:iCs/>
      <w:color w:val="0F4761" w:themeColor="accent1" w:themeShade="BF"/>
    </w:rPr>
  </w:style>
  <w:style w:type="character" w:styleId="Intensvaatsauce">
    <w:name w:val="Intense Reference"/>
    <w:basedOn w:val="Noklusjumarindkopasfonts"/>
    <w:uiPriority w:val="32"/>
    <w:qFormat/>
    <w:rsid w:val="002118A9"/>
    <w:rPr>
      <w:b/>
      <w:bCs/>
      <w:smallCaps/>
      <w:color w:val="0F4761" w:themeColor="accent1" w:themeShade="BF"/>
      <w:spacing w:val="5"/>
    </w:rPr>
  </w:style>
  <w:style w:type="paragraph" w:styleId="Galvene">
    <w:name w:val="header"/>
    <w:basedOn w:val="Parasts"/>
    <w:link w:val="GalveneRakstz"/>
    <w:uiPriority w:val="99"/>
    <w:unhideWhenUsed/>
    <w:rsid w:val="002118A9"/>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2118A9"/>
    <w:rPr>
      <w:kern w:val="0"/>
      <w:sz w:val="22"/>
      <w:szCs w:val="22"/>
      <w14:ligatures w14:val="none"/>
    </w:rPr>
  </w:style>
  <w:style w:type="table" w:styleId="Reatabula">
    <w:name w:val="Table Grid"/>
    <w:basedOn w:val="Parastatabula"/>
    <w:uiPriority w:val="39"/>
    <w:rsid w:val="002118A9"/>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H&amp;P List Paragraph Rakstz.,Colorful List - Accent 12 Rakstz.,Normal bullet 2 Rakstz.,Bullet list Rakstz.,Saistīto dokumentu saraksts Rakstz.,Syle 1 Rakstz.,Table of contents numbered Rakstz.,Citation List Rakstz."/>
    <w:link w:val="Sarakstarindkopa"/>
    <w:uiPriority w:val="34"/>
    <w:qFormat/>
    <w:locked/>
    <w:rsid w:val="002118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ba9b022-a29f-4db0-81f3-5d5aa01ad8b2" xsi:nil="true"/>
    <lcf76f155ced4ddcb4097134ff3c332f xmlns="f7f10dac-c886-413a-8845-b14d1bd438b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BFAC3B513D7BA840841A5CAE414CFAB2" ma:contentTypeVersion="13" ma:contentTypeDescription="Izveidot jaunu dokumentu." ma:contentTypeScope="" ma:versionID="f3a83a1e9444a390c98afe4e64479c56">
  <xsd:schema xmlns:xsd="http://www.w3.org/2001/XMLSchema" xmlns:xs="http://www.w3.org/2001/XMLSchema" xmlns:p="http://schemas.microsoft.com/office/2006/metadata/properties" xmlns:ns2="f7f10dac-c886-413a-8845-b14d1bd438b1" xmlns:ns3="eba9b022-a29f-4db0-81f3-5d5aa01ad8b2" targetNamespace="http://schemas.microsoft.com/office/2006/metadata/properties" ma:root="true" ma:fieldsID="a02e769fcef63af301572b6df47baf7a" ns2:_="" ns3:_="">
    <xsd:import namespace="f7f10dac-c886-413a-8845-b14d1bd438b1"/>
    <xsd:import namespace="eba9b022-a29f-4db0-81f3-5d5aa01ad8b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f10dac-c886-413a-8845-b14d1bd43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a9b022-a29f-4db0-81f3-5d5aa01ad8b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e557149-f6cc-46be-a018-91cfb596a3cc}" ma:internalName="TaxCatchAll" ma:showField="CatchAllData" ma:web="eba9b022-a29f-4db0-81f3-5d5aa01ad8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93457C-488B-454D-AD72-19E3837E5DA1}">
  <ds:schemaRefs>
    <ds:schemaRef ds:uri="http://schemas.microsoft.com/office/2006/metadata/properties"/>
    <ds:schemaRef ds:uri="http://schemas.microsoft.com/office/infopath/2007/PartnerControls"/>
    <ds:schemaRef ds:uri="eba9b022-a29f-4db0-81f3-5d5aa01ad8b2"/>
    <ds:schemaRef ds:uri="f7f10dac-c886-413a-8845-b14d1bd438b1"/>
  </ds:schemaRefs>
</ds:datastoreItem>
</file>

<file path=customXml/itemProps2.xml><?xml version="1.0" encoding="utf-8"?>
<ds:datastoreItem xmlns:ds="http://schemas.openxmlformats.org/officeDocument/2006/customXml" ds:itemID="{EFFD6F3B-14D9-4676-BA77-9B2F067B22A6}">
  <ds:schemaRefs>
    <ds:schemaRef ds:uri="http://schemas.microsoft.com/sharepoint/v3/contenttype/forms"/>
  </ds:schemaRefs>
</ds:datastoreItem>
</file>

<file path=customXml/itemProps3.xml><?xml version="1.0" encoding="utf-8"?>
<ds:datastoreItem xmlns:ds="http://schemas.openxmlformats.org/officeDocument/2006/customXml" ds:itemID="{FE98894C-0F6A-4169-A76F-94F7205A93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f10dac-c886-413a-8845-b14d1bd438b1"/>
    <ds:schemaRef ds:uri="eba9b022-a29f-4db0-81f3-5d5aa01ad8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5</TotalTime>
  <Pages>1</Pages>
  <Words>928</Words>
  <Characters>530</Characters>
  <Application>Microsoft Office Word</Application>
  <DocSecurity>0</DocSecurity>
  <Lines>4</Lines>
  <Paragraphs>2</Paragraphs>
  <ScaleCrop>false</ScaleCrop>
  <Company/>
  <LinksUpToDate>false</LinksUpToDate>
  <CharactersWithSpaces>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Karlīna Launaga</dc:creator>
  <cp:keywords/>
  <dc:description/>
  <cp:lastModifiedBy>Karlīna Launaga</cp:lastModifiedBy>
  <cp:revision>12</cp:revision>
  <dcterms:created xsi:type="dcterms:W3CDTF">2026-07-01T06:52:00Z</dcterms:created>
  <dcterms:modified xsi:type="dcterms:W3CDTF">2026-07-06T13:50:00Z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0x010100BFAC3B513D7BA840841A5CAE414CFAB2</vt:lpwstr>
  </property>
  <property fmtid="{D5CDD505-2E9C-101B-9397-08002B2CF9AE}" pid="3" name="MediaServiceImageTags">
    <vt:lpwstr/>
  </property>
</Properties>
</file>