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(reģ.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Tirgus priekšizpētes</w:t>
      </w:r>
    </w:p>
    <w:p w14:paraId="3161D8D1" w14:textId="00165E32" w:rsidR="00135F51" w:rsidRPr="00843F3A" w:rsidRDefault="0008248A" w:rsidP="00135F51">
      <w:pPr>
        <w:jc w:val="center"/>
        <w:rPr>
          <w:sz w:val="23"/>
          <w:szCs w:val="23"/>
        </w:rPr>
      </w:pPr>
      <w:r w:rsidRPr="00843F3A">
        <w:rPr>
          <w:sz w:val="23"/>
          <w:szCs w:val="23"/>
        </w:rPr>
        <w:t>“</w:t>
      </w:r>
      <w:r w:rsidR="00843F3A" w:rsidRPr="00843F3A">
        <w:rPr>
          <w:sz w:val="23"/>
          <w:szCs w:val="23"/>
        </w:rPr>
        <w:t>Medicīnisko gāzu (šķidrais slāpeklis, slāpekļa oksiduls un tā maisījums un aprīkojums) piegāde</w:t>
      </w:r>
      <w:r w:rsidRPr="00843F3A">
        <w:rPr>
          <w:sz w:val="23"/>
          <w:szCs w:val="23"/>
        </w:rPr>
        <w:t>”</w:t>
      </w:r>
    </w:p>
    <w:p w14:paraId="30F455F6" w14:textId="009EE03D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BKUS </w:t>
      </w:r>
      <w:r w:rsidR="00D8592F" w:rsidRPr="009F77EF">
        <w:rPr>
          <w:bCs/>
          <w:sz w:val="23"/>
          <w:szCs w:val="23"/>
        </w:rPr>
        <w:t>202</w:t>
      </w:r>
      <w:r w:rsidR="0038609D">
        <w:rPr>
          <w:bCs/>
          <w:sz w:val="23"/>
          <w:szCs w:val="23"/>
        </w:rPr>
        <w:t>6</w:t>
      </w:r>
      <w:r w:rsidR="00651E5A" w:rsidRPr="009F77EF">
        <w:rPr>
          <w:bCs/>
          <w:sz w:val="23"/>
          <w:szCs w:val="23"/>
        </w:rPr>
        <w:t>/</w:t>
      </w:r>
      <w:r w:rsidR="00843F3A">
        <w:rPr>
          <w:bCs/>
          <w:sz w:val="23"/>
          <w:szCs w:val="23"/>
        </w:rPr>
        <w:t>51</w:t>
      </w:r>
      <w:r w:rsidR="0008248A">
        <w:rPr>
          <w:bCs/>
          <w:sz w:val="23"/>
          <w:szCs w:val="23"/>
        </w:rPr>
        <w:t>-</w:t>
      </w:r>
      <w:r w:rsidR="00651E5A" w:rsidRPr="009F77EF">
        <w:rPr>
          <w:bCs/>
          <w:sz w:val="23"/>
          <w:szCs w:val="23"/>
        </w:rPr>
        <w:t>TP</w:t>
      </w:r>
      <w:r w:rsidRPr="009F77EF">
        <w:rPr>
          <w:sz w:val="23"/>
          <w:szCs w:val="23"/>
        </w:rPr>
        <w:t xml:space="preserve"> 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1BE03C6E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38609D">
        <w:rPr>
          <w:sz w:val="23"/>
          <w:szCs w:val="23"/>
        </w:rPr>
        <w:t>6</w:t>
      </w:r>
      <w:r w:rsidR="00D8592F" w:rsidRPr="009F77EF">
        <w:rPr>
          <w:sz w:val="23"/>
          <w:szCs w:val="23"/>
        </w:rPr>
        <w:t xml:space="preserve">.gada </w:t>
      </w:r>
      <w:r w:rsidR="00843F3A">
        <w:rPr>
          <w:sz w:val="23"/>
          <w:szCs w:val="23"/>
        </w:rPr>
        <w:t>16.jūlijā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77F98E4D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843F3A">
              <w:rPr>
                <w:bCs/>
                <w:sz w:val="23"/>
                <w:szCs w:val="23"/>
              </w:rPr>
              <w:t>2026/51</w:t>
            </w:r>
            <w:r w:rsidR="00651E5A" w:rsidRPr="009F77EF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>Tirgus priekšizpēte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0F0F8EC1" w:rsidR="00142B1A" w:rsidRPr="009F77EF" w:rsidRDefault="00843F3A" w:rsidP="008427B3">
            <w:pPr>
              <w:jc w:val="both"/>
              <w:rPr>
                <w:sz w:val="23"/>
                <w:szCs w:val="23"/>
              </w:rPr>
            </w:pPr>
            <w:r w:rsidRPr="00843F3A">
              <w:t>Medicīnisko gāzu (šķidrais slāpeklis, slāpekļa oksiduls un tā maisījums un aprīkojums) piegāde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053B2261" w:rsidR="008F41AE" w:rsidRPr="009F77EF" w:rsidRDefault="00843F3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J.Jeļisejeva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32D29CE3" w:rsidR="005958C3" w:rsidRPr="009F77EF" w:rsidRDefault="00843F3A" w:rsidP="00ED7ACB">
            <w:pPr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Divi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0A4A3B44" w:rsidR="00795CA9" w:rsidRPr="009F77EF" w:rsidRDefault="00843F3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Tika iesniegti piedāvājumi. </w:t>
            </w:r>
            <w:r w:rsidR="0008248A"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 ne</w:t>
            </w:r>
            <w:r w:rsidR="00837379" w:rsidRPr="009F77EF">
              <w:rPr>
                <w:sz w:val="23"/>
                <w:szCs w:val="23"/>
              </w:rPr>
              <w:t>t</w:t>
            </w:r>
            <w:r w:rsidR="00795CA9" w:rsidRPr="009F77EF">
              <w:rPr>
                <w:sz w:val="23"/>
                <w:szCs w:val="23"/>
              </w:rPr>
              <w:t>ika saņemti</w:t>
            </w:r>
            <w:r w:rsidR="007F5D7F">
              <w:rPr>
                <w:sz w:val="23"/>
                <w:szCs w:val="23"/>
              </w:rPr>
              <w:t>.</w:t>
            </w:r>
          </w:p>
          <w:p w14:paraId="7EDDF385" w14:textId="71A7599E" w:rsidR="00795CA9" w:rsidRPr="009F77EF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Pr="00843F3A" w:rsidRDefault="009F77EF">
      <w:pPr>
        <w:rPr>
          <w:sz w:val="22"/>
          <w:szCs w:val="22"/>
        </w:rPr>
      </w:pPr>
    </w:p>
    <w:p w14:paraId="5DBFE233" w14:textId="51D9FF1B" w:rsidR="00142B1A" w:rsidRPr="00843F3A" w:rsidRDefault="00944C89">
      <w:pPr>
        <w:rPr>
          <w:sz w:val="22"/>
          <w:szCs w:val="22"/>
        </w:rPr>
      </w:pPr>
      <w:r w:rsidRPr="00843F3A">
        <w:rPr>
          <w:sz w:val="22"/>
          <w:szCs w:val="22"/>
        </w:rPr>
        <w:t>Ziņojumu sagatavoja:</w:t>
      </w:r>
    </w:p>
    <w:p w14:paraId="076C244B" w14:textId="218B3DB5" w:rsidR="009F77EF" w:rsidRPr="00843F3A" w:rsidRDefault="0008248A" w:rsidP="003C695F">
      <w:pPr>
        <w:rPr>
          <w:sz w:val="22"/>
          <w:szCs w:val="22"/>
        </w:rPr>
      </w:pPr>
      <w:r w:rsidRPr="00843F3A">
        <w:rPr>
          <w:sz w:val="22"/>
          <w:szCs w:val="22"/>
        </w:rPr>
        <w:t>Iveta Ločmele</w:t>
      </w:r>
    </w:p>
    <w:p w14:paraId="5ABFB959" w14:textId="208FA5C8" w:rsidR="00142B1A" w:rsidRPr="00843F3A" w:rsidRDefault="0008248A" w:rsidP="003C695F">
      <w:pPr>
        <w:rPr>
          <w:sz w:val="22"/>
          <w:szCs w:val="22"/>
        </w:rPr>
      </w:pPr>
      <w:hyperlink r:id="rId8" w:history="1">
        <w:r w:rsidRPr="00843F3A">
          <w:rPr>
            <w:rStyle w:val="Hipersaite"/>
            <w:sz w:val="22"/>
            <w:szCs w:val="22"/>
          </w:rPr>
          <w:t>iveta.locmele@bkus.lv</w:t>
        </w:r>
      </w:hyperlink>
      <w:r w:rsidR="00944C89" w:rsidRPr="00843F3A">
        <w:rPr>
          <w:sz w:val="23"/>
          <w:szCs w:val="23"/>
        </w:rPr>
        <w:t xml:space="preserve"> </w:t>
      </w:r>
    </w:p>
    <w:sectPr w:rsidR="00142B1A" w:rsidRPr="00843F3A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609D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43F3A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55F52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169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8</cp:revision>
  <dcterms:created xsi:type="dcterms:W3CDTF">2025-02-18T08:20:00Z</dcterms:created>
  <dcterms:modified xsi:type="dcterms:W3CDTF">2026-07-16T13:25:00Z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