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57C3A" w14:textId="77777777" w:rsidR="00971A8A" w:rsidRPr="00C81ADC" w:rsidRDefault="00971A8A" w:rsidP="00971A8A">
      <w:pPr>
        <w:spacing w:after="0"/>
        <w:jc w:val="right"/>
        <w:rPr>
          <w:rFonts w:ascii="Times New Roman" w:hAnsi="Times New Roman" w:cs="Times New Roman"/>
          <w:b/>
          <w:bCs/>
          <w:sz w:val="22"/>
          <w:szCs w:val="22"/>
        </w:rPr>
      </w:pPr>
      <w:r w:rsidRPr="00C81ADC">
        <w:rPr>
          <w:rFonts w:ascii="Times New Roman" w:hAnsi="Times New Roman" w:cs="Times New Roman"/>
          <w:b/>
          <w:bCs/>
          <w:sz w:val="22"/>
          <w:szCs w:val="22"/>
        </w:rPr>
        <w:t>12.pielikums</w:t>
      </w:r>
    </w:p>
    <w:p w14:paraId="7E9B612F" w14:textId="77777777" w:rsidR="00971A8A" w:rsidRPr="00C81ADC" w:rsidRDefault="00971A8A" w:rsidP="00971A8A">
      <w:pPr>
        <w:spacing w:after="0"/>
        <w:jc w:val="right"/>
        <w:rPr>
          <w:rFonts w:ascii="Times New Roman" w:hAnsi="Times New Roman" w:cs="Times New Roman"/>
          <w:sz w:val="22"/>
          <w:szCs w:val="22"/>
        </w:rPr>
      </w:pPr>
      <w:r w:rsidRPr="00C81ADC">
        <w:rPr>
          <w:rFonts w:ascii="Times New Roman" w:hAnsi="Times New Roman" w:cs="Times New Roman"/>
          <w:sz w:val="22"/>
          <w:szCs w:val="22"/>
        </w:rPr>
        <w:t>iepirkuma</w:t>
      </w:r>
    </w:p>
    <w:p w14:paraId="29EC370B" w14:textId="77777777" w:rsidR="00971A8A" w:rsidRPr="00C81ADC" w:rsidRDefault="00971A8A" w:rsidP="00971A8A">
      <w:pPr>
        <w:spacing w:after="0"/>
        <w:jc w:val="right"/>
        <w:rPr>
          <w:rFonts w:ascii="Times New Roman" w:hAnsi="Times New Roman" w:cs="Times New Roman"/>
          <w:sz w:val="22"/>
          <w:szCs w:val="22"/>
        </w:rPr>
      </w:pPr>
      <w:r w:rsidRPr="00C81ADC">
        <w:rPr>
          <w:rFonts w:ascii="Times New Roman" w:hAnsi="Times New Roman" w:cs="Times New Roman"/>
          <w:sz w:val="22"/>
          <w:szCs w:val="22"/>
        </w:rPr>
        <w:t>“Siltuma avota efektivitātes paaugstināšana</w:t>
      </w:r>
    </w:p>
    <w:p w14:paraId="66087B48" w14:textId="77777777" w:rsidR="00971A8A" w:rsidRPr="00C81ADC" w:rsidRDefault="00971A8A" w:rsidP="00971A8A">
      <w:pPr>
        <w:spacing w:after="0"/>
        <w:jc w:val="right"/>
        <w:rPr>
          <w:rFonts w:ascii="Times New Roman" w:hAnsi="Times New Roman" w:cs="Times New Roman"/>
          <w:sz w:val="22"/>
          <w:szCs w:val="22"/>
        </w:rPr>
      </w:pPr>
      <w:r w:rsidRPr="00C81ADC">
        <w:rPr>
          <w:rFonts w:ascii="Times New Roman" w:hAnsi="Times New Roman" w:cs="Times New Roman"/>
          <w:sz w:val="22"/>
          <w:szCs w:val="22"/>
        </w:rPr>
        <w:t xml:space="preserve"> Pastendē, Ģibuļu pagastā, Talsu novadā”  nolikumam</w:t>
      </w:r>
    </w:p>
    <w:p w14:paraId="1E7D783E" w14:textId="712C00E0" w:rsidR="00971A8A" w:rsidRPr="00C81ADC" w:rsidRDefault="00971A8A" w:rsidP="006930DC">
      <w:pPr>
        <w:spacing w:line="240" w:lineRule="auto"/>
        <w:jc w:val="right"/>
        <w:rPr>
          <w:rFonts w:ascii="Times New Roman" w:hAnsi="Times New Roman" w:cs="Times New Roman"/>
          <w:sz w:val="22"/>
          <w:szCs w:val="22"/>
        </w:rPr>
      </w:pPr>
      <w:r w:rsidRPr="00C81ADC">
        <w:rPr>
          <w:rFonts w:ascii="Times New Roman" w:hAnsi="Times New Roman" w:cs="Times New Roman"/>
          <w:sz w:val="22"/>
          <w:szCs w:val="22"/>
        </w:rPr>
        <w:t>ID. Nr. TNS 2026/34</w:t>
      </w:r>
    </w:p>
    <w:p w14:paraId="5CF759F3" w14:textId="26C40800" w:rsidR="006930DC" w:rsidRPr="00C81ADC" w:rsidRDefault="006930DC" w:rsidP="00C81ADC">
      <w:pPr>
        <w:spacing w:line="242" w:lineRule="auto"/>
        <w:jc w:val="center"/>
        <w:rPr>
          <w:rFonts w:ascii="Times New Roman" w:hAnsi="Times New Roman" w:cs="Times New Roman"/>
          <w:b/>
          <w:sz w:val="22"/>
          <w:szCs w:val="22"/>
        </w:rPr>
      </w:pPr>
      <w:r w:rsidRPr="00C81ADC">
        <w:rPr>
          <w:rFonts w:ascii="Times New Roman" w:hAnsi="Times New Roman" w:cs="Times New Roman"/>
          <w:b/>
          <w:sz w:val="22"/>
          <w:szCs w:val="22"/>
        </w:rPr>
        <w:t>TEHNISKĀ SPECIFIKĀCIJA</w:t>
      </w:r>
    </w:p>
    <w:p w14:paraId="4F9C92B0" w14:textId="5AFC93EE" w:rsidR="006930DC" w:rsidRPr="00C81ADC" w:rsidRDefault="006930DC" w:rsidP="00C81ADC">
      <w:pPr>
        <w:keepNext/>
        <w:jc w:val="center"/>
        <w:outlineLvl w:val="1"/>
        <w:rPr>
          <w:rFonts w:ascii="Times New Roman" w:hAnsi="Times New Roman" w:cs="Times New Roman"/>
          <w:b/>
          <w:bCs/>
          <w:caps/>
          <w:sz w:val="22"/>
          <w:szCs w:val="22"/>
        </w:rPr>
      </w:pPr>
      <w:r w:rsidRPr="00C81ADC">
        <w:rPr>
          <w:rFonts w:ascii="Times New Roman" w:hAnsi="Times New Roman" w:cs="Times New Roman"/>
          <w:b/>
          <w:bCs/>
          <w:caps/>
          <w:sz w:val="22"/>
          <w:szCs w:val="22"/>
        </w:rPr>
        <w:t>Ievads</w:t>
      </w:r>
    </w:p>
    <w:p w14:paraId="44B44F77" w14:textId="77777777" w:rsidR="006930DC" w:rsidRPr="00C81ADC" w:rsidRDefault="006930DC" w:rsidP="006930DC">
      <w:pPr>
        <w:widowControl w:val="0"/>
        <w:suppressAutoHyphens/>
        <w:autoSpaceDN w:val="0"/>
        <w:ind w:firstLine="567"/>
        <w:jc w:val="both"/>
        <w:textAlignment w:val="baseline"/>
        <w:rPr>
          <w:rFonts w:ascii="Times New Roman" w:hAnsi="Times New Roman" w:cs="Times New Roman"/>
          <w:kern w:val="3"/>
          <w:sz w:val="22"/>
          <w:szCs w:val="22"/>
          <w:lang w:eastAsia="zh-CN"/>
        </w:rPr>
      </w:pPr>
      <w:r w:rsidRPr="00C81ADC">
        <w:rPr>
          <w:rFonts w:ascii="Times New Roman" w:hAnsi="Times New Roman" w:cs="Times New Roman"/>
          <w:kern w:val="3"/>
          <w:sz w:val="22"/>
          <w:szCs w:val="22"/>
          <w:lang w:eastAsia="zh-CN"/>
        </w:rPr>
        <w:t>Šī tehniskā specifikācija ir tehnisko aprakstu apkopojums, kas nosaka Pasūtītāja prasības  materiāliem, tehnisko aprīkojumu vai priekšmetiem un raksturo materiālus, tehnisko aprīkojumu vai priekšmetus tā, lai tos iegūstot, tie atbilstu Pasūtītāja paredzētajiem mērķiem, kā arī ietver nepieciešamajām piegādēm un pakalpojumiem noteiktās prasības. Šie apraksti ietver vides aizsardzības prasības, projektēšanas prasības, atbilstības novērtējuma un izpildes prasības, drošības noteikumus, kvalitātes nodrošināšanas sistēmu, terminoloģiju, izmērus, simbolus, izbūves noteikumus un metodes, lietotāja instrukcijas, ražošanas procesus un metodes, prasības attiecībā uz būvdarbu veikšanas metodēm un tehnoloģiju un citus tehniskos noteikumus, ko Pasūtītājs ir paredzējis.</w:t>
      </w:r>
    </w:p>
    <w:p w14:paraId="545966CA" w14:textId="77777777" w:rsidR="006930DC" w:rsidRPr="00C81ADC" w:rsidRDefault="006930DC" w:rsidP="006930DC">
      <w:pPr>
        <w:widowControl w:val="0"/>
        <w:suppressAutoHyphens/>
        <w:autoSpaceDN w:val="0"/>
        <w:ind w:firstLine="567"/>
        <w:jc w:val="both"/>
        <w:textAlignment w:val="baseline"/>
        <w:rPr>
          <w:rFonts w:ascii="Times New Roman" w:hAnsi="Times New Roman" w:cs="Times New Roman"/>
          <w:b/>
          <w:color w:val="000000"/>
          <w:kern w:val="3"/>
          <w:sz w:val="22"/>
          <w:szCs w:val="22"/>
          <w:lang w:eastAsia="zh-CN"/>
        </w:rPr>
      </w:pPr>
      <w:r w:rsidRPr="00C81ADC">
        <w:rPr>
          <w:rFonts w:ascii="Times New Roman" w:hAnsi="Times New Roman" w:cs="Times New Roman"/>
          <w:b/>
          <w:kern w:val="3"/>
          <w:sz w:val="22"/>
          <w:szCs w:val="22"/>
          <w:lang w:eastAsia="zh-CN"/>
        </w:rPr>
        <w:t>Šī</w:t>
      </w:r>
      <w:r w:rsidRPr="00C81ADC">
        <w:rPr>
          <w:rFonts w:ascii="Times New Roman" w:hAnsi="Times New Roman" w:cs="Times New Roman"/>
          <w:b/>
          <w:color w:val="000000"/>
          <w:kern w:val="3"/>
          <w:sz w:val="22"/>
          <w:szCs w:val="22"/>
          <w:lang w:eastAsia="zh-CN"/>
        </w:rPr>
        <w:t xml:space="preserve"> tehniskā specifikācija nav detalizēts apraksts visām iekārtām un pakalpojumiem, kurus Uzņēmējam ir jāpiegādā, veicot iekārtas maiņu esošajā katlumājā. Tehniskajā specifikācijā ietvertās Pasūtītāja norādītās prasības un rekomendācijas, kuras Uzņēmējam ir rūpīgi jāanalizē un jāņem vērā, sagatavojot Piedāvājumu. </w:t>
      </w:r>
    </w:p>
    <w:p w14:paraId="04C93611" w14:textId="77777777" w:rsidR="006930DC" w:rsidRPr="00C81ADC" w:rsidRDefault="006930DC" w:rsidP="006930DC">
      <w:pPr>
        <w:ind w:firstLine="567"/>
        <w:jc w:val="both"/>
        <w:rPr>
          <w:rFonts w:ascii="Times New Roman" w:hAnsi="Times New Roman" w:cs="Times New Roman"/>
          <w:sz w:val="22"/>
          <w:szCs w:val="22"/>
        </w:rPr>
      </w:pPr>
      <w:r w:rsidRPr="00C81ADC">
        <w:rPr>
          <w:rFonts w:ascii="Times New Roman" w:hAnsi="Times New Roman" w:cs="Times New Roman"/>
          <w:sz w:val="22"/>
          <w:szCs w:val="22"/>
        </w:rPr>
        <w:t>Konkursa tehniskā dokumentācijas izstrāde veikta ievērojot spēkā esošos Latvijas Republikas likumdošanas aktus un starptautiskos standartus, vadoties pēc tehniski ekonomiskajā pamatojumā noteiktām vadlīnijām.</w:t>
      </w:r>
    </w:p>
    <w:p w14:paraId="362BE61F" w14:textId="77777777" w:rsidR="006930DC" w:rsidRPr="00C81ADC" w:rsidRDefault="006930DC" w:rsidP="006930DC">
      <w:pPr>
        <w:widowControl w:val="0"/>
        <w:suppressAutoHyphens/>
        <w:autoSpaceDN w:val="0"/>
        <w:ind w:firstLine="567"/>
        <w:jc w:val="both"/>
        <w:textAlignment w:val="baseline"/>
        <w:rPr>
          <w:rFonts w:ascii="Times New Roman" w:hAnsi="Times New Roman" w:cs="Times New Roman"/>
          <w:kern w:val="3"/>
          <w:sz w:val="22"/>
          <w:szCs w:val="22"/>
          <w:lang w:eastAsia="zh-CN"/>
        </w:rPr>
      </w:pPr>
      <w:r w:rsidRPr="00C81ADC">
        <w:rPr>
          <w:rFonts w:ascii="Times New Roman" w:hAnsi="Times New Roman" w:cs="Times New Roman"/>
          <w:kern w:val="3"/>
          <w:sz w:val="22"/>
          <w:szCs w:val="22"/>
          <w:lang w:eastAsia="zh-CN"/>
        </w:rPr>
        <w:t xml:space="preserve">Uzņēmējam jāveic visi darbi un tehnoloģiskā procesa projektēšana saskaņā ar Pasūtītāja prasībām, kuras aprakstītas šajā dokumentā. </w:t>
      </w:r>
    </w:p>
    <w:p w14:paraId="4D27F2BA" w14:textId="77777777" w:rsidR="006930DC" w:rsidRPr="00C81ADC" w:rsidRDefault="006930DC" w:rsidP="006930DC">
      <w:pPr>
        <w:widowControl w:val="0"/>
        <w:suppressAutoHyphens/>
        <w:autoSpaceDN w:val="0"/>
        <w:ind w:firstLine="567"/>
        <w:jc w:val="both"/>
        <w:textAlignment w:val="baseline"/>
        <w:rPr>
          <w:rFonts w:ascii="Times New Roman" w:hAnsi="Times New Roman" w:cs="Times New Roman"/>
          <w:kern w:val="3"/>
          <w:sz w:val="22"/>
          <w:szCs w:val="22"/>
          <w:lang w:eastAsia="zh-CN"/>
        </w:rPr>
      </w:pPr>
      <w:r w:rsidRPr="00C81ADC">
        <w:rPr>
          <w:rFonts w:ascii="Times New Roman" w:hAnsi="Times New Roman" w:cs="Times New Roman"/>
          <w:b/>
          <w:bCs/>
          <w:kern w:val="3"/>
          <w:sz w:val="22"/>
          <w:szCs w:val="22"/>
          <w:u w:val="single"/>
          <w:lang w:eastAsia="zh-CN"/>
        </w:rPr>
        <w:t>Uzņēmējs ir pilnībā atbildīgs par visu šajā dokumentā doto projekta parametru pārbaudi, kā arī par to, ka projekts saņem visus saskaņojumus, kurus pieprasa iesaistītās institūcijas.</w:t>
      </w:r>
      <w:r w:rsidRPr="00C81ADC">
        <w:rPr>
          <w:rFonts w:ascii="Times New Roman" w:hAnsi="Times New Roman" w:cs="Times New Roman"/>
          <w:kern w:val="3"/>
          <w:sz w:val="22"/>
          <w:szCs w:val="22"/>
          <w:lang w:eastAsia="zh-CN"/>
        </w:rPr>
        <w:t xml:space="preserve"> </w:t>
      </w:r>
    </w:p>
    <w:p w14:paraId="10979DA5" w14:textId="77777777" w:rsidR="006930DC" w:rsidRPr="00C81ADC" w:rsidRDefault="006930DC" w:rsidP="006930DC">
      <w:pPr>
        <w:widowControl w:val="0"/>
        <w:suppressAutoHyphens/>
        <w:autoSpaceDN w:val="0"/>
        <w:ind w:firstLine="567"/>
        <w:jc w:val="both"/>
        <w:textAlignment w:val="baseline"/>
        <w:rPr>
          <w:rFonts w:ascii="Times New Roman" w:hAnsi="Times New Roman" w:cs="Times New Roman"/>
          <w:b/>
          <w:bCs/>
          <w:color w:val="000000"/>
          <w:kern w:val="3"/>
          <w:sz w:val="22"/>
          <w:szCs w:val="22"/>
          <w:lang w:eastAsia="zh-CN"/>
        </w:rPr>
      </w:pPr>
      <w:r w:rsidRPr="00C81ADC">
        <w:rPr>
          <w:rFonts w:ascii="Times New Roman" w:hAnsi="Times New Roman" w:cs="Times New Roman"/>
          <w:b/>
          <w:bCs/>
          <w:color w:val="000000"/>
          <w:kern w:val="3"/>
          <w:sz w:val="22"/>
          <w:szCs w:val="22"/>
          <w:lang w:eastAsia="zh-CN"/>
        </w:rPr>
        <w:t xml:space="preserve">Uzņēmējam jāizpilda šīs tehniskās specifikācijas prasības, ja vien Uzņēmējs konstatē, ka tehniskajā specifikācijā norādītās prasības varētu radīt risku drošībai, uzticamībai, izturībai, vai radīt neatbilstību normatīvo aktu prasībām, vai radīt zemāku katlumājas ekonomisko atdevi. Jebkurā gadījumā Piegādātāja darbībai, sagatavojot piedāvājumu, ir jāatbilst šīs tehniskās specifikācijas uzdevumam un mērķim. </w:t>
      </w:r>
    </w:p>
    <w:p w14:paraId="23876EC7" w14:textId="77777777" w:rsidR="006930DC" w:rsidRPr="00C81ADC" w:rsidRDefault="006930DC" w:rsidP="006930DC">
      <w:pPr>
        <w:ind w:firstLine="567"/>
        <w:jc w:val="both"/>
        <w:rPr>
          <w:rFonts w:ascii="Times New Roman" w:hAnsi="Times New Roman" w:cs="Times New Roman"/>
          <w:sz w:val="22"/>
          <w:szCs w:val="22"/>
        </w:rPr>
      </w:pPr>
      <w:r w:rsidRPr="00C81ADC">
        <w:rPr>
          <w:rFonts w:ascii="Times New Roman" w:hAnsi="Times New Roman" w:cs="Times New Roman"/>
          <w:sz w:val="22"/>
          <w:szCs w:val="22"/>
        </w:rPr>
        <w:t>Projektēšana veicama, izmantojot mūsdienu labāko praksi. Projekta dokumentācijai pilnībā jāatbilst Latvijas Republikas būvniecības normatīvajiem aktiem, būvnormatīviem, kā arī Latvijas Republikas, Eiropas un Starptautiskajiem standartiem.</w:t>
      </w:r>
    </w:p>
    <w:p w14:paraId="1DB185BD" w14:textId="77777777" w:rsidR="006930DC" w:rsidRPr="00C81ADC" w:rsidRDefault="006930DC" w:rsidP="006930DC">
      <w:pPr>
        <w:ind w:firstLine="567"/>
        <w:jc w:val="both"/>
        <w:rPr>
          <w:rFonts w:ascii="Times New Roman" w:hAnsi="Times New Roman" w:cs="Times New Roman"/>
          <w:sz w:val="22"/>
          <w:szCs w:val="22"/>
        </w:rPr>
      </w:pPr>
      <w:r w:rsidRPr="00C81ADC">
        <w:rPr>
          <w:rFonts w:ascii="Times New Roman" w:hAnsi="Times New Roman" w:cs="Times New Roman"/>
          <w:sz w:val="22"/>
          <w:szCs w:val="22"/>
        </w:rPr>
        <w:t>Projektēšanas kritērijiem un piedāvātajiem konceptuālajiem risinājumiem, kas izklāstīti šajā dokumentā, ir tikai ieteikuma raksturs un tie neatbrīvo Uzņēmēju no atbildības par šī līguma izpildi. Sagatavojot šī projekta dokumentāciju, Uzņēmējam jānoskaidro prasības, kuras saskaņā ar Latvijas Republikas normatīvajiem aktiem noteikušas visas iesaistītās valsts un pašvaldības iestādes un uzņēmumi, un jāiestrādā tās projekta dokumentācijā.</w:t>
      </w:r>
    </w:p>
    <w:p w14:paraId="3E64550A" w14:textId="77777777" w:rsidR="006930DC" w:rsidRPr="00C81ADC" w:rsidRDefault="006930DC" w:rsidP="006930DC">
      <w:pPr>
        <w:ind w:firstLine="567"/>
        <w:jc w:val="both"/>
        <w:rPr>
          <w:rFonts w:ascii="Times New Roman" w:hAnsi="Times New Roman" w:cs="Times New Roman"/>
          <w:sz w:val="22"/>
          <w:szCs w:val="22"/>
        </w:rPr>
      </w:pPr>
      <w:r w:rsidRPr="00C81ADC">
        <w:rPr>
          <w:rFonts w:ascii="Times New Roman" w:hAnsi="Times New Roman" w:cs="Times New Roman"/>
          <w:sz w:val="22"/>
          <w:szCs w:val="22"/>
        </w:rPr>
        <w:t>Pretrunu gadījumā starp Pasūtītāju prasību atsevišķām daļām ir jāievēro sekojoša prioritāte:</w:t>
      </w:r>
    </w:p>
    <w:p w14:paraId="2A1F2F02" w14:textId="77777777" w:rsidR="006930DC" w:rsidRPr="00C81ADC" w:rsidRDefault="006930DC" w:rsidP="006930DC">
      <w:pPr>
        <w:numPr>
          <w:ilvl w:val="0"/>
          <w:numId w:val="1"/>
        </w:numPr>
        <w:spacing w:after="0" w:line="240" w:lineRule="auto"/>
        <w:ind w:left="851" w:hanging="284"/>
        <w:jc w:val="both"/>
        <w:rPr>
          <w:rFonts w:ascii="Times New Roman" w:hAnsi="Times New Roman" w:cs="Times New Roman"/>
          <w:sz w:val="22"/>
          <w:szCs w:val="22"/>
        </w:rPr>
      </w:pPr>
      <w:r w:rsidRPr="00C81ADC">
        <w:rPr>
          <w:rFonts w:ascii="Times New Roman" w:hAnsi="Times New Roman" w:cs="Times New Roman"/>
          <w:sz w:val="22"/>
          <w:szCs w:val="22"/>
        </w:rPr>
        <w:t>darbu sastāvs un Īpašās Pasūtītāja prasības;</w:t>
      </w:r>
    </w:p>
    <w:p w14:paraId="095B396B" w14:textId="77777777" w:rsidR="006930DC" w:rsidRPr="00C81ADC" w:rsidRDefault="006930DC" w:rsidP="006930DC">
      <w:pPr>
        <w:numPr>
          <w:ilvl w:val="0"/>
          <w:numId w:val="1"/>
        </w:numPr>
        <w:spacing w:after="0" w:line="240" w:lineRule="auto"/>
        <w:ind w:left="851" w:hanging="284"/>
        <w:jc w:val="both"/>
        <w:rPr>
          <w:rFonts w:ascii="Times New Roman" w:hAnsi="Times New Roman" w:cs="Times New Roman"/>
          <w:sz w:val="22"/>
          <w:szCs w:val="22"/>
        </w:rPr>
      </w:pPr>
      <w:r w:rsidRPr="00C81ADC">
        <w:rPr>
          <w:rFonts w:ascii="Times New Roman" w:hAnsi="Times New Roman" w:cs="Times New Roman"/>
          <w:sz w:val="22"/>
          <w:szCs w:val="22"/>
        </w:rPr>
        <w:t>vispārīgās Pasūtītāja prasības līguma ieviešanai;</w:t>
      </w:r>
    </w:p>
    <w:p w14:paraId="0BB6819C" w14:textId="77777777" w:rsidR="006930DC" w:rsidRPr="00C81ADC" w:rsidRDefault="006930DC" w:rsidP="006930DC">
      <w:pPr>
        <w:numPr>
          <w:ilvl w:val="0"/>
          <w:numId w:val="1"/>
        </w:numPr>
        <w:spacing w:after="0" w:line="240" w:lineRule="auto"/>
        <w:ind w:left="851" w:hanging="284"/>
        <w:jc w:val="both"/>
        <w:rPr>
          <w:rFonts w:ascii="Times New Roman" w:hAnsi="Times New Roman" w:cs="Times New Roman"/>
          <w:sz w:val="22"/>
          <w:szCs w:val="22"/>
        </w:rPr>
      </w:pPr>
      <w:r w:rsidRPr="00C81ADC">
        <w:rPr>
          <w:rFonts w:ascii="Times New Roman" w:hAnsi="Times New Roman" w:cs="Times New Roman"/>
          <w:sz w:val="22"/>
          <w:szCs w:val="22"/>
        </w:rPr>
        <w:lastRenderedPageBreak/>
        <w:t>vispārīgā Būvdarbu specifikācija un Vispārīgā mehānisko darbu un procesa aprīkojumu specifikācija;</w:t>
      </w:r>
    </w:p>
    <w:p w14:paraId="7396F8F0" w14:textId="77777777" w:rsidR="006930DC" w:rsidRPr="00C81ADC" w:rsidRDefault="006930DC" w:rsidP="006930DC">
      <w:pPr>
        <w:numPr>
          <w:ilvl w:val="0"/>
          <w:numId w:val="1"/>
        </w:numPr>
        <w:spacing w:after="0" w:line="240" w:lineRule="auto"/>
        <w:ind w:left="851" w:hanging="284"/>
        <w:jc w:val="both"/>
        <w:rPr>
          <w:rFonts w:ascii="Times New Roman" w:hAnsi="Times New Roman" w:cs="Times New Roman"/>
          <w:sz w:val="22"/>
          <w:szCs w:val="22"/>
        </w:rPr>
      </w:pPr>
      <w:r w:rsidRPr="00C81ADC">
        <w:rPr>
          <w:rFonts w:ascii="Times New Roman" w:hAnsi="Times New Roman" w:cs="Times New Roman"/>
          <w:sz w:val="22"/>
          <w:szCs w:val="22"/>
        </w:rPr>
        <w:t xml:space="preserve">Pasūtītāja sagatavotā </w:t>
      </w:r>
      <w:bookmarkStart w:id="0" w:name="_Toc143316565"/>
      <w:r w:rsidRPr="00C81ADC">
        <w:rPr>
          <w:rFonts w:ascii="Times New Roman" w:hAnsi="Times New Roman" w:cs="Times New Roman"/>
          <w:sz w:val="22"/>
          <w:szCs w:val="22"/>
        </w:rPr>
        <w:t>informācija;</w:t>
      </w:r>
    </w:p>
    <w:p w14:paraId="01D90308" w14:textId="77777777" w:rsidR="006930DC" w:rsidRPr="00C81ADC" w:rsidRDefault="006930DC" w:rsidP="006930DC">
      <w:pPr>
        <w:numPr>
          <w:ilvl w:val="0"/>
          <w:numId w:val="1"/>
        </w:numPr>
        <w:spacing w:after="0" w:line="240" w:lineRule="auto"/>
        <w:ind w:left="851" w:hanging="284"/>
        <w:jc w:val="both"/>
        <w:rPr>
          <w:rFonts w:ascii="Times New Roman" w:hAnsi="Times New Roman" w:cs="Times New Roman"/>
          <w:sz w:val="22"/>
          <w:szCs w:val="22"/>
        </w:rPr>
      </w:pPr>
      <w:r w:rsidRPr="00C81ADC">
        <w:rPr>
          <w:rFonts w:ascii="Times New Roman" w:hAnsi="Times New Roman" w:cs="Times New Roman"/>
          <w:sz w:val="22"/>
          <w:szCs w:val="22"/>
        </w:rPr>
        <w:t>vispārējā informācija</w:t>
      </w:r>
      <w:bookmarkEnd w:id="0"/>
      <w:r w:rsidRPr="00C81ADC">
        <w:rPr>
          <w:rFonts w:ascii="Times New Roman" w:hAnsi="Times New Roman" w:cs="Times New Roman"/>
          <w:sz w:val="22"/>
          <w:szCs w:val="22"/>
        </w:rPr>
        <w:t>.</w:t>
      </w:r>
    </w:p>
    <w:p w14:paraId="7D55F67C" w14:textId="77777777" w:rsidR="006930DC" w:rsidRPr="00C81ADC" w:rsidRDefault="006930DC" w:rsidP="006930DC">
      <w:pPr>
        <w:widowControl w:val="0"/>
        <w:suppressAutoHyphens/>
        <w:autoSpaceDN w:val="0"/>
        <w:ind w:firstLine="567"/>
        <w:jc w:val="both"/>
        <w:textAlignment w:val="baseline"/>
        <w:rPr>
          <w:rFonts w:ascii="Times New Roman" w:hAnsi="Times New Roman" w:cs="Times New Roman"/>
          <w:color w:val="000000"/>
          <w:kern w:val="3"/>
          <w:sz w:val="22"/>
          <w:szCs w:val="22"/>
          <w:lang w:eastAsia="zh-CN"/>
        </w:rPr>
      </w:pPr>
      <w:r w:rsidRPr="00C81ADC">
        <w:rPr>
          <w:rFonts w:ascii="Times New Roman" w:hAnsi="Times New Roman" w:cs="Times New Roman"/>
          <w:kern w:val="3"/>
          <w:sz w:val="22"/>
          <w:szCs w:val="22"/>
          <w:lang w:eastAsia="zh-CN"/>
        </w:rPr>
        <w:t>Aprīkojums ir jāizvēlas tāds, lai nodrošinātu, ka katlu iekārta sasniedz augstu darboties spēju un zemu parametru degradāciju iekārtas  darbības   laikā. Katlu iekārta ir   jāprojektē, lai darbotos visā āra gaisa</w:t>
      </w:r>
      <w:r w:rsidRPr="00C81ADC">
        <w:rPr>
          <w:rFonts w:ascii="Times New Roman" w:hAnsi="Times New Roman" w:cs="Times New Roman"/>
          <w:color w:val="000000"/>
          <w:kern w:val="3"/>
          <w:sz w:val="22"/>
          <w:szCs w:val="22"/>
          <w:lang w:eastAsia="zh-CN"/>
        </w:rPr>
        <w:t xml:space="preserve"> temperatūru amplitūdā, kas ir norādīta šajā specifikācijā, un tai visu laiku ir jādarbojas automātiskā režīmā, bez operatora klātbūtnes, ar minimālu iejaukšanos darba procesos un minimālu apkopi.</w:t>
      </w:r>
    </w:p>
    <w:p w14:paraId="65DDF62C" w14:textId="77777777" w:rsidR="006930DC" w:rsidRPr="00C81ADC" w:rsidRDefault="006930DC" w:rsidP="006930DC">
      <w:pPr>
        <w:jc w:val="center"/>
        <w:rPr>
          <w:rFonts w:ascii="Times New Roman" w:hAnsi="Times New Roman" w:cs="Times New Roman"/>
          <w:color w:val="000000"/>
          <w:sz w:val="22"/>
          <w:szCs w:val="22"/>
        </w:rPr>
      </w:pPr>
      <w:r w:rsidRPr="00C81ADC">
        <w:rPr>
          <w:rFonts w:ascii="Times New Roman" w:hAnsi="Times New Roman" w:cs="Times New Roman"/>
          <w:b/>
          <w:color w:val="000000"/>
          <w:kern w:val="3"/>
          <w:sz w:val="22"/>
          <w:szCs w:val="22"/>
          <w:lang w:eastAsia="zh-CN"/>
        </w:rPr>
        <w:t>Lai Pretendents izprastu vietas apstākļus, iespējas izvietot katla iekārtu esošās iekārtas vietā, būtu saprotams, kā pievienot jauno iekārtu esošajām komunikācijām un spētu sagatavot atbilstošu piedāvājumu ar iekļautām visām iespējamām objekta pārbūves izmaksām, vēlama  katlumājas apsekošana klātienē</w:t>
      </w:r>
      <w:r w:rsidRPr="00C81ADC">
        <w:rPr>
          <w:rFonts w:ascii="Times New Roman" w:hAnsi="Times New Roman" w:cs="Times New Roman"/>
          <w:color w:val="000000"/>
          <w:kern w:val="3"/>
          <w:sz w:val="22"/>
          <w:szCs w:val="22"/>
          <w:lang w:eastAsia="zh-CN"/>
        </w:rPr>
        <w:t>.</w:t>
      </w:r>
    </w:p>
    <w:p w14:paraId="7FEBDEEA" w14:textId="3BC28E28" w:rsidR="006930DC" w:rsidRPr="003B2036" w:rsidRDefault="006930DC" w:rsidP="003B2036">
      <w:pPr>
        <w:keepNext/>
        <w:numPr>
          <w:ilvl w:val="0"/>
          <w:numId w:val="5"/>
        </w:numPr>
        <w:spacing w:after="0" w:line="240" w:lineRule="auto"/>
        <w:jc w:val="center"/>
        <w:outlineLvl w:val="1"/>
        <w:rPr>
          <w:rFonts w:ascii="Times New Roman" w:hAnsi="Times New Roman" w:cs="Times New Roman"/>
          <w:b/>
          <w:bCs/>
          <w:caps/>
          <w:sz w:val="22"/>
          <w:szCs w:val="22"/>
        </w:rPr>
      </w:pPr>
      <w:r w:rsidRPr="00C81ADC">
        <w:rPr>
          <w:rFonts w:ascii="Times New Roman" w:hAnsi="Times New Roman" w:cs="Times New Roman"/>
          <w:b/>
          <w:bCs/>
          <w:caps/>
          <w:sz w:val="22"/>
          <w:szCs w:val="22"/>
        </w:rPr>
        <w:t>DARBI UN PAKALPOJUMI</w:t>
      </w:r>
    </w:p>
    <w:p w14:paraId="16D3B14B" w14:textId="77777777" w:rsidR="006930DC" w:rsidRPr="00C81ADC" w:rsidRDefault="006930DC" w:rsidP="006930DC">
      <w:pPr>
        <w:keepNext/>
        <w:numPr>
          <w:ilvl w:val="1"/>
          <w:numId w:val="5"/>
        </w:numPr>
        <w:spacing w:after="0" w:line="240" w:lineRule="auto"/>
        <w:jc w:val="center"/>
        <w:outlineLvl w:val="2"/>
        <w:rPr>
          <w:rFonts w:ascii="Times New Roman" w:hAnsi="Times New Roman" w:cs="Times New Roman"/>
          <w:b/>
          <w:bCs/>
          <w:sz w:val="22"/>
          <w:szCs w:val="22"/>
        </w:rPr>
      </w:pPr>
      <w:r w:rsidRPr="00C81ADC">
        <w:rPr>
          <w:rFonts w:ascii="Times New Roman" w:hAnsi="Times New Roman" w:cs="Times New Roman"/>
          <w:b/>
          <w:bCs/>
          <w:sz w:val="22"/>
          <w:szCs w:val="22"/>
        </w:rPr>
        <w:t xml:space="preserve"> Darbu un pakalpojumu vispārējs apraksts</w:t>
      </w:r>
    </w:p>
    <w:p w14:paraId="52454E81" w14:textId="77777777" w:rsidR="006930DC" w:rsidRPr="00C81ADC" w:rsidRDefault="006930DC" w:rsidP="006930DC">
      <w:pPr>
        <w:widowControl w:val="0"/>
        <w:suppressAutoHyphens/>
        <w:autoSpaceDN w:val="0"/>
        <w:ind w:firstLine="567"/>
        <w:jc w:val="both"/>
        <w:textAlignment w:val="baseline"/>
        <w:rPr>
          <w:rFonts w:ascii="Times New Roman" w:hAnsi="Times New Roman" w:cs="Times New Roman"/>
          <w:color w:val="000000"/>
          <w:kern w:val="3"/>
          <w:sz w:val="22"/>
          <w:szCs w:val="22"/>
          <w:lang w:eastAsia="zh-CN"/>
        </w:rPr>
      </w:pPr>
      <w:r w:rsidRPr="00C81ADC">
        <w:rPr>
          <w:rFonts w:ascii="Times New Roman" w:hAnsi="Times New Roman" w:cs="Times New Roman"/>
          <w:kern w:val="3"/>
          <w:sz w:val="22"/>
          <w:szCs w:val="22"/>
          <w:lang w:eastAsia="zh-CN"/>
        </w:rPr>
        <w:t>Šī</w:t>
      </w:r>
      <w:r w:rsidRPr="00C81ADC">
        <w:rPr>
          <w:rFonts w:ascii="Times New Roman" w:hAnsi="Times New Roman" w:cs="Times New Roman"/>
          <w:color w:val="000000"/>
          <w:kern w:val="3"/>
          <w:sz w:val="22"/>
          <w:szCs w:val="22"/>
          <w:lang w:eastAsia="zh-CN"/>
        </w:rPr>
        <w:t xml:space="preserve"> specifikācija ir daļa no katlumājas rekonstrukcijas līguma, kurā Uzņēmējam ir pienākums projektēt, piegādāt, izbūvēt, ieregulēt un nodot ekspluatācijā, nodrošināt garantijas pakalpojumus pilnībā darbspējīgai katlu iekārtai. Viss nepieciešamais šim mērķim, pat ja tas nav īpaši atrunāts šajā specifikācijā, ir jāiekļauj, ja vien šajā specifikācijā nav norādīts citādi.</w:t>
      </w:r>
    </w:p>
    <w:p w14:paraId="47E196E9" w14:textId="77777777" w:rsidR="006930DC" w:rsidRPr="00C81ADC" w:rsidRDefault="006930DC" w:rsidP="006930DC">
      <w:pPr>
        <w:widowControl w:val="0"/>
        <w:suppressAutoHyphens/>
        <w:autoSpaceDN w:val="0"/>
        <w:ind w:firstLine="567"/>
        <w:jc w:val="both"/>
        <w:textAlignment w:val="baseline"/>
        <w:rPr>
          <w:rFonts w:ascii="Times New Roman" w:hAnsi="Times New Roman" w:cs="Times New Roman"/>
          <w:color w:val="000000"/>
          <w:kern w:val="3"/>
          <w:sz w:val="22"/>
          <w:szCs w:val="22"/>
          <w:lang w:eastAsia="zh-CN"/>
        </w:rPr>
      </w:pPr>
      <w:r w:rsidRPr="00C81ADC">
        <w:rPr>
          <w:rFonts w:ascii="Times New Roman" w:hAnsi="Times New Roman" w:cs="Times New Roman"/>
          <w:color w:val="000000"/>
          <w:kern w:val="3"/>
          <w:sz w:val="22"/>
          <w:szCs w:val="22"/>
          <w:lang w:eastAsia="zh-CN"/>
        </w:rPr>
        <w:t xml:space="preserve">Uzņēmējam jāiekļauj visi nepieciešamie darbi, pakalpojumi un iekārtas, sākot ar katlumājas iekārtu nomaiņas tehnoloģisko plānošanu un beidzot ar darbu pieņemšanu. Darbu apjomā jāiekļauj visas darbības, neatkarīgi no tā vai tās ir minētas konkursa dokumentos vai nē, lai nodrošinātu iekārtu nomaiņu un </w:t>
      </w:r>
      <w:proofErr w:type="spellStart"/>
      <w:r w:rsidRPr="00C81ADC">
        <w:rPr>
          <w:rFonts w:ascii="Times New Roman" w:hAnsi="Times New Roman" w:cs="Times New Roman"/>
          <w:color w:val="000000"/>
          <w:kern w:val="3"/>
          <w:sz w:val="22"/>
          <w:szCs w:val="22"/>
          <w:lang w:eastAsia="zh-CN"/>
        </w:rPr>
        <w:t>palīgiekārtu</w:t>
      </w:r>
      <w:proofErr w:type="spellEnd"/>
      <w:r w:rsidRPr="00C81ADC">
        <w:rPr>
          <w:rFonts w:ascii="Times New Roman" w:hAnsi="Times New Roman" w:cs="Times New Roman"/>
          <w:color w:val="000000"/>
          <w:kern w:val="3"/>
          <w:sz w:val="22"/>
          <w:szCs w:val="22"/>
          <w:lang w:eastAsia="zh-CN"/>
        </w:rPr>
        <w:t xml:space="preserve"> izbūvi atbilstoši nolikuma prasībām. Piegādātāja pienākums ir veikt katlumājas rekonstrukciju, kura ir pilnīga visos aspektos un izpilda visas Pasūtītāja prasības, tādējādi pēc iespējas vispilnīgāk apmierinot Pasūtītāja vajadzības.</w:t>
      </w:r>
    </w:p>
    <w:p w14:paraId="780125A1" w14:textId="31D46993" w:rsidR="006930DC" w:rsidRPr="00C81ADC" w:rsidRDefault="006930DC" w:rsidP="003B2036">
      <w:pPr>
        <w:autoSpaceDE w:val="0"/>
        <w:autoSpaceDN w:val="0"/>
        <w:adjustRightInd w:val="0"/>
        <w:ind w:firstLine="567"/>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Piedāvājumā iekļautais darba apjoms paredz šādas (bet ne tikai) galvenās darbības:</w:t>
      </w:r>
    </w:p>
    <w:p w14:paraId="2368B4CC" w14:textId="77777777" w:rsidR="003B2036" w:rsidRDefault="003B2036" w:rsidP="00136714">
      <w:pPr>
        <w:autoSpaceDE w:val="0"/>
        <w:autoSpaceDN w:val="0"/>
        <w:adjustRightInd w:val="0"/>
        <w:rPr>
          <w:rFonts w:ascii="Times New Roman" w:hAnsi="Times New Roman" w:cs="Times New Roman"/>
          <w:b/>
          <w:bCs/>
          <w:color w:val="000000"/>
          <w:sz w:val="22"/>
          <w:szCs w:val="22"/>
        </w:rPr>
      </w:pPr>
    </w:p>
    <w:p w14:paraId="5F0D9463" w14:textId="31F51D10" w:rsidR="006930DC" w:rsidRPr="00C81ADC" w:rsidRDefault="006930DC" w:rsidP="003B2036">
      <w:pPr>
        <w:autoSpaceDE w:val="0"/>
        <w:autoSpaceDN w:val="0"/>
        <w:adjustRightInd w:val="0"/>
        <w:spacing w:after="0"/>
        <w:ind w:firstLine="720"/>
        <w:jc w:val="center"/>
        <w:rPr>
          <w:rFonts w:ascii="Times New Roman" w:hAnsi="Times New Roman" w:cs="Times New Roman"/>
          <w:b/>
          <w:bCs/>
          <w:color w:val="000000"/>
          <w:sz w:val="22"/>
          <w:szCs w:val="22"/>
        </w:rPr>
      </w:pPr>
      <w:r w:rsidRPr="00C81ADC">
        <w:rPr>
          <w:rFonts w:ascii="Times New Roman" w:hAnsi="Times New Roman" w:cs="Times New Roman"/>
          <w:b/>
          <w:bCs/>
          <w:color w:val="000000"/>
          <w:sz w:val="22"/>
          <w:szCs w:val="22"/>
        </w:rPr>
        <w:t>Informācijas iegūšana</w:t>
      </w:r>
    </w:p>
    <w:p w14:paraId="27028065" w14:textId="77777777" w:rsidR="006930DC" w:rsidRPr="00C81ADC" w:rsidRDefault="006930DC" w:rsidP="006930DC">
      <w:pPr>
        <w:numPr>
          <w:ilvl w:val="0"/>
          <w:numId w:val="2"/>
        </w:numPr>
        <w:autoSpaceDE w:val="0"/>
        <w:autoSpaceDN w:val="0"/>
        <w:adjustRightInd w:val="0"/>
        <w:spacing w:after="0" w:line="240" w:lineRule="auto"/>
        <w:ind w:left="851" w:hanging="284"/>
        <w:rPr>
          <w:rFonts w:ascii="Times New Roman" w:hAnsi="Times New Roman" w:cs="Times New Roman"/>
          <w:color w:val="000000"/>
          <w:sz w:val="22"/>
          <w:szCs w:val="22"/>
        </w:rPr>
      </w:pPr>
      <w:r w:rsidRPr="00C81ADC">
        <w:rPr>
          <w:rFonts w:ascii="Times New Roman" w:hAnsi="Times New Roman" w:cs="Times New Roman"/>
          <w:color w:val="000000"/>
          <w:sz w:val="22"/>
          <w:szCs w:val="22"/>
        </w:rPr>
        <w:t>vietas fizisko apstākļu izpēte;</w:t>
      </w:r>
    </w:p>
    <w:p w14:paraId="260461C8" w14:textId="77777777" w:rsidR="006930DC" w:rsidRPr="00C81ADC" w:rsidRDefault="006930DC" w:rsidP="006930DC">
      <w:pPr>
        <w:numPr>
          <w:ilvl w:val="0"/>
          <w:numId w:val="2"/>
        </w:numPr>
        <w:autoSpaceDE w:val="0"/>
        <w:autoSpaceDN w:val="0"/>
        <w:adjustRightInd w:val="0"/>
        <w:spacing w:after="0" w:line="240" w:lineRule="auto"/>
        <w:ind w:left="851" w:hanging="284"/>
        <w:rPr>
          <w:rFonts w:ascii="Times New Roman" w:hAnsi="Times New Roman" w:cs="Times New Roman"/>
          <w:color w:val="000000"/>
          <w:sz w:val="22"/>
          <w:szCs w:val="22"/>
        </w:rPr>
      </w:pPr>
      <w:r w:rsidRPr="00C81ADC">
        <w:rPr>
          <w:rFonts w:ascii="Times New Roman" w:hAnsi="Times New Roman" w:cs="Times New Roman"/>
          <w:color w:val="000000"/>
          <w:sz w:val="22"/>
          <w:szCs w:val="22"/>
        </w:rPr>
        <w:t>piegādes un transporta loģistikas izpēte;</w:t>
      </w:r>
    </w:p>
    <w:p w14:paraId="11280D40" w14:textId="77777777" w:rsidR="006930DC" w:rsidRPr="00C81ADC" w:rsidRDefault="006930DC" w:rsidP="006930DC">
      <w:pPr>
        <w:numPr>
          <w:ilvl w:val="0"/>
          <w:numId w:val="2"/>
        </w:numPr>
        <w:autoSpaceDE w:val="0"/>
        <w:autoSpaceDN w:val="0"/>
        <w:adjustRightInd w:val="0"/>
        <w:spacing w:after="0" w:line="240" w:lineRule="auto"/>
        <w:ind w:left="851" w:hanging="284"/>
        <w:rPr>
          <w:rFonts w:ascii="Times New Roman" w:hAnsi="Times New Roman" w:cs="Times New Roman"/>
          <w:color w:val="000000"/>
          <w:sz w:val="22"/>
          <w:szCs w:val="22"/>
        </w:rPr>
      </w:pPr>
      <w:r w:rsidRPr="00C81ADC">
        <w:rPr>
          <w:rFonts w:ascii="Times New Roman" w:hAnsi="Times New Roman" w:cs="Times New Roman"/>
          <w:color w:val="000000"/>
          <w:sz w:val="22"/>
          <w:szCs w:val="22"/>
        </w:rPr>
        <w:t xml:space="preserve">vietas, tajā skaitā nekustamā īpašuma, </w:t>
      </w:r>
      <w:proofErr w:type="spellStart"/>
      <w:r w:rsidRPr="00C81ADC">
        <w:rPr>
          <w:rFonts w:ascii="Times New Roman" w:hAnsi="Times New Roman" w:cs="Times New Roman"/>
          <w:color w:val="000000"/>
          <w:sz w:val="22"/>
          <w:szCs w:val="22"/>
        </w:rPr>
        <w:t>apsekojums</w:t>
      </w:r>
      <w:proofErr w:type="spellEnd"/>
      <w:r w:rsidRPr="00C81ADC">
        <w:rPr>
          <w:rFonts w:ascii="Times New Roman" w:hAnsi="Times New Roman" w:cs="Times New Roman"/>
          <w:color w:val="000000"/>
          <w:sz w:val="22"/>
          <w:szCs w:val="22"/>
        </w:rPr>
        <w:t>;</w:t>
      </w:r>
    </w:p>
    <w:p w14:paraId="489110B0" w14:textId="77777777" w:rsidR="006930DC" w:rsidRPr="00C81ADC" w:rsidRDefault="006930DC" w:rsidP="006930DC">
      <w:pPr>
        <w:numPr>
          <w:ilvl w:val="0"/>
          <w:numId w:val="3"/>
        </w:numPr>
        <w:autoSpaceDE w:val="0"/>
        <w:autoSpaceDN w:val="0"/>
        <w:adjustRightInd w:val="0"/>
        <w:spacing w:after="0" w:line="240" w:lineRule="auto"/>
        <w:ind w:left="851" w:hanging="284"/>
        <w:rPr>
          <w:rFonts w:ascii="Times New Roman" w:hAnsi="Times New Roman" w:cs="Times New Roman"/>
          <w:color w:val="000000"/>
          <w:sz w:val="22"/>
          <w:szCs w:val="22"/>
        </w:rPr>
      </w:pPr>
      <w:r w:rsidRPr="00C81ADC">
        <w:rPr>
          <w:rFonts w:ascii="Times New Roman" w:hAnsi="Times New Roman" w:cs="Times New Roman"/>
          <w:color w:val="000000"/>
          <w:sz w:val="22"/>
          <w:szCs w:val="22"/>
        </w:rPr>
        <w:t>vietējo apstākļu izpēte attiecībā uz plānošanu un spēkā esošajiem tiesību aktiem;</w:t>
      </w:r>
    </w:p>
    <w:p w14:paraId="003A11DF" w14:textId="77777777" w:rsidR="006930DC" w:rsidRPr="00C81ADC" w:rsidRDefault="006930DC" w:rsidP="006930DC">
      <w:pPr>
        <w:numPr>
          <w:ilvl w:val="0"/>
          <w:numId w:val="3"/>
        </w:numPr>
        <w:autoSpaceDE w:val="0"/>
        <w:autoSpaceDN w:val="0"/>
        <w:adjustRightInd w:val="0"/>
        <w:spacing w:after="0" w:line="240" w:lineRule="auto"/>
        <w:ind w:left="851" w:hanging="284"/>
        <w:rPr>
          <w:rFonts w:ascii="Times New Roman" w:hAnsi="Times New Roman" w:cs="Times New Roman"/>
          <w:color w:val="000000"/>
          <w:sz w:val="22"/>
          <w:szCs w:val="22"/>
        </w:rPr>
      </w:pPr>
      <w:r w:rsidRPr="00C81ADC">
        <w:rPr>
          <w:rFonts w:ascii="Times New Roman" w:hAnsi="Times New Roman" w:cs="Times New Roman"/>
          <w:color w:val="000000"/>
          <w:sz w:val="22"/>
          <w:szCs w:val="22"/>
        </w:rPr>
        <w:t>iesaistīto pakalpojumu sniedzēju un atbildīgo valsts iestāžu tehnisko prasību izpēte;</w:t>
      </w:r>
    </w:p>
    <w:p w14:paraId="4ECC5AFF" w14:textId="77777777" w:rsidR="006930DC" w:rsidRPr="00C81ADC" w:rsidRDefault="006930DC" w:rsidP="006930DC">
      <w:pPr>
        <w:numPr>
          <w:ilvl w:val="0"/>
          <w:numId w:val="3"/>
        </w:numPr>
        <w:autoSpaceDE w:val="0"/>
        <w:autoSpaceDN w:val="0"/>
        <w:adjustRightInd w:val="0"/>
        <w:spacing w:after="0" w:line="240" w:lineRule="auto"/>
        <w:ind w:left="851" w:hanging="284"/>
        <w:rPr>
          <w:rFonts w:ascii="Times New Roman" w:hAnsi="Times New Roman" w:cs="Times New Roman"/>
          <w:color w:val="000000"/>
          <w:sz w:val="22"/>
          <w:szCs w:val="22"/>
        </w:rPr>
      </w:pPr>
      <w:r w:rsidRPr="00C81ADC">
        <w:rPr>
          <w:rFonts w:ascii="Times New Roman" w:hAnsi="Times New Roman" w:cs="Times New Roman"/>
          <w:color w:val="000000"/>
          <w:sz w:val="22"/>
          <w:szCs w:val="22"/>
        </w:rPr>
        <w:t>visas būves un transporta apdrošināšana – visa apdrošināšana līdz laikam,</w:t>
      </w:r>
      <w:r w:rsidRPr="00C81ADC">
        <w:rPr>
          <w:rFonts w:ascii="Times New Roman" w:hAnsi="Times New Roman" w:cs="Times New Roman"/>
          <w:color w:val="000000"/>
          <w:sz w:val="22"/>
          <w:szCs w:val="22"/>
          <w:lang w:val="de-DE"/>
        </w:rPr>
        <w:t xml:space="preserve"> </w:t>
      </w:r>
      <w:r w:rsidRPr="00C81ADC">
        <w:rPr>
          <w:rFonts w:ascii="Times New Roman" w:hAnsi="Times New Roman" w:cs="Times New Roman"/>
          <w:color w:val="000000"/>
          <w:sz w:val="22"/>
          <w:szCs w:val="22"/>
        </w:rPr>
        <w:t>kamēr Pasūtītājs pieņem katlumāju;</w:t>
      </w:r>
    </w:p>
    <w:p w14:paraId="10CBD151" w14:textId="77777777" w:rsidR="006930DC" w:rsidRPr="00C81ADC" w:rsidRDefault="006930DC" w:rsidP="006930DC">
      <w:pPr>
        <w:numPr>
          <w:ilvl w:val="0"/>
          <w:numId w:val="3"/>
        </w:numPr>
        <w:autoSpaceDE w:val="0"/>
        <w:autoSpaceDN w:val="0"/>
        <w:adjustRightInd w:val="0"/>
        <w:spacing w:after="0" w:line="240" w:lineRule="auto"/>
        <w:ind w:left="851" w:hanging="284"/>
        <w:rPr>
          <w:rFonts w:ascii="Times New Roman" w:hAnsi="Times New Roman" w:cs="Times New Roman"/>
          <w:color w:val="000000"/>
          <w:sz w:val="22"/>
          <w:szCs w:val="22"/>
        </w:rPr>
      </w:pPr>
      <w:r w:rsidRPr="00C81ADC">
        <w:rPr>
          <w:rFonts w:ascii="Times New Roman" w:hAnsi="Times New Roman" w:cs="Times New Roman"/>
          <w:color w:val="000000"/>
          <w:sz w:val="22"/>
          <w:szCs w:val="22"/>
        </w:rPr>
        <w:t>atbilstīga vadība uz vietas;</w:t>
      </w:r>
    </w:p>
    <w:p w14:paraId="7629C8C5" w14:textId="77777777" w:rsidR="006930DC" w:rsidRPr="00C81ADC" w:rsidRDefault="006930DC" w:rsidP="006930DC">
      <w:pPr>
        <w:numPr>
          <w:ilvl w:val="0"/>
          <w:numId w:val="3"/>
        </w:numPr>
        <w:autoSpaceDE w:val="0"/>
        <w:autoSpaceDN w:val="0"/>
        <w:adjustRightInd w:val="0"/>
        <w:spacing w:after="0" w:line="240" w:lineRule="auto"/>
        <w:ind w:left="851" w:hanging="284"/>
        <w:rPr>
          <w:rFonts w:ascii="Times New Roman" w:hAnsi="Times New Roman" w:cs="Times New Roman"/>
          <w:color w:val="000000"/>
          <w:sz w:val="22"/>
          <w:szCs w:val="22"/>
        </w:rPr>
      </w:pPr>
      <w:r w:rsidRPr="00C81ADC">
        <w:rPr>
          <w:rFonts w:ascii="Times New Roman" w:hAnsi="Times New Roman" w:cs="Times New Roman"/>
          <w:color w:val="000000"/>
          <w:sz w:val="22"/>
          <w:szCs w:val="22"/>
        </w:rPr>
        <w:t>projekta vispārējā vadība;</w:t>
      </w:r>
    </w:p>
    <w:p w14:paraId="3C081E2F" w14:textId="77777777" w:rsidR="006930DC" w:rsidRPr="00C81ADC" w:rsidRDefault="006930DC" w:rsidP="006930DC">
      <w:pPr>
        <w:numPr>
          <w:ilvl w:val="0"/>
          <w:numId w:val="3"/>
        </w:numPr>
        <w:autoSpaceDE w:val="0"/>
        <w:autoSpaceDN w:val="0"/>
        <w:adjustRightInd w:val="0"/>
        <w:spacing w:after="0" w:line="240" w:lineRule="auto"/>
        <w:ind w:left="851" w:hanging="284"/>
        <w:rPr>
          <w:rFonts w:ascii="Times New Roman" w:hAnsi="Times New Roman" w:cs="Times New Roman"/>
          <w:color w:val="000000"/>
          <w:sz w:val="22"/>
          <w:szCs w:val="22"/>
        </w:rPr>
      </w:pPr>
      <w:r w:rsidRPr="00C81ADC">
        <w:rPr>
          <w:rFonts w:ascii="Times New Roman" w:hAnsi="Times New Roman" w:cs="Times New Roman"/>
          <w:color w:val="000000"/>
          <w:sz w:val="22"/>
          <w:szCs w:val="22"/>
        </w:rPr>
        <w:t>regulāri ziņojumi un datu/rasējumu iesniegšana, informācijai/apstiprināšanai/izplatīšanai.</w:t>
      </w:r>
    </w:p>
    <w:p w14:paraId="1E7ACB37" w14:textId="77777777" w:rsidR="006930DC" w:rsidRPr="00C81ADC" w:rsidRDefault="006930DC" w:rsidP="006930DC">
      <w:pPr>
        <w:tabs>
          <w:tab w:val="num" w:pos="1440"/>
        </w:tabs>
        <w:ind w:left="851" w:hanging="284"/>
        <w:jc w:val="both"/>
        <w:rPr>
          <w:rFonts w:ascii="Times New Roman" w:hAnsi="Times New Roman" w:cs="Times New Roman"/>
          <w:color w:val="000000"/>
          <w:sz w:val="22"/>
          <w:szCs w:val="22"/>
        </w:rPr>
      </w:pPr>
    </w:p>
    <w:p w14:paraId="67D2C429" w14:textId="77777777" w:rsidR="006930DC" w:rsidRPr="00C81ADC" w:rsidRDefault="006930DC" w:rsidP="003B2036">
      <w:pPr>
        <w:autoSpaceDE w:val="0"/>
        <w:autoSpaceDN w:val="0"/>
        <w:adjustRightInd w:val="0"/>
        <w:spacing w:after="0"/>
        <w:ind w:firstLine="720"/>
        <w:jc w:val="center"/>
        <w:rPr>
          <w:rFonts w:ascii="Times New Roman" w:hAnsi="Times New Roman" w:cs="Times New Roman"/>
          <w:b/>
          <w:bCs/>
          <w:color w:val="000000"/>
          <w:sz w:val="22"/>
          <w:szCs w:val="22"/>
        </w:rPr>
      </w:pPr>
      <w:r w:rsidRPr="00C81ADC">
        <w:rPr>
          <w:rFonts w:ascii="Times New Roman" w:hAnsi="Times New Roman" w:cs="Times New Roman"/>
          <w:b/>
          <w:bCs/>
          <w:color w:val="000000"/>
          <w:sz w:val="22"/>
          <w:szCs w:val="22"/>
        </w:rPr>
        <w:t>Atļaujas un licences</w:t>
      </w:r>
    </w:p>
    <w:p w14:paraId="1BBC482A" w14:textId="77777777" w:rsidR="006930DC" w:rsidRPr="00C81ADC" w:rsidRDefault="006930DC" w:rsidP="006930DC">
      <w:pPr>
        <w:autoSpaceDE w:val="0"/>
        <w:autoSpaceDN w:val="0"/>
        <w:adjustRightInd w:val="0"/>
        <w:ind w:firstLine="567"/>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 xml:space="preserve">Uzņēmējam ir jāiegūst visas tiesību aktos pieprasītās atļaujas un saskaņojumi, kas ir vajadzīgas </w:t>
      </w:r>
      <w:r w:rsidRPr="00C81ADC">
        <w:rPr>
          <w:rFonts w:ascii="Times New Roman" w:hAnsi="Times New Roman" w:cs="Times New Roman"/>
          <w:sz w:val="22"/>
          <w:szCs w:val="22"/>
        </w:rPr>
        <w:t>Šī</w:t>
      </w:r>
      <w:r w:rsidRPr="00C81ADC">
        <w:rPr>
          <w:rFonts w:ascii="Times New Roman" w:hAnsi="Times New Roman" w:cs="Times New Roman"/>
          <w:color w:val="000000"/>
          <w:sz w:val="22"/>
          <w:szCs w:val="22"/>
        </w:rPr>
        <w:t xml:space="preserve"> projekta īstenošanai. Ja tas ir nepieciešams, Uzņēmējs pamatojoties uz Pasūtītāja pilnvaru saņem visus nepieciešamus tehniskos noteikumus katlumājas izbūvei no atbildīgiem dienestiem. Ja papildus nepieciešami vēl papildus tehniskie noteikumi, nosacījumi un saskaņojumi, Uzņēmējs veic visas nepieciešamas darbības lai izpildītu būvatļaujā noteiktus projektēšanas nosacījumus.</w:t>
      </w:r>
    </w:p>
    <w:p w14:paraId="46FB7B36" w14:textId="10DAB8ED" w:rsidR="006930DC" w:rsidRPr="00C81ADC" w:rsidRDefault="006930DC" w:rsidP="003B2036">
      <w:pPr>
        <w:autoSpaceDE w:val="0"/>
        <w:autoSpaceDN w:val="0"/>
        <w:adjustRightInd w:val="0"/>
        <w:ind w:firstLine="567"/>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Uzņēmējs iesniedz Pasūtītājam visu vajadzīgo pamatojuma dokumentāciju, lai saņemtu no valsts iestādēm katlumājas izbūvei un darbībai trūkstošās atļaujas.</w:t>
      </w:r>
    </w:p>
    <w:p w14:paraId="38B2B344" w14:textId="77777777" w:rsidR="006930DC" w:rsidRPr="00C81ADC" w:rsidRDefault="006930DC" w:rsidP="003B2036">
      <w:pPr>
        <w:autoSpaceDE w:val="0"/>
        <w:autoSpaceDN w:val="0"/>
        <w:adjustRightInd w:val="0"/>
        <w:spacing w:after="0"/>
        <w:ind w:firstLine="720"/>
        <w:jc w:val="center"/>
        <w:rPr>
          <w:rFonts w:ascii="Times New Roman" w:hAnsi="Times New Roman" w:cs="Times New Roman"/>
          <w:b/>
          <w:bCs/>
          <w:color w:val="000000"/>
          <w:sz w:val="22"/>
          <w:szCs w:val="22"/>
        </w:rPr>
      </w:pPr>
      <w:r w:rsidRPr="00C81ADC">
        <w:rPr>
          <w:rFonts w:ascii="Times New Roman" w:hAnsi="Times New Roman" w:cs="Times New Roman"/>
          <w:b/>
          <w:bCs/>
          <w:color w:val="000000"/>
          <w:sz w:val="22"/>
          <w:szCs w:val="22"/>
        </w:rPr>
        <w:lastRenderedPageBreak/>
        <w:t>Infrastruktūra</w:t>
      </w:r>
    </w:p>
    <w:p w14:paraId="3A93F9B7" w14:textId="77777777" w:rsidR="006930DC" w:rsidRPr="00C81ADC" w:rsidRDefault="006930DC" w:rsidP="006930DC">
      <w:pPr>
        <w:numPr>
          <w:ilvl w:val="0"/>
          <w:numId w:val="4"/>
        </w:numPr>
        <w:autoSpaceDE w:val="0"/>
        <w:autoSpaceDN w:val="0"/>
        <w:adjustRightInd w:val="0"/>
        <w:spacing w:after="0" w:line="240" w:lineRule="auto"/>
        <w:ind w:left="851" w:hanging="284"/>
        <w:jc w:val="both"/>
        <w:rPr>
          <w:rFonts w:ascii="Times New Roman" w:hAnsi="Times New Roman" w:cs="Times New Roman"/>
          <w:sz w:val="22"/>
          <w:szCs w:val="22"/>
        </w:rPr>
      </w:pPr>
      <w:r w:rsidRPr="00C81ADC">
        <w:rPr>
          <w:rFonts w:ascii="Times New Roman" w:hAnsi="Times New Roman" w:cs="Times New Roman"/>
          <w:color w:val="000000"/>
          <w:sz w:val="22"/>
          <w:szCs w:val="22"/>
        </w:rPr>
        <w:t xml:space="preserve">esošo ceļu un infrastruktūras nostiprināšana būvniecības laikā (ja nepieciešams); </w:t>
      </w:r>
    </w:p>
    <w:p w14:paraId="59DFBC4B" w14:textId="77777777" w:rsidR="006930DC" w:rsidRPr="00C81ADC" w:rsidRDefault="006930DC" w:rsidP="006930DC">
      <w:pPr>
        <w:numPr>
          <w:ilvl w:val="0"/>
          <w:numId w:val="4"/>
        </w:numPr>
        <w:autoSpaceDE w:val="0"/>
        <w:autoSpaceDN w:val="0"/>
        <w:adjustRightInd w:val="0"/>
        <w:spacing w:after="0" w:line="240" w:lineRule="auto"/>
        <w:ind w:left="851" w:hanging="284"/>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katlumājas komponentu izkraušanas iekārtu nodrošināšana;</w:t>
      </w:r>
    </w:p>
    <w:p w14:paraId="774768C7" w14:textId="77777777" w:rsidR="006930DC" w:rsidRPr="00C81ADC" w:rsidRDefault="006930DC" w:rsidP="006930DC">
      <w:pPr>
        <w:numPr>
          <w:ilvl w:val="0"/>
          <w:numId w:val="4"/>
        </w:numPr>
        <w:autoSpaceDE w:val="0"/>
        <w:autoSpaceDN w:val="0"/>
        <w:adjustRightInd w:val="0"/>
        <w:spacing w:after="0" w:line="240" w:lineRule="auto"/>
        <w:ind w:left="851" w:hanging="284"/>
        <w:jc w:val="both"/>
        <w:rPr>
          <w:rFonts w:ascii="Times New Roman" w:hAnsi="Times New Roman" w:cs="Times New Roman"/>
          <w:i/>
          <w:iCs/>
          <w:color w:val="000000"/>
          <w:sz w:val="22"/>
          <w:szCs w:val="22"/>
        </w:rPr>
      </w:pPr>
      <w:r w:rsidRPr="00C81ADC">
        <w:rPr>
          <w:rFonts w:ascii="Times New Roman" w:hAnsi="Times New Roman" w:cs="Times New Roman"/>
          <w:color w:val="000000"/>
          <w:sz w:val="22"/>
          <w:szCs w:val="22"/>
        </w:rPr>
        <w:t>zemsprieguma elektrolīniju pagaidu renovācija saistībā ar Uzņēmēja transportēšanas pasākumiem (ja to atzīst par vajadzīgu);</w:t>
      </w:r>
    </w:p>
    <w:p w14:paraId="098B8AD7" w14:textId="77777777" w:rsidR="006930DC" w:rsidRPr="00C81ADC" w:rsidRDefault="006930DC" w:rsidP="006930DC">
      <w:pPr>
        <w:numPr>
          <w:ilvl w:val="0"/>
          <w:numId w:val="4"/>
        </w:numPr>
        <w:autoSpaceDE w:val="0"/>
        <w:autoSpaceDN w:val="0"/>
        <w:adjustRightInd w:val="0"/>
        <w:spacing w:after="0" w:line="240" w:lineRule="auto"/>
        <w:ind w:left="851" w:hanging="284"/>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visas vajadzīgās izpētes, atļaujas un valsts iestāžu saskaņojumi, kā arī citi vajadzīgie pasākumi saistībā ar minētajām darbībām;</w:t>
      </w:r>
    </w:p>
    <w:p w14:paraId="495A06FD" w14:textId="77777777" w:rsidR="006930DC" w:rsidRPr="00C81ADC" w:rsidRDefault="006930DC" w:rsidP="006930DC">
      <w:pPr>
        <w:numPr>
          <w:ilvl w:val="0"/>
          <w:numId w:val="4"/>
        </w:numPr>
        <w:autoSpaceDE w:val="0"/>
        <w:autoSpaceDN w:val="0"/>
        <w:adjustRightInd w:val="0"/>
        <w:spacing w:after="0" w:line="240" w:lineRule="auto"/>
        <w:ind w:left="851" w:hanging="284"/>
        <w:jc w:val="both"/>
        <w:rPr>
          <w:rFonts w:ascii="Times New Roman" w:hAnsi="Times New Roman" w:cs="Times New Roman"/>
          <w:color w:val="000000"/>
          <w:sz w:val="22"/>
          <w:szCs w:val="22"/>
        </w:rPr>
      </w:pPr>
      <w:proofErr w:type="spellStart"/>
      <w:r w:rsidRPr="00C81ADC">
        <w:rPr>
          <w:rFonts w:ascii="Times New Roman" w:hAnsi="Times New Roman" w:cs="Times New Roman"/>
          <w:color w:val="000000"/>
          <w:sz w:val="22"/>
          <w:szCs w:val="22"/>
        </w:rPr>
        <w:t>starpsavienojumu</w:t>
      </w:r>
      <w:proofErr w:type="spellEnd"/>
      <w:r w:rsidRPr="00C81ADC">
        <w:rPr>
          <w:rFonts w:ascii="Times New Roman" w:hAnsi="Times New Roman" w:cs="Times New Roman"/>
          <w:color w:val="000000"/>
          <w:sz w:val="22"/>
          <w:szCs w:val="22"/>
        </w:rPr>
        <w:t xml:space="preserve"> darbi ar visām sistēmām, kā aprakstīts Pasūtītāja prasībās un šo prasību attiecīgajos pielikumos, un saskaņā ar savienojuma grafiku;</w:t>
      </w:r>
    </w:p>
    <w:p w14:paraId="1DCAEA2F" w14:textId="77777777" w:rsidR="006930DC" w:rsidRPr="00C81ADC" w:rsidRDefault="006930DC" w:rsidP="006930DC">
      <w:pPr>
        <w:numPr>
          <w:ilvl w:val="0"/>
          <w:numId w:val="4"/>
        </w:numPr>
        <w:autoSpaceDE w:val="0"/>
        <w:autoSpaceDN w:val="0"/>
        <w:adjustRightInd w:val="0"/>
        <w:spacing w:after="0" w:line="240" w:lineRule="auto"/>
        <w:ind w:left="851" w:hanging="284"/>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 xml:space="preserve">visi būvniecībai nepieciešamie pagaidu </w:t>
      </w:r>
      <w:proofErr w:type="spellStart"/>
      <w:r w:rsidRPr="00C81ADC">
        <w:rPr>
          <w:rFonts w:ascii="Times New Roman" w:hAnsi="Times New Roman" w:cs="Times New Roman"/>
          <w:color w:val="000000"/>
          <w:sz w:val="22"/>
          <w:szCs w:val="22"/>
        </w:rPr>
        <w:t>pieslēgumi</w:t>
      </w:r>
      <w:proofErr w:type="spellEnd"/>
      <w:r w:rsidRPr="00C81ADC">
        <w:rPr>
          <w:rFonts w:ascii="Times New Roman" w:hAnsi="Times New Roman" w:cs="Times New Roman"/>
          <w:color w:val="000000"/>
          <w:sz w:val="22"/>
          <w:szCs w:val="22"/>
        </w:rPr>
        <w:t xml:space="preserve"> (ūdens, kanalizācija, komunikācijas, elektrība).</w:t>
      </w:r>
    </w:p>
    <w:p w14:paraId="0C86D17D" w14:textId="77777777" w:rsidR="006930DC" w:rsidRPr="00C81ADC" w:rsidRDefault="006930DC" w:rsidP="006930DC">
      <w:pPr>
        <w:autoSpaceDE w:val="0"/>
        <w:autoSpaceDN w:val="0"/>
        <w:adjustRightInd w:val="0"/>
        <w:rPr>
          <w:rFonts w:ascii="Times New Roman" w:hAnsi="Times New Roman" w:cs="Times New Roman"/>
          <w:b/>
          <w:bCs/>
          <w:color w:val="000000"/>
          <w:sz w:val="22"/>
          <w:szCs w:val="22"/>
        </w:rPr>
      </w:pPr>
    </w:p>
    <w:p w14:paraId="2B1F55AB" w14:textId="77777777" w:rsidR="006930DC" w:rsidRPr="00C81ADC" w:rsidRDefault="006930DC" w:rsidP="003B2036">
      <w:pPr>
        <w:autoSpaceDE w:val="0"/>
        <w:autoSpaceDN w:val="0"/>
        <w:adjustRightInd w:val="0"/>
        <w:spacing w:after="0"/>
        <w:ind w:firstLine="720"/>
        <w:jc w:val="center"/>
        <w:rPr>
          <w:rFonts w:ascii="Times New Roman" w:hAnsi="Times New Roman" w:cs="Times New Roman"/>
          <w:b/>
          <w:bCs/>
          <w:color w:val="000000"/>
          <w:sz w:val="22"/>
          <w:szCs w:val="22"/>
        </w:rPr>
      </w:pPr>
      <w:r w:rsidRPr="00C81ADC">
        <w:rPr>
          <w:rFonts w:ascii="Times New Roman" w:hAnsi="Times New Roman" w:cs="Times New Roman"/>
          <w:b/>
          <w:bCs/>
          <w:color w:val="000000"/>
          <w:sz w:val="22"/>
          <w:szCs w:val="22"/>
        </w:rPr>
        <w:t>Dokumentācija</w:t>
      </w:r>
    </w:p>
    <w:p w14:paraId="6C264FDE" w14:textId="77777777" w:rsidR="006930DC" w:rsidRPr="00C81ADC" w:rsidRDefault="006930DC" w:rsidP="006930DC">
      <w:pPr>
        <w:autoSpaceDE w:val="0"/>
        <w:autoSpaceDN w:val="0"/>
        <w:adjustRightInd w:val="0"/>
        <w:ind w:firstLine="720"/>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Projekta vispārējā laika grafika sagatavošana un iesniegšana apstiprināšanai Pasūtītājam.</w:t>
      </w:r>
    </w:p>
    <w:p w14:paraId="14D2F42F" w14:textId="77777777" w:rsidR="006930DC" w:rsidRPr="00C81ADC" w:rsidRDefault="006930DC" w:rsidP="006930DC">
      <w:pPr>
        <w:autoSpaceDE w:val="0"/>
        <w:autoSpaceDN w:val="0"/>
        <w:adjustRightInd w:val="0"/>
        <w:ind w:firstLine="720"/>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Dokumentācijas sagatavošana saskaņā ar specifikāciju. Iepirkumā piedāvāto iekārtu tehnisko dokumentāciju (ekspluatācijas instrukcijas).</w:t>
      </w:r>
    </w:p>
    <w:p w14:paraId="7BEE5E5A" w14:textId="77777777" w:rsidR="006930DC" w:rsidRPr="00C81ADC" w:rsidRDefault="006930DC" w:rsidP="003B2036">
      <w:pPr>
        <w:autoSpaceDE w:val="0"/>
        <w:autoSpaceDN w:val="0"/>
        <w:adjustRightInd w:val="0"/>
        <w:spacing w:after="0"/>
        <w:jc w:val="both"/>
        <w:rPr>
          <w:rFonts w:ascii="Times New Roman" w:hAnsi="Times New Roman" w:cs="Times New Roman"/>
          <w:color w:val="000000"/>
          <w:sz w:val="22"/>
          <w:szCs w:val="22"/>
        </w:rPr>
      </w:pPr>
    </w:p>
    <w:p w14:paraId="02A69424" w14:textId="77777777" w:rsidR="006930DC" w:rsidRPr="00C81ADC" w:rsidRDefault="006930DC" w:rsidP="003B2036">
      <w:pPr>
        <w:autoSpaceDE w:val="0"/>
        <w:autoSpaceDN w:val="0"/>
        <w:adjustRightInd w:val="0"/>
        <w:spacing w:after="0"/>
        <w:ind w:firstLine="720"/>
        <w:jc w:val="center"/>
        <w:rPr>
          <w:rFonts w:ascii="Times New Roman" w:hAnsi="Times New Roman" w:cs="Times New Roman"/>
          <w:b/>
          <w:bCs/>
          <w:color w:val="000000"/>
          <w:sz w:val="22"/>
          <w:szCs w:val="22"/>
        </w:rPr>
      </w:pPr>
      <w:r w:rsidRPr="00C81ADC">
        <w:rPr>
          <w:rFonts w:ascii="Times New Roman" w:hAnsi="Times New Roman" w:cs="Times New Roman"/>
          <w:b/>
          <w:bCs/>
          <w:color w:val="000000"/>
          <w:sz w:val="22"/>
          <w:szCs w:val="22"/>
        </w:rPr>
        <w:t>Pasūtītāja personāla apmācība</w:t>
      </w:r>
    </w:p>
    <w:p w14:paraId="4B8DDCDA" w14:textId="77777777" w:rsidR="006930DC" w:rsidRPr="00C81ADC" w:rsidRDefault="006930DC" w:rsidP="006930DC">
      <w:pPr>
        <w:autoSpaceDE w:val="0"/>
        <w:autoSpaceDN w:val="0"/>
        <w:adjustRightInd w:val="0"/>
        <w:ind w:firstLine="720"/>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Apmācība saskaņā ar specifikāciju.</w:t>
      </w:r>
    </w:p>
    <w:p w14:paraId="3F21266E" w14:textId="77777777" w:rsidR="00C81ADC" w:rsidRPr="00C81ADC" w:rsidRDefault="00C81ADC" w:rsidP="003B2036">
      <w:pPr>
        <w:autoSpaceDE w:val="0"/>
        <w:autoSpaceDN w:val="0"/>
        <w:adjustRightInd w:val="0"/>
        <w:spacing w:after="0"/>
        <w:ind w:firstLine="720"/>
        <w:jc w:val="center"/>
        <w:rPr>
          <w:rFonts w:ascii="Times New Roman" w:hAnsi="Times New Roman" w:cs="Times New Roman"/>
          <w:b/>
          <w:bCs/>
          <w:color w:val="000000"/>
          <w:sz w:val="22"/>
          <w:szCs w:val="22"/>
        </w:rPr>
      </w:pPr>
      <w:r w:rsidRPr="00C81ADC">
        <w:rPr>
          <w:rFonts w:ascii="Times New Roman" w:hAnsi="Times New Roman" w:cs="Times New Roman"/>
          <w:b/>
          <w:bCs/>
          <w:color w:val="000000"/>
          <w:sz w:val="22"/>
          <w:szCs w:val="22"/>
        </w:rPr>
        <w:t>Iepakošana un transportēšana</w:t>
      </w:r>
    </w:p>
    <w:p w14:paraId="75CC31E2" w14:textId="77777777" w:rsidR="00C81ADC" w:rsidRPr="00C81ADC" w:rsidRDefault="00C81ADC" w:rsidP="00C81ADC">
      <w:pPr>
        <w:autoSpaceDE w:val="0"/>
        <w:autoSpaceDN w:val="0"/>
        <w:adjustRightInd w:val="0"/>
        <w:ind w:firstLine="720"/>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Uzņēmējs ir atbildīgs par visu katlu iekārtas sastāvdaļu un sistēmu atbilstīgu iepakošanu un transportēšanu līdz būves vietai, kā arī par iepakojuma materiālu utilizāciju.</w:t>
      </w:r>
    </w:p>
    <w:p w14:paraId="35A2A8D5" w14:textId="77777777" w:rsidR="00C81ADC" w:rsidRPr="00C81ADC" w:rsidRDefault="00C81ADC" w:rsidP="00C81ADC">
      <w:pPr>
        <w:autoSpaceDE w:val="0"/>
        <w:autoSpaceDN w:val="0"/>
        <w:adjustRightInd w:val="0"/>
        <w:ind w:firstLine="720"/>
        <w:jc w:val="both"/>
        <w:rPr>
          <w:rFonts w:ascii="Times New Roman" w:hAnsi="Times New Roman" w:cs="Times New Roman"/>
          <w:color w:val="000000"/>
          <w:sz w:val="22"/>
          <w:szCs w:val="22"/>
        </w:rPr>
      </w:pPr>
    </w:p>
    <w:p w14:paraId="3C33C56D" w14:textId="77777777" w:rsidR="00C81ADC" w:rsidRPr="00C81ADC" w:rsidRDefault="00C81ADC" w:rsidP="003B2036">
      <w:pPr>
        <w:autoSpaceDE w:val="0"/>
        <w:autoSpaceDN w:val="0"/>
        <w:adjustRightInd w:val="0"/>
        <w:spacing w:after="0"/>
        <w:ind w:firstLine="720"/>
        <w:jc w:val="center"/>
        <w:rPr>
          <w:rFonts w:ascii="Times New Roman" w:hAnsi="Times New Roman" w:cs="Times New Roman"/>
          <w:b/>
          <w:bCs/>
          <w:color w:val="000000"/>
          <w:sz w:val="22"/>
          <w:szCs w:val="22"/>
        </w:rPr>
      </w:pPr>
      <w:r w:rsidRPr="00C81ADC">
        <w:rPr>
          <w:rFonts w:ascii="Times New Roman" w:hAnsi="Times New Roman" w:cs="Times New Roman"/>
          <w:b/>
          <w:bCs/>
          <w:color w:val="000000"/>
          <w:sz w:val="22"/>
          <w:szCs w:val="22"/>
        </w:rPr>
        <w:t>Būvniecība</w:t>
      </w:r>
    </w:p>
    <w:p w14:paraId="2929BC78" w14:textId="77777777" w:rsidR="00C81ADC" w:rsidRPr="00C81ADC" w:rsidRDefault="00C81ADC" w:rsidP="00C81ADC">
      <w:pPr>
        <w:numPr>
          <w:ilvl w:val="0"/>
          <w:numId w:val="6"/>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vispārēja atbildība par būvdarbiem;</w:t>
      </w:r>
    </w:p>
    <w:p w14:paraId="41300137" w14:textId="77777777" w:rsidR="00C81ADC" w:rsidRPr="00C81ADC" w:rsidRDefault="00C81ADC" w:rsidP="00C81ADC">
      <w:pPr>
        <w:numPr>
          <w:ilvl w:val="0"/>
          <w:numId w:val="6"/>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būvvietas sagatavošana, montāžas ierīču īre un montāža;</w:t>
      </w:r>
    </w:p>
    <w:p w14:paraId="69AB689B" w14:textId="77777777" w:rsidR="00C81ADC" w:rsidRPr="00C81ADC" w:rsidRDefault="00C81ADC" w:rsidP="00C81ADC">
      <w:pPr>
        <w:numPr>
          <w:ilvl w:val="0"/>
          <w:numId w:val="6"/>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būvvietas drošība demontāžas, būvniecības un iekārtu iedarbināšanas laikā;</w:t>
      </w:r>
    </w:p>
    <w:p w14:paraId="6FD8E30A" w14:textId="77777777" w:rsidR="00C81ADC" w:rsidRPr="00C81ADC" w:rsidRDefault="00C81ADC" w:rsidP="00C81ADC">
      <w:pPr>
        <w:numPr>
          <w:ilvl w:val="0"/>
          <w:numId w:val="6"/>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pastāvīga montāžas darbu vietas tīrīšana un atkritumu novākšana būvdarbu gaitā;</w:t>
      </w:r>
    </w:p>
    <w:p w14:paraId="6E8AE393" w14:textId="77777777" w:rsidR="00C81ADC" w:rsidRPr="00C81ADC" w:rsidRDefault="00C81ADC" w:rsidP="00C81ADC">
      <w:pPr>
        <w:numPr>
          <w:ilvl w:val="0"/>
          <w:numId w:val="6"/>
        </w:numPr>
        <w:autoSpaceDE w:val="0"/>
        <w:autoSpaceDN w:val="0"/>
        <w:adjustRightInd w:val="0"/>
        <w:spacing w:after="0" w:line="240" w:lineRule="auto"/>
        <w:jc w:val="both"/>
        <w:rPr>
          <w:rFonts w:ascii="Times New Roman" w:hAnsi="Times New Roman" w:cs="Times New Roman"/>
          <w:i/>
          <w:iCs/>
          <w:color w:val="000000"/>
          <w:sz w:val="22"/>
          <w:szCs w:val="22"/>
        </w:rPr>
      </w:pPr>
      <w:r w:rsidRPr="00C81ADC">
        <w:rPr>
          <w:rFonts w:ascii="Times New Roman" w:hAnsi="Times New Roman" w:cs="Times New Roman"/>
          <w:color w:val="000000"/>
          <w:sz w:val="22"/>
          <w:szCs w:val="22"/>
        </w:rPr>
        <w:t>pirms jebkāda nākamā darba uzsākšanas Pasūtītājam ir jāsaņem paziņojums par visām veiktajām pārbaudēm uz vietas;</w:t>
      </w:r>
    </w:p>
    <w:p w14:paraId="614982CD" w14:textId="77777777" w:rsidR="00C81ADC" w:rsidRPr="00C81ADC" w:rsidRDefault="00C81ADC" w:rsidP="00C81ADC">
      <w:pPr>
        <w:numPr>
          <w:ilvl w:val="0"/>
          <w:numId w:val="6"/>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visu atkritumu novākšana saskaņā ar vides tiesību aktiem un uz Uzņēmēja rēķina;</w:t>
      </w:r>
    </w:p>
    <w:p w14:paraId="5C2BCAD0" w14:textId="77777777" w:rsidR="00C81ADC" w:rsidRPr="00C81ADC" w:rsidRDefault="00C81ADC" w:rsidP="00C81ADC">
      <w:pPr>
        <w:numPr>
          <w:ilvl w:val="0"/>
          <w:numId w:val="6"/>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stingra atbilstība visām darba drošības un vides veselības prasībām.</w:t>
      </w:r>
    </w:p>
    <w:p w14:paraId="17106D53" w14:textId="77777777" w:rsidR="00C81ADC" w:rsidRPr="00C81ADC" w:rsidRDefault="00C81ADC" w:rsidP="00C81ADC">
      <w:pPr>
        <w:autoSpaceDE w:val="0"/>
        <w:autoSpaceDN w:val="0"/>
        <w:adjustRightInd w:val="0"/>
        <w:ind w:firstLine="720"/>
        <w:jc w:val="both"/>
        <w:rPr>
          <w:rFonts w:ascii="Times New Roman" w:hAnsi="Times New Roman" w:cs="Times New Roman"/>
          <w:b/>
          <w:bCs/>
          <w:color w:val="000000"/>
          <w:sz w:val="22"/>
          <w:szCs w:val="22"/>
        </w:rPr>
      </w:pPr>
    </w:p>
    <w:p w14:paraId="6C3EC1DF" w14:textId="77777777" w:rsidR="00C81ADC" w:rsidRPr="00C81ADC" w:rsidRDefault="00C81ADC" w:rsidP="003B2036">
      <w:pPr>
        <w:autoSpaceDE w:val="0"/>
        <w:autoSpaceDN w:val="0"/>
        <w:adjustRightInd w:val="0"/>
        <w:spacing w:after="0"/>
        <w:ind w:firstLine="720"/>
        <w:jc w:val="center"/>
        <w:rPr>
          <w:rFonts w:ascii="Times New Roman" w:hAnsi="Times New Roman" w:cs="Times New Roman"/>
          <w:b/>
          <w:bCs/>
          <w:color w:val="000000"/>
          <w:sz w:val="22"/>
          <w:szCs w:val="22"/>
        </w:rPr>
      </w:pPr>
      <w:r w:rsidRPr="00C81ADC">
        <w:rPr>
          <w:rFonts w:ascii="Times New Roman" w:hAnsi="Times New Roman" w:cs="Times New Roman"/>
          <w:b/>
          <w:bCs/>
          <w:color w:val="000000"/>
          <w:sz w:val="22"/>
          <w:szCs w:val="22"/>
        </w:rPr>
        <w:t>Montāža</w:t>
      </w:r>
    </w:p>
    <w:p w14:paraId="3EA0751C" w14:textId="77777777" w:rsidR="00C81ADC" w:rsidRPr="00C81ADC" w:rsidRDefault="00C81ADC" w:rsidP="00C81ADC">
      <w:pPr>
        <w:numPr>
          <w:ilvl w:val="0"/>
          <w:numId w:val="7"/>
        </w:numPr>
        <w:autoSpaceDE w:val="0"/>
        <w:autoSpaceDN w:val="0"/>
        <w:adjustRightInd w:val="0"/>
        <w:spacing w:after="0" w:line="240" w:lineRule="auto"/>
        <w:jc w:val="both"/>
        <w:rPr>
          <w:rFonts w:ascii="Times New Roman" w:hAnsi="Times New Roman" w:cs="Times New Roman"/>
          <w:sz w:val="22"/>
          <w:szCs w:val="22"/>
        </w:rPr>
      </w:pPr>
      <w:r w:rsidRPr="00C81ADC">
        <w:rPr>
          <w:rFonts w:ascii="Times New Roman" w:hAnsi="Times New Roman" w:cs="Times New Roman"/>
          <w:color w:val="000000"/>
          <w:sz w:val="22"/>
          <w:szCs w:val="22"/>
        </w:rPr>
        <w:t>piegādāto materiālu un iekārtu atbilstīga uzglabāšana būvvietā. Bojāto materiālu nomaiņa;</w:t>
      </w:r>
    </w:p>
    <w:p w14:paraId="2CB978A2" w14:textId="77777777" w:rsidR="00C81ADC" w:rsidRPr="00C81ADC" w:rsidRDefault="00C81ADC" w:rsidP="00C81ADC">
      <w:pPr>
        <w:numPr>
          <w:ilvl w:val="0"/>
          <w:numId w:val="7"/>
        </w:numPr>
        <w:autoSpaceDE w:val="0"/>
        <w:autoSpaceDN w:val="0"/>
        <w:adjustRightInd w:val="0"/>
        <w:spacing w:after="0" w:line="240" w:lineRule="auto"/>
        <w:jc w:val="both"/>
        <w:rPr>
          <w:rFonts w:ascii="Times New Roman" w:hAnsi="Times New Roman" w:cs="Times New Roman"/>
          <w:sz w:val="22"/>
          <w:szCs w:val="22"/>
        </w:rPr>
      </w:pPr>
      <w:r w:rsidRPr="00C81ADC">
        <w:rPr>
          <w:rFonts w:ascii="Times New Roman" w:hAnsi="Times New Roman" w:cs="Times New Roman"/>
          <w:color w:val="000000"/>
          <w:sz w:val="22"/>
          <w:szCs w:val="22"/>
        </w:rPr>
        <w:t>vispārēja atbildība par montāžas darbu uzraudzību un izpildi (Uzņēmējs atbilstīgi uzrauga visus apakšuzņēmēju veiktos darbus). Montāža ir jāveic saskaņā ar ražotāju norādījumiem par montāžu, ja ir saņemta Pasūtītāja atļauja;</w:t>
      </w:r>
    </w:p>
    <w:p w14:paraId="6255A0F0" w14:textId="77777777" w:rsidR="00C81ADC" w:rsidRPr="00C81ADC" w:rsidRDefault="00C81ADC" w:rsidP="00C81ADC">
      <w:pPr>
        <w:numPr>
          <w:ilvl w:val="0"/>
          <w:numId w:val="7"/>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montāža ir jāveic saskaņā ar spēkā esošajiem tiesību aktiem attiecībā uz materiālu apstrādi, metināšanu utt.;</w:t>
      </w:r>
    </w:p>
    <w:p w14:paraId="0A0BF8F9" w14:textId="77777777" w:rsidR="00C81ADC" w:rsidRPr="00C81ADC" w:rsidRDefault="00C81ADC" w:rsidP="00C81ADC">
      <w:pPr>
        <w:numPr>
          <w:ilvl w:val="0"/>
          <w:numId w:val="7"/>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visu katlumājas daļu aizsardzība pret jebkāda veida bojājumiem montāžas laikā;</w:t>
      </w:r>
    </w:p>
    <w:p w14:paraId="085B1D83" w14:textId="77777777" w:rsidR="00C81ADC" w:rsidRPr="00C81ADC" w:rsidRDefault="00C81ADC" w:rsidP="00C81ADC">
      <w:pPr>
        <w:numPr>
          <w:ilvl w:val="0"/>
          <w:numId w:val="7"/>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pastāvošās infrastruktūras aizsardzība, komunikācija transportēšanas un būvdarbu laikā;</w:t>
      </w:r>
    </w:p>
    <w:p w14:paraId="2A87CEC8" w14:textId="77777777" w:rsidR="00C81ADC" w:rsidRPr="00C81ADC" w:rsidRDefault="00C81ADC" w:rsidP="00C81ADC">
      <w:pPr>
        <w:numPr>
          <w:ilvl w:val="0"/>
          <w:numId w:val="7"/>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montāžai nepieciešamo paaugstinājumu un sastatņu un citu mehānismu un materiālu nodrošināšana;</w:t>
      </w:r>
    </w:p>
    <w:p w14:paraId="37149E3B" w14:textId="77777777" w:rsidR="00C81ADC" w:rsidRPr="00C81ADC" w:rsidRDefault="00C81ADC" w:rsidP="00C81ADC">
      <w:pPr>
        <w:numPr>
          <w:ilvl w:val="0"/>
          <w:numId w:val="7"/>
        </w:numPr>
        <w:autoSpaceDE w:val="0"/>
        <w:autoSpaceDN w:val="0"/>
        <w:adjustRightInd w:val="0"/>
        <w:spacing w:after="0" w:line="240" w:lineRule="auto"/>
        <w:jc w:val="both"/>
        <w:rPr>
          <w:rFonts w:ascii="Times New Roman" w:hAnsi="Times New Roman" w:cs="Times New Roman"/>
          <w:sz w:val="22"/>
          <w:szCs w:val="22"/>
        </w:rPr>
      </w:pPr>
      <w:r w:rsidRPr="00C81ADC">
        <w:rPr>
          <w:rFonts w:ascii="Times New Roman" w:hAnsi="Times New Roman" w:cs="Times New Roman"/>
          <w:color w:val="000000"/>
          <w:sz w:val="22"/>
          <w:szCs w:val="22"/>
        </w:rPr>
        <w:t xml:space="preserve">drošu darba apstākļu radīšanai vajadzīgā aprīkojuma nodrošināšana; </w:t>
      </w:r>
    </w:p>
    <w:p w14:paraId="2D071387" w14:textId="77777777" w:rsidR="00C81ADC" w:rsidRPr="00C81ADC" w:rsidRDefault="00C81ADC" w:rsidP="00C81ADC">
      <w:pPr>
        <w:numPr>
          <w:ilvl w:val="0"/>
          <w:numId w:val="7"/>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darba drošības speciālista iecelšana;</w:t>
      </w:r>
    </w:p>
    <w:p w14:paraId="0384F092" w14:textId="77777777" w:rsidR="00C81ADC" w:rsidRPr="00C81ADC" w:rsidRDefault="00C81ADC" w:rsidP="00C81ADC">
      <w:pPr>
        <w:numPr>
          <w:ilvl w:val="0"/>
          <w:numId w:val="7"/>
        </w:numPr>
        <w:autoSpaceDE w:val="0"/>
        <w:autoSpaceDN w:val="0"/>
        <w:adjustRightInd w:val="0"/>
        <w:spacing w:after="0" w:line="240" w:lineRule="auto"/>
        <w:jc w:val="both"/>
        <w:rPr>
          <w:rFonts w:ascii="Times New Roman" w:hAnsi="Times New Roman" w:cs="Times New Roman"/>
          <w:sz w:val="22"/>
          <w:szCs w:val="22"/>
        </w:rPr>
      </w:pPr>
      <w:r w:rsidRPr="00C81ADC">
        <w:rPr>
          <w:rFonts w:ascii="Times New Roman" w:hAnsi="Times New Roman" w:cs="Times New Roman"/>
          <w:color w:val="000000"/>
          <w:sz w:val="22"/>
          <w:szCs w:val="22"/>
        </w:rPr>
        <w:t xml:space="preserve">visu vajadzīgo montāžas testu, funkcionālo testu un izmēģinājuma darbināšanas veikšana; </w:t>
      </w:r>
    </w:p>
    <w:p w14:paraId="1E0DD24E" w14:textId="77777777" w:rsidR="00C81ADC" w:rsidRPr="00C81ADC" w:rsidRDefault="00C81ADC" w:rsidP="00C81ADC">
      <w:pPr>
        <w:numPr>
          <w:ilvl w:val="0"/>
          <w:numId w:val="7"/>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visu montāžas/palaišanas testu dokumentācija;</w:t>
      </w:r>
    </w:p>
    <w:p w14:paraId="1349B5D5" w14:textId="77777777" w:rsidR="00C81ADC" w:rsidRPr="00C81ADC" w:rsidRDefault="00C81ADC" w:rsidP="00C81ADC">
      <w:pPr>
        <w:numPr>
          <w:ilvl w:val="0"/>
          <w:numId w:val="7"/>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lastRenderedPageBreak/>
        <w:t xml:space="preserve">sistēmu tīrīšana, mazgāšana, skalošana saskaņā ar izgatavotāju ieteikumiem un labu </w:t>
      </w:r>
      <w:proofErr w:type="spellStart"/>
      <w:r w:rsidRPr="00C81ADC">
        <w:rPr>
          <w:rFonts w:ascii="Times New Roman" w:hAnsi="Times New Roman" w:cs="Times New Roman"/>
          <w:color w:val="000000"/>
          <w:sz w:val="22"/>
          <w:szCs w:val="22"/>
        </w:rPr>
        <w:t>inženierdarbu</w:t>
      </w:r>
      <w:proofErr w:type="spellEnd"/>
      <w:r w:rsidRPr="00C81ADC">
        <w:rPr>
          <w:rFonts w:ascii="Times New Roman" w:hAnsi="Times New Roman" w:cs="Times New Roman"/>
          <w:color w:val="000000"/>
          <w:sz w:val="22"/>
          <w:szCs w:val="22"/>
        </w:rPr>
        <w:t xml:space="preserve"> praksi;</w:t>
      </w:r>
    </w:p>
    <w:p w14:paraId="0DD16866" w14:textId="77777777" w:rsidR="00C81ADC" w:rsidRPr="00C81ADC" w:rsidRDefault="00C81ADC" w:rsidP="00C81ADC">
      <w:pPr>
        <w:numPr>
          <w:ilvl w:val="0"/>
          <w:numId w:val="7"/>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pārbaudes saskaņā ar līgumu un spēkā esošajām pārbaudes procedūrām un normām;</w:t>
      </w:r>
    </w:p>
    <w:p w14:paraId="359ED77D" w14:textId="77777777" w:rsidR="00C81ADC" w:rsidRPr="00C81ADC" w:rsidRDefault="00C81ADC" w:rsidP="00C81ADC">
      <w:pPr>
        <w:numPr>
          <w:ilvl w:val="0"/>
          <w:numId w:val="7"/>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pārmērīgas vibrācijas un citu darbības efektu novēršana, kas var ierobežot detaļas vai sastāvdaļas darbības laiku;</w:t>
      </w:r>
    </w:p>
    <w:p w14:paraId="29BDA65C" w14:textId="77777777" w:rsidR="00C81ADC" w:rsidRPr="00C81ADC" w:rsidRDefault="00C81ADC" w:rsidP="00C81ADC">
      <w:pPr>
        <w:numPr>
          <w:ilvl w:val="0"/>
          <w:numId w:val="7"/>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katlumājas elementu  krāsošana;</w:t>
      </w:r>
    </w:p>
    <w:p w14:paraId="6BA3E9FE" w14:textId="77777777" w:rsidR="00C81ADC" w:rsidRPr="00C81ADC" w:rsidRDefault="00C81ADC" w:rsidP="00C81ADC">
      <w:pPr>
        <w:numPr>
          <w:ilvl w:val="0"/>
          <w:numId w:val="7"/>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būves rasējumu un montāžas instrukciju pilna komplekta nodošana Pasūtītājam, lai dotu Pasūtītājam iespēju pārraudzīt montāžas darbu kvalitāti;</w:t>
      </w:r>
    </w:p>
    <w:p w14:paraId="0A54958F" w14:textId="77777777" w:rsidR="00C81ADC" w:rsidRPr="00C81ADC" w:rsidRDefault="00C81ADC" w:rsidP="00C81ADC">
      <w:pPr>
        <w:numPr>
          <w:ilvl w:val="0"/>
          <w:numId w:val="7"/>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savienojumu izveide ar visām būves energoresursu apgādes vietām (piemēram, ūdens, kanalizācija utt.) un šo pagaidu savienojumu nojaukšana.</w:t>
      </w:r>
    </w:p>
    <w:p w14:paraId="69FA5228" w14:textId="77777777" w:rsidR="00C81ADC" w:rsidRPr="00C81ADC" w:rsidRDefault="00C81ADC" w:rsidP="00C81ADC">
      <w:pPr>
        <w:autoSpaceDE w:val="0"/>
        <w:autoSpaceDN w:val="0"/>
        <w:adjustRightInd w:val="0"/>
        <w:rPr>
          <w:rFonts w:ascii="Times New Roman" w:hAnsi="Times New Roman" w:cs="Times New Roman"/>
          <w:b/>
          <w:bCs/>
          <w:color w:val="000000"/>
          <w:sz w:val="22"/>
          <w:szCs w:val="22"/>
        </w:rPr>
      </w:pPr>
    </w:p>
    <w:p w14:paraId="432EC61C" w14:textId="77777777" w:rsidR="00C81ADC" w:rsidRPr="00C81ADC" w:rsidRDefault="00C81ADC" w:rsidP="003B2036">
      <w:pPr>
        <w:autoSpaceDE w:val="0"/>
        <w:autoSpaceDN w:val="0"/>
        <w:adjustRightInd w:val="0"/>
        <w:spacing w:after="0"/>
        <w:ind w:firstLine="720"/>
        <w:jc w:val="center"/>
        <w:rPr>
          <w:rFonts w:ascii="Times New Roman" w:hAnsi="Times New Roman" w:cs="Times New Roman"/>
          <w:b/>
          <w:bCs/>
          <w:color w:val="000000"/>
          <w:sz w:val="22"/>
          <w:szCs w:val="22"/>
        </w:rPr>
      </w:pPr>
      <w:r w:rsidRPr="00C81ADC">
        <w:rPr>
          <w:rFonts w:ascii="Times New Roman" w:hAnsi="Times New Roman" w:cs="Times New Roman"/>
          <w:b/>
          <w:bCs/>
          <w:color w:val="000000"/>
          <w:sz w:val="22"/>
          <w:szCs w:val="22"/>
        </w:rPr>
        <w:t>Nodošana ekspluatācijā</w:t>
      </w:r>
    </w:p>
    <w:p w14:paraId="74730A7E" w14:textId="77777777" w:rsidR="00C81ADC" w:rsidRPr="00C81ADC" w:rsidRDefault="00C81ADC" w:rsidP="00C81ADC">
      <w:pPr>
        <w:numPr>
          <w:ilvl w:val="0"/>
          <w:numId w:val="8"/>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pilna atbildība par visiem nepieciešamajiem nodošanas un mērījumu uzdevumiem;</w:t>
      </w:r>
    </w:p>
    <w:p w14:paraId="7C667A4F" w14:textId="77777777" w:rsidR="00C81ADC" w:rsidRPr="00C81ADC" w:rsidRDefault="00C81ADC" w:rsidP="00C81ADC">
      <w:pPr>
        <w:numPr>
          <w:ilvl w:val="0"/>
          <w:numId w:val="8"/>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detalizētas nodošanas procedūras sagatavošana, ko izskata un apstiprina Pasūtītājs;</w:t>
      </w:r>
    </w:p>
    <w:p w14:paraId="026F1054" w14:textId="77777777" w:rsidR="00C81ADC" w:rsidRPr="00C81ADC" w:rsidRDefault="00C81ADC" w:rsidP="00C81ADC">
      <w:pPr>
        <w:numPr>
          <w:ilvl w:val="0"/>
          <w:numId w:val="8"/>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darbs ar kurināmo un pelniem karsto palaišanas darbu laikā, tajā skaitā kurināmā iekraušana bunkurā un pelnu novākšana;</w:t>
      </w:r>
    </w:p>
    <w:p w14:paraId="79D22215" w14:textId="77777777" w:rsidR="00C81ADC" w:rsidRPr="00C81ADC" w:rsidRDefault="00C81ADC" w:rsidP="00C81ADC">
      <w:pPr>
        <w:numPr>
          <w:ilvl w:val="0"/>
          <w:numId w:val="8"/>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paziņojums Pasūtītāja personālam par piedalīšanos katlumājas palaišanā Uzņēmēja uzraudzībā un vadībā;</w:t>
      </w:r>
    </w:p>
    <w:p w14:paraId="0D7268FC" w14:textId="77777777" w:rsidR="00C81ADC" w:rsidRPr="00C81ADC" w:rsidRDefault="00C81ADC" w:rsidP="00C81ADC">
      <w:pPr>
        <w:numPr>
          <w:ilvl w:val="0"/>
          <w:numId w:val="8"/>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visu palaišanai nepieciešamo materiālu izmaksas (izņemot kurināmo šķeldu, ko apmaksā un piegādā Pasūtītājs);</w:t>
      </w:r>
    </w:p>
    <w:p w14:paraId="79323E92" w14:textId="77777777" w:rsidR="00C81ADC" w:rsidRPr="00C81ADC" w:rsidRDefault="00C81ADC" w:rsidP="00C81ADC">
      <w:pPr>
        <w:numPr>
          <w:ilvl w:val="0"/>
          <w:numId w:val="8"/>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Pasūtītāja personāla apmācība darba gaitā.</w:t>
      </w:r>
    </w:p>
    <w:p w14:paraId="17975BA1" w14:textId="77777777" w:rsidR="00C81ADC" w:rsidRPr="00C81ADC" w:rsidRDefault="00C81ADC" w:rsidP="00C81ADC">
      <w:pPr>
        <w:autoSpaceDE w:val="0"/>
        <w:autoSpaceDN w:val="0"/>
        <w:adjustRightInd w:val="0"/>
        <w:rPr>
          <w:rFonts w:ascii="Times New Roman" w:hAnsi="Times New Roman" w:cs="Times New Roman"/>
          <w:b/>
          <w:bCs/>
          <w:color w:val="000000"/>
          <w:sz w:val="22"/>
          <w:szCs w:val="22"/>
        </w:rPr>
      </w:pPr>
    </w:p>
    <w:p w14:paraId="24A2FB3E" w14:textId="77777777" w:rsidR="00C81ADC" w:rsidRPr="00C81ADC" w:rsidRDefault="00C81ADC" w:rsidP="003B2036">
      <w:pPr>
        <w:autoSpaceDE w:val="0"/>
        <w:autoSpaceDN w:val="0"/>
        <w:adjustRightInd w:val="0"/>
        <w:spacing w:after="0"/>
        <w:ind w:firstLine="720"/>
        <w:jc w:val="center"/>
        <w:rPr>
          <w:rFonts w:ascii="Times New Roman" w:hAnsi="Times New Roman" w:cs="Times New Roman"/>
          <w:b/>
          <w:bCs/>
          <w:color w:val="000000"/>
          <w:sz w:val="22"/>
          <w:szCs w:val="22"/>
        </w:rPr>
      </w:pPr>
      <w:r w:rsidRPr="00C81ADC">
        <w:rPr>
          <w:rFonts w:ascii="Times New Roman" w:hAnsi="Times New Roman" w:cs="Times New Roman"/>
          <w:b/>
          <w:bCs/>
          <w:color w:val="000000"/>
          <w:sz w:val="22"/>
          <w:szCs w:val="22"/>
        </w:rPr>
        <w:t>Garantijas pārbaudes</w:t>
      </w:r>
    </w:p>
    <w:p w14:paraId="78D091BF" w14:textId="1B8D4581" w:rsidR="00827675" w:rsidRPr="00C81ADC" w:rsidRDefault="00C81ADC" w:rsidP="00C81ADC">
      <w:pPr>
        <w:rPr>
          <w:rFonts w:ascii="Times New Roman" w:hAnsi="Times New Roman" w:cs="Times New Roman"/>
          <w:color w:val="000000"/>
          <w:sz w:val="22"/>
          <w:szCs w:val="22"/>
        </w:rPr>
      </w:pPr>
      <w:r w:rsidRPr="00C81ADC">
        <w:rPr>
          <w:rFonts w:ascii="Times New Roman" w:hAnsi="Times New Roman" w:cs="Times New Roman"/>
          <w:color w:val="000000"/>
          <w:sz w:val="22"/>
          <w:szCs w:val="22"/>
        </w:rPr>
        <w:t>nepārtraukta darbība bez jebkāda veida pārtraukumiem noteikto darbības uzticamības testu laikā un secīgas funkcionālās pārbaudes saskaņā ar līgumu un Pasūtītāja pieprasīto slodzes profilu.</w:t>
      </w:r>
    </w:p>
    <w:p w14:paraId="11CC9457" w14:textId="77777777" w:rsidR="00C81ADC" w:rsidRPr="00C81ADC" w:rsidRDefault="00C81ADC" w:rsidP="00C81ADC">
      <w:pPr>
        <w:numPr>
          <w:ilvl w:val="0"/>
          <w:numId w:val="9"/>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Garantijas pārbaudes procedūras sagatavošana un darbības rādītāju pārbaudes ziņojums, ko iesniedz Pasūtītājam apstiprināšanai;</w:t>
      </w:r>
    </w:p>
    <w:p w14:paraId="70639695" w14:textId="77777777" w:rsidR="00C81ADC" w:rsidRPr="00C81ADC" w:rsidRDefault="00C81ADC" w:rsidP="00C81ADC">
      <w:pPr>
        <w:numPr>
          <w:ilvl w:val="0"/>
          <w:numId w:val="9"/>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Pasūtītāja personāla līdzdalības nodrošināšana visos vadības procesos Uzņēmēja uzraudzībā un vadībā un uz Uzņēmēja atbildību;</w:t>
      </w:r>
    </w:p>
    <w:p w14:paraId="3794CF2F" w14:textId="77777777" w:rsidR="00C81ADC" w:rsidRPr="00C81ADC" w:rsidRDefault="00C81ADC" w:rsidP="003B2036">
      <w:pPr>
        <w:autoSpaceDE w:val="0"/>
        <w:autoSpaceDN w:val="0"/>
        <w:adjustRightInd w:val="0"/>
        <w:spacing w:after="0"/>
        <w:ind w:firstLine="720"/>
        <w:jc w:val="both"/>
        <w:rPr>
          <w:rFonts w:ascii="Times New Roman" w:hAnsi="Times New Roman" w:cs="Times New Roman"/>
          <w:color w:val="000000"/>
          <w:sz w:val="22"/>
          <w:szCs w:val="22"/>
        </w:rPr>
      </w:pPr>
    </w:p>
    <w:p w14:paraId="62DD1E0E" w14:textId="77777777" w:rsidR="00C81ADC" w:rsidRPr="00C81ADC" w:rsidRDefault="00C81ADC" w:rsidP="003B2036">
      <w:pPr>
        <w:autoSpaceDE w:val="0"/>
        <w:autoSpaceDN w:val="0"/>
        <w:adjustRightInd w:val="0"/>
        <w:spacing w:after="0"/>
        <w:ind w:firstLine="720"/>
        <w:jc w:val="both"/>
        <w:rPr>
          <w:rFonts w:ascii="Times New Roman" w:hAnsi="Times New Roman" w:cs="Times New Roman"/>
          <w:b/>
          <w:bCs/>
          <w:color w:val="000000"/>
          <w:sz w:val="22"/>
          <w:szCs w:val="22"/>
        </w:rPr>
      </w:pPr>
      <w:r w:rsidRPr="00C81ADC">
        <w:rPr>
          <w:rFonts w:ascii="Times New Roman" w:hAnsi="Times New Roman" w:cs="Times New Roman"/>
          <w:b/>
          <w:bCs/>
          <w:color w:val="000000"/>
          <w:sz w:val="22"/>
          <w:szCs w:val="22"/>
        </w:rPr>
        <w:t>Nodošana – pieņemšana saskaņā ar līgumu un Normatīvo aktu prasībām.</w:t>
      </w:r>
    </w:p>
    <w:p w14:paraId="57D6F313" w14:textId="77777777" w:rsidR="00C81ADC" w:rsidRPr="00C81ADC" w:rsidRDefault="00C81ADC" w:rsidP="003B2036">
      <w:pPr>
        <w:autoSpaceDE w:val="0"/>
        <w:autoSpaceDN w:val="0"/>
        <w:adjustRightInd w:val="0"/>
        <w:spacing w:after="0"/>
        <w:ind w:firstLine="720"/>
        <w:jc w:val="both"/>
        <w:rPr>
          <w:rFonts w:ascii="Times New Roman" w:hAnsi="Times New Roman" w:cs="Times New Roman"/>
          <w:b/>
          <w:bCs/>
          <w:color w:val="000000"/>
          <w:sz w:val="22"/>
          <w:szCs w:val="22"/>
        </w:rPr>
      </w:pPr>
    </w:p>
    <w:p w14:paraId="6C3800A2" w14:textId="77777777" w:rsidR="00C81ADC" w:rsidRPr="00C81ADC" w:rsidRDefault="00C81ADC" w:rsidP="00C81ADC">
      <w:pPr>
        <w:numPr>
          <w:ilvl w:val="0"/>
          <w:numId w:val="10"/>
        </w:numPr>
        <w:autoSpaceDE w:val="0"/>
        <w:autoSpaceDN w:val="0"/>
        <w:adjustRightInd w:val="0"/>
        <w:spacing w:after="0" w:line="240" w:lineRule="auto"/>
        <w:jc w:val="both"/>
        <w:rPr>
          <w:rFonts w:ascii="Times New Roman" w:hAnsi="Times New Roman" w:cs="Times New Roman"/>
          <w:sz w:val="22"/>
          <w:szCs w:val="22"/>
        </w:rPr>
      </w:pPr>
      <w:r w:rsidRPr="00C81ADC">
        <w:rPr>
          <w:rFonts w:ascii="Times New Roman" w:hAnsi="Times New Roman" w:cs="Times New Roman"/>
          <w:color w:val="000000"/>
          <w:sz w:val="22"/>
          <w:szCs w:val="22"/>
        </w:rPr>
        <w:t>visu nepieciešamo dokumentu iesniegšana saskaņā ar Normatīvo aktu prasībām un palīdzība Pasūtītājam vajadzīgo apliecinājumu sagatavošanā/iesniegšanā attiecīgajām valsts iestādēm;</w:t>
      </w:r>
    </w:p>
    <w:p w14:paraId="3B7D33CC" w14:textId="77777777" w:rsidR="00C81ADC" w:rsidRPr="00C81ADC" w:rsidRDefault="00C81ADC" w:rsidP="00C81ADC">
      <w:pPr>
        <w:numPr>
          <w:ilvl w:val="0"/>
          <w:numId w:val="10"/>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Bīstamo iekārtu identifikācija un reģistrācija ( veic Pasūtītājs).</w:t>
      </w:r>
    </w:p>
    <w:p w14:paraId="4D38F725" w14:textId="77777777" w:rsidR="00C81ADC" w:rsidRPr="00C81ADC" w:rsidRDefault="00C81ADC" w:rsidP="00C81ADC">
      <w:pPr>
        <w:autoSpaceDE w:val="0"/>
        <w:autoSpaceDN w:val="0"/>
        <w:adjustRightInd w:val="0"/>
        <w:ind w:firstLine="720"/>
        <w:jc w:val="both"/>
        <w:rPr>
          <w:rFonts w:ascii="Times New Roman" w:hAnsi="Times New Roman" w:cs="Times New Roman"/>
          <w:b/>
          <w:bCs/>
          <w:color w:val="000000"/>
          <w:sz w:val="22"/>
          <w:szCs w:val="22"/>
        </w:rPr>
      </w:pPr>
    </w:p>
    <w:p w14:paraId="1D6E1EB6" w14:textId="77777777" w:rsidR="00C81ADC" w:rsidRPr="00C81ADC" w:rsidRDefault="00C81ADC" w:rsidP="003B2036">
      <w:pPr>
        <w:autoSpaceDE w:val="0"/>
        <w:autoSpaceDN w:val="0"/>
        <w:adjustRightInd w:val="0"/>
        <w:spacing w:after="0"/>
        <w:ind w:firstLine="720"/>
        <w:jc w:val="center"/>
        <w:rPr>
          <w:rFonts w:ascii="Times New Roman" w:hAnsi="Times New Roman" w:cs="Times New Roman"/>
          <w:b/>
          <w:bCs/>
          <w:color w:val="000000"/>
          <w:sz w:val="22"/>
          <w:szCs w:val="22"/>
        </w:rPr>
      </w:pPr>
      <w:r w:rsidRPr="00C81ADC">
        <w:rPr>
          <w:rFonts w:ascii="Times New Roman" w:hAnsi="Times New Roman" w:cs="Times New Roman"/>
          <w:b/>
          <w:bCs/>
          <w:color w:val="000000"/>
          <w:sz w:val="22"/>
          <w:szCs w:val="22"/>
        </w:rPr>
        <w:t>Būvvietas sakārtošana</w:t>
      </w:r>
    </w:p>
    <w:p w14:paraId="249CDE8C" w14:textId="77777777" w:rsidR="00C81ADC" w:rsidRPr="00C81ADC" w:rsidRDefault="00C81ADC" w:rsidP="00C81ADC">
      <w:pPr>
        <w:numPr>
          <w:ilvl w:val="0"/>
          <w:numId w:val="11"/>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montāžas atkritumu novākšana;</w:t>
      </w:r>
    </w:p>
    <w:p w14:paraId="31125DB4" w14:textId="77777777" w:rsidR="00C81ADC" w:rsidRPr="00C81ADC" w:rsidRDefault="00C81ADC" w:rsidP="00C81ADC">
      <w:pPr>
        <w:numPr>
          <w:ilvl w:val="0"/>
          <w:numId w:val="11"/>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materiālu izkraušanas vietu (tajā skaitā katlumājas teritorijas ainavas/ceļa seguma) atjaunošana;</w:t>
      </w:r>
    </w:p>
    <w:p w14:paraId="28A188C0" w14:textId="77777777" w:rsidR="00C81ADC" w:rsidRPr="00C81ADC" w:rsidRDefault="00C81ADC" w:rsidP="00C81ADC">
      <w:pPr>
        <w:numPr>
          <w:ilvl w:val="0"/>
          <w:numId w:val="11"/>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atkritumu novākšana.</w:t>
      </w:r>
    </w:p>
    <w:p w14:paraId="5807F6BB" w14:textId="77777777" w:rsidR="00C81ADC" w:rsidRPr="00C81ADC" w:rsidRDefault="00C81ADC" w:rsidP="00C81ADC">
      <w:pPr>
        <w:autoSpaceDE w:val="0"/>
        <w:autoSpaceDN w:val="0"/>
        <w:adjustRightInd w:val="0"/>
        <w:ind w:firstLine="720"/>
        <w:jc w:val="center"/>
        <w:rPr>
          <w:rFonts w:ascii="Times New Roman" w:hAnsi="Times New Roman" w:cs="Times New Roman"/>
          <w:b/>
          <w:bCs/>
          <w:color w:val="000000"/>
          <w:sz w:val="22"/>
          <w:szCs w:val="22"/>
        </w:rPr>
      </w:pPr>
    </w:p>
    <w:p w14:paraId="44913AA0" w14:textId="77777777" w:rsidR="00C81ADC" w:rsidRPr="00C81ADC" w:rsidRDefault="00C81ADC" w:rsidP="003B2036">
      <w:pPr>
        <w:autoSpaceDE w:val="0"/>
        <w:autoSpaceDN w:val="0"/>
        <w:adjustRightInd w:val="0"/>
        <w:spacing w:after="0"/>
        <w:ind w:firstLine="720"/>
        <w:jc w:val="center"/>
        <w:rPr>
          <w:rFonts w:ascii="Times New Roman" w:hAnsi="Times New Roman" w:cs="Times New Roman"/>
          <w:b/>
          <w:bCs/>
          <w:color w:val="000000"/>
          <w:sz w:val="22"/>
          <w:szCs w:val="22"/>
          <w:lang w:val="de-DE"/>
        </w:rPr>
      </w:pPr>
      <w:r w:rsidRPr="00C81ADC">
        <w:rPr>
          <w:rFonts w:ascii="Times New Roman" w:hAnsi="Times New Roman" w:cs="Times New Roman"/>
          <w:b/>
          <w:bCs/>
          <w:color w:val="000000"/>
          <w:sz w:val="22"/>
          <w:szCs w:val="22"/>
        </w:rPr>
        <w:t>Garantijas perioda laikā</w:t>
      </w:r>
    </w:p>
    <w:p w14:paraId="1282EC09" w14:textId="77777777" w:rsidR="00C81ADC" w:rsidRPr="00C81ADC" w:rsidRDefault="00C81ADC" w:rsidP="00C81ADC">
      <w:pPr>
        <w:numPr>
          <w:ilvl w:val="0"/>
          <w:numId w:val="12"/>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tehniskās palīdzības sniegšana Pasūtītājam remontdarbos un turpmākajā darbībā;</w:t>
      </w:r>
    </w:p>
    <w:p w14:paraId="43A5DBED" w14:textId="77777777" w:rsidR="00C81ADC" w:rsidRPr="00C81ADC" w:rsidRDefault="00C81ADC" w:rsidP="00C81ADC">
      <w:pPr>
        <w:numPr>
          <w:ilvl w:val="0"/>
          <w:numId w:val="12"/>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visu ar garantiju saistīto darbu organizācija, plānošana un izpilde;</w:t>
      </w:r>
    </w:p>
    <w:p w14:paraId="4CF2F7F3" w14:textId="77777777" w:rsidR="00C81ADC" w:rsidRPr="00C81ADC" w:rsidRDefault="00C81ADC" w:rsidP="00C81ADC">
      <w:pPr>
        <w:numPr>
          <w:ilvl w:val="0"/>
          <w:numId w:val="12"/>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attālās pārraudzības/diagnostikas bezmaksas pakalpojumu sniegšana Pasūtītājam.</w:t>
      </w:r>
    </w:p>
    <w:p w14:paraId="201F11DA" w14:textId="77777777" w:rsidR="00C81ADC" w:rsidRPr="00C81ADC" w:rsidRDefault="00C81ADC" w:rsidP="00C81ADC">
      <w:pPr>
        <w:autoSpaceDE w:val="0"/>
        <w:autoSpaceDN w:val="0"/>
        <w:adjustRightInd w:val="0"/>
        <w:ind w:firstLine="720"/>
        <w:jc w:val="both"/>
        <w:rPr>
          <w:rFonts w:ascii="Times New Roman" w:hAnsi="Times New Roman" w:cs="Times New Roman"/>
          <w:color w:val="000000"/>
          <w:sz w:val="22"/>
          <w:szCs w:val="22"/>
        </w:rPr>
      </w:pPr>
    </w:p>
    <w:p w14:paraId="62FC933D" w14:textId="77777777" w:rsidR="00C81ADC" w:rsidRPr="00C81ADC" w:rsidRDefault="00C81ADC" w:rsidP="003B2036">
      <w:pPr>
        <w:autoSpaceDE w:val="0"/>
        <w:autoSpaceDN w:val="0"/>
        <w:adjustRightInd w:val="0"/>
        <w:spacing w:after="0"/>
        <w:ind w:firstLine="720"/>
        <w:jc w:val="center"/>
        <w:rPr>
          <w:rFonts w:ascii="Times New Roman" w:hAnsi="Times New Roman" w:cs="Times New Roman"/>
          <w:b/>
          <w:bCs/>
          <w:color w:val="000000"/>
          <w:sz w:val="22"/>
          <w:szCs w:val="22"/>
        </w:rPr>
      </w:pPr>
      <w:r w:rsidRPr="00C81ADC">
        <w:rPr>
          <w:rFonts w:ascii="Times New Roman" w:hAnsi="Times New Roman" w:cs="Times New Roman"/>
          <w:b/>
          <w:bCs/>
          <w:color w:val="000000"/>
          <w:sz w:val="22"/>
          <w:szCs w:val="22"/>
        </w:rPr>
        <w:t>Pārējais aprīkojums</w:t>
      </w:r>
    </w:p>
    <w:p w14:paraId="0EA96A19" w14:textId="77777777" w:rsidR="00C81ADC" w:rsidRPr="00C81ADC" w:rsidRDefault="00C81ADC" w:rsidP="00C81ADC">
      <w:pPr>
        <w:numPr>
          <w:ilvl w:val="0"/>
          <w:numId w:val="13"/>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speciālie instrumenti;</w:t>
      </w:r>
    </w:p>
    <w:p w14:paraId="1457F9E1" w14:textId="77777777" w:rsidR="00C81ADC" w:rsidRPr="00C81ADC" w:rsidRDefault="00C81ADC" w:rsidP="00C81ADC">
      <w:pPr>
        <w:numPr>
          <w:ilvl w:val="0"/>
          <w:numId w:val="13"/>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pirms iedarbināšanas un iedarbināšanas periodam nepieciešamās rezerves daļas;</w:t>
      </w:r>
    </w:p>
    <w:p w14:paraId="0E19FA71" w14:textId="77777777" w:rsidR="00C81ADC" w:rsidRPr="00C81ADC" w:rsidRDefault="00C81ADC" w:rsidP="00C81ADC">
      <w:pPr>
        <w:numPr>
          <w:ilvl w:val="0"/>
          <w:numId w:val="13"/>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lastRenderedPageBreak/>
        <w:t xml:space="preserve">eļļas, smērvielas un darba šķidrumi (pirmais pildījums); </w:t>
      </w:r>
    </w:p>
    <w:p w14:paraId="15A98264" w14:textId="77777777" w:rsidR="00C81ADC" w:rsidRPr="00C81ADC" w:rsidRDefault="00C81ADC" w:rsidP="00C81ADC">
      <w:pPr>
        <w:numPr>
          <w:ilvl w:val="0"/>
          <w:numId w:val="13"/>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visu eļļu, smērvielu un darba šķidrumu specifikācijas un tehniskie dati ir jānorāda šķidrumu /eļļu sarakstā;</w:t>
      </w:r>
    </w:p>
    <w:p w14:paraId="22FBF8CB" w14:textId="77777777" w:rsidR="00C81ADC" w:rsidRPr="00C81ADC" w:rsidRDefault="00C81ADC" w:rsidP="00C81ADC">
      <w:pPr>
        <w:numPr>
          <w:ilvl w:val="0"/>
          <w:numId w:val="13"/>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 xml:space="preserve">iekārtu, </w:t>
      </w:r>
      <w:proofErr w:type="spellStart"/>
      <w:r w:rsidRPr="00C81ADC">
        <w:rPr>
          <w:rFonts w:ascii="Times New Roman" w:hAnsi="Times New Roman" w:cs="Times New Roman"/>
          <w:color w:val="000000"/>
          <w:sz w:val="22"/>
          <w:szCs w:val="22"/>
        </w:rPr>
        <w:t>palīgiekārtu</w:t>
      </w:r>
      <w:proofErr w:type="spellEnd"/>
      <w:r w:rsidRPr="00C81ADC">
        <w:rPr>
          <w:rFonts w:ascii="Times New Roman" w:hAnsi="Times New Roman" w:cs="Times New Roman"/>
          <w:color w:val="000000"/>
          <w:sz w:val="22"/>
          <w:szCs w:val="22"/>
        </w:rPr>
        <w:t xml:space="preserve">  utt. apzīmējumi un saīsinājumi latviešu valodā;</w:t>
      </w:r>
    </w:p>
    <w:p w14:paraId="37843BA5" w14:textId="77777777" w:rsidR="00C81ADC" w:rsidRPr="00C81ADC" w:rsidRDefault="00C81ADC" w:rsidP="00C81ADC">
      <w:pPr>
        <w:numPr>
          <w:ilvl w:val="0"/>
          <w:numId w:val="13"/>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nosaukumu plāksnītes, tajā skaitā iekārtu identifikācijas numuri un iekārtu galvenie dati latviešu valodā;</w:t>
      </w:r>
    </w:p>
    <w:p w14:paraId="66F0EFBF" w14:textId="77777777" w:rsidR="00C81ADC" w:rsidRPr="00C81ADC" w:rsidRDefault="00C81ADC" w:rsidP="00C81ADC">
      <w:pPr>
        <w:numPr>
          <w:ilvl w:val="0"/>
          <w:numId w:val="13"/>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paziņojumi par bīstamību, drošības zīmes saskaņā ar spēkā esošajiem standartiem;</w:t>
      </w:r>
    </w:p>
    <w:p w14:paraId="442A652D" w14:textId="77777777" w:rsidR="00C81ADC" w:rsidRPr="00C81ADC" w:rsidRDefault="00C81ADC" w:rsidP="00C81ADC">
      <w:pPr>
        <w:numPr>
          <w:ilvl w:val="0"/>
          <w:numId w:val="13"/>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šķidrumu un citu materiālu plūsmas virziens;</w:t>
      </w:r>
    </w:p>
    <w:p w14:paraId="297853AE" w14:textId="77777777" w:rsidR="00C81ADC" w:rsidRPr="00C81ADC" w:rsidRDefault="00C81ADC" w:rsidP="00C81ADC">
      <w:pPr>
        <w:numPr>
          <w:ilvl w:val="0"/>
          <w:numId w:val="13"/>
        </w:numPr>
        <w:autoSpaceDE w:val="0"/>
        <w:autoSpaceDN w:val="0"/>
        <w:adjustRightInd w:val="0"/>
        <w:spacing w:after="0" w:line="240" w:lineRule="auto"/>
        <w:jc w:val="both"/>
        <w:rPr>
          <w:rFonts w:ascii="Times New Roman" w:hAnsi="Times New Roman" w:cs="Times New Roman"/>
          <w:sz w:val="22"/>
          <w:szCs w:val="22"/>
        </w:rPr>
      </w:pPr>
      <w:r w:rsidRPr="00C81ADC">
        <w:rPr>
          <w:rFonts w:ascii="Times New Roman" w:hAnsi="Times New Roman" w:cs="Times New Roman"/>
          <w:color w:val="000000"/>
          <w:sz w:val="22"/>
          <w:szCs w:val="22"/>
        </w:rPr>
        <w:t>saīsinājumu izmēru, veidu, burtus un lietojumu apstiprina Pasūtītājs, un tam ir jāatbilst vietējiem likumiem un noteikumiem. Tām ir jābūt metāla vai plastikāta plāksnītēm ar iegravētām zīmēm;</w:t>
      </w:r>
    </w:p>
    <w:p w14:paraId="082EF602" w14:textId="77777777" w:rsidR="00C81ADC" w:rsidRPr="00C81ADC" w:rsidRDefault="00C81ADC" w:rsidP="00C81ADC">
      <w:pPr>
        <w:numPr>
          <w:ilvl w:val="0"/>
          <w:numId w:val="13"/>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pārklājums, izolācija, oderējuma materiāls un krāsošana;</w:t>
      </w:r>
    </w:p>
    <w:p w14:paraId="0CA05C42" w14:textId="77777777" w:rsidR="00C81ADC" w:rsidRPr="00C81ADC" w:rsidRDefault="00C81ADC" w:rsidP="00C81ADC">
      <w:pPr>
        <w:numPr>
          <w:ilvl w:val="0"/>
          <w:numId w:val="13"/>
        </w:numPr>
        <w:autoSpaceDE w:val="0"/>
        <w:autoSpaceDN w:val="0"/>
        <w:adjustRightInd w:val="0"/>
        <w:spacing w:after="0" w:line="240" w:lineRule="auto"/>
        <w:jc w:val="both"/>
        <w:rPr>
          <w:rFonts w:ascii="Times New Roman" w:hAnsi="Times New Roman" w:cs="Times New Roman"/>
          <w:sz w:val="22"/>
          <w:szCs w:val="22"/>
        </w:rPr>
      </w:pPr>
      <w:r w:rsidRPr="00C81ADC">
        <w:rPr>
          <w:rFonts w:ascii="Times New Roman" w:hAnsi="Times New Roman" w:cs="Times New Roman"/>
          <w:color w:val="000000"/>
          <w:sz w:val="22"/>
          <w:szCs w:val="22"/>
        </w:rPr>
        <w:t xml:space="preserve">par krāsu vienojas saskaņā ar norādīto krāsu shēmu. </w:t>
      </w:r>
    </w:p>
    <w:p w14:paraId="7F0005EC" w14:textId="77777777" w:rsidR="00C81ADC" w:rsidRPr="00C81ADC" w:rsidRDefault="00C81ADC" w:rsidP="00C81ADC">
      <w:pPr>
        <w:autoSpaceDE w:val="0"/>
        <w:autoSpaceDN w:val="0"/>
        <w:adjustRightInd w:val="0"/>
        <w:ind w:firstLine="720"/>
        <w:jc w:val="both"/>
        <w:rPr>
          <w:rFonts w:ascii="Times New Roman" w:hAnsi="Times New Roman" w:cs="Times New Roman"/>
          <w:color w:val="000000"/>
          <w:sz w:val="22"/>
          <w:szCs w:val="22"/>
          <w:lang w:val="de-DE"/>
        </w:rPr>
      </w:pPr>
    </w:p>
    <w:p w14:paraId="3EF0268C" w14:textId="77777777" w:rsidR="00C81ADC" w:rsidRPr="00C81ADC" w:rsidRDefault="00C81ADC" w:rsidP="003B2036">
      <w:pPr>
        <w:autoSpaceDE w:val="0"/>
        <w:autoSpaceDN w:val="0"/>
        <w:adjustRightInd w:val="0"/>
        <w:spacing w:after="0"/>
        <w:ind w:firstLine="720"/>
        <w:jc w:val="center"/>
        <w:rPr>
          <w:rFonts w:ascii="Times New Roman" w:hAnsi="Times New Roman" w:cs="Times New Roman"/>
          <w:b/>
          <w:bCs/>
          <w:color w:val="000000"/>
          <w:sz w:val="22"/>
          <w:szCs w:val="22"/>
        </w:rPr>
      </w:pPr>
      <w:r w:rsidRPr="00C81ADC">
        <w:rPr>
          <w:rFonts w:ascii="Times New Roman" w:hAnsi="Times New Roman" w:cs="Times New Roman"/>
          <w:b/>
          <w:bCs/>
          <w:color w:val="000000"/>
          <w:sz w:val="22"/>
          <w:szCs w:val="22"/>
        </w:rPr>
        <w:t>Apjomā nav iekļauts (nodrošinās Pasūtītājs)</w:t>
      </w:r>
    </w:p>
    <w:p w14:paraId="1E038D6C" w14:textId="77777777" w:rsidR="00C81ADC" w:rsidRPr="00C81ADC" w:rsidRDefault="00C81ADC" w:rsidP="003B2036">
      <w:pPr>
        <w:autoSpaceDE w:val="0"/>
        <w:autoSpaceDN w:val="0"/>
        <w:adjustRightInd w:val="0"/>
        <w:spacing w:after="0"/>
        <w:ind w:firstLine="720"/>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Kurināmā piegāde  karstās iedarbināšanas laikā, degviela avārijas elektroapgādes ģeneratoram.</w:t>
      </w:r>
    </w:p>
    <w:p w14:paraId="0955236E" w14:textId="77777777" w:rsidR="00C81ADC" w:rsidRPr="00C81ADC" w:rsidRDefault="00C81ADC" w:rsidP="003B2036">
      <w:pPr>
        <w:autoSpaceDE w:val="0"/>
        <w:autoSpaceDN w:val="0"/>
        <w:adjustRightInd w:val="0"/>
        <w:spacing w:after="0"/>
        <w:ind w:firstLine="720"/>
        <w:jc w:val="both"/>
        <w:rPr>
          <w:rFonts w:ascii="Times New Roman" w:hAnsi="Times New Roman" w:cs="Times New Roman"/>
          <w:color w:val="000000"/>
          <w:sz w:val="22"/>
          <w:szCs w:val="22"/>
        </w:rPr>
      </w:pPr>
    </w:p>
    <w:p w14:paraId="223CF978" w14:textId="77777777" w:rsidR="00C81ADC" w:rsidRPr="00C81ADC" w:rsidRDefault="00C81ADC" w:rsidP="003B2036">
      <w:pPr>
        <w:autoSpaceDE w:val="0"/>
        <w:autoSpaceDN w:val="0"/>
        <w:adjustRightInd w:val="0"/>
        <w:spacing w:after="0"/>
        <w:ind w:firstLine="720"/>
        <w:jc w:val="center"/>
        <w:rPr>
          <w:rFonts w:ascii="Times New Roman" w:hAnsi="Times New Roman" w:cs="Times New Roman"/>
          <w:b/>
          <w:bCs/>
          <w:sz w:val="22"/>
          <w:szCs w:val="22"/>
        </w:rPr>
      </w:pPr>
      <w:r w:rsidRPr="00C81ADC">
        <w:rPr>
          <w:rFonts w:ascii="Times New Roman" w:hAnsi="Times New Roman" w:cs="Times New Roman"/>
          <w:b/>
          <w:bCs/>
          <w:sz w:val="22"/>
          <w:szCs w:val="22"/>
        </w:rPr>
        <w:t>1.2. Dokumentācija, kuru jānodrošina līguma izpildes laikā</w:t>
      </w:r>
    </w:p>
    <w:p w14:paraId="183B4783" w14:textId="77777777" w:rsidR="00C81ADC" w:rsidRPr="00C81ADC" w:rsidRDefault="00C81ADC" w:rsidP="00C81ADC">
      <w:pPr>
        <w:tabs>
          <w:tab w:val="num" w:pos="180"/>
          <w:tab w:val="num" w:pos="1440"/>
        </w:tabs>
        <w:ind w:firstLine="720"/>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Dokumentācijā ir jāiekļauj šādas galvenās daļas:</w:t>
      </w:r>
    </w:p>
    <w:p w14:paraId="35333B0A" w14:textId="77777777" w:rsidR="00C81ADC" w:rsidRPr="00C81ADC" w:rsidRDefault="00C81ADC" w:rsidP="00C81ADC">
      <w:pPr>
        <w:numPr>
          <w:ilvl w:val="0"/>
          <w:numId w:val="15"/>
        </w:numPr>
        <w:spacing w:after="0" w:line="240" w:lineRule="auto"/>
        <w:jc w:val="both"/>
        <w:rPr>
          <w:rFonts w:ascii="Times New Roman" w:hAnsi="Times New Roman" w:cs="Times New Roman"/>
          <w:sz w:val="22"/>
          <w:szCs w:val="22"/>
        </w:rPr>
      </w:pPr>
      <w:r w:rsidRPr="00C81ADC">
        <w:rPr>
          <w:rFonts w:ascii="Times New Roman" w:hAnsi="Times New Roman" w:cs="Times New Roman"/>
          <w:color w:val="000000"/>
          <w:sz w:val="22"/>
          <w:szCs w:val="22"/>
        </w:rPr>
        <w:t>darba un apkopes rokasgrāmatas , kurās apkopota no iekārtu piegādātājiem saņemtā informācija. Šai dokumentācijai ir jābūt latviešu valodā;</w:t>
      </w:r>
    </w:p>
    <w:p w14:paraId="096CCF4B" w14:textId="77777777" w:rsidR="00C81ADC" w:rsidRPr="00C81ADC" w:rsidRDefault="00C81ADC" w:rsidP="00C81ADC">
      <w:pPr>
        <w:numPr>
          <w:ilvl w:val="0"/>
          <w:numId w:val="15"/>
        </w:numPr>
        <w:tabs>
          <w:tab w:val="num" w:pos="180"/>
        </w:tabs>
        <w:autoSpaceDE w:val="0"/>
        <w:autoSpaceDN w:val="0"/>
        <w:adjustRightInd w:val="0"/>
        <w:spacing w:after="0" w:line="240" w:lineRule="auto"/>
        <w:jc w:val="both"/>
        <w:rPr>
          <w:rFonts w:ascii="Times New Roman" w:hAnsi="Times New Roman" w:cs="Times New Roman"/>
          <w:sz w:val="22"/>
          <w:szCs w:val="22"/>
        </w:rPr>
      </w:pPr>
      <w:r w:rsidRPr="00C81ADC">
        <w:rPr>
          <w:rFonts w:ascii="Times New Roman" w:hAnsi="Times New Roman" w:cs="Times New Roman"/>
          <w:color w:val="000000"/>
          <w:sz w:val="22"/>
          <w:szCs w:val="22"/>
        </w:rPr>
        <w:t>darba instrukcijas, kas būs pilnīgi pabeigtas tad, kad katlumājā strādās Pasūtītāja personāls. Darba instrukcijām ir jāatbilst LEK-002 vai ekvivalenta (Latvijas enerģijas standarts), tām ir jāsniedz detalizēta un visaptveroša informācija par to, kā strādāt ar katlumāju un visiem īpašajiem komponentiem; instrukcijai ir jābūt latviešu valodā, un tajā obligāti jābūt šādām daļām:</w:t>
      </w:r>
    </w:p>
    <w:p w14:paraId="2E592FDD" w14:textId="77777777" w:rsidR="00C81ADC" w:rsidRPr="00C81ADC" w:rsidRDefault="00C81ADC" w:rsidP="00C81ADC">
      <w:pPr>
        <w:numPr>
          <w:ilvl w:val="0"/>
          <w:numId w:val="14"/>
        </w:numPr>
        <w:tabs>
          <w:tab w:val="num" w:pos="180"/>
        </w:tabs>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attiecīgās sistēmas detalizēts apraksts, norādot katru komponentu (piemēram, sūkņi, vārsti, slēdži utt.);</w:t>
      </w:r>
    </w:p>
    <w:p w14:paraId="2E8DECEE" w14:textId="77777777" w:rsidR="00C81ADC" w:rsidRPr="00C81ADC" w:rsidRDefault="00C81ADC" w:rsidP="00C81ADC">
      <w:pPr>
        <w:numPr>
          <w:ilvl w:val="0"/>
          <w:numId w:val="14"/>
        </w:numPr>
        <w:tabs>
          <w:tab w:val="num" w:pos="180"/>
        </w:tabs>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pieļaujamie darba režīmi, parametri, kas jāuzrauga, pieļaujamās novirzes;</w:t>
      </w:r>
    </w:p>
    <w:p w14:paraId="15C7306B" w14:textId="77777777" w:rsidR="00C81ADC" w:rsidRPr="00C81ADC" w:rsidRDefault="00C81ADC" w:rsidP="00C81ADC">
      <w:pPr>
        <w:numPr>
          <w:ilvl w:val="0"/>
          <w:numId w:val="14"/>
        </w:numPr>
        <w:tabs>
          <w:tab w:val="num" w:pos="180"/>
        </w:tabs>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norādījumi, kā ieslēgt/izslēgts/mainīt katra komponenta un katlumājas darba režīmu;</w:t>
      </w:r>
    </w:p>
    <w:p w14:paraId="15993711" w14:textId="77777777" w:rsidR="00C81ADC" w:rsidRPr="00C81ADC" w:rsidRDefault="00C81ADC" w:rsidP="00C81ADC">
      <w:pPr>
        <w:numPr>
          <w:ilvl w:val="0"/>
          <w:numId w:val="14"/>
        </w:numPr>
        <w:tabs>
          <w:tab w:val="num" w:pos="180"/>
        </w:tabs>
        <w:autoSpaceDE w:val="0"/>
        <w:autoSpaceDN w:val="0"/>
        <w:adjustRightInd w:val="0"/>
        <w:spacing w:after="0" w:line="240" w:lineRule="auto"/>
        <w:jc w:val="both"/>
        <w:rPr>
          <w:rFonts w:ascii="Times New Roman" w:hAnsi="Times New Roman" w:cs="Times New Roman"/>
          <w:sz w:val="22"/>
          <w:szCs w:val="22"/>
        </w:rPr>
      </w:pPr>
      <w:r w:rsidRPr="00C81ADC">
        <w:rPr>
          <w:rFonts w:ascii="Times New Roman" w:hAnsi="Times New Roman" w:cs="Times New Roman"/>
          <w:color w:val="000000"/>
          <w:sz w:val="22"/>
          <w:szCs w:val="22"/>
        </w:rPr>
        <w:t>traucējumu procedūras, kur aprakstīti iespējamie traucējumi un pasākumi šo traucējumu noskaidrošanai un novēršanai;</w:t>
      </w:r>
    </w:p>
    <w:p w14:paraId="31E23183" w14:textId="77777777" w:rsidR="00C81ADC" w:rsidRPr="00C81ADC" w:rsidRDefault="00C81ADC" w:rsidP="00C81ADC">
      <w:pPr>
        <w:numPr>
          <w:ilvl w:val="0"/>
          <w:numId w:val="14"/>
        </w:numPr>
        <w:tabs>
          <w:tab w:val="num" w:pos="180"/>
        </w:tabs>
        <w:autoSpaceDE w:val="0"/>
        <w:autoSpaceDN w:val="0"/>
        <w:adjustRightInd w:val="0"/>
        <w:spacing w:after="0" w:line="240" w:lineRule="auto"/>
        <w:jc w:val="both"/>
        <w:rPr>
          <w:rFonts w:ascii="Times New Roman" w:hAnsi="Times New Roman" w:cs="Times New Roman"/>
          <w:sz w:val="22"/>
          <w:szCs w:val="22"/>
        </w:rPr>
      </w:pPr>
      <w:r w:rsidRPr="00C81ADC">
        <w:rPr>
          <w:rFonts w:ascii="Times New Roman" w:hAnsi="Times New Roman" w:cs="Times New Roman"/>
          <w:color w:val="000000"/>
          <w:sz w:val="22"/>
          <w:szCs w:val="22"/>
        </w:rPr>
        <w:t>katram kļūdas paziņojumam ir jāpievieno ieteikums par nepieciešamajām operatora darbībām.</w:t>
      </w:r>
    </w:p>
    <w:p w14:paraId="624499AC" w14:textId="77777777" w:rsidR="00C81ADC" w:rsidRPr="00C81ADC" w:rsidRDefault="00C81ADC" w:rsidP="00C81ADC">
      <w:pPr>
        <w:numPr>
          <w:ilvl w:val="0"/>
          <w:numId w:val="14"/>
        </w:numPr>
        <w:tabs>
          <w:tab w:val="num" w:pos="180"/>
        </w:tabs>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informācija par to, kā veikt ikdienas pārbaudes (piemēram, apsekošanas biežums, kas jāuzrauga, apsekošanas aktu formas utt.);</w:t>
      </w:r>
    </w:p>
    <w:p w14:paraId="7CC83F96" w14:textId="77777777" w:rsidR="00C81ADC" w:rsidRPr="00C81ADC" w:rsidRDefault="00C81ADC" w:rsidP="00C81ADC">
      <w:pPr>
        <w:numPr>
          <w:ilvl w:val="0"/>
          <w:numId w:val="14"/>
        </w:numPr>
        <w:tabs>
          <w:tab w:val="num" w:pos="180"/>
        </w:tabs>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norādījumi par drošību;</w:t>
      </w:r>
    </w:p>
    <w:p w14:paraId="293C511C" w14:textId="77777777" w:rsidR="00C81ADC" w:rsidRPr="00C81ADC" w:rsidRDefault="00C81ADC" w:rsidP="00C81ADC">
      <w:pPr>
        <w:numPr>
          <w:ilvl w:val="0"/>
          <w:numId w:val="14"/>
        </w:numPr>
        <w:tabs>
          <w:tab w:val="num" w:pos="180"/>
        </w:tabs>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cita informācija, kas vajadzīga katlumājas drošai ekspluatācijai.</w:t>
      </w:r>
    </w:p>
    <w:p w14:paraId="0A005D24" w14:textId="77777777" w:rsidR="00C81ADC" w:rsidRPr="00C81ADC" w:rsidRDefault="00C81ADC" w:rsidP="00C81ADC">
      <w:pPr>
        <w:tabs>
          <w:tab w:val="num" w:pos="180"/>
        </w:tabs>
        <w:ind w:firstLine="720"/>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Instrukcijām ir jāpievieno attiecīgi fotoattēli, kas norāda komponentus (piemēram, pogas, slēdžus, vārstus un citus vadības elementus).</w:t>
      </w:r>
    </w:p>
    <w:p w14:paraId="4B01E9DF" w14:textId="77777777" w:rsidR="00C81ADC" w:rsidRPr="00C81ADC" w:rsidRDefault="00C81ADC" w:rsidP="00C81ADC">
      <w:pPr>
        <w:tabs>
          <w:tab w:val="num" w:pos="180"/>
        </w:tabs>
        <w:ind w:firstLine="720"/>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c. būvju dokumentācija, kurā iekļauts atzinums par izgatavošanas, būvju, montāžas un iedarbināšanas kvalitāti;</w:t>
      </w:r>
    </w:p>
    <w:p w14:paraId="2375E7E8" w14:textId="77777777" w:rsidR="00C81ADC" w:rsidRPr="00C81ADC" w:rsidRDefault="00C81ADC" w:rsidP="00C81ADC">
      <w:pPr>
        <w:tabs>
          <w:tab w:val="num" w:pos="180"/>
        </w:tabs>
        <w:ind w:firstLine="720"/>
        <w:jc w:val="both"/>
        <w:rPr>
          <w:rFonts w:ascii="Times New Roman" w:hAnsi="Times New Roman" w:cs="Times New Roman"/>
          <w:sz w:val="22"/>
          <w:szCs w:val="22"/>
        </w:rPr>
      </w:pPr>
      <w:r w:rsidRPr="00C81ADC">
        <w:rPr>
          <w:rFonts w:ascii="Times New Roman" w:hAnsi="Times New Roman" w:cs="Times New Roman"/>
          <w:color w:val="000000"/>
          <w:sz w:val="22"/>
          <w:szCs w:val="22"/>
        </w:rPr>
        <w:t>d. katlu iekārtas vispārējais apkopes plāns (kā vienots dokuments), kas jāsagatavo Excel formātā un kurā norādīti regulārie apkopes pasākumi un to periodiskums. Šajā plānā ir jānorāda jau iedarbināšanas laikā paveiktie darbi.</w:t>
      </w:r>
    </w:p>
    <w:p w14:paraId="7D4E653A" w14:textId="77777777" w:rsidR="00C81ADC" w:rsidRPr="00C81ADC" w:rsidRDefault="00C81ADC" w:rsidP="00C81ADC">
      <w:pPr>
        <w:tabs>
          <w:tab w:val="num" w:pos="180"/>
        </w:tabs>
        <w:ind w:firstLine="720"/>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Pasūtītājam iesniegtā dokumentācija ir jāsagatavo divos eksemplāros uz papīra un viens eksemplārs elektroniskā formātā.</w:t>
      </w:r>
    </w:p>
    <w:p w14:paraId="438E59E1" w14:textId="77777777" w:rsidR="00C81ADC" w:rsidRPr="00C81ADC" w:rsidRDefault="00C81ADC" w:rsidP="00C81ADC">
      <w:pPr>
        <w:tabs>
          <w:tab w:val="num" w:pos="180"/>
        </w:tabs>
        <w:ind w:firstLine="720"/>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Lai dotu Pasūtītājam iespēju novērtēt projektēšanas un darbu kvalitāti, pēc projekta pabeigšanas ir jāiesniedz šādi dokumenti:</w:t>
      </w:r>
    </w:p>
    <w:p w14:paraId="471AF7A9" w14:textId="77777777" w:rsidR="00C81ADC" w:rsidRPr="00C81ADC" w:rsidRDefault="00C81ADC" w:rsidP="00C81ADC">
      <w:pPr>
        <w:numPr>
          <w:ilvl w:val="0"/>
          <w:numId w:val="17"/>
        </w:numPr>
        <w:spacing w:after="0" w:line="240" w:lineRule="auto"/>
        <w:ind w:firstLine="720"/>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projekta vispārējais un detalizētais grafiks, norādot atsevišķus demontāžas/būvniecības/montāžas/iedarbināšanas pasākumus;</w:t>
      </w:r>
    </w:p>
    <w:p w14:paraId="709BEFF3" w14:textId="77777777" w:rsidR="00C81ADC" w:rsidRPr="00C81ADC" w:rsidRDefault="00C81ADC" w:rsidP="00C81ADC">
      <w:pPr>
        <w:numPr>
          <w:ilvl w:val="0"/>
          <w:numId w:val="17"/>
        </w:numPr>
        <w:spacing w:after="0" w:line="240" w:lineRule="auto"/>
        <w:ind w:firstLine="720"/>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lastRenderedPageBreak/>
        <w:t>saīsinājumu saraksts;</w:t>
      </w:r>
    </w:p>
    <w:p w14:paraId="29512A26" w14:textId="77777777" w:rsidR="00C81ADC" w:rsidRPr="00C81ADC" w:rsidRDefault="00C81ADC" w:rsidP="00C81ADC">
      <w:pPr>
        <w:numPr>
          <w:ilvl w:val="0"/>
          <w:numId w:val="17"/>
        </w:numPr>
        <w:spacing w:after="0" w:line="240" w:lineRule="auto"/>
        <w:ind w:firstLine="720"/>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sistēmas apraksti;</w:t>
      </w:r>
    </w:p>
    <w:p w14:paraId="29CACACC" w14:textId="77777777" w:rsidR="00C81ADC" w:rsidRPr="00C81ADC" w:rsidRDefault="00C81ADC" w:rsidP="00C81ADC">
      <w:pPr>
        <w:numPr>
          <w:ilvl w:val="0"/>
          <w:numId w:val="17"/>
        </w:numPr>
        <w:spacing w:after="0" w:line="240" w:lineRule="auto"/>
        <w:ind w:firstLine="720"/>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principiālās shēmas;</w:t>
      </w:r>
    </w:p>
    <w:p w14:paraId="63D2C987" w14:textId="77777777" w:rsidR="00C81ADC" w:rsidRPr="00C81ADC" w:rsidRDefault="00C81ADC" w:rsidP="00C81ADC">
      <w:pPr>
        <w:numPr>
          <w:ilvl w:val="0"/>
          <w:numId w:val="17"/>
        </w:numPr>
        <w:spacing w:after="0" w:line="240" w:lineRule="auto"/>
        <w:ind w:firstLine="720"/>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iekārtu dati;</w:t>
      </w:r>
    </w:p>
    <w:p w14:paraId="288A1C95" w14:textId="77777777" w:rsidR="00C81ADC" w:rsidRPr="00C81ADC" w:rsidRDefault="00C81ADC" w:rsidP="00C81ADC">
      <w:pPr>
        <w:numPr>
          <w:ilvl w:val="0"/>
          <w:numId w:val="17"/>
        </w:numPr>
        <w:spacing w:after="0" w:line="240" w:lineRule="auto"/>
        <w:ind w:firstLine="720"/>
        <w:jc w:val="both"/>
        <w:rPr>
          <w:rFonts w:ascii="Times New Roman" w:hAnsi="Times New Roman" w:cs="Times New Roman"/>
          <w:color w:val="000000"/>
          <w:sz w:val="22"/>
          <w:szCs w:val="22"/>
          <w:lang w:val="de-DE"/>
        </w:rPr>
      </w:pPr>
      <w:r w:rsidRPr="00C81ADC">
        <w:rPr>
          <w:rFonts w:ascii="Times New Roman" w:hAnsi="Times New Roman" w:cs="Times New Roman"/>
          <w:color w:val="000000"/>
          <w:sz w:val="22"/>
          <w:szCs w:val="22"/>
        </w:rPr>
        <w:t>citi projekta dokumenti.</w:t>
      </w:r>
    </w:p>
    <w:p w14:paraId="5577401E" w14:textId="77777777" w:rsidR="00C81ADC" w:rsidRPr="00C81ADC" w:rsidRDefault="00C81ADC" w:rsidP="003B2036">
      <w:pPr>
        <w:spacing w:after="0"/>
        <w:ind w:firstLine="720"/>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Būvniecības laikā Pasūtītāja rīcībā vienmēr ir jābūt būvniecības dokumentācijai (tajā skaitā rasējumiem, būvniecības/montāžas/iedarbināšanas procedūrām, rīkojumiem par projekta pārmaiņām, kvalitātes protokoliem).</w:t>
      </w:r>
    </w:p>
    <w:p w14:paraId="5AE39D62" w14:textId="77777777" w:rsidR="00C81ADC" w:rsidRPr="00C81ADC" w:rsidRDefault="00C81ADC" w:rsidP="003B2036">
      <w:pPr>
        <w:spacing w:after="0"/>
        <w:ind w:firstLine="720"/>
        <w:jc w:val="both"/>
        <w:rPr>
          <w:rFonts w:ascii="Times New Roman" w:hAnsi="Times New Roman" w:cs="Times New Roman"/>
          <w:color w:val="000000"/>
          <w:sz w:val="22"/>
          <w:szCs w:val="22"/>
        </w:rPr>
      </w:pPr>
    </w:p>
    <w:p w14:paraId="69199450" w14:textId="77777777" w:rsidR="00C81ADC" w:rsidRPr="00C81ADC" w:rsidRDefault="00C81ADC" w:rsidP="003B2036">
      <w:pPr>
        <w:keepNext/>
        <w:spacing w:after="0"/>
        <w:ind w:firstLine="720"/>
        <w:jc w:val="center"/>
        <w:outlineLvl w:val="2"/>
        <w:rPr>
          <w:rFonts w:ascii="Times New Roman" w:hAnsi="Times New Roman" w:cs="Times New Roman"/>
          <w:b/>
          <w:bCs/>
          <w:sz w:val="22"/>
          <w:szCs w:val="22"/>
          <w:lang w:val="de-DE"/>
        </w:rPr>
      </w:pPr>
      <w:r w:rsidRPr="00C81ADC">
        <w:rPr>
          <w:rFonts w:ascii="Times New Roman" w:hAnsi="Times New Roman" w:cs="Times New Roman"/>
          <w:b/>
          <w:bCs/>
          <w:sz w:val="22"/>
          <w:szCs w:val="22"/>
          <w:lang w:val="de-DE"/>
        </w:rPr>
        <w:t xml:space="preserve">1.3. </w:t>
      </w:r>
      <w:r w:rsidRPr="00C81ADC">
        <w:rPr>
          <w:rFonts w:ascii="Times New Roman" w:hAnsi="Times New Roman" w:cs="Times New Roman"/>
          <w:b/>
          <w:bCs/>
          <w:sz w:val="22"/>
          <w:szCs w:val="22"/>
        </w:rPr>
        <w:t>Svarīgāko daļu montāža</w:t>
      </w:r>
    </w:p>
    <w:p w14:paraId="155BA77E" w14:textId="77777777" w:rsidR="00C81ADC" w:rsidRPr="00C81ADC" w:rsidRDefault="00C81ADC" w:rsidP="00C81ADC">
      <w:pPr>
        <w:tabs>
          <w:tab w:val="num" w:pos="1440"/>
        </w:tabs>
        <w:ind w:firstLine="720"/>
        <w:jc w:val="both"/>
        <w:rPr>
          <w:rFonts w:ascii="Times New Roman" w:hAnsi="Times New Roman" w:cs="Times New Roman"/>
          <w:color w:val="000000"/>
          <w:sz w:val="22"/>
          <w:szCs w:val="22"/>
          <w:lang w:val="de-DE"/>
        </w:rPr>
      </w:pPr>
      <w:r w:rsidRPr="00C81ADC">
        <w:rPr>
          <w:rFonts w:ascii="Times New Roman" w:hAnsi="Times New Roman" w:cs="Times New Roman"/>
          <w:color w:val="000000"/>
          <w:sz w:val="22"/>
          <w:szCs w:val="22"/>
        </w:rPr>
        <w:t>Būvniecībai/montāžai tiek piemērotas šādas galvenās prasības:</w:t>
      </w:r>
    </w:p>
    <w:p w14:paraId="78354BDC" w14:textId="77777777" w:rsidR="00C81ADC" w:rsidRPr="00C81ADC" w:rsidRDefault="00C81ADC" w:rsidP="00C81ADC">
      <w:pPr>
        <w:numPr>
          <w:ilvl w:val="0"/>
          <w:numId w:val="18"/>
        </w:numPr>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būvniecības/montāžas pasākumus īsteno, pamatojoties uz apstiprināto būvprojektu;</w:t>
      </w:r>
    </w:p>
    <w:p w14:paraId="2FAC34E1" w14:textId="77777777" w:rsidR="00C81ADC" w:rsidRPr="00C81ADC" w:rsidRDefault="00C81ADC" w:rsidP="00C81ADC">
      <w:pPr>
        <w:numPr>
          <w:ilvl w:val="0"/>
          <w:numId w:val="18"/>
        </w:numPr>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mehāniskos/elektriskos montāžas darbus vada attiecīgi kvalificēts būvdarbu vadītājs, kuram ir spēkā esošs sertifikāts attiecīgo darbu veikšanai;</w:t>
      </w:r>
    </w:p>
    <w:p w14:paraId="7C755C40" w14:textId="77777777" w:rsidR="00C81ADC" w:rsidRPr="00C81ADC" w:rsidRDefault="00C81ADC" w:rsidP="00C81ADC">
      <w:pPr>
        <w:numPr>
          <w:ilvl w:val="0"/>
          <w:numId w:val="18"/>
        </w:numPr>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 xml:space="preserve">speciālos darbus uzrauga galvenais iekārtu uzstādītājs (iekārtu piegādātāju uzņēmuma pārstāvis); </w:t>
      </w:r>
    </w:p>
    <w:p w14:paraId="3D60EC26" w14:textId="77777777" w:rsidR="00C81ADC" w:rsidRPr="00C81ADC" w:rsidRDefault="00C81ADC" w:rsidP="00C81ADC">
      <w:pPr>
        <w:numPr>
          <w:ilvl w:val="0"/>
          <w:numId w:val="18"/>
        </w:numPr>
        <w:spacing w:after="0" w:line="240" w:lineRule="auto"/>
        <w:jc w:val="both"/>
        <w:rPr>
          <w:rFonts w:ascii="Times New Roman" w:hAnsi="Times New Roman" w:cs="Times New Roman"/>
          <w:sz w:val="22"/>
          <w:szCs w:val="22"/>
        </w:rPr>
      </w:pPr>
      <w:r w:rsidRPr="00C81ADC">
        <w:rPr>
          <w:rFonts w:ascii="Times New Roman" w:hAnsi="Times New Roman" w:cs="Times New Roman"/>
          <w:color w:val="000000"/>
          <w:sz w:val="22"/>
          <w:szCs w:val="22"/>
        </w:rPr>
        <w:t xml:space="preserve">par kvalitātes un projekta vadību atbildīgā Pasūtītāja pārstāvja rīcībā ir jābūt visai informācijai, tajā skaitā projekta rasējumiem, montāžas procedūrām, būves protokoliem. </w:t>
      </w:r>
    </w:p>
    <w:p w14:paraId="4A505308" w14:textId="77777777" w:rsidR="00C81ADC" w:rsidRPr="00C81ADC" w:rsidRDefault="00C81ADC" w:rsidP="003B2036">
      <w:pPr>
        <w:spacing w:after="0"/>
        <w:ind w:firstLine="720"/>
        <w:rPr>
          <w:rFonts w:ascii="Times New Roman" w:hAnsi="Times New Roman" w:cs="Times New Roman"/>
          <w:color w:val="000000"/>
          <w:sz w:val="22"/>
          <w:szCs w:val="22"/>
          <w:lang w:val="de-DE"/>
        </w:rPr>
      </w:pPr>
    </w:p>
    <w:p w14:paraId="068E42F6" w14:textId="77777777" w:rsidR="00C81ADC" w:rsidRPr="00C81ADC" w:rsidRDefault="00C81ADC" w:rsidP="003B2036">
      <w:pPr>
        <w:keepNext/>
        <w:spacing w:after="0"/>
        <w:ind w:firstLine="720"/>
        <w:jc w:val="center"/>
        <w:outlineLvl w:val="2"/>
        <w:rPr>
          <w:rFonts w:ascii="Times New Roman" w:hAnsi="Times New Roman" w:cs="Times New Roman"/>
          <w:b/>
          <w:bCs/>
          <w:sz w:val="22"/>
          <w:szCs w:val="22"/>
          <w:lang w:val="de-DE"/>
        </w:rPr>
      </w:pPr>
      <w:r w:rsidRPr="00C81ADC">
        <w:rPr>
          <w:rFonts w:ascii="Times New Roman" w:hAnsi="Times New Roman" w:cs="Times New Roman"/>
          <w:b/>
          <w:bCs/>
          <w:sz w:val="22"/>
          <w:szCs w:val="22"/>
          <w:lang w:val="de-DE"/>
        </w:rPr>
        <w:t xml:space="preserve">1.4. </w:t>
      </w:r>
      <w:r w:rsidRPr="00C81ADC">
        <w:rPr>
          <w:rFonts w:ascii="Times New Roman" w:hAnsi="Times New Roman" w:cs="Times New Roman"/>
          <w:b/>
          <w:bCs/>
          <w:sz w:val="22"/>
          <w:szCs w:val="22"/>
        </w:rPr>
        <w:t>Iedarbināšana un pārbaudes</w:t>
      </w:r>
    </w:p>
    <w:p w14:paraId="1AAB7DCF" w14:textId="77777777" w:rsidR="00C81ADC" w:rsidRPr="00C81ADC" w:rsidRDefault="00C81ADC" w:rsidP="00C81ADC">
      <w:pPr>
        <w:tabs>
          <w:tab w:val="num" w:pos="1440"/>
        </w:tabs>
        <w:ind w:firstLine="720"/>
        <w:jc w:val="both"/>
        <w:rPr>
          <w:rFonts w:ascii="Times New Roman" w:hAnsi="Times New Roman" w:cs="Times New Roman"/>
          <w:color w:val="000000"/>
          <w:sz w:val="22"/>
          <w:szCs w:val="22"/>
          <w:lang w:val="de-DE"/>
        </w:rPr>
      </w:pPr>
      <w:r w:rsidRPr="00C81ADC">
        <w:rPr>
          <w:rFonts w:ascii="Times New Roman" w:hAnsi="Times New Roman" w:cs="Times New Roman"/>
          <w:color w:val="000000"/>
          <w:sz w:val="22"/>
          <w:szCs w:val="22"/>
        </w:rPr>
        <w:t>Iedarbināšanu veic šādos posmos:</w:t>
      </w:r>
    </w:p>
    <w:p w14:paraId="400628A5" w14:textId="77777777" w:rsidR="00C81ADC" w:rsidRPr="00C81ADC" w:rsidRDefault="00C81ADC" w:rsidP="00C81ADC">
      <w:pPr>
        <w:numPr>
          <w:ilvl w:val="0"/>
          <w:numId w:val="16"/>
        </w:numPr>
        <w:tabs>
          <w:tab w:val="clear" w:pos="1664"/>
          <w:tab w:val="left" w:pos="851"/>
        </w:tabs>
        <w:spacing w:after="0" w:line="240" w:lineRule="auto"/>
        <w:ind w:left="0" w:firstLine="567"/>
        <w:jc w:val="both"/>
        <w:rPr>
          <w:rFonts w:ascii="Times New Roman" w:hAnsi="Times New Roman" w:cs="Times New Roman"/>
          <w:sz w:val="22"/>
          <w:szCs w:val="22"/>
          <w:lang w:val="de-DE"/>
        </w:rPr>
      </w:pPr>
      <w:r w:rsidRPr="00C81ADC">
        <w:rPr>
          <w:rFonts w:ascii="Times New Roman" w:hAnsi="Times New Roman" w:cs="Times New Roman"/>
          <w:b/>
          <w:color w:val="000000"/>
          <w:sz w:val="22"/>
          <w:szCs w:val="22"/>
        </w:rPr>
        <w:t>Aukstā iedarbināšana</w:t>
      </w:r>
      <w:r w:rsidRPr="00C81ADC">
        <w:rPr>
          <w:rFonts w:ascii="Times New Roman" w:hAnsi="Times New Roman" w:cs="Times New Roman"/>
          <w:color w:val="000000"/>
          <w:sz w:val="22"/>
          <w:szCs w:val="22"/>
        </w:rPr>
        <w:t>, visu iekārtu un mezglu pārbaude darbībā, bez katla iekurināšanas;</w:t>
      </w:r>
    </w:p>
    <w:p w14:paraId="47520F7E" w14:textId="77777777" w:rsidR="00C81ADC" w:rsidRPr="00C81ADC" w:rsidRDefault="00C81ADC" w:rsidP="00C81ADC">
      <w:pPr>
        <w:numPr>
          <w:ilvl w:val="0"/>
          <w:numId w:val="16"/>
        </w:numPr>
        <w:tabs>
          <w:tab w:val="clear" w:pos="1664"/>
          <w:tab w:val="left" w:pos="851"/>
        </w:tabs>
        <w:spacing w:after="0" w:line="240" w:lineRule="auto"/>
        <w:ind w:left="0" w:firstLine="567"/>
        <w:jc w:val="both"/>
        <w:rPr>
          <w:rFonts w:ascii="Times New Roman" w:hAnsi="Times New Roman" w:cs="Times New Roman"/>
          <w:sz w:val="22"/>
          <w:szCs w:val="22"/>
          <w:lang w:val="de-DE"/>
        </w:rPr>
      </w:pPr>
      <w:r w:rsidRPr="00C81ADC">
        <w:rPr>
          <w:rFonts w:ascii="Times New Roman" w:hAnsi="Times New Roman" w:cs="Times New Roman"/>
          <w:b/>
          <w:color w:val="000000"/>
          <w:sz w:val="22"/>
          <w:szCs w:val="22"/>
        </w:rPr>
        <w:t>Karstā iedarbināšana</w:t>
      </w:r>
      <w:r w:rsidRPr="00C81ADC">
        <w:rPr>
          <w:rFonts w:ascii="Times New Roman" w:hAnsi="Times New Roman" w:cs="Times New Roman"/>
          <w:color w:val="000000"/>
          <w:sz w:val="22"/>
          <w:szCs w:val="22"/>
        </w:rPr>
        <w:t>, kad notiek iekārtu pārbaude darbībā;</w:t>
      </w:r>
      <w:r w:rsidRPr="00C81ADC">
        <w:rPr>
          <w:rFonts w:ascii="Times New Roman" w:hAnsi="Times New Roman" w:cs="Times New Roman"/>
          <w:color w:val="000000"/>
          <w:sz w:val="22"/>
          <w:szCs w:val="22"/>
          <w:lang w:val="de-DE"/>
        </w:rPr>
        <w:t xml:space="preserve"> </w:t>
      </w:r>
      <w:r w:rsidRPr="00C81ADC">
        <w:rPr>
          <w:rFonts w:ascii="Times New Roman" w:hAnsi="Times New Roman" w:cs="Times New Roman"/>
          <w:color w:val="000000"/>
          <w:sz w:val="22"/>
          <w:szCs w:val="22"/>
        </w:rPr>
        <w:t>šajā posmā ir jāpārbauda visas iekārtas, jāpieregulē savienojumi, jāpārbauda ieslēgšanas/izslēgšanas secība. Obligāti jāveic demonstrācijas tests par katlu iekārtas drošu izslēgšanu gadījumā, ja tiek pārtraukta galvenā strāvas padeve, kā arī tad, ja nav pieprasījums no centrālapkures sistēmas.</w:t>
      </w:r>
    </w:p>
    <w:p w14:paraId="70EB2ED5" w14:textId="77777777" w:rsidR="00C81ADC" w:rsidRPr="00C81ADC" w:rsidRDefault="00C81ADC" w:rsidP="00C81ADC">
      <w:pPr>
        <w:numPr>
          <w:ilvl w:val="0"/>
          <w:numId w:val="16"/>
        </w:numPr>
        <w:tabs>
          <w:tab w:val="clear" w:pos="1664"/>
          <w:tab w:val="left" w:pos="851"/>
        </w:tabs>
        <w:spacing w:after="0" w:line="240" w:lineRule="auto"/>
        <w:ind w:left="0" w:firstLine="567"/>
        <w:jc w:val="both"/>
        <w:rPr>
          <w:rFonts w:ascii="Times New Roman" w:hAnsi="Times New Roman" w:cs="Times New Roman"/>
          <w:sz w:val="22"/>
          <w:szCs w:val="22"/>
        </w:rPr>
      </w:pPr>
      <w:r w:rsidRPr="00C81ADC">
        <w:rPr>
          <w:rFonts w:ascii="Times New Roman" w:hAnsi="Times New Roman" w:cs="Times New Roman"/>
          <w:b/>
          <w:color w:val="000000"/>
          <w:sz w:val="22"/>
          <w:szCs w:val="22"/>
        </w:rPr>
        <w:t>Drošuma pārbaude</w:t>
      </w:r>
      <w:r w:rsidRPr="00C81ADC">
        <w:rPr>
          <w:rFonts w:ascii="Times New Roman" w:hAnsi="Times New Roman" w:cs="Times New Roman"/>
          <w:color w:val="000000"/>
          <w:sz w:val="22"/>
          <w:szCs w:val="22"/>
        </w:rPr>
        <w:t>, lai pierādītu katlumājas darbības drošumu.</w:t>
      </w:r>
      <w:r w:rsidRPr="00C81ADC">
        <w:rPr>
          <w:rFonts w:ascii="Times New Roman" w:hAnsi="Times New Roman" w:cs="Times New Roman"/>
          <w:color w:val="000000"/>
          <w:sz w:val="22"/>
          <w:szCs w:val="22"/>
          <w:lang w:val="de-DE"/>
        </w:rPr>
        <w:t xml:space="preserve"> </w:t>
      </w:r>
      <w:r w:rsidRPr="00C81ADC">
        <w:rPr>
          <w:rFonts w:ascii="Times New Roman" w:hAnsi="Times New Roman" w:cs="Times New Roman"/>
          <w:color w:val="000000"/>
          <w:sz w:val="22"/>
          <w:szCs w:val="22"/>
        </w:rPr>
        <w:t>Šī pārbaude ilgst 72 stundas.</w:t>
      </w:r>
    </w:p>
    <w:p w14:paraId="0970A542" w14:textId="77777777" w:rsidR="00C81ADC" w:rsidRPr="00C81ADC" w:rsidRDefault="00C81ADC" w:rsidP="00C81ADC">
      <w:pPr>
        <w:numPr>
          <w:ilvl w:val="0"/>
          <w:numId w:val="16"/>
        </w:numPr>
        <w:tabs>
          <w:tab w:val="clear" w:pos="1664"/>
          <w:tab w:val="left" w:pos="851"/>
        </w:tabs>
        <w:spacing w:after="0" w:line="240" w:lineRule="auto"/>
        <w:ind w:left="0" w:firstLine="567"/>
        <w:jc w:val="both"/>
        <w:rPr>
          <w:rFonts w:ascii="Times New Roman" w:hAnsi="Times New Roman" w:cs="Times New Roman"/>
          <w:sz w:val="22"/>
          <w:szCs w:val="22"/>
        </w:rPr>
      </w:pPr>
      <w:bookmarkStart w:id="1" w:name="_Hlk500487877"/>
      <w:r w:rsidRPr="00C81ADC">
        <w:rPr>
          <w:rFonts w:ascii="Times New Roman" w:hAnsi="Times New Roman" w:cs="Times New Roman"/>
          <w:b/>
          <w:color w:val="000000"/>
          <w:sz w:val="22"/>
          <w:szCs w:val="22"/>
        </w:rPr>
        <w:t xml:space="preserve">Pilnīgi automatizētas un </w:t>
      </w:r>
      <w:proofErr w:type="spellStart"/>
      <w:r w:rsidRPr="00C81ADC">
        <w:rPr>
          <w:rFonts w:ascii="Times New Roman" w:hAnsi="Times New Roman" w:cs="Times New Roman"/>
          <w:b/>
          <w:color w:val="000000"/>
          <w:sz w:val="22"/>
          <w:szCs w:val="22"/>
        </w:rPr>
        <w:t>bezpersonāla</w:t>
      </w:r>
      <w:proofErr w:type="spellEnd"/>
      <w:r w:rsidRPr="00C81ADC">
        <w:rPr>
          <w:rFonts w:ascii="Times New Roman" w:hAnsi="Times New Roman" w:cs="Times New Roman"/>
          <w:b/>
          <w:color w:val="000000"/>
          <w:sz w:val="22"/>
          <w:szCs w:val="22"/>
        </w:rPr>
        <w:t xml:space="preserve"> darbības  pārbaude</w:t>
      </w:r>
      <w:r w:rsidRPr="00C81ADC">
        <w:rPr>
          <w:rFonts w:ascii="Times New Roman" w:hAnsi="Times New Roman" w:cs="Times New Roman"/>
          <w:color w:val="000000"/>
          <w:sz w:val="22"/>
          <w:szCs w:val="22"/>
        </w:rPr>
        <w:t xml:space="preserve">, lai pierādītu katlu iekārtas automatizētas un </w:t>
      </w:r>
      <w:proofErr w:type="spellStart"/>
      <w:r w:rsidRPr="00C81ADC">
        <w:rPr>
          <w:rFonts w:ascii="Times New Roman" w:hAnsi="Times New Roman" w:cs="Times New Roman"/>
          <w:color w:val="000000"/>
          <w:sz w:val="22"/>
          <w:szCs w:val="22"/>
        </w:rPr>
        <w:t>bezpersonāla</w:t>
      </w:r>
      <w:proofErr w:type="spellEnd"/>
      <w:r w:rsidRPr="00C81ADC">
        <w:rPr>
          <w:rFonts w:ascii="Times New Roman" w:hAnsi="Times New Roman" w:cs="Times New Roman"/>
          <w:color w:val="000000"/>
          <w:sz w:val="22"/>
          <w:szCs w:val="22"/>
        </w:rPr>
        <w:t xml:space="preserve"> darbības spēju.</w:t>
      </w:r>
      <w:r w:rsidRPr="00C81ADC">
        <w:rPr>
          <w:rFonts w:ascii="Times New Roman" w:hAnsi="Times New Roman" w:cs="Times New Roman"/>
          <w:color w:val="000000"/>
          <w:sz w:val="22"/>
          <w:szCs w:val="22"/>
          <w:lang w:val="de-DE"/>
        </w:rPr>
        <w:t xml:space="preserve"> </w:t>
      </w:r>
      <w:r w:rsidRPr="00C81ADC">
        <w:rPr>
          <w:rFonts w:ascii="Times New Roman" w:hAnsi="Times New Roman" w:cs="Times New Roman"/>
          <w:color w:val="000000"/>
          <w:sz w:val="22"/>
          <w:szCs w:val="22"/>
        </w:rPr>
        <w:t xml:space="preserve">Šī pārbaude ilgst vismaz 2 nedēļas. Pārbaudes laikā katlumājā nedrīkst pastāvīgi uzturēties Uzņēmēja personāls un  visai darbībai jābūt kontrolētai attālināti. Pasūtītājs pārliecinās par automatizētu un </w:t>
      </w:r>
      <w:proofErr w:type="spellStart"/>
      <w:r w:rsidRPr="00C81ADC">
        <w:rPr>
          <w:rFonts w:ascii="Times New Roman" w:hAnsi="Times New Roman" w:cs="Times New Roman"/>
          <w:color w:val="000000"/>
          <w:sz w:val="22"/>
          <w:szCs w:val="22"/>
        </w:rPr>
        <w:t>bezpersonāla</w:t>
      </w:r>
      <w:proofErr w:type="spellEnd"/>
      <w:r w:rsidRPr="00C81ADC">
        <w:rPr>
          <w:rFonts w:ascii="Times New Roman" w:hAnsi="Times New Roman" w:cs="Times New Roman"/>
          <w:color w:val="000000"/>
          <w:sz w:val="22"/>
          <w:szCs w:val="22"/>
        </w:rPr>
        <w:t xml:space="preserve"> katlu iekārtas  darbību ar pilnu un daļēju slodzi,  pielāgošanos temperatūras pārmaiņām, avārijas apstādināšanām un citiem traucējumiem. Pārbaude ir jāatkārto, ja pārbaudes laikā Uzņēmēja personāls vairāk par 1 reizi ir apmeklējis katlumāju klātienē, lai veiktu izmaiņas vai ieregulēšanas darbības uz vietas katlumājā.</w:t>
      </w:r>
    </w:p>
    <w:bookmarkEnd w:id="1"/>
    <w:p w14:paraId="41807C77" w14:textId="77777777" w:rsidR="00C81ADC" w:rsidRPr="00C81ADC" w:rsidRDefault="00C81ADC" w:rsidP="003B2036">
      <w:pPr>
        <w:spacing w:after="0"/>
        <w:jc w:val="both"/>
        <w:rPr>
          <w:rFonts w:ascii="Times New Roman" w:hAnsi="Times New Roman" w:cs="Times New Roman"/>
          <w:sz w:val="22"/>
          <w:szCs w:val="22"/>
        </w:rPr>
      </w:pPr>
    </w:p>
    <w:p w14:paraId="7933B080" w14:textId="77777777" w:rsidR="00C81ADC" w:rsidRPr="00C81ADC" w:rsidRDefault="00C81ADC" w:rsidP="003B2036">
      <w:pPr>
        <w:keepNext/>
        <w:spacing w:after="0"/>
        <w:ind w:firstLine="720"/>
        <w:jc w:val="center"/>
        <w:outlineLvl w:val="2"/>
        <w:rPr>
          <w:rFonts w:ascii="Times New Roman" w:hAnsi="Times New Roman" w:cs="Times New Roman"/>
          <w:b/>
          <w:bCs/>
          <w:sz w:val="22"/>
          <w:szCs w:val="22"/>
        </w:rPr>
      </w:pPr>
      <w:r w:rsidRPr="00C81ADC">
        <w:rPr>
          <w:rFonts w:ascii="Times New Roman" w:hAnsi="Times New Roman" w:cs="Times New Roman"/>
          <w:b/>
          <w:bCs/>
          <w:sz w:val="22"/>
          <w:szCs w:val="22"/>
        </w:rPr>
        <w:t>1.5. Apmācība</w:t>
      </w:r>
    </w:p>
    <w:p w14:paraId="4F072572" w14:textId="77777777" w:rsidR="00C81ADC" w:rsidRPr="00C81ADC" w:rsidRDefault="00C81ADC" w:rsidP="00C81ADC">
      <w:pPr>
        <w:numPr>
          <w:ilvl w:val="0"/>
          <w:numId w:val="19"/>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Uzņēmējs nodrošina teorētisku un praktisku apmācību attiecībā uz katlu iekārtas  un tas daļu darbības aspektiem. Apmācība notiek katlumājā;</w:t>
      </w:r>
    </w:p>
    <w:p w14:paraId="3573D9DC" w14:textId="77777777" w:rsidR="00C81ADC" w:rsidRPr="00C81ADC" w:rsidRDefault="00C81ADC" w:rsidP="00C81ADC">
      <w:pPr>
        <w:numPr>
          <w:ilvl w:val="0"/>
          <w:numId w:val="19"/>
        </w:numPr>
        <w:autoSpaceDE w:val="0"/>
        <w:autoSpaceDN w:val="0"/>
        <w:adjustRightInd w:val="0"/>
        <w:spacing w:after="0" w:line="240" w:lineRule="auto"/>
        <w:jc w:val="both"/>
        <w:rPr>
          <w:rFonts w:ascii="Times New Roman" w:hAnsi="Times New Roman" w:cs="Times New Roman"/>
          <w:sz w:val="22"/>
          <w:szCs w:val="22"/>
        </w:rPr>
      </w:pPr>
      <w:r w:rsidRPr="00C81ADC">
        <w:rPr>
          <w:rFonts w:ascii="Times New Roman" w:hAnsi="Times New Roman" w:cs="Times New Roman"/>
          <w:color w:val="000000"/>
          <w:sz w:val="22"/>
          <w:szCs w:val="22"/>
        </w:rPr>
        <w:t>personāla apmācība notiek šādās jomās: darbība, apkope, traucējumu/kļūdu meklēšana un novēršana;</w:t>
      </w:r>
    </w:p>
    <w:p w14:paraId="3879A244" w14:textId="77777777" w:rsidR="00C81ADC" w:rsidRPr="00C81ADC" w:rsidRDefault="00C81ADC" w:rsidP="00C81ADC">
      <w:pPr>
        <w:numPr>
          <w:ilvl w:val="0"/>
          <w:numId w:val="19"/>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apmācībā ir jāpiedalās līdz 3 vietējā personāla darbiniekiem, kurus ir izvēlējies Pasūtītājs;</w:t>
      </w:r>
    </w:p>
    <w:p w14:paraId="2D52E046" w14:textId="77777777" w:rsidR="00C81ADC" w:rsidRPr="00C81ADC" w:rsidRDefault="00C81ADC" w:rsidP="00C81ADC">
      <w:pPr>
        <w:numPr>
          <w:ilvl w:val="0"/>
          <w:numId w:val="19"/>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apmācība notiek katlu iekārtas  montāžas, iedarbināšanas sagatavošanas un iedarbināšanas posmā (gan teorētiska, gan darba apmācība);</w:t>
      </w:r>
    </w:p>
    <w:p w14:paraId="5F72A18A" w14:textId="77777777" w:rsidR="00C81ADC" w:rsidRPr="00C81ADC" w:rsidRDefault="00C81ADC" w:rsidP="00C81ADC">
      <w:pPr>
        <w:numPr>
          <w:ilvl w:val="0"/>
          <w:numId w:val="19"/>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apmācība notiek latviešu valodā;</w:t>
      </w:r>
    </w:p>
    <w:p w14:paraId="4BAC093E" w14:textId="77777777" w:rsidR="00C81ADC" w:rsidRPr="00C81ADC" w:rsidRDefault="00C81ADC" w:rsidP="00C81ADC">
      <w:pPr>
        <w:numPr>
          <w:ilvl w:val="0"/>
          <w:numId w:val="19"/>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ir jāsagatavo un jāizsniedz apmācības rokasgrāmatas katram apmācāmajam (latviešu valodā);</w:t>
      </w:r>
    </w:p>
    <w:p w14:paraId="21EB6EC2" w14:textId="77777777" w:rsidR="00C81ADC" w:rsidRPr="00C81ADC" w:rsidRDefault="00C81ADC" w:rsidP="00C81ADC">
      <w:pPr>
        <w:numPr>
          <w:ilvl w:val="0"/>
          <w:numId w:val="19"/>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apmācību nobeigumā pārbauda zināšanas un paziņo rezultātus Pasūtītāja pārstāvim, kā arī sagatavo aktu, kurš apliecina veikto apmācību un zināšanu pārbaudi.</w:t>
      </w:r>
    </w:p>
    <w:p w14:paraId="6004DD25" w14:textId="77777777" w:rsidR="00C81ADC" w:rsidRPr="00C81ADC" w:rsidRDefault="00C81ADC" w:rsidP="003B2036">
      <w:pPr>
        <w:autoSpaceDE w:val="0"/>
        <w:autoSpaceDN w:val="0"/>
        <w:adjustRightInd w:val="0"/>
        <w:spacing w:after="0"/>
        <w:jc w:val="both"/>
        <w:rPr>
          <w:rFonts w:ascii="Times New Roman" w:hAnsi="Times New Roman" w:cs="Times New Roman"/>
          <w:color w:val="000000"/>
          <w:sz w:val="22"/>
          <w:szCs w:val="22"/>
        </w:rPr>
      </w:pPr>
    </w:p>
    <w:p w14:paraId="35A4B806" w14:textId="77777777" w:rsidR="00C81ADC" w:rsidRPr="00C81ADC" w:rsidRDefault="00C81ADC" w:rsidP="003B2036">
      <w:pPr>
        <w:keepNext/>
        <w:spacing w:after="0"/>
        <w:ind w:firstLine="720"/>
        <w:jc w:val="center"/>
        <w:outlineLvl w:val="2"/>
        <w:rPr>
          <w:rFonts w:ascii="Times New Roman" w:hAnsi="Times New Roman" w:cs="Times New Roman"/>
          <w:b/>
          <w:bCs/>
          <w:sz w:val="22"/>
          <w:szCs w:val="22"/>
        </w:rPr>
      </w:pPr>
      <w:r w:rsidRPr="00C81ADC">
        <w:rPr>
          <w:rFonts w:ascii="Times New Roman" w:hAnsi="Times New Roman" w:cs="Times New Roman"/>
          <w:b/>
          <w:bCs/>
          <w:sz w:val="22"/>
          <w:szCs w:val="22"/>
        </w:rPr>
        <w:t>1.6. Garantijas pakalpojumi</w:t>
      </w:r>
    </w:p>
    <w:p w14:paraId="0B348105" w14:textId="77777777" w:rsidR="00C81ADC" w:rsidRPr="00C81ADC" w:rsidRDefault="00C81ADC" w:rsidP="00C81ADC">
      <w:pPr>
        <w:autoSpaceDE w:val="0"/>
        <w:autoSpaceDN w:val="0"/>
        <w:adjustRightInd w:val="0"/>
        <w:ind w:firstLine="720"/>
        <w:jc w:val="both"/>
        <w:rPr>
          <w:rFonts w:ascii="Times New Roman" w:hAnsi="Times New Roman" w:cs="Times New Roman"/>
          <w:sz w:val="22"/>
          <w:szCs w:val="22"/>
        </w:rPr>
      </w:pPr>
      <w:r w:rsidRPr="00C81ADC">
        <w:rPr>
          <w:rFonts w:ascii="Times New Roman" w:hAnsi="Times New Roman" w:cs="Times New Roman"/>
          <w:color w:val="000000"/>
          <w:sz w:val="22"/>
          <w:szCs w:val="22"/>
        </w:rPr>
        <w:t>Garantijas pakalpojumus sniedz saskaņā ar piedāvājumu, kopš brīža,  kad Pasūtītājs ir pieņēmis katlu iekārtu, parakstot Pieņemšanas-nodošanas aktu.. Šo pakalpojumu noteikumi ir aprakstīti līguma vispārējos noteikumos. Pirms iekārtas pieņemšanas Pasūtītājs un Uzņēmējs vienojas par garantijas procedūru.</w:t>
      </w:r>
    </w:p>
    <w:p w14:paraId="78465130" w14:textId="77777777" w:rsidR="00C81ADC" w:rsidRPr="00C81ADC" w:rsidRDefault="00C81ADC" w:rsidP="00C81ADC">
      <w:pPr>
        <w:autoSpaceDE w:val="0"/>
        <w:autoSpaceDN w:val="0"/>
        <w:adjustRightInd w:val="0"/>
        <w:ind w:firstLine="720"/>
        <w:jc w:val="both"/>
        <w:rPr>
          <w:rFonts w:ascii="Times New Roman" w:hAnsi="Times New Roman" w:cs="Times New Roman"/>
          <w:b/>
          <w:color w:val="000000"/>
          <w:sz w:val="22"/>
          <w:szCs w:val="22"/>
          <w:u w:val="single"/>
        </w:rPr>
      </w:pPr>
      <w:r w:rsidRPr="00C81ADC">
        <w:rPr>
          <w:rFonts w:ascii="Times New Roman" w:hAnsi="Times New Roman" w:cs="Times New Roman"/>
          <w:b/>
          <w:color w:val="000000"/>
          <w:sz w:val="22"/>
          <w:szCs w:val="22"/>
          <w:u w:val="single"/>
        </w:rPr>
        <w:lastRenderedPageBreak/>
        <w:t>Jānodrošina arī šādi pakalpojumi:</w:t>
      </w:r>
    </w:p>
    <w:p w14:paraId="3CA59D5E" w14:textId="77777777" w:rsidR="00C81ADC" w:rsidRPr="00C81ADC" w:rsidRDefault="00C81ADC" w:rsidP="00C81ADC">
      <w:pPr>
        <w:numPr>
          <w:ilvl w:val="0"/>
          <w:numId w:val="20"/>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ne mazāk kā trīs katlu iekārtas  darbības mēnešus (t.i. katlumāja tiek darbināta un notiek siltuma ražošanas process) pieredzējuša inženiera, kurš bijis iesaistīts katlu iekārtas  iedarbināšanas procesā, pieejamība uz vietas (inženieris nepārtraukti uzrauga iekārtas  darbību attālināti un vajadzības gadījumā 3 (trīs) stundu laikā ierodas uz vietas). Inženieris pārrauga Pasūtītāja darbības, vada traucējumu novēršanas procesus, sniedz konsultācijas darbības un apkopes jautājumos;</w:t>
      </w:r>
    </w:p>
    <w:p w14:paraId="3892ED99" w14:textId="77777777" w:rsidR="00C81ADC" w:rsidRPr="00C81ADC" w:rsidRDefault="00C81ADC" w:rsidP="00C81ADC">
      <w:pPr>
        <w:numPr>
          <w:ilvl w:val="0"/>
          <w:numId w:val="20"/>
        </w:numPr>
        <w:autoSpaceDE w:val="0"/>
        <w:autoSpaceDN w:val="0"/>
        <w:adjustRightInd w:val="0"/>
        <w:spacing w:after="0" w:line="240" w:lineRule="auto"/>
        <w:jc w:val="both"/>
        <w:rPr>
          <w:rFonts w:ascii="Times New Roman" w:hAnsi="Times New Roman" w:cs="Times New Roman"/>
          <w:color w:val="000000"/>
          <w:sz w:val="22"/>
          <w:szCs w:val="22"/>
        </w:rPr>
      </w:pPr>
      <w:r w:rsidRPr="00C81ADC">
        <w:rPr>
          <w:rFonts w:ascii="Times New Roman" w:hAnsi="Times New Roman" w:cs="Times New Roman"/>
          <w:color w:val="000000"/>
          <w:sz w:val="22"/>
          <w:szCs w:val="22"/>
        </w:rPr>
        <w:t>visā garantijas laikā ir jānodrošina vadības sistēmu attālās uzraudzības un diagnostikas pakalpojumi, lai palīdzētu katlu iekārtas  darbībā un traucējumu novēršanā. Nepieciešamības gadījumā nodrošina speciālista atbraukšanu 3 (trīs) stundu laikā.</w:t>
      </w:r>
    </w:p>
    <w:p w14:paraId="77B1E73D" w14:textId="77777777" w:rsidR="00C81ADC" w:rsidRPr="00C81ADC" w:rsidRDefault="00C81ADC" w:rsidP="003B2036">
      <w:pPr>
        <w:keepNext/>
        <w:spacing w:after="0"/>
        <w:ind w:firstLine="720"/>
        <w:jc w:val="center"/>
        <w:outlineLvl w:val="1"/>
        <w:rPr>
          <w:rFonts w:ascii="Times New Roman" w:hAnsi="Times New Roman" w:cs="Times New Roman"/>
          <w:b/>
          <w:bCs/>
          <w:caps/>
          <w:sz w:val="22"/>
          <w:szCs w:val="22"/>
        </w:rPr>
      </w:pPr>
    </w:p>
    <w:p w14:paraId="7F00F522" w14:textId="77777777" w:rsidR="00C81ADC" w:rsidRPr="00C81ADC" w:rsidRDefault="00C81ADC" w:rsidP="003B2036">
      <w:pPr>
        <w:keepNext/>
        <w:spacing w:after="0"/>
        <w:ind w:firstLine="720"/>
        <w:jc w:val="center"/>
        <w:outlineLvl w:val="1"/>
        <w:rPr>
          <w:rFonts w:ascii="Times New Roman" w:hAnsi="Times New Roman" w:cs="Times New Roman"/>
          <w:b/>
          <w:bCs/>
          <w:caps/>
          <w:sz w:val="22"/>
          <w:szCs w:val="22"/>
        </w:rPr>
      </w:pPr>
      <w:r w:rsidRPr="00C81ADC">
        <w:rPr>
          <w:rFonts w:ascii="Times New Roman" w:hAnsi="Times New Roman" w:cs="Times New Roman"/>
          <w:b/>
          <w:bCs/>
          <w:caps/>
          <w:sz w:val="22"/>
          <w:szCs w:val="22"/>
        </w:rPr>
        <w:t>2. Pamatinformācija</w:t>
      </w:r>
    </w:p>
    <w:p w14:paraId="62C921CB" w14:textId="77777777" w:rsidR="00C81ADC" w:rsidRPr="00C81ADC" w:rsidRDefault="00C81ADC" w:rsidP="00C81ADC">
      <w:pPr>
        <w:spacing w:after="120"/>
        <w:ind w:left="1304"/>
        <w:rPr>
          <w:rFonts w:ascii="Times New Roman" w:hAnsi="Times New Roman" w:cs="Times New Roman"/>
          <w:sz w:val="22"/>
          <w:szCs w:val="22"/>
        </w:rPr>
      </w:pPr>
    </w:p>
    <w:p w14:paraId="5922601B" w14:textId="77777777" w:rsidR="00C81ADC" w:rsidRPr="00C81ADC" w:rsidRDefault="00C81ADC" w:rsidP="003B2036">
      <w:pPr>
        <w:keepNext/>
        <w:spacing w:after="0"/>
        <w:ind w:firstLine="720"/>
        <w:jc w:val="center"/>
        <w:outlineLvl w:val="2"/>
        <w:rPr>
          <w:rFonts w:ascii="Times New Roman" w:hAnsi="Times New Roman" w:cs="Times New Roman"/>
          <w:b/>
          <w:bCs/>
          <w:sz w:val="22"/>
          <w:szCs w:val="22"/>
        </w:rPr>
      </w:pPr>
      <w:r w:rsidRPr="00C81ADC">
        <w:rPr>
          <w:rFonts w:ascii="Times New Roman" w:hAnsi="Times New Roman" w:cs="Times New Roman"/>
          <w:b/>
          <w:bCs/>
          <w:sz w:val="22"/>
          <w:szCs w:val="22"/>
        </w:rPr>
        <w:t>2.1. BŪVVIETAS UN VIDES APSTĀKĻI</w:t>
      </w:r>
    </w:p>
    <w:p w14:paraId="16CDD336" w14:textId="77777777" w:rsidR="00C81ADC" w:rsidRPr="00C81ADC" w:rsidRDefault="00C81ADC" w:rsidP="00C81ADC">
      <w:pPr>
        <w:ind w:firstLine="720"/>
        <w:jc w:val="both"/>
        <w:rPr>
          <w:rFonts w:ascii="Times New Roman" w:hAnsi="Times New Roman" w:cs="Times New Roman"/>
          <w:sz w:val="22"/>
          <w:szCs w:val="22"/>
        </w:rPr>
      </w:pPr>
      <w:r w:rsidRPr="00C81ADC">
        <w:rPr>
          <w:rFonts w:ascii="Times New Roman" w:hAnsi="Times New Roman" w:cs="Times New Roman"/>
          <w:sz w:val="22"/>
          <w:szCs w:val="22"/>
        </w:rPr>
        <w:t xml:space="preserve">Esošā situācija Pastendes katlumājā, Pastendē, Ģibuļu  pagastā, Talsu novadā. Katlumājas darba režīms ir siltumenerģijas ražošana visu gadu, apkures sezonas laikā nodrošinot  ēku apkuri un karstā ūdens sagatavošanu, bet vasaras sezonā siltumenerģija tiek ražota tikai karstā ūdens sagatavošanai. Karstais ūdens tiek sagatavots katrā objektā uz vietas ar </w:t>
      </w:r>
      <w:proofErr w:type="spellStart"/>
      <w:r w:rsidRPr="00C81ADC">
        <w:rPr>
          <w:rFonts w:ascii="Times New Roman" w:hAnsi="Times New Roman" w:cs="Times New Roman"/>
          <w:sz w:val="22"/>
          <w:szCs w:val="22"/>
        </w:rPr>
        <w:t>siltummaiņiem</w:t>
      </w:r>
      <w:proofErr w:type="spellEnd"/>
      <w:r w:rsidRPr="00C81ADC">
        <w:rPr>
          <w:rFonts w:ascii="Times New Roman" w:hAnsi="Times New Roman" w:cs="Times New Roman"/>
          <w:sz w:val="22"/>
          <w:szCs w:val="22"/>
        </w:rPr>
        <w:t xml:space="preserve">. Katlu mājas ēka atrodas nenožogotā teritorijā. Katlumājas ēkas vienā galā ir izvietota šķeldas noliktava ar kustīgās grīdas sistēmu un </w:t>
      </w:r>
      <w:proofErr w:type="spellStart"/>
      <w:r w:rsidRPr="00C81ADC">
        <w:rPr>
          <w:rFonts w:ascii="Times New Roman" w:hAnsi="Times New Roman" w:cs="Times New Roman"/>
          <w:sz w:val="22"/>
          <w:szCs w:val="22"/>
        </w:rPr>
        <w:t>gliemežtransportieri</w:t>
      </w:r>
      <w:proofErr w:type="spellEnd"/>
      <w:r w:rsidRPr="00C81ADC">
        <w:rPr>
          <w:rFonts w:ascii="Times New Roman" w:hAnsi="Times New Roman" w:cs="Times New Roman"/>
          <w:sz w:val="22"/>
          <w:szCs w:val="22"/>
        </w:rPr>
        <w:t xml:space="preserve">, kurš kurināmo padod uz otru </w:t>
      </w:r>
      <w:proofErr w:type="spellStart"/>
      <w:r w:rsidRPr="00C81ADC">
        <w:rPr>
          <w:rFonts w:ascii="Times New Roman" w:hAnsi="Times New Roman" w:cs="Times New Roman"/>
          <w:sz w:val="22"/>
          <w:szCs w:val="22"/>
        </w:rPr>
        <w:t>gliemežtransportieri</w:t>
      </w:r>
      <w:proofErr w:type="spellEnd"/>
      <w:r w:rsidRPr="00C81ADC">
        <w:rPr>
          <w:rFonts w:ascii="Times New Roman" w:hAnsi="Times New Roman" w:cs="Times New Roman"/>
          <w:sz w:val="22"/>
          <w:szCs w:val="22"/>
        </w:rPr>
        <w:t xml:space="preserve">, kurš ar kurināmo apgādā apkures katlu KAPAK 1,5. Katlumājā atrodas divas katlu iekārtas -  apkures katls UKC 0,6 un KAPAK 1,5. Katls KAPAK 1,5 kā kurināmo izmanto šķeldu un nodrošina siltumenerģijas ražošanu apkures sezonas laikā, savukārt katls UKC 0,6 tiek kurināts ar malku, un nodrošina siltumenerģijas ražošanu vasarā tikai karstā ūdens sagatavošanas vajadzībām.. Paredzēts demontēt katlu UKC 0,6, tā vietā iebūvējot jaunu katlu iekārtu – biomasas katlu ar </w:t>
      </w:r>
      <w:proofErr w:type="spellStart"/>
      <w:r w:rsidRPr="00C81ADC">
        <w:rPr>
          <w:rFonts w:ascii="Times New Roman" w:hAnsi="Times New Roman" w:cs="Times New Roman"/>
          <w:sz w:val="22"/>
          <w:szCs w:val="22"/>
        </w:rPr>
        <w:t>palīgiekārtām</w:t>
      </w:r>
      <w:proofErr w:type="spellEnd"/>
      <w:r w:rsidRPr="00C81ADC">
        <w:rPr>
          <w:rFonts w:ascii="Times New Roman" w:hAnsi="Times New Roman" w:cs="Times New Roman"/>
          <w:sz w:val="22"/>
          <w:szCs w:val="22"/>
        </w:rPr>
        <w:t xml:space="preserve"> – kurināmā padeves sistēmu, </w:t>
      </w:r>
      <w:proofErr w:type="spellStart"/>
      <w:r w:rsidRPr="00C81ADC">
        <w:rPr>
          <w:rFonts w:ascii="Times New Roman" w:hAnsi="Times New Roman" w:cs="Times New Roman"/>
          <w:sz w:val="22"/>
          <w:szCs w:val="22"/>
        </w:rPr>
        <w:t>dūmgāzu</w:t>
      </w:r>
      <w:proofErr w:type="spellEnd"/>
      <w:r w:rsidRPr="00C81ADC">
        <w:rPr>
          <w:rFonts w:ascii="Times New Roman" w:hAnsi="Times New Roman" w:cs="Times New Roman"/>
          <w:sz w:val="22"/>
          <w:szCs w:val="22"/>
        </w:rPr>
        <w:t xml:space="preserve"> apstrādes un attīrīšanas sistēmu, pelnu savākšanas sistēmu no kurtuves un </w:t>
      </w:r>
      <w:proofErr w:type="spellStart"/>
      <w:r w:rsidRPr="00C81ADC">
        <w:rPr>
          <w:rFonts w:ascii="Times New Roman" w:hAnsi="Times New Roman" w:cs="Times New Roman"/>
          <w:sz w:val="22"/>
          <w:szCs w:val="22"/>
        </w:rPr>
        <w:t>multiciklona</w:t>
      </w:r>
      <w:proofErr w:type="spellEnd"/>
      <w:r w:rsidRPr="00C81ADC">
        <w:rPr>
          <w:rFonts w:ascii="Times New Roman" w:hAnsi="Times New Roman" w:cs="Times New Roman"/>
          <w:sz w:val="22"/>
          <w:szCs w:val="22"/>
        </w:rPr>
        <w:t xml:space="preserve"> ar transportieri un pelnu konteineru, siltumtīklu temperatūras regulēšanas sistēmu ar </w:t>
      </w:r>
      <w:proofErr w:type="spellStart"/>
      <w:r w:rsidRPr="00C81ADC">
        <w:rPr>
          <w:rFonts w:ascii="Times New Roman" w:hAnsi="Times New Roman" w:cs="Times New Roman"/>
          <w:sz w:val="22"/>
          <w:szCs w:val="22"/>
        </w:rPr>
        <w:t>trīsceļu</w:t>
      </w:r>
      <w:proofErr w:type="spellEnd"/>
      <w:r w:rsidRPr="00C81ADC">
        <w:rPr>
          <w:rFonts w:ascii="Times New Roman" w:hAnsi="Times New Roman" w:cs="Times New Roman"/>
          <w:sz w:val="22"/>
          <w:szCs w:val="22"/>
        </w:rPr>
        <w:t xml:space="preserve"> vārstu, rezerves ģeneratora iekārtu un katla vadības sistēmu ar integrētu pārējo iekārtu vadību.  No esošās infrastruktūras jāizmanto esošā šķeldas noliktava ar kustīgo grīdu, esošais </w:t>
      </w:r>
      <w:proofErr w:type="spellStart"/>
      <w:r w:rsidRPr="00C81ADC">
        <w:rPr>
          <w:rFonts w:ascii="Times New Roman" w:hAnsi="Times New Roman" w:cs="Times New Roman"/>
          <w:sz w:val="22"/>
          <w:szCs w:val="22"/>
        </w:rPr>
        <w:t>sķeldas</w:t>
      </w:r>
      <w:proofErr w:type="spellEnd"/>
      <w:r w:rsidRPr="00C81ADC">
        <w:rPr>
          <w:rFonts w:ascii="Times New Roman" w:hAnsi="Times New Roman" w:cs="Times New Roman"/>
          <w:sz w:val="22"/>
          <w:szCs w:val="22"/>
        </w:rPr>
        <w:t xml:space="preserve"> </w:t>
      </w:r>
      <w:proofErr w:type="spellStart"/>
      <w:r w:rsidRPr="00C81ADC">
        <w:rPr>
          <w:rFonts w:ascii="Times New Roman" w:hAnsi="Times New Roman" w:cs="Times New Roman"/>
          <w:sz w:val="22"/>
          <w:szCs w:val="22"/>
        </w:rPr>
        <w:t>gliemežtransportieris</w:t>
      </w:r>
      <w:proofErr w:type="spellEnd"/>
      <w:r w:rsidRPr="00C81ADC">
        <w:rPr>
          <w:rFonts w:ascii="Times New Roman" w:hAnsi="Times New Roman" w:cs="Times New Roman"/>
          <w:sz w:val="22"/>
          <w:szCs w:val="22"/>
        </w:rPr>
        <w:t xml:space="preserve"> jāpielāgo reversīvai </w:t>
      </w:r>
      <w:proofErr w:type="spellStart"/>
      <w:r w:rsidRPr="00C81ADC">
        <w:rPr>
          <w:rFonts w:ascii="Times New Roman" w:hAnsi="Times New Roman" w:cs="Times New Roman"/>
          <w:sz w:val="22"/>
          <w:szCs w:val="22"/>
        </w:rPr>
        <w:t>darbībai.Jaunāis</w:t>
      </w:r>
      <w:proofErr w:type="spellEnd"/>
      <w:r w:rsidRPr="00C81ADC">
        <w:rPr>
          <w:rFonts w:ascii="Times New Roman" w:hAnsi="Times New Roman" w:cs="Times New Roman"/>
          <w:sz w:val="22"/>
          <w:szCs w:val="22"/>
        </w:rPr>
        <w:t xml:space="preserve"> biomasas katls jāaprīko ar atsevišķu dūmeni atbilstošu Ministru kabineta noteikumu Nr. 17. prasībām Lai netiktu pārtraukta katlumājas darbība vasaras sezonā, būvdarbi  un veco iekārtu demontāžas darbi jāplāno tā, lai otra apkures katla darbība netiktu traucēta. Maksimālais pieļaujamais pilnīgas katlu iekārtas apturēšanas laiks saistībā ar būvdarbiem, nedrīkst pārsniegt 1 diennakti. Jaunā katlu iekārta jāizvieto esošajā katlumājas ēkā, bet, ja tas nav iespējams, ir pieļaujama modulārās katlumājas izvietošana blakus esošajai katlumājai.</w:t>
      </w:r>
    </w:p>
    <w:p w14:paraId="712C8B91" w14:textId="77777777" w:rsidR="00C81ADC" w:rsidRPr="00C81ADC" w:rsidRDefault="00C81ADC" w:rsidP="003B2036">
      <w:pPr>
        <w:widowControl w:val="0"/>
        <w:autoSpaceDE w:val="0"/>
        <w:autoSpaceDN w:val="0"/>
        <w:adjustRightInd w:val="0"/>
        <w:spacing w:after="0"/>
        <w:jc w:val="both"/>
        <w:rPr>
          <w:rFonts w:ascii="Times New Roman" w:hAnsi="Times New Roman" w:cs="Times New Roman"/>
          <w:color w:val="000000"/>
          <w:sz w:val="22"/>
          <w:szCs w:val="22"/>
        </w:rPr>
      </w:pPr>
    </w:p>
    <w:p w14:paraId="54F3286B" w14:textId="77777777" w:rsidR="00C81ADC" w:rsidRDefault="00C81ADC" w:rsidP="003B2036">
      <w:pPr>
        <w:keepNext/>
        <w:spacing w:after="0"/>
        <w:ind w:firstLine="720"/>
        <w:jc w:val="center"/>
        <w:outlineLvl w:val="2"/>
        <w:rPr>
          <w:rFonts w:ascii="Times New Roman" w:hAnsi="Times New Roman" w:cs="Times New Roman"/>
          <w:b/>
          <w:bCs/>
          <w:sz w:val="22"/>
          <w:szCs w:val="22"/>
        </w:rPr>
      </w:pPr>
      <w:r w:rsidRPr="00C81ADC">
        <w:rPr>
          <w:rFonts w:ascii="Times New Roman" w:hAnsi="Times New Roman" w:cs="Times New Roman"/>
          <w:b/>
          <w:bCs/>
          <w:sz w:val="22"/>
          <w:szCs w:val="22"/>
        </w:rPr>
        <w:t>2.2. Katlu iekārtas  veids</w:t>
      </w:r>
    </w:p>
    <w:p w14:paraId="4DD7EB02" w14:textId="77777777" w:rsidR="004D0F64" w:rsidRPr="00C81ADC" w:rsidRDefault="004D0F64" w:rsidP="003B2036">
      <w:pPr>
        <w:keepNext/>
        <w:spacing w:after="0"/>
        <w:ind w:firstLine="720"/>
        <w:jc w:val="center"/>
        <w:outlineLvl w:val="2"/>
        <w:rPr>
          <w:rFonts w:ascii="Times New Roman" w:hAnsi="Times New Roman" w:cs="Times New Roman"/>
          <w:b/>
          <w:bCs/>
          <w:sz w:val="22"/>
          <w:szCs w:val="22"/>
        </w:rPr>
      </w:pPr>
    </w:p>
    <w:p w14:paraId="0F627CB2" w14:textId="60F5B970" w:rsidR="00C81ADC" w:rsidRPr="00247461" w:rsidRDefault="00C81ADC" w:rsidP="00C81ADC">
      <w:pPr>
        <w:widowControl w:val="0"/>
        <w:suppressAutoHyphens/>
        <w:autoSpaceDN w:val="0"/>
        <w:spacing w:line="100" w:lineRule="atLeast"/>
        <w:ind w:firstLine="720"/>
        <w:jc w:val="both"/>
        <w:textAlignment w:val="baseline"/>
        <w:rPr>
          <w:rFonts w:ascii="Times New Roman" w:hAnsi="Times New Roman" w:cs="Times New Roman"/>
          <w:color w:val="FF0000"/>
          <w:kern w:val="3"/>
          <w:sz w:val="22"/>
          <w:szCs w:val="22"/>
          <w:lang w:eastAsia="zh-CN"/>
        </w:rPr>
      </w:pPr>
      <w:r w:rsidRPr="00C81ADC">
        <w:rPr>
          <w:rFonts w:ascii="Times New Roman" w:hAnsi="Times New Roman" w:cs="Times New Roman"/>
          <w:kern w:val="3"/>
          <w:sz w:val="22"/>
          <w:szCs w:val="22"/>
          <w:lang w:eastAsia="zh-CN"/>
        </w:rPr>
        <w:t xml:space="preserve"> Paredz</w:t>
      </w:r>
      <w:r w:rsidR="004D0F64">
        <w:rPr>
          <w:rFonts w:ascii="Times New Roman" w:hAnsi="Times New Roman" w:cs="Times New Roman"/>
          <w:kern w:val="3"/>
          <w:sz w:val="22"/>
          <w:szCs w:val="22"/>
          <w:lang w:eastAsia="zh-CN"/>
        </w:rPr>
        <w:t xml:space="preserve">ētā katlu iekārtas   jauda </w:t>
      </w:r>
      <w:r w:rsidR="004D0F64" w:rsidRPr="00247461">
        <w:rPr>
          <w:rFonts w:ascii="Times New Roman" w:hAnsi="Times New Roman" w:cs="Times New Roman"/>
          <w:b/>
          <w:color w:val="FF0000"/>
          <w:kern w:val="3"/>
          <w:sz w:val="22"/>
          <w:szCs w:val="22"/>
          <w:lang w:eastAsia="zh-CN"/>
        </w:rPr>
        <w:t>ir 0,</w:t>
      </w:r>
      <w:r w:rsidR="009347A9" w:rsidRPr="00247461">
        <w:rPr>
          <w:rFonts w:ascii="Times New Roman" w:hAnsi="Times New Roman" w:cs="Times New Roman"/>
          <w:b/>
          <w:color w:val="FF0000"/>
          <w:kern w:val="3"/>
          <w:sz w:val="22"/>
          <w:szCs w:val="22"/>
          <w:lang w:eastAsia="zh-CN"/>
        </w:rPr>
        <w:t>7MW</w:t>
      </w:r>
      <w:r w:rsidRPr="00247461">
        <w:rPr>
          <w:rFonts w:ascii="Times New Roman" w:hAnsi="Times New Roman" w:cs="Times New Roman"/>
          <w:b/>
          <w:color w:val="FF0000"/>
          <w:kern w:val="3"/>
          <w:sz w:val="22"/>
          <w:szCs w:val="22"/>
          <w:lang w:eastAsia="zh-CN"/>
        </w:rPr>
        <w:t>.</w:t>
      </w:r>
      <w:r w:rsidRPr="00247461">
        <w:rPr>
          <w:rFonts w:ascii="Times New Roman" w:hAnsi="Times New Roman" w:cs="Times New Roman"/>
          <w:color w:val="FF0000"/>
          <w:kern w:val="3"/>
          <w:sz w:val="22"/>
          <w:szCs w:val="22"/>
          <w:lang w:eastAsia="zh-CN"/>
        </w:rPr>
        <w:t xml:space="preserve"> </w:t>
      </w:r>
      <w:r w:rsidRPr="00C81ADC">
        <w:rPr>
          <w:rFonts w:ascii="Times New Roman" w:hAnsi="Times New Roman" w:cs="Times New Roman"/>
          <w:kern w:val="3"/>
          <w:sz w:val="22"/>
          <w:szCs w:val="22"/>
          <w:lang w:eastAsia="zh-CN"/>
        </w:rPr>
        <w:t xml:space="preserve">Jaudas diapazons  10 – 100%. Paredzētais kurināmais –  koksnes šķelda ar mitruma saturu 35-55%. </w:t>
      </w:r>
      <w:r w:rsidRPr="00247461">
        <w:rPr>
          <w:rFonts w:ascii="Times New Roman" w:hAnsi="Times New Roman" w:cs="Times New Roman"/>
          <w:b/>
          <w:color w:val="FF0000"/>
          <w:kern w:val="3"/>
          <w:sz w:val="22"/>
          <w:szCs w:val="22"/>
          <w:lang w:eastAsia="zh-CN"/>
        </w:rPr>
        <w:t>Katla lietderības koeficientam jābūt ne mazākam par</w:t>
      </w:r>
      <w:r w:rsidR="004D0F64" w:rsidRPr="00247461">
        <w:rPr>
          <w:rFonts w:ascii="Times New Roman" w:hAnsi="Times New Roman" w:cs="Times New Roman"/>
          <w:b/>
          <w:color w:val="FF0000"/>
          <w:kern w:val="3"/>
          <w:sz w:val="22"/>
          <w:szCs w:val="22"/>
          <w:lang w:eastAsia="zh-CN"/>
        </w:rPr>
        <w:t xml:space="preserve"> </w:t>
      </w:r>
      <w:r w:rsidR="00F022C4" w:rsidRPr="00247461">
        <w:rPr>
          <w:rFonts w:ascii="Times New Roman" w:hAnsi="Times New Roman" w:cs="Times New Roman"/>
          <w:b/>
          <w:color w:val="FF0000"/>
          <w:kern w:val="3"/>
          <w:sz w:val="22"/>
          <w:szCs w:val="22"/>
          <w:lang w:eastAsia="zh-CN"/>
        </w:rPr>
        <w:t>89</w:t>
      </w:r>
      <w:r w:rsidRPr="00247461">
        <w:rPr>
          <w:rFonts w:ascii="Times New Roman" w:hAnsi="Times New Roman" w:cs="Times New Roman"/>
          <w:b/>
          <w:color w:val="FF0000"/>
          <w:kern w:val="3"/>
          <w:sz w:val="22"/>
          <w:szCs w:val="22"/>
          <w:lang w:eastAsia="zh-CN"/>
        </w:rPr>
        <w:t>%.</w:t>
      </w:r>
    </w:p>
    <w:p w14:paraId="50567AC0" w14:textId="77777777" w:rsidR="00C81ADC" w:rsidRPr="00C81ADC" w:rsidRDefault="00C81ADC" w:rsidP="00C81ADC">
      <w:pPr>
        <w:ind w:firstLine="720"/>
        <w:jc w:val="both"/>
        <w:rPr>
          <w:rFonts w:ascii="Times New Roman" w:hAnsi="Times New Roman" w:cs="Times New Roman"/>
          <w:color w:val="000000"/>
          <w:kern w:val="3"/>
          <w:sz w:val="22"/>
          <w:szCs w:val="22"/>
          <w:lang w:eastAsia="zh-CN"/>
        </w:rPr>
      </w:pPr>
      <w:r w:rsidRPr="00C81ADC">
        <w:rPr>
          <w:rFonts w:ascii="Times New Roman" w:hAnsi="Times New Roman" w:cs="Times New Roman"/>
          <w:color w:val="000000"/>
          <w:kern w:val="3"/>
          <w:sz w:val="22"/>
          <w:szCs w:val="22"/>
          <w:lang w:eastAsia="zh-CN"/>
        </w:rPr>
        <w:t>Galvenā katlumājas darbības metode - ekspluatācija saskaņā ar jaudas pieprasījumu no siltumtīkliem  apkures un karstā ūdens sagatavošanas vajadzībām, saskaņā ar temperatūras grafiku.</w:t>
      </w:r>
    </w:p>
    <w:p w14:paraId="2EB3B716" w14:textId="77777777" w:rsidR="00C81ADC" w:rsidRPr="00C81ADC" w:rsidRDefault="00C81ADC" w:rsidP="003B2036">
      <w:pPr>
        <w:keepNext/>
        <w:spacing w:after="0"/>
        <w:ind w:firstLine="720"/>
        <w:jc w:val="center"/>
        <w:outlineLvl w:val="2"/>
        <w:rPr>
          <w:rFonts w:ascii="Times New Roman" w:hAnsi="Times New Roman" w:cs="Times New Roman"/>
          <w:b/>
          <w:bCs/>
          <w:sz w:val="22"/>
          <w:szCs w:val="22"/>
        </w:rPr>
      </w:pPr>
      <w:r w:rsidRPr="00C81ADC">
        <w:rPr>
          <w:rFonts w:ascii="Times New Roman" w:hAnsi="Times New Roman" w:cs="Times New Roman"/>
          <w:b/>
          <w:bCs/>
          <w:sz w:val="22"/>
          <w:szCs w:val="22"/>
        </w:rPr>
        <w:t>2.3.  Katla darbības veids</w:t>
      </w:r>
    </w:p>
    <w:p w14:paraId="3F839D3C" w14:textId="77777777" w:rsidR="00C81ADC" w:rsidRPr="00C81ADC" w:rsidRDefault="00C81ADC" w:rsidP="00C81ADC">
      <w:pPr>
        <w:ind w:firstLine="720"/>
        <w:jc w:val="both"/>
        <w:rPr>
          <w:rFonts w:ascii="Times New Roman" w:hAnsi="Times New Roman" w:cs="Times New Roman"/>
          <w:sz w:val="22"/>
          <w:szCs w:val="22"/>
        </w:rPr>
      </w:pPr>
      <w:r w:rsidRPr="00C81ADC">
        <w:rPr>
          <w:rFonts w:ascii="Times New Roman" w:hAnsi="Times New Roman" w:cs="Times New Roman"/>
          <w:sz w:val="22"/>
          <w:szCs w:val="22"/>
        </w:rPr>
        <w:t>Siltumenerģijas ražošana apkures un karstā ūdens sagatavošanas vajadzībām.</w:t>
      </w:r>
    </w:p>
    <w:p w14:paraId="3733E342" w14:textId="77777777" w:rsidR="00C81ADC" w:rsidRPr="00C81ADC" w:rsidRDefault="00C81ADC" w:rsidP="003B2036">
      <w:pPr>
        <w:pStyle w:val="Sarakstarindkopa"/>
        <w:spacing w:after="0"/>
        <w:jc w:val="both"/>
        <w:rPr>
          <w:rFonts w:ascii="Times New Roman" w:hAnsi="Times New Roman" w:cs="Times New Roman"/>
          <w:sz w:val="22"/>
          <w:szCs w:val="22"/>
        </w:rPr>
      </w:pPr>
    </w:p>
    <w:p w14:paraId="5CA23A5C" w14:textId="77777777" w:rsidR="00C81ADC" w:rsidRPr="00C81ADC" w:rsidRDefault="00C81ADC" w:rsidP="003B2036">
      <w:pPr>
        <w:keepNext/>
        <w:spacing w:after="0"/>
        <w:ind w:firstLine="720"/>
        <w:jc w:val="center"/>
        <w:outlineLvl w:val="2"/>
        <w:rPr>
          <w:rFonts w:ascii="Times New Roman" w:hAnsi="Times New Roman" w:cs="Times New Roman"/>
          <w:b/>
          <w:bCs/>
          <w:sz w:val="22"/>
          <w:szCs w:val="22"/>
        </w:rPr>
      </w:pPr>
      <w:r w:rsidRPr="00C81ADC">
        <w:rPr>
          <w:rFonts w:ascii="Times New Roman" w:hAnsi="Times New Roman" w:cs="Times New Roman"/>
          <w:b/>
          <w:bCs/>
          <w:sz w:val="22"/>
          <w:szCs w:val="22"/>
          <w:lang w:val="de-DE"/>
        </w:rPr>
        <w:t xml:space="preserve">2.4. </w:t>
      </w:r>
      <w:r w:rsidRPr="00C81ADC">
        <w:rPr>
          <w:rFonts w:ascii="Times New Roman" w:hAnsi="Times New Roman" w:cs="Times New Roman"/>
          <w:b/>
          <w:bCs/>
          <w:sz w:val="22"/>
          <w:szCs w:val="22"/>
        </w:rPr>
        <w:t>Kurināmais</w:t>
      </w:r>
    </w:p>
    <w:p w14:paraId="56A5BE07" w14:textId="77777777" w:rsidR="00C81ADC" w:rsidRPr="00C81ADC" w:rsidRDefault="00C81ADC" w:rsidP="00C81ADC">
      <w:pPr>
        <w:ind w:firstLine="720"/>
        <w:jc w:val="both"/>
        <w:rPr>
          <w:rFonts w:ascii="Times New Roman" w:hAnsi="Times New Roman" w:cs="Times New Roman"/>
          <w:sz w:val="22"/>
          <w:szCs w:val="22"/>
        </w:rPr>
      </w:pPr>
      <w:r w:rsidRPr="00C81ADC">
        <w:rPr>
          <w:rFonts w:ascii="Times New Roman" w:hAnsi="Times New Roman" w:cs="Times New Roman"/>
          <w:sz w:val="22"/>
          <w:szCs w:val="22"/>
        </w:rPr>
        <w:t>Kā kurināmo paredzēts izmantot koksnes šķeldu, ar mitrumu no 35 – 55%.. Informāciju par kurināmo skatīt 1. pielikumā “Kurināmā specifikācija”.</w:t>
      </w:r>
    </w:p>
    <w:p w14:paraId="2F77EDE2" w14:textId="77777777" w:rsidR="00C81ADC" w:rsidRPr="00C81ADC" w:rsidRDefault="00C81ADC" w:rsidP="00C81ADC">
      <w:pPr>
        <w:ind w:firstLine="720"/>
        <w:jc w:val="both"/>
        <w:rPr>
          <w:rFonts w:ascii="Times New Roman" w:hAnsi="Times New Roman" w:cs="Times New Roman"/>
          <w:sz w:val="22"/>
          <w:szCs w:val="22"/>
          <w:lang w:val="de-DE"/>
        </w:rPr>
      </w:pPr>
    </w:p>
    <w:p w14:paraId="26EDBAB0" w14:textId="77777777" w:rsidR="00C81ADC" w:rsidRPr="00C81ADC" w:rsidRDefault="00C81ADC" w:rsidP="003B2036">
      <w:pPr>
        <w:keepNext/>
        <w:spacing w:after="0"/>
        <w:ind w:firstLine="720"/>
        <w:jc w:val="center"/>
        <w:outlineLvl w:val="2"/>
        <w:rPr>
          <w:rFonts w:ascii="Times New Roman" w:hAnsi="Times New Roman" w:cs="Times New Roman"/>
          <w:b/>
          <w:bCs/>
          <w:sz w:val="22"/>
          <w:szCs w:val="22"/>
        </w:rPr>
      </w:pPr>
      <w:r w:rsidRPr="00C81ADC">
        <w:rPr>
          <w:rFonts w:ascii="Times New Roman" w:hAnsi="Times New Roman" w:cs="Times New Roman"/>
          <w:b/>
          <w:bCs/>
          <w:sz w:val="22"/>
          <w:szCs w:val="22"/>
          <w:lang w:val="de-DE"/>
        </w:rPr>
        <w:t xml:space="preserve">2.5. </w:t>
      </w:r>
      <w:r w:rsidRPr="00C81ADC">
        <w:rPr>
          <w:rFonts w:ascii="Times New Roman" w:hAnsi="Times New Roman" w:cs="Times New Roman"/>
          <w:b/>
          <w:bCs/>
          <w:sz w:val="22"/>
          <w:szCs w:val="22"/>
        </w:rPr>
        <w:t>Neapstrādātais ūdens</w:t>
      </w:r>
    </w:p>
    <w:p w14:paraId="091FC5A3" w14:textId="77777777" w:rsidR="00C81ADC" w:rsidRPr="00C81ADC" w:rsidRDefault="00C81ADC" w:rsidP="00C81ADC">
      <w:pPr>
        <w:ind w:firstLine="720"/>
        <w:jc w:val="both"/>
        <w:rPr>
          <w:rFonts w:ascii="Times New Roman" w:hAnsi="Times New Roman" w:cs="Times New Roman"/>
          <w:sz w:val="22"/>
          <w:szCs w:val="22"/>
          <w:lang w:val="de-DE"/>
        </w:rPr>
      </w:pPr>
      <w:r w:rsidRPr="00C81ADC">
        <w:rPr>
          <w:rFonts w:ascii="Times New Roman" w:hAnsi="Times New Roman" w:cs="Times New Roman"/>
          <w:sz w:val="22"/>
          <w:szCs w:val="22"/>
        </w:rPr>
        <w:t>Ūdensapgāde ir esošā, no Pastendes   centralizētās ūdensapgādes sistēmas. Ūdens sagatavošanas iekārtas un siltumtīklu papildināšanas sistēma paliek esošā.</w:t>
      </w:r>
    </w:p>
    <w:p w14:paraId="22EDAD92" w14:textId="77777777" w:rsidR="00C81ADC" w:rsidRPr="00C81ADC" w:rsidRDefault="00C81ADC" w:rsidP="003B2036">
      <w:pPr>
        <w:spacing w:after="0"/>
        <w:ind w:firstLine="720"/>
        <w:jc w:val="both"/>
        <w:rPr>
          <w:rFonts w:ascii="Times New Roman" w:hAnsi="Times New Roman" w:cs="Times New Roman"/>
          <w:sz w:val="22"/>
          <w:szCs w:val="22"/>
          <w:lang w:val="de-DE"/>
        </w:rPr>
      </w:pPr>
    </w:p>
    <w:p w14:paraId="13288C17" w14:textId="77777777" w:rsidR="00C81ADC" w:rsidRPr="00C81ADC" w:rsidRDefault="00C81ADC" w:rsidP="003B2036">
      <w:pPr>
        <w:keepNext/>
        <w:spacing w:after="0"/>
        <w:ind w:firstLine="720"/>
        <w:jc w:val="center"/>
        <w:outlineLvl w:val="2"/>
        <w:rPr>
          <w:rFonts w:ascii="Times New Roman" w:hAnsi="Times New Roman" w:cs="Times New Roman"/>
          <w:b/>
          <w:bCs/>
          <w:sz w:val="22"/>
          <w:szCs w:val="22"/>
        </w:rPr>
      </w:pPr>
      <w:r w:rsidRPr="00C81ADC">
        <w:rPr>
          <w:rFonts w:ascii="Times New Roman" w:hAnsi="Times New Roman" w:cs="Times New Roman"/>
          <w:b/>
          <w:bCs/>
          <w:sz w:val="22"/>
          <w:szCs w:val="22"/>
          <w:lang w:val="de-DE"/>
        </w:rPr>
        <w:t xml:space="preserve">2.6. </w:t>
      </w:r>
      <w:r w:rsidRPr="00C81ADC">
        <w:rPr>
          <w:rFonts w:ascii="Times New Roman" w:hAnsi="Times New Roman" w:cs="Times New Roman"/>
          <w:b/>
          <w:bCs/>
          <w:sz w:val="22"/>
          <w:szCs w:val="22"/>
        </w:rPr>
        <w:t>Galvenās prasības katlu iekārtai.</w:t>
      </w:r>
    </w:p>
    <w:p w14:paraId="1592FDDD" w14:textId="77777777" w:rsidR="00C81ADC" w:rsidRPr="00C81ADC" w:rsidRDefault="00C81ADC" w:rsidP="00C81ADC">
      <w:pPr>
        <w:ind w:firstLine="720"/>
        <w:jc w:val="both"/>
        <w:rPr>
          <w:rFonts w:ascii="Times New Roman" w:hAnsi="Times New Roman" w:cs="Times New Roman"/>
          <w:sz w:val="22"/>
          <w:szCs w:val="22"/>
          <w:lang w:val="de-DE"/>
        </w:rPr>
      </w:pPr>
      <w:r w:rsidRPr="00C81ADC">
        <w:rPr>
          <w:rFonts w:ascii="Times New Roman" w:hAnsi="Times New Roman" w:cs="Times New Roman"/>
          <w:sz w:val="22"/>
          <w:szCs w:val="22"/>
        </w:rPr>
        <w:t>Katlu iekārtai ir jāatbilst šādām galvenajām prasībām:</w:t>
      </w:r>
    </w:p>
    <w:p w14:paraId="4321C0E8" w14:textId="77777777" w:rsidR="00C81ADC" w:rsidRPr="00C81ADC" w:rsidRDefault="00C81ADC" w:rsidP="00C81ADC">
      <w:pPr>
        <w:numPr>
          <w:ilvl w:val="0"/>
          <w:numId w:val="21"/>
        </w:numPr>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jāatbilst visām attiecīgajām Latvijas un ES vides tiesību aktu prasībām;</w:t>
      </w:r>
    </w:p>
    <w:p w14:paraId="00F251E9" w14:textId="77777777" w:rsidR="00C81ADC" w:rsidRPr="00C81ADC" w:rsidRDefault="00C81ADC" w:rsidP="00C81ADC">
      <w:pPr>
        <w:numPr>
          <w:ilvl w:val="0"/>
          <w:numId w:val="21"/>
        </w:numPr>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jābūt ražotai saskaņā ar atzītām un plaši pazīstamām Latvijas un Eiropas normām;</w:t>
      </w:r>
    </w:p>
    <w:p w14:paraId="6B3D1203" w14:textId="77777777" w:rsidR="00C81ADC" w:rsidRPr="00C81ADC" w:rsidRDefault="00C81ADC" w:rsidP="00C81ADC">
      <w:pPr>
        <w:numPr>
          <w:ilvl w:val="0"/>
          <w:numId w:val="21"/>
        </w:numPr>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 xml:space="preserve"> kur nepieciešams, visām sastāvdaļām jābūt apzīmētām ar CE vai ekvivalentu marķējumu.</w:t>
      </w:r>
    </w:p>
    <w:p w14:paraId="20E8EA0A" w14:textId="77777777" w:rsidR="00C81ADC" w:rsidRPr="00C81ADC" w:rsidRDefault="00C81ADC" w:rsidP="003B2036">
      <w:pPr>
        <w:spacing w:after="0"/>
        <w:ind w:firstLine="720"/>
        <w:jc w:val="both"/>
        <w:rPr>
          <w:rFonts w:ascii="Times New Roman" w:hAnsi="Times New Roman" w:cs="Times New Roman"/>
          <w:sz w:val="22"/>
          <w:szCs w:val="22"/>
        </w:rPr>
      </w:pPr>
    </w:p>
    <w:p w14:paraId="226744B2" w14:textId="77777777" w:rsidR="00C81ADC" w:rsidRPr="00C81ADC" w:rsidRDefault="00C81ADC" w:rsidP="003B2036">
      <w:pPr>
        <w:keepNext/>
        <w:spacing w:after="0"/>
        <w:ind w:firstLine="720"/>
        <w:jc w:val="center"/>
        <w:outlineLvl w:val="2"/>
        <w:rPr>
          <w:rFonts w:ascii="Times New Roman" w:hAnsi="Times New Roman" w:cs="Times New Roman"/>
          <w:b/>
          <w:bCs/>
          <w:sz w:val="22"/>
          <w:szCs w:val="22"/>
        </w:rPr>
      </w:pPr>
      <w:r w:rsidRPr="00C81ADC">
        <w:rPr>
          <w:rFonts w:ascii="Times New Roman" w:hAnsi="Times New Roman" w:cs="Times New Roman"/>
          <w:b/>
          <w:bCs/>
          <w:sz w:val="22"/>
          <w:szCs w:val="22"/>
        </w:rPr>
        <w:t>2.7. Vides apstākļi</w:t>
      </w:r>
    </w:p>
    <w:p w14:paraId="6EC329F1" w14:textId="77777777" w:rsidR="00C81ADC" w:rsidRPr="00C81ADC" w:rsidRDefault="00C81ADC" w:rsidP="00C81ADC">
      <w:pPr>
        <w:ind w:firstLine="720"/>
        <w:jc w:val="both"/>
        <w:rPr>
          <w:rFonts w:ascii="Times New Roman" w:hAnsi="Times New Roman" w:cs="Times New Roman"/>
          <w:sz w:val="22"/>
          <w:szCs w:val="22"/>
        </w:rPr>
      </w:pPr>
      <w:r w:rsidRPr="00C81ADC">
        <w:rPr>
          <w:rFonts w:ascii="Times New Roman" w:hAnsi="Times New Roman" w:cs="Times New Roman"/>
          <w:sz w:val="22"/>
          <w:szCs w:val="22"/>
        </w:rPr>
        <w:t>Uzņēmējs ir atbildīgs par tādas katlu iekārtu, kas spēj strādāt visos apstākļos, kādi ir atrašanās vietā (skatīt būvniecības normu LBN 003-15 “Būvklimatoloģija” vai ekvivalentu normu).</w:t>
      </w:r>
    </w:p>
    <w:p w14:paraId="502CF51E" w14:textId="77777777" w:rsidR="00C81ADC" w:rsidRPr="00C81ADC" w:rsidRDefault="00C81ADC" w:rsidP="00C81ADC">
      <w:pPr>
        <w:ind w:firstLine="720"/>
        <w:jc w:val="both"/>
        <w:rPr>
          <w:rFonts w:ascii="Times New Roman" w:hAnsi="Times New Roman" w:cs="Times New Roman"/>
          <w:sz w:val="22"/>
          <w:szCs w:val="22"/>
        </w:rPr>
      </w:pPr>
      <w:r w:rsidRPr="00C81ADC">
        <w:rPr>
          <w:rFonts w:ascii="Times New Roman" w:hAnsi="Times New Roman" w:cs="Times New Roman"/>
          <w:sz w:val="22"/>
          <w:szCs w:val="22"/>
        </w:rPr>
        <w:t>Visas daļas, kas atrodas ārpus telpām, ir jāparedz darbam  līdz -35°C temperatūrā. Katlu iekārtas darbība un droša ieslēgšana ir jāgarantē pie gaisa temperatūras līdz  -30°C.</w:t>
      </w:r>
    </w:p>
    <w:p w14:paraId="67C44F65" w14:textId="77777777" w:rsidR="00C81ADC" w:rsidRPr="00C81ADC" w:rsidRDefault="00C81ADC" w:rsidP="00C81ADC">
      <w:pPr>
        <w:ind w:firstLine="720"/>
        <w:rPr>
          <w:rFonts w:ascii="Times New Roman" w:hAnsi="Times New Roman" w:cs="Times New Roman"/>
          <w:sz w:val="22"/>
          <w:szCs w:val="22"/>
        </w:rPr>
      </w:pPr>
    </w:p>
    <w:p w14:paraId="7126CB2D" w14:textId="77777777" w:rsidR="00C81ADC" w:rsidRPr="00C81ADC" w:rsidRDefault="00C81ADC" w:rsidP="003B2036">
      <w:pPr>
        <w:keepNext/>
        <w:spacing w:after="0"/>
        <w:ind w:firstLine="720"/>
        <w:jc w:val="center"/>
        <w:outlineLvl w:val="2"/>
        <w:rPr>
          <w:rFonts w:ascii="Times New Roman" w:hAnsi="Times New Roman" w:cs="Times New Roman"/>
          <w:b/>
          <w:bCs/>
          <w:sz w:val="22"/>
          <w:szCs w:val="22"/>
        </w:rPr>
      </w:pPr>
      <w:bookmarkStart w:id="2" w:name="_Ref468002911"/>
      <w:r w:rsidRPr="00C81ADC">
        <w:rPr>
          <w:rFonts w:ascii="Times New Roman" w:hAnsi="Times New Roman" w:cs="Times New Roman"/>
          <w:b/>
          <w:bCs/>
          <w:sz w:val="22"/>
          <w:szCs w:val="22"/>
        </w:rPr>
        <w:t>2.8. Darbības metode</w:t>
      </w:r>
    </w:p>
    <w:bookmarkEnd w:id="2"/>
    <w:p w14:paraId="4EC26862" w14:textId="5B9A893E" w:rsidR="00C81ADC" w:rsidRPr="00C81ADC" w:rsidRDefault="00C81ADC" w:rsidP="003B2036">
      <w:pPr>
        <w:ind w:firstLine="720"/>
        <w:jc w:val="both"/>
        <w:rPr>
          <w:rFonts w:ascii="Times New Roman" w:hAnsi="Times New Roman" w:cs="Times New Roman"/>
          <w:sz w:val="22"/>
          <w:szCs w:val="22"/>
        </w:rPr>
      </w:pPr>
      <w:r w:rsidRPr="00C81ADC">
        <w:rPr>
          <w:rFonts w:ascii="Times New Roman" w:hAnsi="Times New Roman" w:cs="Times New Roman"/>
          <w:sz w:val="22"/>
          <w:szCs w:val="22"/>
        </w:rPr>
        <w:t xml:space="preserve">Katlumājas  noslogotība būs atkarīga no </w:t>
      </w:r>
      <w:proofErr w:type="spellStart"/>
      <w:r w:rsidRPr="00C81ADC">
        <w:rPr>
          <w:rFonts w:ascii="Times New Roman" w:hAnsi="Times New Roman" w:cs="Times New Roman"/>
          <w:sz w:val="22"/>
          <w:szCs w:val="22"/>
        </w:rPr>
        <w:t>ārgaisa</w:t>
      </w:r>
      <w:proofErr w:type="spellEnd"/>
      <w:r w:rsidRPr="00C81ADC">
        <w:rPr>
          <w:rFonts w:ascii="Times New Roman" w:hAnsi="Times New Roman" w:cs="Times New Roman"/>
          <w:sz w:val="22"/>
          <w:szCs w:val="22"/>
        </w:rPr>
        <w:t xml:space="preserve"> temperatūras, iestatītā temperatūras grafika un pieprasījuma no siltumtīkliem,  tā svārstīsies diapazonā no 10% līdz 100%. Jāņem vērā tas, ka vasarā katls ražos siltumenerģiju  tikai karstā ūdens sagatavošanai, līdz ar to siltumenerģijas pieprasījums būs minimāls.</w:t>
      </w:r>
    </w:p>
    <w:p w14:paraId="132B6407" w14:textId="77777777" w:rsidR="00C81ADC" w:rsidRPr="00C81ADC" w:rsidRDefault="00C81ADC" w:rsidP="003B2036">
      <w:pPr>
        <w:spacing w:after="0"/>
        <w:ind w:firstLine="720"/>
        <w:jc w:val="both"/>
        <w:rPr>
          <w:rFonts w:ascii="Times New Roman" w:hAnsi="Times New Roman" w:cs="Times New Roman"/>
          <w:sz w:val="22"/>
          <w:szCs w:val="22"/>
        </w:rPr>
      </w:pPr>
    </w:p>
    <w:p w14:paraId="02A90DA7" w14:textId="77777777" w:rsidR="00C81ADC" w:rsidRPr="00C81ADC" w:rsidRDefault="00C81ADC" w:rsidP="003B2036">
      <w:pPr>
        <w:keepNext/>
        <w:spacing w:after="0"/>
        <w:ind w:firstLine="720"/>
        <w:jc w:val="center"/>
        <w:outlineLvl w:val="2"/>
        <w:rPr>
          <w:rFonts w:ascii="Times New Roman" w:hAnsi="Times New Roman" w:cs="Times New Roman"/>
          <w:b/>
          <w:bCs/>
          <w:sz w:val="22"/>
          <w:szCs w:val="22"/>
        </w:rPr>
      </w:pPr>
      <w:r w:rsidRPr="00C81ADC">
        <w:rPr>
          <w:rFonts w:ascii="Times New Roman" w:hAnsi="Times New Roman" w:cs="Times New Roman"/>
          <w:b/>
          <w:bCs/>
          <w:sz w:val="22"/>
          <w:szCs w:val="22"/>
        </w:rPr>
        <w:t xml:space="preserve">2.9. </w:t>
      </w:r>
      <w:proofErr w:type="spellStart"/>
      <w:r w:rsidRPr="00C81ADC">
        <w:rPr>
          <w:rFonts w:ascii="Times New Roman" w:hAnsi="Times New Roman" w:cs="Times New Roman"/>
          <w:b/>
          <w:bCs/>
          <w:sz w:val="22"/>
          <w:szCs w:val="22"/>
        </w:rPr>
        <w:t>Pieslēguma</w:t>
      </w:r>
      <w:proofErr w:type="spellEnd"/>
      <w:r w:rsidRPr="00C81ADC">
        <w:rPr>
          <w:rFonts w:ascii="Times New Roman" w:hAnsi="Times New Roman" w:cs="Times New Roman"/>
          <w:b/>
          <w:bCs/>
          <w:sz w:val="22"/>
          <w:szCs w:val="22"/>
        </w:rPr>
        <w:t xml:space="preserve"> prasības pie elektriskajiem tīkliem</w:t>
      </w:r>
    </w:p>
    <w:p w14:paraId="2A7D807C" w14:textId="77777777" w:rsidR="00C81ADC" w:rsidRPr="00C81ADC" w:rsidRDefault="00C81ADC" w:rsidP="00C81ADC">
      <w:pPr>
        <w:ind w:firstLine="720"/>
        <w:jc w:val="both"/>
        <w:rPr>
          <w:rFonts w:ascii="Times New Roman" w:hAnsi="Times New Roman" w:cs="Times New Roman"/>
          <w:sz w:val="22"/>
          <w:szCs w:val="22"/>
        </w:rPr>
      </w:pPr>
      <w:r w:rsidRPr="00C81ADC">
        <w:rPr>
          <w:rFonts w:ascii="Times New Roman" w:hAnsi="Times New Roman" w:cs="Times New Roman"/>
          <w:sz w:val="22"/>
          <w:szCs w:val="22"/>
        </w:rPr>
        <w:t xml:space="preserve">Katlu iekārtas  elektriskajam </w:t>
      </w:r>
      <w:proofErr w:type="spellStart"/>
      <w:r w:rsidRPr="00C81ADC">
        <w:rPr>
          <w:rFonts w:ascii="Times New Roman" w:hAnsi="Times New Roman" w:cs="Times New Roman"/>
          <w:sz w:val="22"/>
          <w:szCs w:val="22"/>
        </w:rPr>
        <w:t>pieslēgumama</w:t>
      </w:r>
      <w:proofErr w:type="spellEnd"/>
      <w:r w:rsidRPr="00C81ADC">
        <w:rPr>
          <w:rFonts w:ascii="Times New Roman" w:hAnsi="Times New Roman" w:cs="Times New Roman"/>
          <w:sz w:val="22"/>
          <w:szCs w:val="22"/>
        </w:rPr>
        <w:t xml:space="preserve"> ir jāatbilst Sadales tīkla tehniskajām prasībām, un Uzņēmējam savā piedāvājumā ir jāparedz visas nepieciešamas iekārtas un materiāli šo prasību izpildei.</w:t>
      </w:r>
    </w:p>
    <w:p w14:paraId="2BB6CD19" w14:textId="77777777" w:rsidR="00C81ADC" w:rsidRPr="00C81ADC" w:rsidRDefault="00C81ADC" w:rsidP="003B2036">
      <w:pPr>
        <w:spacing w:after="0"/>
        <w:ind w:firstLine="720"/>
        <w:jc w:val="both"/>
        <w:rPr>
          <w:rFonts w:ascii="Times New Roman" w:hAnsi="Times New Roman" w:cs="Times New Roman"/>
          <w:sz w:val="22"/>
          <w:szCs w:val="22"/>
        </w:rPr>
      </w:pPr>
    </w:p>
    <w:p w14:paraId="1EE6FD78" w14:textId="77777777" w:rsidR="00C81ADC" w:rsidRPr="00C81ADC" w:rsidRDefault="00C81ADC" w:rsidP="003B2036">
      <w:pPr>
        <w:keepNext/>
        <w:spacing w:after="0"/>
        <w:ind w:firstLine="720"/>
        <w:jc w:val="center"/>
        <w:outlineLvl w:val="2"/>
        <w:rPr>
          <w:rFonts w:ascii="Times New Roman" w:hAnsi="Times New Roman" w:cs="Times New Roman"/>
          <w:b/>
          <w:bCs/>
          <w:sz w:val="22"/>
          <w:szCs w:val="22"/>
        </w:rPr>
      </w:pPr>
      <w:r w:rsidRPr="00C81ADC">
        <w:rPr>
          <w:rFonts w:ascii="Times New Roman" w:hAnsi="Times New Roman" w:cs="Times New Roman"/>
          <w:b/>
          <w:bCs/>
          <w:sz w:val="22"/>
          <w:szCs w:val="22"/>
        </w:rPr>
        <w:t>2.10. Projekta kalpošanas laiks</w:t>
      </w:r>
    </w:p>
    <w:p w14:paraId="1E969FB7" w14:textId="77777777" w:rsidR="00C81ADC" w:rsidRDefault="00C81ADC" w:rsidP="00C81ADC">
      <w:pPr>
        <w:ind w:firstLine="720"/>
        <w:jc w:val="both"/>
        <w:rPr>
          <w:rFonts w:ascii="Times New Roman" w:hAnsi="Times New Roman" w:cs="Times New Roman"/>
          <w:sz w:val="22"/>
          <w:szCs w:val="22"/>
        </w:rPr>
      </w:pPr>
      <w:r w:rsidRPr="00C81ADC">
        <w:rPr>
          <w:rFonts w:ascii="Times New Roman" w:hAnsi="Times New Roman" w:cs="Times New Roman"/>
          <w:sz w:val="22"/>
          <w:szCs w:val="22"/>
        </w:rPr>
        <w:t xml:space="preserve">Katlu iekārtu ir jāprojektē, paredzot, ka tās minimālais  kalpošanas laiks būs 20 gadi. </w:t>
      </w:r>
    </w:p>
    <w:p w14:paraId="44D37F11" w14:textId="77777777" w:rsidR="003B2036" w:rsidRPr="00C81ADC" w:rsidRDefault="003B2036" w:rsidP="003B2036">
      <w:pPr>
        <w:spacing w:after="0"/>
        <w:ind w:firstLine="720"/>
        <w:jc w:val="both"/>
        <w:rPr>
          <w:rFonts w:ascii="Times New Roman" w:hAnsi="Times New Roman" w:cs="Times New Roman"/>
          <w:sz w:val="22"/>
          <w:szCs w:val="22"/>
        </w:rPr>
      </w:pPr>
    </w:p>
    <w:p w14:paraId="1379EF06" w14:textId="77777777" w:rsidR="00C81ADC" w:rsidRPr="00C81ADC" w:rsidRDefault="00C81ADC" w:rsidP="003B2036">
      <w:pPr>
        <w:keepNext/>
        <w:spacing w:after="0"/>
        <w:ind w:firstLine="720"/>
        <w:jc w:val="center"/>
        <w:outlineLvl w:val="2"/>
        <w:rPr>
          <w:rFonts w:ascii="Times New Roman" w:hAnsi="Times New Roman" w:cs="Times New Roman"/>
          <w:b/>
          <w:bCs/>
          <w:sz w:val="22"/>
          <w:szCs w:val="22"/>
        </w:rPr>
      </w:pPr>
      <w:r w:rsidRPr="00C81ADC">
        <w:rPr>
          <w:rFonts w:ascii="Times New Roman" w:hAnsi="Times New Roman" w:cs="Times New Roman"/>
          <w:b/>
          <w:bCs/>
          <w:sz w:val="22"/>
          <w:szCs w:val="22"/>
          <w:lang w:val="de-DE"/>
        </w:rPr>
        <w:t xml:space="preserve">2.11. </w:t>
      </w:r>
      <w:r w:rsidRPr="00C81ADC">
        <w:rPr>
          <w:rFonts w:ascii="Times New Roman" w:hAnsi="Times New Roman" w:cs="Times New Roman"/>
          <w:b/>
          <w:bCs/>
          <w:sz w:val="22"/>
          <w:szCs w:val="22"/>
        </w:rPr>
        <w:t>Automatizācijas līmenis</w:t>
      </w:r>
    </w:p>
    <w:p w14:paraId="47D36DDB" w14:textId="77777777" w:rsidR="00C81ADC" w:rsidRPr="00C81ADC" w:rsidRDefault="00C81ADC" w:rsidP="00C81ADC">
      <w:pPr>
        <w:widowControl w:val="0"/>
        <w:suppressAutoHyphens/>
        <w:autoSpaceDN w:val="0"/>
        <w:ind w:firstLine="720"/>
        <w:jc w:val="both"/>
        <w:textAlignment w:val="baseline"/>
        <w:rPr>
          <w:rFonts w:ascii="Times New Roman" w:hAnsi="Times New Roman" w:cs="Times New Roman"/>
          <w:b/>
          <w:color w:val="000000"/>
          <w:kern w:val="3"/>
          <w:sz w:val="22"/>
          <w:szCs w:val="22"/>
          <w:lang w:eastAsia="zh-CN"/>
        </w:rPr>
      </w:pPr>
      <w:r w:rsidRPr="00C81ADC">
        <w:rPr>
          <w:rFonts w:ascii="Times New Roman" w:hAnsi="Times New Roman" w:cs="Times New Roman"/>
          <w:color w:val="000000"/>
          <w:kern w:val="3"/>
          <w:sz w:val="22"/>
          <w:szCs w:val="22"/>
          <w:lang w:eastAsia="zh-CN"/>
        </w:rPr>
        <w:t xml:space="preserve">Darbības principam jābūt balstītam uz vadību pilnīgā automātiskā režīmā, bez personāla uzturēšanas katlumājā. Jānodrošina attālināta uzraudzības, kļūdu atiestatīšanas, katlumājas darbības atjaunošanas un regulēšanas iespējas  vienotā vadības sistēmā, kā arī vadība un kontrole no galvenās vadības konsoles katlumājā, ar vienlaicīgu visu galveno darbības procesu, režīmu un avāriju  </w:t>
      </w:r>
      <w:proofErr w:type="spellStart"/>
      <w:r w:rsidRPr="00C81ADC">
        <w:rPr>
          <w:rFonts w:ascii="Times New Roman" w:hAnsi="Times New Roman" w:cs="Times New Roman"/>
          <w:color w:val="000000"/>
          <w:kern w:val="3"/>
          <w:sz w:val="22"/>
          <w:szCs w:val="22"/>
          <w:lang w:eastAsia="zh-CN"/>
        </w:rPr>
        <w:t>vizualizāciju</w:t>
      </w:r>
      <w:proofErr w:type="spellEnd"/>
      <w:r w:rsidRPr="00C81ADC">
        <w:rPr>
          <w:rFonts w:ascii="Times New Roman" w:hAnsi="Times New Roman" w:cs="Times New Roman"/>
          <w:color w:val="000000"/>
          <w:kern w:val="3"/>
          <w:sz w:val="22"/>
          <w:szCs w:val="22"/>
          <w:lang w:eastAsia="zh-CN"/>
        </w:rPr>
        <w:t xml:space="preserve">. Visas normālās katlumājas darbības, tajā skaitā karstās un siltās palaišanas un apturēšanas jāveic gan no galvenās vadības konsoles katlumājā, gan attālināti. Manuālas iejaukšanās ir pieļaujamas aukstās palaišanas darbību laikā, kā arī degkameras uzsildīšanas laikā. Katlumājai jābūt projektētai pamatā ar nepārtraukto attālināto vadību un uzraudzību, </w:t>
      </w:r>
      <w:proofErr w:type="spellStart"/>
      <w:r w:rsidRPr="00C81ADC">
        <w:rPr>
          <w:rFonts w:ascii="Times New Roman" w:hAnsi="Times New Roman" w:cs="Times New Roman"/>
          <w:color w:val="000000"/>
          <w:kern w:val="3"/>
          <w:sz w:val="22"/>
          <w:szCs w:val="22"/>
          <w:lang w:eastAsia="zh-CN"/>
        </w:rPr>
        <w:t>bezpersonāla</w:t>
      </w:r>
      <w:proofErr w:type="spellEnd"/>
      <w:r w:rsidRPr="00C81ADC">
        <w:rPr>
          <w:rFonts w:ascii="Times New Roman" w:hAnsi="Times New Roman" w:cs="Times New Roman"/>
          <w:color w:val="000000"/>
          <w:kern w:val="3"/>
          <w:sz w:val="22"/>
          <w:szCs w:val="22"/>
          <w:lang w:eastAsia="zh-CN"/>
        </w:rPr>
        <w:t xml:space="preserve"> režīmā, t.i., tai ir jāizrāda augsta uzticamība un pieejamība ar minimālu iejaukšanās nepieciešamību. </w:t>
      </w:r>
      <w:r w:rsidRPr="00C81ADC">
        <w:rPr>
          <w:rFonts w:ascii="Times New Roman" w:hAnsi="Times New Roman" w:cs="Times New Roman"/>
          <w:b/>
          <w:color w:val="000000"/>
          <w:kern w:val="3"/>
          <w:sz w:val="22"/>
          <w:szCs w:val="22"/>
          <w:lang w:eastAsia="zh-CN"/>
        </w:rPr>
        <w:t xml:space="preserve">Katlumājas darbībai jāatjaunojas automātiski nelielu un īslaicīgu barošanas sprieguma pārtraukumu gadījumos. </w:t>
      </w:r>
    </w:p>
    <w:p w14:paraId="0FCB8309" w14:textId="37EDD1DC" w:rsidR="00C81ADC" w:rsidRDefault="00C81ADC" w:rsidP="003B2036">
      <w:pPr>
        <w:widowControl w:val="0"/>
        <w:suppressAutoHyphens/>
        <w:autoSpaceDN w:val="0"/>
        <w:ind w:firstLine="720"/>
        <w:jc w:val="both"/>
        <w:textAlignment w:val="baseline"/>
        <w:rPr>
          <w:rFonts w:ascii="Times New Roman" w:hAnsi="Times New Roman" w:cs="Times New Roman"/>
          <w:color w:val="000000"/>
          <w:kern w:val="3"/>
          <w:sz w:val="22"/>
          <w:szCs w:val="22"/>
          <w:lang w:eastAsia="zh-CN"/>
        </w:rPr>
      </w:pPr>
      <w:r w:rsidRPr="00C81ADC">
        <w:rPr>
          <w:rFonts w:ascii="Times New Roman" w:hAnsi="Times New Roman" w:cs="Times New Roman"/>
          <w:kern w:val="3"/>
          <w:sz w:val="22"/>
          <w:szCs w:val="22"/>
          <w:lang w:eastAsia="zh-CN"/>
        </w:rPr>
        <w:t>Katlumājai automatizācijas līmenim ir jānodrošina pilnīgi</w:t>
      </w:r>
      <w:r w:rsidRPr="00C81ADC">
        <w:rPr>
          <w:rFonts w:ascii="Times New Roman" w:hAnsi="Times New Roman" w:cs="Times New Roman"/>
          <w:color w:val="000000"/>
          <w:kern w:val="3"/>
          <w:sz w:val="22"/>
          <w:szCs w:val="22"/>
          <w:lang w:eastAsia="zh-CN"/>
        </w:rPr>
        <w:t xml:space="preserve"> autonoma katlu iekārtu darbība, un to ir jādemonstrē katlumājas testēšanas laikā, tā sauktajā “72 stundu izturības pārbaudē”. </w:t>
      </w:r>
    </w:p>
    <w:p w14:paraId="344E0B57" w14:textId="77777777" w:rsidR="003B2036" w:rsidRPr="003B2036" w:rsidRDefault="003B2036" w:rsidP="003B2036">
      <w:pPr>
        <w:widowControl w:val="0"/>
        <w:suppressAutoHyphens/>
        <w:autoSpaceDN w:val="0"/>
        <w:spacing w:after="0"/>
        <w:ind w:firstLine="720"/>
        <w:jc w:val="both"/>
        <w:textAlignment w:val="baseline"/>
        <w:rPr>
          <w:rFonts w:ascii="Times New Roman" w:hAnsi="Times New Roman" w:cs="Times New Roman"/>
          <w:color w:val="000000"/>
          <w:kern w:val="3"/>
          <w:sz w:val="22"/>
          <w:szCs w:val="22"/>
          <w:lang w:eastAsia="zh-CN"/>
        </w:rPr>
      </w:pPr>
    </w:p>
    <w:p w14:paraId="0D6E9E21" w14:textId="77777777" w:rsidR="00C81ADC" w:rsidRPr="00C81ADC" w:rsidRDefault="00C81ADC" w:rsidP="003B2036">
      <w:pPr>
        <w:keepNext/>
        <w:spacing w:after="0"/>
        <w:ind w:firstLine="720"/>
        <w:jc w:val="center"/>
        <w:outlineLvl w:val="2"/>
        <w:rPr>
          <w:rFonts w:ascii="Times New Roman" w:hAnsi="Times New Roman" w:cs="Times New Roman"/>
          <w:b/>
          <w:bCs/>
          <w:sz w:val="22"/>
          <w:szCs w:val="22"/>
        </w:rPr>
      </w:pPr>
      <w:r w:rsidRPr="00C81ADC">
        <w:rPr>
          <w:rFonts w:ascii="Times New Roman" w:hAnsi="Times New Roman" w:cs="Times New Roman"/>
          <w:b/>
          <w:bCs/>
          <w:sz w:val="22"/>
          <w:szCs w:val="22"/>
          <w:lang w:val="de-DE"/>
        </w:rPr>
        <w:lastRenderedPageBreak/>
        <w:t xml:space="preserve">2.12. </w:t>
      </w:r>
      <w:r w:rsidRPr="00C81ADC">
        <w:rPr>
          <w:rFonts w:ascii="Times New Roman" w:hAnsi="Times New Roman" w:cs="Times New Roman"/>
          <w:b/>
          <w:bCs/>
          <w:sz w:val="22"/>
          <w:szCs w:val="22"/>
        </w:rPr>
        <w:t>Emisijas</w:t>
      </w:r>
    </w:p>
    <w:p w14:paraId="67B511C2" w14:textId="77777777" w:rsidR="00C81ADC" w:rsidRPr="00C81ADC" w:rsidRDefault="00C81ADC" w:rsidP="00C81ADC">
      <w:pPr>
        <w:widowControl w:val="0"/>
        <w:suppressAutoHyphens/>
        <w:autoSpaceDN w:val="0"/>
        <w:ind w:firstLine="720"/>
        <w:jc w:val="both"/>
        <w:textAlignment w:val="baseline"/>
        <w:rPr>
          <w:rFonts w:ascii="Times New Roman" w:hAnsi="Times New Roman" w:cs="Times New Roman"/>
          <w:kern w:val="3"/>
          <w:sz w:val="22"/>
          <w:szCs w:val="22"/>
          <w:lang w:eastAsia="zh-CN"/>
        </w:rPr>
      </w:pPr>
      <w:r w:rsidRPr="00C81ADC">
        <w:rPr>
          <w:rFonts w:ascii="Times New Roman" w:hAnsi="Times New Roman" w:cs="Times New Roman"/>
          <w:kern w:val="3"/>
          <w:sz w:val="22"/>
          <w:szCs w:val="22"/>
          <w:lang w:eastAsia="zh-CN"/>
        </w:rPr>
        <w:t xml:space="preserve">Kurināmā sadedzināšana jāveic tādā veidā, lai samazinātu gaisa piesārņojumu un nodrošinātu kaitīgo vielu emisijas atbilstoši normatīvo aktu prasībām. Iekārtai jābūt aprīkotai ar </w:t>
      </w:r>
      <w:proofErr w:type="spellStart"/>
      <w:r w:rsidRPr="00C81ADC">
        <w:rPr>
          <w:rFonts w:ascii="Times New Roman" w:hAnsi="Times New Roman" w:cs="Times New Roman"/>
          <w:kern w:val="3"/>
          <w:sz w:val="22"/>
          <w:szCs w:val="22"/>
          <w:lang w:eastAsia="zh-CN"/>
        </w:rPr>
        <w:t>multiciklonu</w:t>
      </w:r>
      <w:proofErr w:type="spellEnd"/>
      <w:r w:rsidRPr="00C81ADC">
        <w:rPr>
          <w:rFonts w:ascii="Times New Roman" w:hAnsi="Times New Roman" w:cs="Times New Roman"/>
          <w:kern w:val="3"/>
          <w:sz w:val="22"/>
          <w:szCs w:val="22"/>
          <w:lang w:eastAsia="zh-CN"/>
        </w:rPr>
        <w:t xml:space="preserve"> </w:t>
      </w:r>
      <w:proofErr w:type="spellStart"/>
      <w:r w:rsidRPr="00C81ADC">
        <w:rPr>
          <w:rFonts w:ascii="Times New Roman" w:hAnsi="Times New Roman" w:cs="Times New Roman"/>
          <w:kern w:val="3"/>
          <w:sz w:val="22"/>
          <w:szCs w:val="22"/>
          <w:lang w:eastAsia="zh-CN"/>
        </w:rPr>
        <w:t>dūmgāzu</w:t>
      </w:r>
      <w:proofErr w:type="spellEnd"/>
      <w:r w:rsidRPr="00C81ADC">
        <w:rPr>
          <w:rFonts w:ascii="Times New Roman" w:hAnsi="Times New Roman" w:cs="Times New Roman"/>
          <w:kern w:val="3"/>
          <w:sz w:val="22"/>
          <w:szCs w:val="22"/>
          <w:lang w:eastAsia="zh-CN"/>
        </w:rPr>
        <w:t xml:space="preserve"> attīrīšanai, </w:t>
      </w:r>
      <w:r w:rsidRPr="00C81ADC">
        <w:rPr>
          <w:rFonts w:ascii="Times New Roman" w:hAnsi="Times New Roman" w:cs="Times New Roman"/>
          <w:b/>
          <w:kern w:val="3"/>
          <w:sz w:val="22"/>
          <w:szCs w:val="22"/>
          <w:lang w:eastAsia="zh-CN"/>
        </w:rPr>
        <w:t>ar efektivitāti ne mazāku par 87%.</w:t>
      </w:r>
    </w:p>
    <w:p w14:paraId="28771B0A" w14:textId="77777777" w:rsidR="00C81ADC" w:rsidRPr="00C81ADC" w:rsidRDefault="00C81ADC" w:rsidP="00C81ADC">
      <w:pPr>
        <w:pStyle w:val="4teksts"/>
        <w:rPr>
          <w:rFonts w:cs="Times New Roman"/>
          <w:sz w:val="22"/>
          <w:szCs w:val="22"/>
          <w:lang w:val="lv-LV"/>
        </w:rPr>
      </w:pPr>
      <w:r w:rsidRPr="00C81ADC">
        <w:rPr>
          <w:rFonts w:cs="Times New Roman"/>
          <w:sz w:val="22"/>
          <w:szCs w:val="22"/>
          <w:lang w:val="lv-LV"/>
        </w:rPr>
        <w:t xml:space="preserve">Jānodrošina, lai sadedzināšanas iekārtas  izmešu daudzums  </w:t>
      </w:r>
      <w:r w:rsidRPr="00C81ADC">
        <w:rPr>
          <w:rFonts w:cs="Times New Roman"/>
          <w:b/>
          <w:sz w:val="22"/>
          <w:szCs w:val="22"/>
          <w:lang w:val="lv-LV"/>
        </w:rPr>
        <w:t>visos jaudas režīmos</w:t>
      </w:r>
      <w:r w:rsidRPr="00C81ADC">
        <w:rPr>
          <w:rFonts w:cs="Times New Roman"/>
          <w:sz w:val="22"/>
          <w:szCs w:val="22"/>
          <w:lang w:val="lv-LV"/>
        </w:rPr>
        <w:t xml:space="preserve">, atbilstu Latvijas likumdošanai par ierobežojumiem attiecībā uz piesārņojošu vielu emisijām no mazas jaudas sadedzināšanas iekārtām, </w:t>
      </w:r>
      <w:r w:rsidRPr="00C81ADC">
        <w:rPr>
          <w:rFonts w:cs="Times New Roman"/>
          <w:b/>
          <w:sz w:val="22"/>
          <w:szCs w:val="22"/>
          <w:lang w:val="lv-LV"/>
        </w:rPr>
        <w:t>saskaņā ar Ministru kabineta noteikumiem Nr. 17.</w:t>
      </w:r>
      <w:r w:rsidRPr="00C81ADC">
        <w:rPr>
          <w:rFonts w:cs="Times New Roman"/>
          <w:sz w:val="22"/>
          <w:szCs w:val="22"/>
          <w:lang w:val="lv-LV"/>
        </w:rPr>
        <w:t xml:space="preserve">  </w:t>
      </w:r>
    </w:p>
    <w:p w14:paraId="5FA0799B" w14:textId="7C55271F" w:rsidR="00C81ADC" w:rsidRPr="00C81ADC" w:rsidRDefault="00C81ADC" w:rsidP="00C81ADC">
      <w:pPr>
        <w:rPr>
          <w:rFonts w:ascii="Times New Roman" w:hAnsi="Times New Roman" w:cs="Times New Roman"/>
          <w:color w:val="000000"/>
          <w:kern w:val="3"/>
          <w:sz w:val="22"/>
          <w:szCs w:val="22"/>
          <w:lang w:eastAsia="zh-CN"/>
        </w:rPr>
      </w:pPr>
      <w:proofErr w:type="spellStart"/>
      <w:r w:rsidRPr="00C81ADC">
        <w:rPr>
          <w:rFonts w:ascii="Times New Roman" w:hAnsi="Times New Roman" w:cs="Times New Roman"/>
          <w:color w:val="000000"/>
          <w:kern w:val="3"/>
          <w:sz w:val="22"/>
          <w:szCs w:val="22"/>
          <w:lang w:eastAsia="zh-CN"/>
        </w:rPr>
        <w:t>Dūmgāzu</w:t>
      </w:r>
      <w:proofErr w:type="spellEnd"/>
      <w:r w:rsidRPr="00C81ADC">
        <w:rPr>
          <w:rFonts w:ascii="Times New Roman" w:hAnsi="Times New Roman" w:cs="Times New Roman"/>
          <w:color w:val="000000"/>
          <w:kern w:val="3"/>
          <w:sz w:val="22"/>
          <w:szCs w:val="22"/>
          <w:lang w:eastAsia="zh-CN"/>
        </w:rPr>
        <w:t xml:space="preserve"> pārbaude un izmešu kontroles vietai jābūt izbūvētai atbilstoši LVS ISO 9096 standartiem,</w:t>
      </w:r>
    </w:p>
    <w:p w14:paraId="2B6FF922" w14:textId="77777777" w:rsidR="00C81ADC" w:rsidRPr="00C81ADC" w:rsidRDefault="00C81ADC" w:rsidP="00C81ADC">
      <w:pPr>
        <w:widowControl w:val="0"/>
        <w:suppressAutoHyphens/>
        <w:autoSpaceDN w:val="0"/>
        <w:ind w:firstLine="720"/>
        <w:jc w:val="both"/>
        <w:textAlignment w:val="baseline"/>
        <w:rPr>
          <w:rFonts w:ascii="Times New Roman" w:hAnsi="Times New Roman" w:cs="Times New Roman"/>
          <w:color w:val="000000"/>
          <w:kern w:val="3"/>
          <w:sz w:val="22"/>
          <w:szCs w:val="22"/>
          <w:lang w:eastAsia="zh-CN"/>
        </w:rPr>
      </w:pPr>
      <w:r w:rsidRPr="00C81ADC">
        <w:rPr>
          <w:rFonts w:ascii="Times New Roman" w:hAnsi="Times New Roman" w:cs="Times New Roman"/>
          <w:color w:val="000000"/>
          <w:kern w:val="3"/>
          <w:sz w:val="22"/>
          <w:szCs w:val="22"/>
          <w:lang w:eastAsia="zh-CN"/>
        </w:rPr>
        <w:t xml:space="preserve">vai tā ekvivalentam, un LVS ISO 10780 standartiem, vai tā ekvivalentam. Uzsākot katlu iekārtas ekspluatāciju, Piegādātājam par saviem līdzekļiem jāveic </w:t>
      </w:r>
      <w:proofErr w:type="spellStart"/>
      <w:r w:rsidRPr="00C81ADC">
        <w:rPr>
          <w:rFonts w:ascii="Times New Roman" w:hAnsi="Times New Roman" w:cs="Times New Roman"/>
          <w:color w:val="000000"/>
          <w:kern w:val="3"/>
          <w:sz w:val="22"/>
          <w:szCs w:val="22"/>
          <w:lang w:eastAsia="zh-CN"/>
        </w:rPr>
        <w:t>dūmgāzu</w:t>
      </w:r>
      <w:proofErr w:type="spellEnd"/>
      <w:r w:rsidRPr="00C81ADC">
        <w:rPr>
          <w:rFonts w:ascii="Times New Roman" w:hAnsi="Times New Roman" w:cs="Times New Roman"/>
          <w:color w:val="000000"/>
          <w:kern w:val="3"/>
          <w:sz w:val="22"/>
          <w:szCs w:val="22"/>
          <w:lang w:eastAsia="zh-CN"/>
        </w:rPr>
        <w:t xml:space="preserve"> tests, lai pierādītu iekārtas atbilstību MK noteikumu Nr. 17 prasībām, visos katla darbības režīmos.</w:t>
      </w:r>
    </w:p>
    <w:p w14:paraId="01B566D2" w14:textId="77777777" w:rsidR="00C81ADC" w:rsidRPr="00C81ADC" w:rsidRDefault="00C81ADC" w:rsidP="003B2036">
      <w:pPr>
        <w:widowControl w:val="0"/>
        <w:suppressAutoHyphens/>
        <w:autoSpaceDN w:val="0"/>
        <w:spacing w:after="0"/>
        <w:ind w:firstLine="720"/>
        <w:jc w:val="both"/>
        <w:textAlignment w:val="baseline"/>
        <w:rPr>
          <w:rFonts w:ascii="Times New Roman" w:hAnsi="Times New Roman" w:cs="Times New Roman"/>
          <w:color w:val="000000"/>
          <w:kern w:val="3"/>
          <w:sz w:val="22"/>
          <w:szCs w:val="22"/>
          <w:lang w:eastAsia="zh-CN"/>
        </w:rPr>
      </w:pPr>
    </w:p>
    <w:p w14:paraId="2736351F" w14:textId="77777777" w:rsidR="00C81ADC" w:rsidRPr="00C81ADC" w:rsidRDefault="00C81ADC" w:rsidP="003B2036">
      <w:pPr>
        <w:keepNext/>
        <w:spacing w:after="0"/>
        <w:ind w:firstLine="720"/>
        <w:jc w:val="center"/>
        <w:outlineLvl w:val="2"/>
        <w:rPr>
          <w:rFonts w:ascii="Times New Roman" w:hAnsi="Times New Roman" w:cs="Times New Roman"/>
          <w:b/>
          <w:bCs/>
          <w:sz w:val="22"/>
          <w:szCs w:val="22"/>
        </w:rPr>
      </w:pPr>
      <w:r w:rsidRPr="00C81ADC">
        <w:rPr>
          <w:rFonts w:ascii="Times New Roman" w:hAnsi="Times New Roman" w:cs="Times New Roman"/>
          <w:b/>
          <w:bCs/>
          <w:sz w:val="22"/>
          <w:szCs w:val="22"/>
        </w:rPr>
        <w:t>2.13. Troksnis</w:t>
      </w:r>
    </w:p>
    <w:p w14:paraId="65A0ADE5" w14:textId="77777777" w:rsidR="00C81ADC" w:rsidRPr="00C81ADC" w:rsidRDefault="00C81ADC" w:rsidP="00C81ADC">
      <w:pPr>
        <w:widowControl w:val="0"/>
        <w:suppressAutoHyphens/>
        <w:autoSpaceDN w:val="0"/>
        <w:ind w:firstLine="720"/>
        <w:jc w:val="both"/>
        <w:textAlignment w:val="baseline"/>
        <w:rPr>
          <w:rFonts w:ascii="Times New Roman" w:hAnsi="Times New Roman" w:cs="Times New Roman"/>
          <w:color w:val="000000"/>
          <w:kern w:val="3"/>
          <w:sz w:val="22"/>
          <w:szCs w:val="22"/>
          <w:lang w:eastAsia="zh-CN"/>
        </w:rPr>
      </w:pPr>
      <w:r w:rsidRPr="00C81ADC">
        <w:rPr>
          <w:rFonts w:ascii="Times New Roman" w:hAnsi="Times New Roman" w:cs="Times New Roman"/>
          <w:color w:val="000000"/>
          <w:kern w:val="3"/>
          <w:sz w:val="22"/>
          <w:szCs w:val="22"/>
          <w:lang w:eastAsia="zh-CN"/>
        </w:rPr>
        <w:t>Jebkuri nepieciešamie trokšņu ierobežošanas pasākumi jāiekļauj katlu iekārtas projektēšanas stadijā , lai trokšņu līmenis ārpus katlumājas būtu maksimāli samazināts. Piegādātāja pusei jāizpilda prasības attiecībā uz trokšņu līmeni.</w:t>
      </w:r>
    </w:p>
    <w:p w14:paraId="603C0D8B" w14:textId="77777777" w:rsidR="00C81ADC" w:rsidRPr="00C81ADC" w:rsidRDefault="00C81ADC" w:rsidP="00C81ADC">
      <w:pPr>
        <w:widowControl w:val="0"/>
        <w:suppressAutoHyphens/>
        <w:autoSpaceDN w:val="0"/>
        <w:ind w:firstLine="720"/>
        <w:jc w:val="both"/>
        <w:textAlignment w:val="baseline"/>
        <w:rPr>
          <w:rFonts w:ascii="Times New Roman" w:hAnsi="Times New Roman" w:cs="Times New Roman"/>
          <w:color w:val="000000"/>
          <w:kern w:val="3"/>
          <w:sz w:val="22"/>
          <w:szCs w:val="22"/>
          <w:lang w:eastAsia="zh-CN"/>
        </w:rPr>
      </w:pPr>
      <w:r w:rsidRPr="00C81ADC">
        <w:rPr>
          <w:rFonts w:ascii="Times New Roman" w:hAnsi="Times New Roman" w:cs="Times New Roman"/>
          <w:color w:val="000000"/>
          <w:kern w:val="3"/>
          <w:sz w:val="22"/>
          <w:szCs w:val="22"/>
          <w:lang w:eastAsia="zh-CN"/>
        </w:rPr>
        <w:t>Ilgstošam vai neregulāram trokšņu līmenim ēkas iekšpusē un ārpus tās, jābūt atbilstošam Latvijas un/vai piemērojamiem Eiropas standartiem.</w:t>
      </w:r>
    </w:p>
    <w:p w14:paraId="7AE08827" w14:textId="77777777" w:rsidR="00C81ADC" w:rsidRPr="00C81ADC" w:rsidRDefault="00C81ADC" w:rsidP="00C81ADC">
      <w:pPr>
        <w:widowControl w:val="0"/>
        <w:suppressAutoHyphens/>
        <w:autoSpaceDN w:val="0"/>
        <w:ind w:firstLine="720"/>
        <w:jc w:val="both"/>
        <w:textAlignment w:val="baseline"/>
        <w:rPr>
          <w:rFonts w:ascii="Times New Roman" w:hAnsi="Times New Roman" w:cs="Times New Roman"/>
          <w:color w:val="000000"/>
          <w:kern w:val="3"/>
          <w:sz w:val="22"/>
          <w:szCs w:val="22"/>
          <w:lang w:eastAsia="zh-CN"/>
        </w:rPr>
      </w:pPr>
      <w:r w:rsidRPr="00C81ADC">
        <w:rPr>
          <w:rFonts w:ascii="Times New Roman" w:hAnsi="Times New Roman" w:cs="Times New Roman"/>
          <w:color w:val="000000"/>
          <w:kern w:val="3"/>
          <w:sz w:val="22"/>
          <w:szCs w:val="22"/>
          <w:lang w:eastAsia="zh-CN"/>
        </w:rPr>
        <w:t>Kur tas nepieciešams, jānodrošina akustiskie apvalki vai klusinātāji.</w:t>
      </w:r>
    </w:p>
    <w:p w14:paraId="12D42746" w14:textId="77777777" w:rsidR="00C81ADC" w:rsidRPr="00C81ADC" w:rsidRDefault="00C81ADC" w:rsidP="00C81ADC">
      <w:pPr>
        <w:widowControl w:val="0"/>
        <w:suppressAutoHyphens/>
        <w:autoSpaceDN w:val="0"/>
        <w:ind w:firstLine="720"/>
        <w:jc w:val="both"/>
        <w:textAlignment w:val="baseline"/>
        <w:rPr>
          <w:rFonts w:ascii="Times New Roman" w:hAnsi="Times New Roman" w:cs="Times New Roman"/>
          <w:color w:val="000000"/>
          <w:kern w:val="3"/>
          <w:sz w:val="22"/>
          <w:szCs w:val="22"/>
          <w:lang w:eastAsia="zh-CN"/>
        </w:rPr>
      </w:pPr>
      <w:r w:rsidRPr="00C81ADC">
        <w:rPr>
          <w:rFonts w:ascii="Times New Roman" w:hAnsi="Times New Roman" w:cs="Times New Roman"/>
          <w:color w:val="000000"/>
          <w:kern w:val="3"/>
          <w:sz w:val="22"/>
          <w:szCs w:val="22"/>
          <w:lang w:eastAsia="zh-CN"/>
        </w:rPr>
        <w:t xml:space="preserve">Celtniecības stadijā troksnim, putekļiem un satiksmei ir jābūt kontrolētai, lai mazinātu tuvumā esošās privātmājas  iedzīvotāju neērtības, un atbilstu vietējo institūciju saskaņojumos un atļaujās noteiktajiem nosacījumiem. Latvijas likumdošanai, tādai kā 07.01.2014. MK noteikumu Nr. 16 „Trokšņa novērtēšanas un pārvaldības kārtība”, ir jābūt stingri ievērotai. </w:t>
      </w:r>
    </w:p>
    <w:p w14:paraId="6FF35981" w14:textId="77777777" w:rsidR="00C81ADC" w:rsidRPr="00C81ADC" w:rsidRDefault="00C81ADC" w:rsidP="00C81ADC">
      <w:pPr>
        <w:widowControl w:val="0"/>
        <w:tabs>
          <w:tab w:val="left" w:pos="709"/>
        </w:tabs>
        <w:suppressAutoHyphens/>
        <w:autoSpaceDN w:val="0"/>
        <w:ind w:firstLine="720"/>
        <w:jc w:val="both"/>
        <w:textAlignment w:val="baseline"/>
        <w:rPr>
          <w:rFonts w:ascii="Times New Roman" w:hAnsi="Times New Roman" w:cs="Times New Roman"/>
          <w:color w:val="000000"/>
          <w:kern w:val="3"/>
          <w:sz w:val="22"/>
          <w:szCs w:val="22"/>
          <w:lang w:eastAsia="zh-CN"/>
        </w:rPr>
      </w:pPr>
      <w:r w:rsidRPr="00C81ADC">
        <w:rPr>
          <w:rFonts w:ascii="Times New Roman" w:hAnsi="Times New Roman" w:cs="Times New Roman"/>
          <w:color w:val="000000"/>
          <w:kern w:val="3"/>
          <w:sz w:val="22"/>
          <w:szCs w:val="22"/>
          <w:lang w:eastAsia="zh-CN"/>
        </w:rPr>
        <w:t xml:space="preserve">Iekštelpu trokšņiem jābūt zemākiem par 75 </w:t>
      </w:r>
      <w:proofErr w:type="spellStart"/>
      <w:r w:rsidRPr="00C81ADC">
        <w:rPr>
          <w:rFonts w:ascii="Times New Roman" w:hAnsi="Times New Roman" w:cs="Times New Roman"/>
          <w:color w:val="000000"/>
          <w:kern w:val="3"/>
          <w:sz w:val="22"/>
          <w:szCs w:val="22"/>
          <w:lang w:eastAsia="zh-CN"/>
        </w:rPr>
        <w:t>dBA</w:t>
      </w:r>
      <w:proofErr w:type="spellEnd"/>
      <w:r w:rsidRPr="00C81ADC">
        <w:rPr>
          <w:rFonts w:ascii="Times New Roman" w:hAnsi="Times New Roman" w:cs="Times New Roman"/>
          <w:color w:val="000000"/>
          <w:kern w:val="3"/>
          <w:sz w:val="22"/>
          <w:szCs w:val="22"/>
          <w:lang w:eastAsia="zh-CN"/>
        </w:rPr>
        <w:t>, mērītiem 1 m attālumā un 1,5 m augstumā no iekārtas. Izņēmumiem no šiem noteikumiem jābūt skaidri norādītiem piedāvājumā. Ja tas nav minēts, šie noteikumi jāuzskata par izpildāmiem.</w:t>
      </w:r>
    </w:p>
    <w:p w14:paraId="65BDA917" w14:textId="77777777" w:rsidR="00C81ADC" w:rsidRPr="00C81ADC" w:rsidRDefault="00C81ADC" w:rsidP="003B2036">
      <w:pPr>
        <w:spacing w:after="0"/>
        <w:ind w:firstLine="720"/>
        <w:jc w:val="both"/>
        <w:rPr>
          <w:rFonts w:ascii="Times New Roman" w:hAnsi="Times New Roman" w:cs="Times New Roman"/>
          <w:sz w:val="22"/>
          <w:szCs w:val="22"/>
        </w:rPr>
      </w:pPr>
    </w:p>
    <w:p w14:paraId="380CC1AE" w14:textId="77777777" w:rsidR="00C81ADC" w:rsidRPr="00C81ADC" w:rsidRDefault="00C81ADC" w:rsidP="003B2036">
      <w:pPr>
        <w:keepNext/>
        <w:spacing w:after="0"/>
        <w:ind w:firstLine="720"/>
        <w:jc w:val="center"/>
        <w:outlineLvl w:val="2"/>
        <w:rPr>
          <w:rFonts w:ascii="Times New Roman" w:hAnsi="Times New Roman" w:cs="Times New Roman"/>
          <w:b/>
          <w:bCs/>
          <w:sz w:val="22"/>
          <w:szCs w:val="22"/>
        </w:rPr>
      </w:pPr>
      <w:r w:rsidRPr="00C81ADC">
        <w:rPr>
          <w:rFonts w:ascii="Times New Roman" w:hAnsi="Times New Roman" w:cs="Times New Roman"/>
          <w:b/>
          <w:bCs/>
          <w:sz w:val="22"/>
          <w:szCs w:val="22"/>
        </w:rPr>
        <w:t>2.14. Atteikšanās no slodzes</w:t>
      </w:r>
    </w:p>
    <w:p w14:paraId="5C6F0062" w14:textId="77777777" w:rsidR="00C81ADC" w:rsidRPr="00C81ADC" w:rsidRDefault="00C81ADC" w:rsidP="00C81ADC">
      <w:pPr>
        <w:ind w:firstLine="720"/>
        <w:jc w:val="both"/>
        <w:rPr>
          <w:rFonts w:ascii="Times New Roman" w:hAnsi="Times New Roman" w:cs="Times New Roman"/>
          <w:sz w:val="22"/>
          <w:szCs w:val="22"/>
        </w:rPr>
      </w:pPr>
      <w:r w:rsidRPr="00C81ADC">
        <w:rPr>
          <w:rFonts w:ascii="Times New Roman" w:hAnsi="Times New Roman" w:cs="Times New Roman"/>
          <w:sz w:val="22"/>
          <w:szCs w:val="22"/>
        </w:rPr>
        <w:t>Gadījumā, ja siltumtīklu avārijas vai kāda cita iemesla dēļ  tiek pilnībā pārtraukts siltumenerģijas pieprasījums, katla iekārtai jāspēj pilnībā apturēt darbību un nonākt drošās izslēgšanās režīmā.</w:t>
      </w:r>
    </w:p>
    <w:p w14:paraId="296E9714" w14:textId="77777777" w:rsidR="00C81ADC" w:rsidRPr="00C81ADC" w:rsidRDefault="00C81ADC" w:rsidP="003B2036">
      <w:pPr>
        <w:spacing w:after="0"/>
        <w:ind w:firstLine="720"/>
        <w:jc w:val="both"/>
        <w:rPr>
          <w:rFonts w:ascii="Times New Roman" w:hAnsi="Times New Roman" w:cs="Times New Roman"/>
          <w:sz w:val="22"/>
          <w:szCs w:val="22"/>
        </w:rPr>
      </w:pPr>
    </w:p>
    <w:p w14:paraId="12A6AE30" w14:textId="77777777" w:rsidR="00C81ADC" w:rsidRPr="00C81ADC" w:rsidRDefault="00C81ADC" w:rsidP="003B2036">
      <w:pPr>
        <w:keepNext/>
        <w:spacing w:after="0"/>
        <w:ind w:firstLine="720"/>
        <w:jc w:val="center"/>
        <w:outlineLvl w:val="2"/>
        <w:rPr>
          <w:rFonts w:ascii="Times New Roman" w:hAnsi="Times New Roman" w:cs="Times New Roman"/>
          <w:b/>
          <w:bCs/>
          <w:sz w:val="22"/>
          <w:szCs w:val="22"/>
        </w:rPr>
      </w:pPr>
      <w:r w:rsidRPr="00C81ADC">
        <w:rPr>
          <w:rFonts w:ascii="Times New Roman" w:hAnsi="Times New Roman" w:cs="Times New Roman"/>
          <w:b/>
          <w:bCs/>
          <w:sz w:val="22"/>
          <w:szCs w:val="22"/>
        </w:rPr>
        <w:t>2.15. Katlumājas aizsardzības sistēma</w:t>
      </w:r>
    </w:p>
    <w:p w14:paraId="1F752BB3" w14:textId="77777777" w:rsidR="00C81ADC" w:rsidRPr="00C81ADC" w:rsidRDefault="00C81ADC" w:rsidP="00C81ADC">
      <w:pPr>
        <w:keepNext/>
        <w:ind w:firstLine="720"/>
        <w:jc w:val="both"/>
        <w:outlineLvl w:val="2"/>
        <w:rPr>
          <w:rFonts w:ascii="Times New Roman" w:hAnsi="Times New Roman" w:cs="Times New Roman"/>
          <w:sz w:val="22"/>
          <w:szCs w:val="22"/>
        </w:rPr>
      </w:pPr>
      <w:r w:rsidRPr="00C81ADC">
        <w:rPr>
          <w:rFonts w:ascii="Times New Roman" w:hAnsi="Times New Roman" w:cs="Times New Roman"/>
          <w:sz w:val="22"/>
          <w:szCs w:val="22"/>
        </w:rPr>
        <w:t xml:space="preserve">Jānodrošina, lai traucējumi  sadales tīklā neietekmētu  katlu iekārtas  sistēmas, īslaicīgu  traucējumu gadījumā iekārtas darbībai jāatjaunojas automātiski, bez operatora iejaukšanās. </w:t>
      </w:r>
    </w:p>
    <w:p w14:paraId="6D1A37B5" w14:textId="77777777" w:rsidR="00C81ADC" w:rsidRPr="00C81ADC" w:rsidRDefault="00C81ADC" w:rsidP="00C81ADC">
      <w:pPr>
        <w:ind w:firstLine="720"/>
        <w:jc w:val="both"/>
        <w:rPr>
          <w:rFonts w:ascii="Times New Roman" w:hAnsi="Times New Roman" w:cs="Times New Roman"/>
          <w:sz w:val="22"/>
          <w:szCs w:val="22"/>
        </w:rPr>
      </w:pPr>
      <w:r w:rsidRPr="00C81ADC">
        <w:rPr>
          <w:rFonts w:ascii="Times New Roman" w:hAnsi="Times New Roman" w:cs="Times New Roman"/>
          <w:sz w:val="22"/>
          <w:szCs w:val="22"/>
        </w:rPr>
        <w:t>Aizsardzības sistēma ir jāprojektē tā, lai tā spētu darboties vissarežģītākajos ekspluatācijas apstākļos, piemēram, kad tiek mainīts darbības režīms.</w:t>
      </w:r>
    </w:p>
    <w:p w14:paraId="21D8181C" w14:textId="77777777" w:rsidR="00C81ADC" w:rsidRPr="00C81ADC" w:rsidRDefault="00C81ADC" w:rsidP="00C81ADC">
      <w:pPr>
        <w:ind w:firstLine="720"/>
        <w:jc w:val="both"/>
        <w:rPr>
          <w:rFonts w:ascii="Times New Roman" w:hAnsi="Times New Roman" w:cs="Times New Roman"/>
          <w:sz w:val="22"/>
          <w:szCs w:val="22"/>
        </w:rPr>
      </w:pPr>
      <w:r w:rsidRPr="00C81ADC">
        <w:rPr>
          <w:rFonts w:ascii="Times New Roman" w:hAnsi="Times New Roman" w:cs="Times New Roman"/>
          <w:sz w:val="22"/>
          <w:szCs w:val="22"/>
        </w:rPr>
        <w:t>Atsevišķi traucējumi nedrīkst aizkavēt katlu iekārtas  aizsardzības sistēmas specifisko funkciju izpildi. Traucējums tiek automātiski izolēts, un katlumājas ierīces un aizsardzība ir jāprojektē tā, lai atsevišķi traucējumi minimāli ietekmētu citas ierīces vai katlumājas daļas.</w:t>
      </w:r>
    </w:p>
    <w:p w14:paraId="7A21BFA9" w14:textId="77777777" w:rsidR="00C81ADC" w:rsidRPr="00C81ADC" w:rsidRDefault="00C81ADC" w:rsidP="00C81ADC">
      <w:pPr>
        <w:ind w:firstLine="720"/>
        <w:jc w:val="both"/>
        <w:rPr>
          <w:rFonts w:ascii="Times New Roman" w:hAnsi="Times New Roman" w:cs="Times New Roman"/>
          <w:sz w:val="22"/>
          <w:szCs w:val="22"/>
        </w:rPr>
      </w:pPr>
      <w:r w:rsidRPr="00C81ADC">
        <w:rPr>
          <w:rFonts w:ascii="Times New Roman" w:hAnsi="Times New Roman" w:cs="Times New Roman"/>
          <w:sz w:val="22"/>
          <w:szCs w:val="22"/>
        </w:rPr>
        <w:t>Procesa vadības ierobežotāji ir jāprojektē tā, lai novērstu katlu iekārtas   nevajadzīgu atslēgšanu.</w:t>
      </w:r>
    </w:p>
    <w:p w14:paraId="7BC2C042" w14:textId="77777777" w:rsidR="00C81ADC" w:rsidRPr="00C81ADC" w:rsidRDefault="00C81ADC" w:rsidP="00D95E35">
      <w:pPr>
        <w:spacing w:after="0"/>
        <w:ind w:firstLine="720"/>
        <w:jc w:val="both"/>
        <w:rPr>
          <w:rFonts w:ascii="Times New Roman" w:hAnsi="Times New Roman" w:cs="Times New Roman"/>
          <w:sz w:val="22"/>
          <w:szCs w:val="22"/>
        </w:rPr>
      </w:pPr>
      <w:r w:rsidRPr="00C81ADC">
        <w:rPr>
          <w:rFonts w:ascii="Times New Roman" w:hAnsi="Times New Roman" w:cs="Times New Roman"/>
          <w:sz w:val="22"/>
          <w:szCs w:val="22"/>
        </w:rPr>
        <w:t xml:space="preserve">    </w:t>
      </w:r>
    </w:p>
    <w:p w14:paraId="7956AC91" w14:textId="77777777" w:rsidR="00C81ADC" w:rsidRPr="00C81ADC" w:rsidRDefault="00C81ADC" w:rsidP="00C81ADC">
      <w:pPr>
        <w:keepNext/>
        <w:numPr>
          <w:ilvl w:val="1"/>
          <w:numId w:val="22"/>
        </w:numPr>
        <w:spacing w:after="0" w:line="240" w:lineRule="auto"/>
        <w:jc w:val="center"/>
        <w:outlineLvl w:val="2"/>
        <w:rPr>
          <w:rFonts w:ascii="Times New Roman" w:hAnsi="Times New Roman" w:cs="Times New Roman"/>
          <w:b/>
          <w:bCs/>
          <w:sz w:val="22"/>
          <w:szCs w:val="22"/>
          <w:lang w:val="de-DE"/>
        </w:rPr>
      </w:pPr>
      <w:r w:rsidRPr="00C81ADC">
        <w:rPr>
          <w:rFonts w:ascii="Times New Roman" w:hAnsi="Times New Roman" w:cs="Times New Roman"/>
          <w:b/>
          <w:bCs/>
          <w:sz w:val="22"/>
          <w:szCs w:val="22"/>
        </w:rPr>
        <w:lastRenderedPageBreak/>
        <w:t xml:space="preserve"> Standarti, likumi un noteikumi, kurus jāizmanto līguma izpildes laikā</w:t>
      </w:r>
    </w:p>
    <w:p w14:paraId="0D273BFA" w14:textId="77777777" w:rsidR="00C81ADC" w:rsidRPr="00C81ADC" w:rsidRDefault="00C81ADC" w:rsidP="00C81ADC">
      <w:pPr>
        <w:widowControl w:val="0"/>
        <w:suppressAutoHyphens/>
        <w:autoSpaceDN w:val="0"/>
        <w:ind w:firstLine="720"/>
        <w:jc w:val="both"/>
        <w:textAlignment w:val="baseline"/>
        <w:rPr>
          <w:rFonts w:ascii="Times New Roman" w:hAnsi="Times New Roman" w:cs="Times New Roman"/>
          <w:kern w:val="3"/>
          <w:sz w:val="22"/>
          <w:szCs w:val="22"/>
          <w:lang w:eastAsia="zh-CN"/>
        </w:rPr>
      </w:pPr>
      <w:r w:rsidRPr="00C81ADC">
        <w:rPr>
          <w:rFonts w:ascii="Times New Roman" w:hAnsi="Times New Roman" w:cs="Times New Roman"/>
          <w:kern w:val="3"/>
          <w:sz w:val="22"/>
          <w:szCs w:val="22"/>
          <w:lang w:eastAsia="zh-CN"/>
        </w:rPr>
        <w:t>Uzņēmējam  jāievēro visi Latvijas normatīvie akti, Latvijas iestāžu noteikumi, kā arī citu standarti un vispārpieņemtās prakses, kas saistošas šādas katlu iekārtas tipam. Uz dažiem no šiem dokumentiem dotas atsauksmes, šinī specifikācijā.</w:t>
      </w:r>
    </w:p>
    <w:p w14:paraId="35349EB1" w14:textId="77777777" w:rsidR="00C81ADC" w:rsidRPr="00C81ADC" w:rsidRDefault="00C81ADC" w:rsidP="00C81ADC">
      <w:pPr>
        <w:widowControl w:val="0"/>
        <w:suppressAutoHyphens/>
        <w:autoSpaceDN w:val="0"/>
        <w:ind w:firstLine="720"/>
        <w:jc w:val="both"/>
        <w:textAlignment w:val="baseline"/>
        <w:rPr>
          <w:rFonts w:ascii="Times New Roman" w:hAnsi="Times New Roman" w:cs="Times New Roman"/>
          <w:kern w:val="3"/>
          <w:sz w:val="22"/>
          <w:szCs w:val="22"/>
          <w:lang w:eastAsia="zh-CN"/>
        </w:rPr>
      </w:pPr>
      <w:r w:rsidRPr="00C81ADC">
        <w:rPr>
          <w:rFonts w:ascii="Times New Roman" w:hAnsi="Times New Roman" w:cs="Times New Roman"/>
          <w:kern w:val="3"/>
          <w:sz w:val="22"/>
          <w:szCs w:val="22"/>
          <w:lang w:eastAsia="zh-CN"/>
        </w:rPr>
        <w:t>Pasūtītājs var apstiprināt cita alternatīva (ekvivalenta) standarta lietošanu, ja šis ekvivalents ir atzīts un tiek piemērots praksē siltumenerģijas ražošanas nozarē, un, kas Pasūtītājam ir atbilstošā veidā norādīts piedāvājumā.</w:t>
      </w:r>
    </w:p>
    <w:p w14:paraId="3EB8C0F8" w14:textId="77777777" w:rsidR="00C81ADC" w:rsidRPr="00C81ADC" w:rsidRDefault="00C81ADC" w:rsidP="00C81ADC">
      <w:pPr>
        <w:widowControl w:val="0"/>
        <w:suppressAutoHyphens/>
        <w:autoSpaceDN w:val="0"/>
        <w:ind w:firstLine="720"/>
        <w:jc w:val="both"/>
        <w:textAlignment w:val="baseline"/>
        <w:rPr>
          <w:rFonts w:ascii="Times New Roman" w:hAnsi="Times New Roman" w:cs="Times New Roman"/>
          <w:kern w:val="3"/>
          <w:sz w:val="22"/>
          <w:szCs w:val="22"/>
          <w:lang w:eastAsia="zh-CN"/>
        </w:rPr>
      </w:pPr>
      <w:r w:rsidRPr="00C81ADC">
        <w:rPr>
          <w:rFonts w:ascii="Times New Roman" w:hAnsi="Times New Roman" w:cs="Times New Roman"/>
          <w:kern w:val="3"/>
          <w:sz w:val="22"/>
          <w:szCs w:val="22"/>
          <w:lang w:eastAsia="zh-CN"/>
        </w:rPr>
        <w:t xml:space="preserve">Visām piegādātajām elektroiekārtām jāatbilst attiecīgiem Latvijas standartiem (tajā skaitā LEK – Latvijas </w:t>
      </w:r>
      <w:proofErr w:type="spellStart"/>
      <w:r w:rsidRPr="00C81ADC">
        <w:rPr>
          <w:rFonts w:ascii="Times New Roman" w:hAnsi="Times New Roman" w:cs="Times New Roman"/>
          <w:kern w:val="3"/>
          <w:sz w:val="22"/>
          <w:szCs w:val="22"/>
          <w:lang w:eastAsia="zh-CN"/>
        </w:rPr>
        <w:t>energostandarts</w:t>
      </w:r>
      <w:proofErr w:type="spellEnd"/>
      <w:r w:rsidRPr="00C81ADC">
        <w:rPr>
          <w:rFonts w:ascii="Times New Roman" w:hAnsi="Times New Roman" w:cs="Times New Roman"/>
          <w:kern w:val="3"/>
          <w:sz w:val="22"/>
          <w:szCs w:val="22"/>
          <w:lang w:eastAsia="zh-CN"/>
        </w:rPr>
        <w:t>) vai to ekvivalentiem, vai IEC standartiem, vai to ekvivalentiem, kas ir spēkā Līguma izpildes laikā, ja vien Pasūtītājs nav piekritis citādi. Šāda piekrišana tiks sniegta tikai, ja Uzņēmējs pierādīs, ka iekārtas atbilst citiem starptautiski vispāratzītiem standartiem un ir ekvivalentas kvalitātes citādi piemērojamiem Latvijas standartiem vai to ekvivalentam, vai IEC standartiem, vai to ekvivalentam. Montāžai jānotiek saskaņā ar piemērojamajiem standartiem un ražotāja rekomendācijām. Šīm rekomendācijām jābūt iesniegtām Pasūtītāja uzraugošajam inženierim pirms uzstādīšanas darbu sākuma.</w:t>
      </w:r>
    </w:p>
    <w:p w14:paraId="50CFCDAC" w14:textId="77777777" w:rsidR="00C81ADC" w:rsidRPr="00C81ADC" w:rsidRDefault="00C81ADC" w:rsidP="00C81ADC">
      <w:pPr>
        <w:widowControl w:val="0"/>
        <w:suppressAutoHyphens/>
        <w:autoSpaceDN w:val="0"/>
        <w:ind w:firstLine="720"/>
        <w:jc w:val="both"/>
        <w:textAlignment w:val="baseline"/>
        <w:rPr>
          <w:rFonts w:ascii="Times New Roman" w:hAnsi="Times New Roman" w:cs="Times New Roman"/>
          <w:kern w:val="3"/>
          <w:sz w:val="22"/>
          <w:szCs w:val="22"/>
          <w:lang w:eastAsia="zh-CN"/>
        </w:rPr>
      </w:pPr>
      <w:r w:rsidRPr="00C81ADC">
        <w:rPr>
          <w:rFonts w:ascii="Times New Roman" w:hAnsi="Times New Roman" w:cs="Times New Roman"/>
          <w:kern w:val="3"/>
          <w:sz w:val="22"/>
          <w:szCs w:val="22"/>
          <w:lang w:eastAsia="zh-CN"/>
        </w:rPr>
        <w:t>Elektroinstalācijas darbi jāveic saskaņā ar Latvijas standartiem. Elektroinstalāciju ierīkošanai, LEK vai atbilstošam ekvivalentam un saskaņā ar normatīvo aktu normām, kā arī jānodrošina darbu droša veikšana. Elektroinstalācijai bīstamās zonās papildus jāatbilst arī pielietojamo standartu prasībām  šādās zonās. Uzņēmējam jāiesniedz šāds bīstamo zonu saraksts, kā arī šajās zonās izvietojamo iekārtu saraksts</w:t>
      </w:r>
      <w:r w:rsidRPr="00C81ADC">
        <w:rPr>
          <w:rFonts w:ascii="Times New Roman" w:hAnsi="Times New Roman" w:cs="Times New Roman"/>
          <w:color w:val="000000"/>
          <w:kern w:val="3"/>
          <w:sz w:val="22"/>
          <w:szCs w:val="22"/>
          <w:lang w:eastAsia="zh-CN"/>
        </w:rPr>
        <w:t xml:space="preserve">. </w:t>
      </w:r>
    </w:p>
    <w:p w14:paraId="4F1228AF" w14:textId="77777777" w:rsidR="00C81ADC" w:rsidRPr="00C81ADC" w:rsidRDefault="00C81ADC" w:rsidP="00C81ADC">
      <w:pPr>
        <w:widowControl w:val="0"/>
        <w:suppressAutoHyphens/>
        <w:autoSpaceDN w:val="0"/>
        <w:ind w:firstLine="720"/>
        <w:jc w:val="both"/>
        <w:textAlignment w:val="baseline"/>
        <w:rPr>
          <w:rFonts w:ascii="Times New Roman" w:hAnsi="Times New Roman" w:cs="Times New Roman"/>
          <w:b/>
          <w:color w:val="000000"/>
          <w:kern w:val="3"/>
          <w:sz w:val="22"/>
          <w:szCs w:val="22"/>
          <w:lang w:eastAsia="zh-CN"/>
        </w:rPr>
      </w:pPr>
      <w:r w:rsidRPr="00C81ADC">
        <w:rPr>
          <w:rFonts w:ascii="Times New Roman" w:hAnsi="Times New Roman" w:cs="Times New Roman"/>
          <w:color w:val="000000"/>
          <w:kern w:val="3"/>
          <w:sz w:val="22"/>
          <w:szCs w:val="22"/>
          <w:lang w:eastAsia="zh-CN"/>
        </w:rPr>
        <w:t xml:space="preserve">Bīstamās iekārtas reģistrāciju BIR reģistrā veic Pasūtītājs, piesakot pakalpojumu PTAC Bīstamo iekārtu uzraudzības sistēmā. Piegādātājs Pasūtītājam iesniedz visu katla iekārtas reģistrācijai nepieciešamo dokumentāciju – </w:t>
      </w:r>
      <w:r w:rsidRPr="00C81ADC">
        <w:rPr>
          <w:rFonts w:ascii="Times New Roman" w:hAnsi="Times New Roman" w:cs="Times New Roman"/>
          <w:b/>
          <w:color w:val="000000"/>
          <w:kern w:val="3"/>
          <w:sz w:val="22"/>
          <w:szCs w:val="22"/>
          <w:lang w:eastAsia="zh-CN"/>
        </w:rPr>
        <w:t xml:space="preserve">katla pasi ar iekārtas numuru, katlu iekārtas atbilstības deklarāciju, instrukcijas, hidrauliskās pārbaudes aktu, drošības vārstu sertifikātus. </w:t>
      </w:r>
    </w:p>
    <w:p w14:paraId="06AF9C51" w14:textId="77777777" w:rsidR="00C81ADC" w:rsidRPr="00C81ADC" w:rsidRDefault="00C81ADC" w:rsidP="00C81ADC">
      <w:pPr>
        <w:widowControl w:val="0"/>
        <w:suppressAutoHyphens/>
        <w:autoSpaceDN w:val="0"/>
        <w:ind w:firstLine="720"/>
        <w:jc w:val="both"/>
        <w:textAlignment w:val="baseline"/>
        <w:rPr>
          <w:rFonts w:ascii="Times New Roman" w:hAnsi="Times New Roman" w:cs="Times New Roman"/>
          <w:color w:val="000000"/>
          <w:kern w:val="3"/>
          <w:sz w:val="22"/>
          <w:szCs w:val="22"/>
          <w:lang w:eastAsia="zh-CN"/>
        </w:rPr>
      </w:pPr>
      <w:r w:rsidRPr="00C81ADC">
        <w:rPr>
          <w:rFonts w:ascii="Times New Roman" w:hAnsi="Times New Roman" w:cs="Times New Roman"/>
          <w:color w:val="000000"/>
          <w:kern w:val="3"/>
          <w:sz w:val="22"/>
          <w:szCs w:val="22"/>
          <w:lang w:eastAsia="zh-CN"/>
        </w:rPr>
        <w:t>Visā specifikācijā, sarakstē, dokumentācijā, aprēķinos, rasējumos, mērījumos utt. jālieto starptautiskā mērvienību sistēma (SI).</w:t>
      </w:r>
    </w:p>
    <w:p w14:paraId="50D6ADB3" w14:textId="77777777" w:rsidR="00C81ADC" w:rsidRPr="00C81ADC" w:rsidRDefault="00C81ADC" w:rsidP="00C81ADC">
      <w:pPr>
        <w:keepNext/>
        <w:numPr>
          <w:ilvl w:val="1"/>
          <w:numId w:val="22"/>
        </w:numPr>
        <w:spacing w:after="0" w:line="240" w:lineRule="auto"/>
        <w:jc w:val="center"/>
        <w:outlineLvl w:val="2"/>
        <w:rPr>
          <w:rFonts w:ascii="Times New Roman" w:hAnsi="Times New Roman" w:cs="Times New Roman"/>
          <w:b/>
          <w:bCs/>
          <w:sz w:val="22"/>
          <w:szCs w:val="22"/>
        </w:rPr>
      </w:pPr>
      <w:r w:rsidRPr="00C81ADC">
        <w:rPr>
          <w:rFonts w:ascii="Times New Roman" w:hAnsi="Times New Roman" w:cs="Times New Roman"/>
          <w:b/>
          <w:bCs/>
          <w:sz w:val="22"/>
          <w:szCs w:val="22"/>
        </w:rPr>
        <w:t>Materiāli</w:t>
      </w:r>
    </w:p>
    <w:p w14:paraId="56D2960D" w14:textId="77777777" w:rsidR="00C81ADC" w:rsidRPr="00C81ADC" w:rsidRDefault="00C81ADC" w:rsidP="00C81ADC">
      <w:pPr>
        <w:ind w:firstLine="720"/>
        <w:jc w:val="both"/>
        <w:rPr>
          <w:rFonts w:ascii="Times New Roman" w:hAnsi="Times New Roman" w:cs="Times New Roman"/>
          <w:sz w:val="22"/>
          <w:szCs w:val="22"/>
        </w:rPr>
      </w:pPr>
      <w:r w:rsidRPr="00C81ADC">
        <w:rPr>
          <w:rFonts w:ascii="Times New Roman" w:hAnsi="Times New Roman" w:cs="Times New Roman"/>
          <w:sz w:val="22"/>
          <w:szCs w:val="22"/>
        </w:rPr>
        <w:t>Izvēloties materiālus, galvenā uzmanība ir jāpievērš materiālu savienojamībai un ekspluatācijas apstākļiem. Kā svarīgs izvēles kritērijs ir jāņem vērā materiālu mehāniskās, izgatavošanas un apkopes īpatnības (piemēram, stiprība un piemērotība metināšanai). Izvēlētajiem materiāliem ir jābūt standartizētiem un pārbaudītiem ilgstošā ekspluatācijā.</w:t>
      </w:r>
    </w:p>
    <w:p w14:paraId="67D34B62" w14:textId="77777777" w:rsidR="00C81ADC" w:rsidRPr="00C81ADC" w:rsidRDefault="00C81ADC" w:rsidP="00C81ADC">
      <w:pPr>
        <w:ind w:firstLine="720"/>
        <w:jc w:val="both"/>
        <w:rPr>
          <w:rFonts w:ascii="Times New Roman" w:hAnsi="Times New Roman" w:cs="Times New Roman"/>
          <w:sz w:val="22"/>
          <w:szCs w:val="22"/>
        </w:rPr>
      </w:pPr>
      <w:r w:rsidRPr="00C81ADC">
        <w:rPr>
          <w:rFonts w:ascii="Times New Roman" w:hAnsi="Times New Roman" w:cs="Times New Roman"/>
          <w:sz w:val="22"/>
          <w:szCs w:val="22"/>
        </w:rPr>
        <w:t>Lai novērstu galvanisko koroziju, jāizvairās lietot neatbilstīgus materiālu savienojumus (piemēram, oglekļa tērauds/nerūsošais tērauds).</w:t>
      </w:r>
    </w:p>
    <w:p w14:paraId="2FFFE690" w14:textId="77777777" w:rsidR="00C81ADC" w:rsidRPr="00C81ADC" w:rsidRDefault="00C81ADC" w:rsidP="00C81ADC">
      <w:pPr>
        <w:ind w:firstLine="720"/>
        <w:jc w:val="both"/>
        <w:rPr>
          <w:rFonts w:ascii="Times New Roman" w:hAnsi="Times New Roman" w:cs="Times New Roman"/>
          <w:sz w:val="22"/>
          <w:szCs w:val="22"/>
        </w:rPr>
      </w:pPr>
      <w:r w:rsidRPr="00C81ADC">
        <w:rPr>
          <w:rFonts w:ascii="Times New Roman" w:hAnsi="Times New Roman" w:cs="Times New Roman"/>
          <w:sz w:val="22"/>
          <w:szCs w:val="22"/>
        </w:rPr>
        <w:t xml:space="preserve">Nav atļauts lietot azbestu, dzīvsudrabu. </w:t>
      </w:r>
    </w:p>
    <w:p w14:paraId="073CF4BD" w14:textId="77777777" w:rsidR="00C81ADC" w:rsidRPr="00C81ADC" w:rsidRDefault="00C81ADC" w:rsidP="00D95E35">
      <w:pPr>
        <w:spacing w:after="0"/>
        <w:ind w:firstLine="720"/>
        <w:jc w:val="both"/>
        <w:rPr>
          <w:rFonts w:ascii="Times New Roman" w:hAnsi="Times New Roman" w:cs="Times New Roman"/>
          <w:sz w:val="22"/>
          <w:szCs w:val="22"/>
        </w:rPr>
      </w:pPr>
    </w:p>
    <w:p w14:paraId="4885A2A5" w14:textId="77777777" w:rsidR="00C81ADC" w:rsidRPr="00C81ADC" w:rsidRDefault="00C81ADC" w:rsidP="00C81ADC">
      <w:pPr>
        <w:keepNext/>
        <w:numPr>
          <w:ilvl w:val="1"/>
          <w:numId w:val="22"/>
        </w:numPr>
        <w:spacing w:after="0" w:line="240" w:lineRule="auto"/>
        <w:jc w:val="center"/>
        <w:outlineLvl w:val="2"/>
        <w:rPr>
          <w:rFonts w:ascii="Times New Roman" w:hAnsi="Times New Roman" w:cs="Times New Roman"/>
          <w:b/>
          <w:bCs/>
          <w:sz w:val="22"/>
          <w:szCs w:val="22"/>
        </w:rPr>
      </w:pPr>
      <w:r w:rsidRPr="00C81ADC">
        <w:rPr>
          <w:rFonts w:ascii="Times New Roman" w:hAnsi="Times New Roman" w:cs="Times New Roman"/>
          <w:b/>
          <w:bCs/>
          <w:sz w:val="22"/>
          <w:szCs w:val="22"/>
        </w:rPr>
        <w:t xml:space="preserve"> Cauruļvadi</w:t>
      </w:r>
    </w:p>
    <w:p w14:paraId="49BD5F52" w14:textId="77777777" w:rsidR="00C81ADC" w:rsidRPr="00C81ADC" w:rsidRDefault="00C81ADC" w:rsidP="00C81ADC">
      <w:pPr>
        <w:ind w:firstLine="720"/>
        <w:jc w:val="both"/>
        <w:rPr>
          <w:rFonts w:ascii="Times New Roman" w:hAnsi="Times New Roman" w:cs="Times New Roman"/>
          <w:sz w:val="22"/>
          <w:szCs w:val="22"/>
        </w:rPr>
      </w:pPr>
      <w:r w:rsidRPr="00C81ADC">
        <w:rPr>
          <w:rFonts w:ascii="Times New Roman" w:hAnsi="Times New Roman" w:cs="Times New Roman"/>
          <w:sz w:val="22"/>
          <w:szCs w:val="22"/>
        </w:rPr>
        <w:t>Uzņēmējam ir jāievēro šādas prasības:</w:t>
      </w:r>
    </w:p>
    <w:p w14:paraId="00FE9C4B" w14:textId="77777777" w:rsidR="00C81ADC" w:rsidRPr="00C81ADC" w:rsidRDefault="00C81ADC" w:rsidP="00C81ADC">
      <w:pPr>
        <w:ind w:firstLine="720"/>
        <w:jc w:val="both"/>
        <w:rPr>
          <w:rFonts w:ascii="Times New Roman" w:hAnsi="Times New Roman" w:cs="Times New Roman"/>
          <w:sz w:val="22"/>
          <w:szCs w:val="22"/>
        </w:rPr>
      </w:pPr>
      <w:r w:rsidRPr="00C81ADC">
        <w:rPr>
          <w:rFonts w:ascii="Times New Roman" w:hAnsi="Times New Roman" w:cs="Times New Roman"/>
          <w:sz w:val="22"/>
          <w:szCs w:val="22"/>
        </w:rPr>
        <w:t xml:space="preserve">Projektējot cauruļvadu sistēmu, ir jāņem vērā ne tikai cauruļu materiāls, bet arī novietojums, precīza gabarītu noteikšana, balstu kvalitāte un cauruļu elastība. Kur vajadzīgs, jānodrošina kompensācijas izliekumi vai cilpas. </w:t>
      </w:r>
    </w:p>
    <w:p w14:paraId="42BE9202" w14:textId="77777777" w:rsidR="00C81ADC" w:rsidRPr="00C81ADC" w:rsidRDefault="00C81ADC" w:rsidP="00C81ADC">
      <w:pPr>
        <w:ind w:firstLine="720"/>
        <w:jc w:val="both"/>
        <w:rPr>
          <w:rFonts w:ascii="Times New Roman" w:hAnsi="Times New Roman" w:cs="Times New Roman"/>
          <w:sz w:val="22"/>
          <w:szCs w:val="22"/>
        </w:rPr>
      </w:pPr>
      <w:r w:rsidRPr="00C81ADC">
        <w:rPr>
          <w:rFonts w:ascii="Times New Roman" w:hAnsi="Times New Roman" w:cs="Times New Roman"/>
          <w:sz w:val="22"/>
          <w:szCs w:val="22"/>
        </w:rPr>
        <w:t>Visu cauruļu, liekumu un aprīkojuma konstrukcijai ir jāatbilst Latvijas standartiem, vai ekvivalentiem standartiem.</w:t>
      </w:r>
    </w:p>
    <w:p w14:paraId="23F42960" w14:textId="77777777" w:rsidR="00C81ADC" w:rsidRPr="00C81ADC" w:rsidRDefault="00C81ADC" w:rsidP="00C81ADC">
      <w:pPr>
        <w:ind w:firstLine="720"/>
        <w:jc w:val="both"/>
        <w:rPr>
          <w:rFonts w:ascii="Times New Roman" w:hAnsi="Times New Roman" w:cs="Times New Roman"/>
          <w:sz w:val="22"/>
          <w:szCs w:val="22"/>
        </w:rPr>
      </w:pPr>
      <w:r w:rsidRPr="00C81ADC">
        <w:rPr>
          <w:rFonts w:ascii="Times New Roman" w:hAnsi="Times New Roman" w:cs="Times New Roman"/>
          <w:sz w:val="22"/>
          <w:szCs w:val="22"/>
        </w:rPr>
        <w:t>Izvietojot vārstus un mērīšanas punktus (temperatūras un spiediena devējus, manometrus utt.), ir jāņem vērā cauruļu pārvietošanās attiecībā pret tērauda konstrukciju.</w:t>
      </w:r>
    </w:p>
    <w:p w14:paraId="68E4143A" w14:textId="77777777" w:rsidR="00C81ADC" w:rsidRPr="00C81ADC" w:rsidRDefault="00C81ADC" w:rsidP="00C81ADC">
      <w:pPr>
        <w:ind w:firstLine="720"/>
        <w:jc w:val="both"/>
        <w:rPr>
          <w:rFonts w:ascii="Times New Roman" w:hAnsi="Times New Roman" w:cs="Times New Roman"/>
          <w:sz w:val="22"/>
          <w:szCs w:val="22"/>
        </w:rPr>
      </w:pPr>
      <w:r w:rsidRPr="00C81ADC">
        <w:rPr>
          <w:rFonts w:ascii="Times New Roman" w:hAnsi="Times New Roman" w:cs="Times New Roman"/>
          <w:sz w:val="22"/>
          <w:szCs w:val="22"/>
        </w:rPr>
        <w:lastRenderedPageBreak/>
        <w:t xml:space="preserve">Nerūsošo tēraudu metina, lietojot tādus paņēmienus un materiālus, kas nodrošina projektā paredzēto izturību pret koroziju. </w:t>
      </w:r>
    </w:p>
    <w:p w14:paraId="10E8D26F" w14:textId="77777777" w:rsidR="00C81ADC" w:rsidRPr="00C81ADC" w:rsidRDefault="00C81ADC" w:rsidP="00C81ADC">
      <w:pPr>
        <w:ind w:firstLine="720"/>
        <w:jc w:val="both"/>
        <w:rPr>
          <w:rFonts w:ascii="Times New Roman" w:hAnsi="Times New Roman" w:cs="Times New Roman"/>
          <w:sz w:val="22"/>
          <w:szCs w:val="22"/>
        </w:rPr>
      </w:pPr>
      <w:r w:rsidRPr="00C81ADC">
        <w:rPr>
          <w:rFonts w:ascii="Times New Roman" w:hAnsi="Times New Roman" w:cs="Times New Roman"/>
          <w:sz w:val="22"/>
          <w:szCs w:val="22"/>
        </w:rPr>
        <w:t>Atlokiem ir jābūt no tāda paša materiāla kā savienojuma caurulēm vai piederumiem.</w:t>
      </w:r>
    </w:p>
    <w:p w14:paraId="292577AE" w14:textId="48CFC9E2" w:rsidR="00C81ADC" w:rsidRPr="00C81ADC" w:rsidRDefault="00C81ADC" w:rsidP="00D95E35">
      <w:pPr>
        <w:ind w:firstLine="720"/>
        <w:jc w:val="both"/>
        <w:rPr>
          <w:rFonts w:ascii="Times New Roman" w:hAnsi="Times New Roman" w:cs="Times New Roman"/>
          <w:sz w:val="22"/>
          <w:szCs w:val="22"/>
        </w:rPr>
      </w:pPr>
      <w:r w:rsidRPr="00C81ADC">
        <w:rPr>
          <w:rFonts w:ascii="Times New Roman" w:hAnsi="Times New Roman" w:cs="Times New Roman"/>
          <w:sz w:val="22"/>
          <w:szCs w:val="22"/>
        </w:rPr>
        <w:t>Caurules un aprīkojums ir jābalsta tā, lai tiktu nodrošināta cauruļu termiskā kustība.</w:t>
      </w:r>
    </w:p>
    <w:p w14:paraId="1D6D07AF" w14:textId="77777777" w:rsidR="00C81ADC" w:rsidRPr="00C81ADC" w:rsidRDefault="00C81ADC" w:rsidP="00C81ADC">
      <w:pPr>
        <w:keepNext/>
        <w:numPr>
          <w:ilvl w:val="1"/>
          <w:numId w:val="22"/>
        </w:numPr>
        <w:spacing w:after="0" w:line="240" w:lineRule="auto"/>
        <w:jc w:val="center"/>
        <w:outlineLvl w:val="2"/>
        <w:rPr>
          <w:rFonts w:ascii="Times New Roman" w:hAnsi="Times New Roman" w:cs="Times New Roman"/>
          <w:b/>
          <w:bCs/>
          <w:sz w:val="22"/>
          <w:szCs w:val="22"/>
        </w:rPr>
      </w:pPr>
      <w:r w:rsidRPr="00C81ADC">
        <w:rPr>
          <w:rFonts w:ascii="Times New Roman" w:hAnsi="Times New Roman" w:cs="Times New Roman"/>
          <w:b/>
          <w:bCs/>
          <w:sz w:val="22"/>
          <w:szCs w:val="22"/>
        </w:rPr>
        <w:t xml:space="preserve"> Sūkņi</w:t>
      </w:r>
    </w:p>
    <w:p w14:paraId="7ACC8443" w14:textId="77777777" w:rsidR="00C81ADC" w:rsidRPr="00C81ADC" w:rsidRDefault="00C81ADC" w:rsidP="00C81ADC">
      <w:pPr>
        <w:ind w:firstLine="720"/>
        <w:jc w:val="both"/>
        <w:rPr>
          <w:rFonts w:ascii="Times New Roman" w:hAnsi="Times New Roman" w:cs="Times New Roman"/>
          <w:sz w:val="22"/>
          <w:szCs w:val="22"/>
        </w:rPr>
      </w:pPr>
      <w:r w:rsidRPr="00C81ADC">
        <w:rPr>
          <w:rFonts w:ascii="Times New Roman" w:hAnsi="Times New Roman" w:cs="Times New Roman"/>
          <w:sz w:val="22"/>
          <w:szCs w:val="22"/>
        </w:rPr>
        <w:t xml:space="preserve">Uzņēmējs nodrošina sūkņus un to komplektējošas sastāvdaļas, kuri paredzēti katla </w:t>
      </w:r>
      <w:proofErr w:type="spellStart"/>
      <w:r w:rsidRPr="00C81ADC">
        <w:rPr>
          <w:rFonts w:ascii="Times New Roman" w:hAnsi="Times New Roman" w:cs="Times New Roman"/>
          <w:sz w:val="22"/>
          <w:szCs w:val="22"/>
        </w:rPr>
        <w:t>recirkulācijas</w:t>
      </w:r>
      <w:proofErr w:type="spellEnd"/>
      <w:r w:rsidRPr="00C81ADC">
        <w:rPr>
          <w:rFonts w:ascii="Times New Roman" w:hAnsi="Times New Roman" w:cs="Times New Roman"/>
          <w:sz w:val="22"/>
          <w:szCs w:val="22"/>
        </w:rPr>
        <w:t xml:space="preserve"> sistēmai . Siltumtīklu cirkulācija sūkņi tiek izmantoti esošie, aprīkojot tos ar frekvenču pārveidotājiem un iekļaujot kopējā vadības sistēmā.       </w:t>
      </w:r>
    </w:p>
    <w:p w14:paraId="12FAE751" w14:textId="77777777" w:rsidR="00C81ADC" w:rsidRPr="00C81ADC" w:rsidRDefault="00C81ADC" w:rsidP="00C81ADC">
      <w:pPr>
        <w:tabs>
          <w:tab w:val="left" w:pos="720"/>
        </w:tabs>
        <w:ind w:firstLine="720"/>
        <w:jc w:val="both"/>
        <w:rPr>
          <w:rFonts w:ascii="Times New Roman" w:hAnsi="Times New Roman" w:cs="Times New Roman"/>
          <w:sz w:val="22"/>
          <w:szCs w:val="22"/>
        </w:rPr>
      </w:pPr>
      <w:r w:rsidRPr="00C81ADC">
        <w:rPr>
          <w:rFonts w:ascii="Times New Roman" w:hAnsi="Times New Roman" w:cs="Times New Roman"/>
          <w:sz w:val="22"/>
          <w:szCs w:val="22"/>
        </w:rPr>
        <w:t>Uzņēmējam ir jāievēro šādas prasības:</w:t>
      </w:r>
    </w:p>
    <w:p w14:paraId="3E88D456" w14:textId="77777777" w:rsidR="00C81ADC" w:rsidRPr="00C81ADC" w:rsidRDefault="00C81ADC" w:rsidP="00C81ADC">
      <w:pPr>
        <w:numPr>
          <w:ilvl w:val="0"/>
          <w:numId w:val="24"/>
        </w:numPr>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Uzņēmējam ir jāpielāgo  sūkņu parametri noteiktajam darbības veidam , lai panāktu lielāko efektivitāti un drošību;</w:t>
      </w:r>
    </w:p>
    <w:p w14:paraId="2246ACC7" w14:textId="77777777" w:rsidR="00C81ADC" w:rsidRPr="00C81ADC" w:rsidRDefault="00C81ADC" w:rsidP="00C81ADC">
      <w:pPr>
        <w:numPr>
          <w:ilvl w:val="0"/>
          <w:numId w:val="24"/>
        </w:numPr>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jānodrošina iespēja ieslēgt un izslēgt sūkņus jebkuros ekspluatācijas apstākļos bez īpašiem drošības pasākumiem, piemēram, izliešanas vai uzsildīšanas;</w:t>
      </w:r>
    </w:p>
    <w:p w14:paraId="0C5F175A" w14:textId="77777777" w:rsidR="00C81ADC" w:rsidRPr="00C81ADC" w:rsidRDefault="00C81ADC" w:rsidP="00C81ADC">
      <w:pPr>
        <w:pStyle w:val="Sarakstarindkopa"/>
        <w:numPr>
          <w:ilvl w:val="0"/>
          <w:numId w:val="24"/>
        </w:numPr>
        <w:spacing w:after="0" w:line="259" w:lineRule="auto"/>
        <w:ind w:left="714" w:hanging="357"/>
        <w:jc w:val="both"/>
        <w:rPr>
          <w:rFonts w:ascii="Times New Roman" w:hAnsi="Times New Roman" w:cs="Times New Roman"/>
          <w:sz w:val="22"/>
          <w:szCs w:val="22"/>
        </w:rPr>
      </w:pPr>
      <w:r w:rsidRPr="00C81ADC">
        <w:rPr>
          <w:rFonts w:ascii="Times New Roman" w:hAnsi="Times New Roman" w:cs="Times New Roman"/>
          <w:sz w:val="22"/>
          <w:szCs w:val="22"/>
        </w:rPr>
        <w:t>visiem cirkulācijas sūkņiem jābūt aprīkotiem ar frekvenču pārveidotājiem. Izņēmumi var būt sūkņi, kas lielākoties stāv dīkstāvē vai tiem nav nepieciešama plūsmas regulēšana. Šādi izņēmumi jāsaskaņo ar Pasūtītāju. Ūdens plūsmas regulēšana ar droselēšanu nav pieļaujama.</w:t>
      </w:r>
    </w:p>
    <w:p w14:paraId="370F8EFE" w14:textId="77777777" w:rsidR="00C81ADC" w:rsidRPr="00C81ADC" w:rsidRDefault="00C81ADC" w:rsidP="00D95E35">
      <w:pPr>
        <w:spacing w:after="0"/>
        <w:ind w:firstLine="720"/>
        <w:jc w:val="both"/>
        <w:rPr>
          <w:rFonts w:ascii="Times New Roman" w:hAnsi="Times New Roman" w:cs="Times New Roman"/>
          <w:sz w:val="22"/>
          <w:szCs w:val="22"/>
        </w:rPr>
      </w:pPr>
    </w:p>
    <w:p w14:paraId="6AED820F" w14:textId="77777777" w:rsidR="00C81ADC" w:rsidRPr="00C81ADC" w:rsidRDefault="00C81ADC" w:rsidP="00C81ADC">
      <w:pPr>
        <w:keepNext/>
        <w:numPr>
          <w:ilvl w:val="1"/>
          <w:numId w:val="22"/>
        </w:numPr>
        <w:spacing w:after="0" w:line="240" w:lineRule="auto"/>
        <w:jc w:val="center"/>
        <w:outlineLvl w:val="2"/>
        <w:rPr>
          <w:rFonts w:ascii="Times New Roman" w:hAnsi="Times New Roman" w:cs="Times New Roman"/>
          <w:b/>
          <w:bCs/>
          <w:sz w:val="22"/>
          <w:szCs w:val="22"/>
        </w:rPr>
      </w:pPr>
      <w:r w:rsidRPr="00C81ADC">
        <w:rPr>
          <w:rFonts w:ascii="Times New Roman" w:hAnsi="Times New Roman" w:cs="Times New Roman"/>
          <w:b/>
          <w:bCs/>
          <w:sz w:val="22"/>
          <w:szCs w:val="22"/>
        </w:rPr>
        <w:t xml:space="preserve"> </w:t>
      </w:r>
      <w:proofErr w:type="spellStart"/>
      <w:r w:rsidRPr="00C81ADC">
        <w:rPr>
          <w:rFonts w:ascii="Times New Roman" w:hAnsi="Times New Roman" w:cs="Times New Roman"/>
          <w:b/>
          <w:bCs/>
          <w:sz w:val="22"/>
          <w:szCs w:val="22"/>
        </w:rPr>
        <w:t>Noslēgierīces</w:t>
      </w:r>
      <w:proofErr w:type="spellEnd"/>
      <w:r w:rsidRPr="00C81ADC">
        <w:rPr>
          <w:rFonts w:ascii="Times New Roman" w:hAnsi="Times New Roman" w:cs="Times New Roman"/>
          <w:b/>
          <w:bCs/>
          <w:sz w:val="22"/>
          <w:szCs w:val="22"/>
        </w:rPr>
        <w:t>, vārsti un citas ierīces</w:t>
      </w:r>
    </w:p>
    <w:p w14:paraId="34A366D8" w14:textId="77777777" w:rsidR="00C81ADC" w:rsidRPr="00C81ADC" w:rsidRDefault="00C81ADC" w:rsidP="00C81ADC">
      <w:pPr>
        <w:widowControl w:val="0"/>
        <w:suppressAutoHyphens/>
        <w:autoSpaceDN w:val="0"/>
        <w:ind w:firstLine="720"/>
        <w:jc w:val="both"/>
        <w:textAlignment w:val="baseline"/>
        <w:rPr>
          <w:rFonts w:ascii="Times New Roman" w:hAnsi="Times New Roman" w:cs="Times New Roman"/>
          <w:color w:val="000000"/>
          <w:kern w:val="3"/>
          <w:sz w:val="22"/>
          <w:szCs w:val="22"/>
          <w:lang w:eastAsia="zh-CN"/>
        </w:rPr>
      </w:pPr>
      <w:r w:rsidRPr="00C81ADC">
        <w:rPr>
          <w:rFonts w:ascii="Times New Roman" w:hAnsi="Times New Roman" w:cs="Times New Roman"/>
          <w:color w:val="000000"/>
          <w:kern w:val="3"/>
          <w:sz w:val="22"/>
          <w:szCs w:val="22"/>
          <w:lang w:eastAsia="zh-CN"/>
        </w:rPr>
        <w:t>Uzņēmējam jāņem vērā sekojošas prasības:</w:t>
      </w:r>
    </w:p>
    <w:p w14:paraId="7BAD4DCC" w14:textId="77777777" w:rsidR="00C81ADC" w:rsidRPr="00C81ADC" w:rsidRDefault="00C81ADC" w:rsidP="00C81ADC">
      <w:pPr>
        <w:widowControl w:val="0"/>
        <w:numPr>
          <w:ilvl w:val="0"/>
          <w:numId w:val="23"/>
        </w:numPr>
        <w:suppressAutoHyphens/>
        <w:autoSpaceDN w:val="0"/>
        <w:spacing w:after="0" w:line="240" w:lineRule="auto"/>
        <w:jc w:val="both"/>
        <w:textAlignment w:val="baseline"/>
        <w:rPr>
          <w:rFonts w:ascii="Times New Roman" w:hAnsi="Times New Roman" w:cs="Times New Roman"/>
          <w:color w:val="000000"/>
          <w:kern w:val="3"/>
          <w:sz w:val="22"/>
          <w:szCs w:val="22"/>
          <w:lang w:eastAsia="zh-CN"/>
        </w:rPr>
      </w:pPr>
      <w:r w:rsidRPr="00C81ADC">
        <w:rPr>
          <w:rFonts w:ascii="Times New Roman" w:hAnsi="Times New Roman" w:cs="Times New Roman"/>
          <w:color w:val="000000"/>
          <w:kern w:val="3"/>
          <w:sz w:val="22"/>
          <w:szCs w:val="22"/>
          <w:lang w:eastAsia="zh-CN"/>
        </w:rPr>
        <w:t xml:space="preserve"> </w:t>
      </w:r>
      <w:proofErr w:type="spellStart"/>
      <w:r w:rsidRPr="00C81ADC">
        <w:rPr>
          <w:rFonts w:ascii="Times New Roman" w:hAnsi="Times New Roman" w:cs="Times New Roman"/>
          <w:color w:val="000000"/>
          <w:kern w:val="3"/>
          <w:sz w:val="22"/>
          <w:szCs w:val="22"/>
          <w:lang w:eastAsia="zh-CN"/>
        </w:rPr>
        <w:t>Noslēgierīču</w:t>
      </w:r>
      <w:proofErr w:type="spellEnd"/>
      <w:r w:rsidRPr="00C81ADC">
        <w:rPr>
          <w:rFonts w:ascii="Times New Roman" w:hAnsi="Times New Roman" w:cs="Times New Roman"/>
          <w:color w:val="000000"/>
          <w:kern w:val="3"/>
          <w:sz w:val="22"/>
          <w:szCs w:val="22"/>
          <w:lang w:eastAsia="zh-CN"/>
        </w:rPr>
        <w:t xml:space="preserve"> un vārstu konstrukcijai, un materiālam jābūt atbilstošiem to darbības mērķim;</w:t>
      </w:r>
    </w:p>
    <w:p w14:paraId="428E8970" w14:textId="77777777" w:rsidR="00C81ADC" w:rsidRPr="00C81ADC" w:rsidRDefault="00C81ADC" w:rsidP="00C81ADC">
      <w:pPr>
        <w:widowControl w:val="0"/>
        <w:numPr>
          <w:ilvl w:val="0"/>
          <w:numId w:val="23"/>
        </w:numPr>
        <w:suppressAutoHyphens/>
        <w:autoSpaceDN w:val="0"/>
        <w:spacing w:after="0" w:line="240" w:lineRule="auto"/>
        <w:jc w:val="both"/>
        <w:textAlignment w:val="baseline"/>
        <w:rPr>
          <w:rFonts w:ascii="Times New Roman" w:hAnsi="Times New Roman" w:cs="Times New Roman"/>
          <w:color w:val="000000"/>
          <w:sz w:val="22"/>
          <w:szCs w:val="22"/>
        </w:rPr>
      </w:pPr>
      <w:proofErr w:type="spellStart"/>
      <w:r w:rsidRPr="00C81ADC">
        <w:rPr>
          <w:rFonts w:ascii="Times New Roman" w:hAnsi="Times New Roman" w:cs="Times New Roman"/>
          <w:color w:val="000000"/>
          <w:sz w:val="22"/>
          <w:szCs w:val="22"/>
        </w:rPr>
        <w:t>noslēgierīču</w:t>
      </w:r>
      <w:proofErr w:type="spellEnd"/>
      <w:r w:rsidRPr="00C81ADC">
        <w:rPr>
          <w:rFonts w:ascii="Times New Roman" w:hAnsi="Times New Roman" w:cs="Times New Roman"/>
          <w:color w:val="000000"/>
          <w:sz w:val="22"/>
          <w:szCs w:val="22"/>
        </w:rPr>
        <w:t xml:space="preserve"> tips – lodveida.</w:t>
      </w:r>
    </w:p>
    <w:p w14:paraId="713B711D" w14:textId="77777777" w:rsidR="00C81ADC" w:rsidRPr="00C81ADC" w:rsidRDefault="00C81ADC" w:rsidP="00D95E35">
      <w:pPr>
        <w:spacing w:after="0"/>
        <w:ind w:firstLine="720"/>
        <w:jc w:val="both"/>
        <w:rPr>
          <w:rFonts w:ascii="Times New Roman" w:hAnsi="Times New Roman" w:cs="Times New Roman"/>
          <w:sz w:val="22"/>
          <w:szCs w:val="22"/>
        </w:rPr>
      </w:pPr>
    </w:p>
    <w:p w14:paraId="106F672A" w14:textId="77777777" w:rsidR="00C81ADC" w:rsidRPr="00C81ADC" w:rsidRDefault="00C81ADC" w:rsidP="00C81ADC">
      <w:pPr>
        <w:keepNext/>
        <w:numPr>
          <w:ilvl w:val="1"/>
          <w:numId w:val="22"/>
        </w:numPr>
        <w:spacing w:after="0" w:line="240" w:lineRule="auto"/>
        <w:jc w:val="center"/>
        <w:outlineLvl w:val="2"/>
        <w:rPr>
          <w:rFonts w:ascii="Times New Roman" w:hAnsi="Times New Roman" w:cs="Times New Roman"/>
          <w:b/>
          <w:bCs/>
          <w:sz w:val="22"/>
          <w:szCs w:val="22"/>
        </w:rPr>
      </w:pPr>
      <w:r w:rsidRPr="00C81ADC">
        <w:rPr>
          <w:rFonts w:ascii="Times New Roman" w:hAnsi="Times New Roman" w:cs="Times New Roman"/>
          <w:b/>
          <w:bCs/>
          <w:sz w:val="22"/>
          <w:szCs w:val="22"/>
        </w:rPr>
        <w:t>Termoizolācija</w:t>
      </w:r>
    </w:p>
    <w:p w14:paraId="1CD57307" w14:textId="77777777" w:rsidR="00C81ADC" w:rsidRPr="00C81ADC" w:rsidRDefault="00C81ADC" w:rsidP="00C81ADC">
      <w:pPr>
        <w:ind w:firstLine="720"/>
        <w:jc w:val="both"/>
        <w:rPr>
          <w:rFonts w:ascii="Times New Roman" w:hAnsi="Times New Roman" w:cs="Times New Roman"/>
          <w:sz w:val="22"/>
          <w:szCs w:val="22"/>
        </w:rPr>
      </w:pPr>
      <w:r w:rsidRPr="00C81ADC">
        <w:rPr>
          <w:rFonts w:ascii="Times New Roman" w:hAnsi="Times New Roman" w:cs="Times New Roman"/>
          <w:sz w:val="22"/>
          <w:szCs w:val="22"/>
        </w:rPr>
        <w:t>Uzņēmējam ir jāievēro šādas prasības:</w:t>
      </w:r>
    </w:p>
    <w:p w14:paraId="43AA92EF" w14:textId="77777777" w:rsidR="00C81ADC" w:rsidRPr="00C81ADC" w:rsidRDefault="00C81ADC" w:rsidP="00C81ADC">
      <w:pPr>
        <w:numPr>
          <w:ilvl w:val="0"/>
          <w:numId w:val="25"/>
        </w:numPr>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termoizolāciju izvēlas un uzstāda saskaņā ar attiecīgo Latvijas standartu (ja tāda standarta nav, tad saskaņā ar attiecīgo Eiropas standartu);</w:t>
      </w:r>
    </w:p>
    <w:p w14:paraId="01D3A7EE" w14:textId="77777777" w:rsidR="00C81ADC" w:rsidRPr="00C81ADC" w:rsidRDefault="00C81ADC" w:rsidP="00C81ADC">
      <w:pPr>
        <w:numPr>
          <w:ilvl w:val="0"/>
          <w:numId w:val="25"/>
        </w:numPr>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izolācijas materiālu biezumu nosaka, ņemot vērā visekonomiskāko risinājumu visam kalpošanas laikam;</w:t>
      </w:r>
    </w:p>
    <w:p w14:paraId="2FDE056B" w14:textId="77777777" w:rsidR="00C81ADC" w:rsidRPr="00C81ADC" w:rsidRDefault="00C81ADC" w:rsidP="00C81ADC">
      <w:pPr>
        <w:numPr>
          <w:ilvl w:val="0"/>
          <w:numId w:val="25"/>
        </w:numPr>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visai karsto virsmu siltumizolācijai ir jābūt pietiekami izturīgai, lai bez materiāla bojājumiem izturētu visaugstāko temperatūru, kādu virsma sasniedz ekspluatācijas laikā;</w:t>
      </w:r>
    </w:p>
    <w:p w14:paraId="738296F0" w14:textId="77777777" w:rsidR="00C81ADC" w:rsidRPr="00C81ADC" w:rsidRDefault="00C81ADC" w:rsidP="00C81ADC">
      <w:pPr>
        <w:numPr>
          <w:ilvl w:val="0"/>
          <w:numId w:val="25"/>
        </w:numPr>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lūku pārsegiem ir jābūt viegli demontējamiem un uzstādāmiem. Tas pats attiecas uz regulāri pārbaudāmām katla daļām;</w:t>
      </w:r>
    </w:p>
    <w:p w14:paraId="73E56773" w14:textId="77777777" w:rsidR="00C81ADC" w:rsidRPr="00C81ADC" w:rsidRDefault="00C81ADC" w:rsidP="00C81ADC">
      <w:pPr>
        <w:numPr>
          <w:ilvl w:val="0"/>
          <w:numId w:val="25"/>
        </w:numPr>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temperatūra uz termoizolācijas virsmas  nedrīkst pārsniegt 45°C. Tas samazina siltuma zudumus un nodrošina personāla aizsardzību;</w:t>
      </w:r>
    </w:p>
    <w:p w14:paraId="42BEA721" w14:textId="77777777" w:rsidR="00C81ADC" w:rsidRPr="00C81ADC" w:rsidRDefault="00C81ADC" w:rsidP="00C81ADC">
      <w:pPr>
        <w:numPr>
          <w:ilvl w:val="0"/>
          <w:numId w:val="25"/>
        </w:numPr>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 xml:space="preserve">siltumizolācija ir pareizi jānostiprina, tā nedrīkst kļūt vaļīga vai bojāties vibrācijas rezultātā; </w:t>
      </w:r>
    </w:p>
    <w:p w14:paraId="271E7CAC" w14:textId="77777777" w:rsidR="00C81ADC" w:rsidRPr="00C81ADC" w:rsidRDefault="00C81ADC" w:rsidP="00C81ADC">
      <w:pPr>
        <w:numPr>
          <w:ilvl w:val="0"/>
          <w:numId w:val="25"/>
        </w:numPr>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izolācijas darbi jāplāno tā, lai tā izolācijas materiāls nekļūtu mitrs uzglabāšanas vai montāžas laikā;</w:t>
      </w:r>
    </w:p>
    <w:p w14:paraId="5F926751" w14:textId="77777777" w:rsidR="00C81ADC" w:rsidRPr="00C81ADC" w:rsidRDefault="00C81ADC" w:rsidP="00C81ADC">
      <w:pPr>
        <w:numPr>
          <w:ilvl w:val="0"/>
          <w:numId w:val="25"/>
        </w:numPr>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cauruļvadu izolācijai lieto jau gatavus minerālvates elementus. Visu ārpus telpām esošo cauruļvadu, tvertņu, vārstu un stiprinājumu izolācija beigās jāpārklāj (piemēram, ar alumīnija vai galvanizētā tērauda loksnēm), nodrošinot pilnīgu izturību pret laika apstākļu iedarbību;</w:t>
      </w:r>
    </w:p>
    <w:p w14:paraId="0E927B00" w14:textId="77777777" w:rsidR="00C81ADC" w:rsidRPr="00C81ADC" w:rsidRDefault="00C81ADC" w:rsidP="00C81ADC">
      <w:pPr>
        <w:numPr>
          <w:ilvl w:val="0"/>
          <w:numId w:val="25"/>
        </w:numPr>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azbesta lietošana nav pieļaujama nekādā gadījumā.</w:t>
      </w:r>
    </w:p>
    <w:p w14:paraId="24856A0C" w14:textId="77777777" w:rsidR="00C81ADC" w:rsidRPr="00C81ADC" w:rsidRDefault="00C81ADC" w:rsidP="00C81ADC">
      <w:pPr>
        <w:ind w:firstLine="720"/>
        <w:jc w:val="both"/>
        <w:rPr>
          <w:rFonts w:ascii="Times New Roman" w:hAnsi="Times New Roman" w:cs="Times New Roman"/>
          <w:sz w:val="22"/>
          <w:szCs w:val="22"/>
        </w:rPr>
      </w:pPr>
    </w:p>
    <w:p w14:paraId="2D4206EF" w14:textId="77777777" w:rsidR="00C81ADC" w:rsidRPr="00C81ADC" w:rsidRDefault="00C81ADC" w:rsidP="00C81ADC">
      <w:pPr>
        <w:keepNext/>
        <w:numPr>
          <w:ilvl w:val="1"/>
          <w:numId w:val="22"/>
        </w:numPr>
        <w:spacing w:after="0" w:line="240" w:lineRule="auto"/>
        <w:jc w:val="center"/>
        <w:outlineLvl w:val="2"/>
        <w:rPr>
          <w:rFonts w:ascii="Times New Roman" w:hAnsi="Times New Roman" w:cs="Times New Roman"/>
          <w:b/>
          <w:bCs/>
          <w:sz w:val="22"/>
          <w:szCs w:val="22"/>
        </w:rPr>
      </w:pPr>
      <w:r w:rsidRPr="00C81ADC">
        <w:rPr>
          <w:rFonts w:ascii="Times New Roman" w:hAnsi="Times New Roman" w:cs="Times New Roman"/>
          <w:b/>
          <w:bCs/>
          <w:sz w:val="22"/>
          <w:szCs w:val="22"/>
        </w:rPr>
        <w:t xml:space="preserve"> Virsmu apdare un krāsošana</w:t>
      </w:r>
    </w:p>
    <w:p w14:paraId="5910B79E" w14:textId="77777777" w:rsidR="00C81ADC" w:rsidRPr="00C81ADC" w:rsidRDefault="00C81ADC" w:rsidP="00C81ADC">
      <w:pPr>
        <w:widowControl w:val="0"/>
        <w:suppressAutoHyphens/>
        <w:autoSpaceDN w:val="0"/>
        <w:ind w:firstLine="720"/>
        <w:textAlignment w:val="baseline"/>
        <w:rPr>
          <w:rFonts w:ascii="Times New Roman" w:hAnsi="Times New Roman" w:cs="Times New Roman"/>
          <w:color w:val="000000"/>
          <w:kern w:val="3"/>
          <w:sz w:val="22"/>
          <w:szCs w:val="22"/>
          <w:lang w:eastAsia="zh-CN"/>
        </w:rPr>
      </w:pPr>
      <w:r w:rsidRPr="00C81ADC">
        <w:rPr>
          <w:rFonts w:ascii="Times New Roman" w:hAnsi="Times New Roman" w:cs="Times New Roman"/>
          <w:color w:val="000000"/>
          <w:kern w:val="3"/>
          <w:sz w:val="22"/>
          <w:szCs w:val="22"/>
          <w:lang w:eastAsia="zh-CN"/>
        </w:rPr>
        <w:t>Uzņēmējam jāņem vērā sekojošās prasības un rekomendācijas:</w:t>
      </w:r>
    </w:p>
    <w:p w14:paraId="71611C76" w14:textId="77777777" w:rsidR="00C81ADC" w:rsidRPr="00C81ADC" w:rsidRDefault="00C81ADC" w:rsidP="00C81ADC">
      <w:pPr>
        <w:widowControl w:val="0"/>
        <w:suppressAutoHyphens/>
        <w:autoSpaceDN w:val="0"/>
        <w:ind w:firstLine="720"/>
        <w:jc w:val="both"/>
        <w:textAlignment w:val="baseline"/>
        <w:rPr>
          <w:rFonts w:ascii="Times New Roman" w:hAnsi="Times New Roman" w:cs="Times New Roman"/>
          <w:color w:val="000000"/>
          <w:sz w:val="22"/>
          <w:szCs w:val="22"/>
        </w:rPr>
      </w:pPr>
      <w:r w:rsidRPr="00C81ADC">
        <w:rPr>
          <w:rFonts w:ascii="Times New Roman" w:hAnsi="Times New Roman" w:cs="Times New Roman"/>
          <w:color w:val="000000"/>
          <w:sz w:val="22"/>
          <w:szCs w:val="22"/>
        </w:rPr>
        <w:t>Tērauda konstrukciju un iekārtu pirmsapstrāde un gruntēšana jāveic ražošanas vietā saskaņā ar atbilstošiem Latvijas standartiem vai to ekvivalentiem. Pirmreizējā tīrīšana pirms rūsas noņemšanas no virsmām un rūsas noņemšana jāveic atbilstoši saistošajiem Latvijas standartiem vai to ekvivalentam.</w:t>
      </w:r>
    </w:p>
    <w:p w14:paraId="358DC292" w14:textId="77777777" w:rsidR="00C81ADC" w:rsidRPr="00C81ADC" w:rsidRDefault="00C81ADC" w:rsidP="00D95E35">
      <w:pPr>
        <w:widowControl w:val="0"/>
        <w:suppressAutoHyphens/>
        <w:autoSpaceDN w:val="0"/>
        <w:spacing w:after="0"/>
        <w:ind w:firstLine="720"/>
        <w:jc w:val="both"/>
        <w:textAlignment w:val="baseline"/>
        <w:rPr>
          <w:rFonts w:ascii="Times New Roman" w:hAnsi="Times New Roman" w:cs="Times New Roman"/>
          <w:color w:val="000000"/>
          <w:sz w:val="22"/>
          <w:szCs w:val="22"/>
        </w:rPr>
      </w:pPr>
    </w:p>
    <w:p w14:paraId="1A6E1D81" w14:textId="77777777" w:rsidR="00C81ADC" w:rsidRPr="00C81ADC" w:rsidRDefault="00C81ADC" w:rsidP="00C81ADC">
      <w:pPr>
        <w:keepNext/>
        <w:numPr>
          <w:ilvl w:val="1"/>
          <w:numId w:val="22"/>
        </w:numPr>
        <w:spacing w:after="0" w:line="240" w:lineRule="auto"/>
        <w:jc w:val="center"/>
        <w:outlineLvl w:val="2"/>
        <w:rPr>
          <w:rFonts w:ascii="Times New Roman" w:hAnsi="Times New Roman" w:cs="Times New Roman"/>
          <w:b/>
          <w:bCs/>
          <w:sz w:val="22"/>
          <w:szCs w:val="22"/>
        </w:rPr>
      </w:pPr>
      <w:r w:rsidRPr="00C81ADC">
        <w:rPr>
          <w:rFonts w:ascii="Times New Roman" w:hAnsi="Times New Roman" w:cs="Times New Roman"/>
          <w:b/>
          <w:bCs/>
          <w:sz w:val="22"/>
          <w:szCs w:val="22"/>
        </w:rPr>
        <w:t xml:space="preserve"> Apakšuzņēmēji</w:t>
      </w:r>
    </w:p>
    <w:p w14:paraId="0D6E95C3" w14:textId="77777777" w:rsidR="00C81ADC" w:rsidRPr="00C81ADC" w:rsidRDefault="00C81ADC" w:rsidP="00C81ADC">
      <w:pPr>
        <w:ind w:firstLine="720"/>
        <w:jc w:val="both"/>
        <w:rPr>
          <w:rFonts w:ascii="Times New Roman" w:hAnsi="Times New Roman" w:cs="Times New Roman"/>
          <w:sz w:val="22"/>
          <w:szCs w:val="22"/>
        </w:rPr>
      </w:pPr>
      <w:r w:rsidRPr="00C81ADC">
        <w:rPr>
          <w:rFonts w:ascii="Times New Roman" w:hAnsi="Times New Roman" w:cs="Times New Roman"/>
          <w:sz w:val="22"/>
          <w:szCs w:val="22"/>
        </w:rPr>
        <w:t>Uzņēmējs ir tiesīgs iesaistīt apakšuzņēmēju dažādu iekārtu piegādēm (sūkņi, vārsti, enerģijas pārveidotāji, motori, kontroles mērinstrumenti), kā arī montāžas un katlumājas palaišanas vajadzībām.  Abiem līgumslēdzējiem ir jāapstiprina un jāpievieno līgumam apakšpiegādātāju saraksts. Uzņēmējam ir jāsaņem Pasūtītāja piekrišana, ja viņš vēlas iesaistīt apstiprinātajā sarakstā neiekļautus nozīmīgus apakšuzņēmējus/iekārtu piegādātājus. Uzņēmēja pienākums ir uzraudzīt, lai visi apakšuzņēmēji izmanto tikai apstiprinātājā sarakstā norādītos apakšpiegādātājus.</w:t>
      </w:r>
    </w:p>
    <w:p w14:paraId="667420A5" w14:textId="77777777" w:rsidR="00C81ADC" w:rsidRPr="00C81ADC" w:rsidRDefault="00C81ADC" w:rsidP="00C81ADC">
      <w:pPr>
        <w:ind w:firstLine="720"/>
        <w:jc w:val="both"/>
        <w:rPr>
          <w:rFonts w:ascii="Times New Roman" w:hAnsi="Times New Roman" w:cs="Times New Roman"/>
          <w:sz w:val="22"/>
          <w:szCs w:val="22"/>
        </w:rPr>
      </w:pPr>
      <w:r w:rsidRPr="00C81ADC">
        <w:rPr>
          <w:rFonts w:ascii="Times New Roman" w:hAnsi="Times New Roman" w:cs="Times New Roman"/>
          <w:sz w:val="22"/>
          <w:szCs w:val="22"/>
        </w:rPr>
        <w:t xml:space="preserve">Ja tomēr projektēšanas vai iedarbināšanas posmā izrādās, ka apakšuzņēmējs piegādāto iekārtu kvalitāte ir nepietiekami augsta, Uzņēmējs darīs visu iespējamo, lai uzlabotu iekārtu kvalitāti līdz pieņemam līmenim, vai nu nomainot apakšuzņēmēju, vai iekārtas veidu. </w:t>
      </w:r>
    </w:p>
    <w:p w14:paraId="10154CBC" w14:textId="77777777" w:rsidR="00C81ADC" w:rsidRPr="00C81ADC" w:rsidRDefault="00C81ADC" w:rsidP="00D95E35">
      <w:pPr>
        <w:spacing w:after="0"/>
        <w:ind w:firstLine="720"/>
        <w:jc w:val="both"/>
        <w:rPr>
          <w:rFonts w:ascii="Times New Roman" w:hAnsi="Times New Roman" w:cs="Times New Roman"/>
          <w:sz w:val="22"/>
          <w:szCs w:val="22"/>
        </w:rPr>
      </w:pPr>
    </w:p>
    <w:p w14:paraId="1C2D8644" w14:textId="77777777" w:rsidR="00C81ADC" w:rsidRPr="00C81ADC" w:rsidRDefault="00C81ADC" w:rsidP="00C81ADC">
      <w:pPr>
        <w:keepNext/>
        <w:numPr>
          <w:ilvl w:val="1"/>
          <w:numId w:val="22"/>
        </w:numPr>
        <w:spacing w:after="0" w:line="240" w:lineRule="auto"/>
        <w:jc w:val="center"/>
        <w:outlineLvl w:val="2"/>
        <w:rPr>
          <w:rFonts w:ascii="Times New Roman" w:hAnsi="Times New Roman" w:cs="Times New Roman"/>
          <w:b/>
          <w:bCs/>
          <w:sz w:val="22"/>
          <w:szCs w:val="22"/>
        </w:rPr>
      </w:pPr>
      <w:r w:rsidRPr="00C81ADC">
        <w:rPr>
          <w:rFonts w:ascii="Times New Roman" w:hAnsi="Times New Roman" w:cs="Times New Roman"/>
          <w:b/>
          <w:bCs/>
          <w:sz w:val="22"/>
          <w:szCs w:val="22"/>
        </w:rPr>
        <w:t xml:space="preserve"> Speciālie instrumenti un rezerves daļas</w:t>
      </w:r>
    </w:p>
    <w:p w14:paraId="19849A80" w14:textId="77777777" w:rsidR="00C81ADC" w:rsidRPr="00C81ADC" w:rsidRDefault="00C81ADC" w:rsidP="00C81ADC">
      <w:pPr>
        <w:ind w:firstLine="720"/>
        <w:jc w:val="both"/>
        <w:rPr>
          <w:rFonts w:ascii="Times New Roman" w:hAnsi="Times New Roman" w:cs="Times New Roman"/>
          <w:sz w:val="22"/>
          <w:szCs w:val="22"/>
        </w:rPr>
      </w:pPr>
      <w:r w:rsidRPr="00C81ADC">
        <w:rPr>
          <w:rFonts w:ascii="Times New Roman" w:hAnsi="Times New Roman" w:cs="Times New Roman"/>
          <w:sz w:val="22"/>
          <w:szCs w:val="22"/>
        </w:rPr>
        <w:t xml:space="preserve">Uzņēmējam līguma izpildes laikā ir jāiesniedz arī pieciem (5) pirmajiem katlumājas komerciālās ekspluatācijas gadiem vajadzīgo rezerves daļu saraksts. </w:t>
      </w:r>
    </w:p>
    <w:p w14:paraId="0F27D208" w14:textId="77777777" w:rsidR="00C81ADC" w:rsidRPr="00C81ADC" w:rsidRDefault="00C81ADC" w:rsidP="00D95E35">
      <w:pPr>
        <w:spacing w:after="0"/>
        <w:ind w:firstLine="720"/>
        <w:jc w:val="both"/>
        <w:rPr>
          <w:rFonts w:ascii="Times New Roman" w:hAnsi="Times New Roman" w:cs="Times New Roman"/>
          <w:sz w:val="22"/>
          <w:szCs w:val="22"/>
        </w:rPr>
      </w:pPr>
    </w:p>
    <w:p w14:paraId="05B132DC" w14:textId="77777777" w:rsidR="00C81ADC" w:rsidRPr="00C81ADC" w:rsidRDefault="00C81ADC" w:rsidP="00C81ADC">
      <w:pPr>
        <w:keepNext/>
        <w:numPr>
          <w:ilvl w:val="1"/>
          <w:numId w:val="22"/>
        </w:numPr>
        <w:spacing w:after="0" w:line="240" w:lineRule="auto"/>
        <w:jc w:val="center"/>
        <w:outlineLvl w:val="2"/>
        <w:rPr>
          <w:rFonts w:ascii="Times New Roman" w:hAnsi="Times New Roman" w:cs="Times New Roman"/>
          <w:b/>
          <w:bCs/>
          <w:sz w:val="22"/>
          <w:szCs w:val="22"/>
        </w:rPr>
      </w:pPr>
      <w:r w:rsidRPr="00C81ADC">
        <w:rPr>
          <w:rFonts w:ascii="Times New Roman" w:hAnsi="Times New Roman" w:cs="Times New Roman"/>
          <w:b/>
          <w:bCs/>
          <w:sz w:val="22"/>
          <w:szCs w:val="22"/>
        </w:rPr>
        <w:t xml:space="preserve"> Apkalpošanas un apkopes norādījumi</w:t>
      </w:r>
    </w:p>
    <w:p w14:paraId="79F8CD01" w14:textId="77777777" w:rsidR="00C81ADC" w:rsidRPr="00C81ADC" w:rsidRDefault="00C81ADC" w:rsidP="00C81ADC">
      <w:pPr>
        <w:ind w:firstLine="720"/>
        <w:jc w:val="both"/>
        <w:rPr>
          <w:rFonts w:ascii="Times New Roman" w:hAnsi="Times New Roman" w:cs="Times New Roman"/>
          <w:sz w:val="22"/>
          <w:szCs w:val="22"/>
        </w:rPr>
      </w:pPr>
      <w:r w:rsidRPr="00C81ADC">
        <w:rPr>
          <w:rFonts w:ascii="Times New Roman" w:hAnsi="Times New Roman" w:cs="Times New Roman"/>
          <w:sz w:val="22"/>
          <w:szCs w:val="22"/>
        </w:rPr>
        <w:t>Uzņēmējs līguma izpildes laikā sniedz šādu informāciju par apkalpošanu un apkopi:</w:t>
      </w:r>
    </w:p>
    <w:p w14:paraId="58DD8A36" w14:textId="77777777" w:rsidR="00C81ADC" w:rsidRPr="00C81ADC" w:rsidRDefault="00C81ADC" w:rsidP="00C81ADC">
      <w:pPr>
        <w:numPr>
          <w:ilvl w:val="0"/>
          <w:numId w:val="26"/>
        </w:numPr>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katru gadu paredzamais katlumājas apstādināšanas laiks (5 gadiem);</w:t>
      </w:r>
    </w:p>
    <w:p w14:paraId="460C145B" w14:textId="77777777" w:rsidR="00C81ADC" w:rsidRPr="00C81ADC" w:rsidRDefault="00C81ADC" w:rsidP="00C81ADC">
      <w:pPr>
        <w:numPr>
          <w:ilvl w:val="0"/>
          <w:numId w:val="26"/>
        </w:numPr>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paredzamā detaļu nomaiņa plānotās apstādināšanas laikā (piemēram, ārdi, utt.).</w:t>
      </w:r>
    </w:p>
    <w:p w14:paraId="5875BF9F" w14:textId="77777777" w:rsidR="00C81ADC" w:rsidRPr="00C81ADC" w:rsidRDefault="00C81ADC" w:rsidP="00C81ADC">
      <w:pPr>
        <w:jc w:val="both"/>
        <w:rPr>
          <w:rFonts w:ascii="Times New Roman" w:hAnsi="Times New Roman" w:cs="Times New Roman"/>
          <w:sz w:val="22"/>
          <w:szCs w:val="22"/>
        </w:rPr>
      </w:pPr>
    </w:p>
    <w:p w14:paraId="38452B6D" w14:textId="77777777" w:rsidR="00C81ADC" w:rsidRPr="00C81ADC" w:rsidRDefault="00C81ADC" w:rsidP="00C81ADC">
      <w:pPr>
        <w:keepNext/>
        <w:numPr>
          <w:ilvl w:val="0"/>
          <w:numId w:val="22"/>
        </w:numPr>
        <w:spacing w:after="0" w:line="240" w:lineRule="auto"/>
        <w:jc w:val="center"/>
        <w:outlineLvl w:val="1"/>
        <w:rPr>
          <w:rFonts w:ascii="Times New Roman" w:hAnsi="Times New Roman" w:cs="Times New Roman"/>
          <w:b/>
          <w:bCs/>
          <w:caps/>
          <w:sz w:val="22"/>
          <w:szCs w:val="22"/>
          <w:lang w:val="en-GB"/>
        </w:rPr>
      </w:pPr>
      <w:r w:rsidRPr="00C81ADC">
        <w:rPr>
          <w:rFonts w:ascii="Times New Roman" w:hAnsi="Times New Roman" w:cs="Times New Roman"/>
          <w:b/>
          <w:bCs/>
          <w:caps/>
          <w:sz w:val="22"/>
          <w:szCs w:val="22"/>
        </w:rPr>
        <w:t xml:space="preserve"> Tehnoloģiskās iekārtas</w:t>
      </w:r>
    </w:p>
    <w:p w14:paraId="509FC751" w14:textId="77777777" w:rsidR="00C81ADC" w:rsidRPr="00C81ADC" w:rsidRDefault="00C81ADC" w:rsidP="00D95E35">
      <w:pPr>
        <w:spacing w:after="0"/>
        <w:rPr>
          <w:rFonts w:ascii="Times New Roman" w:hAnsi="Times New Roman" w:cs="Times New Roman"/>
          <w:sz w:val="22"/>
          <w:szCs w:val="22"/>
          <w:lang w:val="en-GB"/>
        </w:rPr>
      </w:pPr>
    </w:p>
    <w:p w14:paraId="1CAE5CA6" w14:textId="77777777" w:rsidR="00C81ADC" w:rsidRPr="00C81ADC" w:rsidRDefault="00C81ADC" w:rsidP="00D95E35">
      <w:pPr>
        <w:keepNext/>
        <w:spacing w:after="0"/>
        <w:jc w:val="center"/>
        <w:outlineLvl w:val="2"/>
        <w:rPr>
          <w:rFonts w:ascii="Times New Roman" w:hAnsi="Times New Roman" w:cs="Times New Roman"/>
          <w:b/>
          <w:bCs/>
          <w:sz w:val="22"/>
          <w:szCs w:val="22"/>
          <w:lang w:val="en-GB"/>
        </w:rPr>
      </w:pPr>
      <w:r w:rsidRPr="00C81ADC">
        <w:rPr>
          <w:rFonts w:ascii="Times New Roman" w:hAnsi="Times New Roman" w:cs="Times New Roman"/>
          <w:b/>
          <w:bCs/>
          <w:sz w:val="22"/>
          <w:szCs w:val="22"/>
          <w:lang w:val="en-GB"/>
        </w:rPr>
        <w:t xml:space="preserve">3.1. </w:t>
      </w:r>
      <w:r w:rsidRPr="00C81ADC">
        <w:rPr>
          <w:rFonts w:ascii="Times New Roman" w:hAnsi="Times New Roman" w:cs="Times New Roman"/>
          <w:b/>
          <w:bCs/>
          <w:sz w:val="22"/>
          <w:szCs w:val="22"/>
        </w:rPr>
        <w:t>Kurināmā padeves sistēma.</w:t>
      </w:r>
    </w:p>
    <w:p w14:paraId="68250732" w14:textId="77777777" w:rsidR="00C81ADC" w:rsidRPr="00C81ADC" w:rsidRDefault="00C81ADC" w:rsidP="00C81ADC">
      <w:pPr>
        <w:widowControl w:val="0"/>
        <w:suppressAutoHyphens/>
        <w:autoSpaceDN w:val="0"/>
        <w:spacing w:line="100" w:lineRule="atLeast"/>
        <w:ind w:firstLine="720"/>
        <w:jc w:val="both"/>
        <w:textAlignment w:val="baseline"/>
        <w:rPr>
          <w:rFonts w:ascii="Times New Roman" w:hAnsi="Times New Roman" w:cs="Times New Roman"/>
          <w:kern w:val="3"/>
          <w:sz w:val="22"/>
          <w:szCs w:val="22"/>
          <w:lang w:eastAsia="zh-CN"/>
        </w:rPr>
      </w:pPr>
      <w:bookmarkStart w:id="3" w:name="_Hlk4506694"/>
      <w:r w:rsidRPr="00C81ADC">
        <w:rPr>
          <w:rFonts w:ascii="Times New Roman" w:hAnsi="Times New Roman" w:cs="Times New Roman"/>
          <w:kern w:val="3"/>
          <w:sz w:val="22"/>
          <w:szCs w:val="22"/>
          <w:lang w:eastAsia="zh-CN"/>
        </w:rPr>
        <w:t xml:space="preserve"> Esošā kurināmā padeves sistēma sastāv no   kurināmā noliktavas ar kustīgo bīdītāju sistēmu, 1.vītņveida transportiera, kurš nogādā kurināmo uz 2. </w:t>
      </w:r>
      <w:proofErr w:type="spellStart"/>
      <w:r w:rsidRPr="00C81ADC">
        <w:rPr>
          <w:rFonts w:ascii="Times New Roman" w:hAnsi="Times New Roman" w:cs="Times New Roman"/>
          <w:kern w:val="3"/>
          <w:sz w:val="22"/>
          <w:szCs w:val="22"/>
          <w:lang w:eastAsia="zh-CN"/>
        </w:rPr>
        <w:t>vītņveida</w:t>
      </w:r>
      <w:proofErr w:type="spellEnd"/>
      <w:r w:rsidRPr="00C81ADC">
        <w:rPr>
          <w:rFonts w:ascii="Times New Roman" w:hAnsi="Times New Roman" w:cs="Times New Roman"/>
          <w:kern w:val="3"/>
          <w:sz w:val="22"/>
          <w:szCs w:val="22"/>
          <w:lang w:eastAsia="zh-CN"/>
        </w:rPr>
        <w:t xml:space="preserve"> transportieri, kurš kurināmo nogādā katla KAPAK 1,5 kurināmā padeves sistēmā. Projektējot  jaunās iekārtas kurināmā padeves  sistēmu, jāparedz </w:t>
      </w:r>
      <w:proofErr w:type="spellStart"/>
      <w:r w:rsidRPr="00C81ADC">
        <w:rPr>
          <w:rFonts w:ascii="Times New Roman" w:hAnsi="Times New Roman" w:cs="Times New Roman"/>
          <w:kern w:val="3"/>
          <w:sz w:val="22"/>
          <w:szCs w:val="22"/>
          <w:lang w:eastAsia="zh-CN"/>
        </w:rPr>
        <w:t>pieslēgums</w:t>
      </w:r>
      <w:proofErr w:type="spellEnd"/>
      <w:r w:rsidRPr="00C81ADC">
        <w:rPr>
          <w:rFonts w:ascii="Times New Roman" w:hAnsi="Times New Roman" w:cs="Times New Roman"/>
          <w:kern w:val="3"/>
          <w:sz w:val="22"/>
          <w:szCs w:val="22"/>
          <w:lang w:eastAsia="zh-CN"/>
        </w:rPr>
        <w:t xml:space="preserve"> esošajam 1. </w:t>
      </w:r>
      <w:proofErr w:type="spellStart"/>
      <w:r w:rsidRPr="00C81ADC">
        <w:rPr>
          <w:rFonts w:ascii="Times New Roman" w:hAnsi="Times New Roman" w:cs="Times New Roman"/>
          <w:kern w:val="3"/>
          <w:sz w:val="22"/>
          <w:szCs w:val="22"/>
          <w:lang w:eastAsia="zh-CN"/>
        </w:rPr>
        <w:t>vītņveida</w:t>
      </w:r>
      <w:proofErr w:type="spellEnd"/>
      <w:r w:rsidRPr="00C81ADC">
        <w:rPr>
          <w:rFonts w:ascii="Times New Roman" w:hAnsi="Times New Roman" w:cs="Times New Roman"/>
          <w:kern w:val="3"/>
          <w:sz w:val="22"/>
          <w:szCs w:val="22"/>
          <w:lang w:eastAsia="zh-CN"/>
        </w:rPr>
        <w:t xml:space="preserve"> transportierim, kurš jāpārbūvē darbam reversīvā režīmā, lai </w:t>
      </w:r>
      <w:proofErr w:type="spellStart"/>
      <w:r w:rsidRPr="00C81ADC">
        <w:rPr>
          <w:rFonts w:ascii="Times New Roman" w:hAnsi="Times New Roman" w:cs="Times New Roman"/>
          <w:kern w:val="3"/>
          <w:sz w:val="22"/>
          <w:szCs w:val="22"/>
          <w:lang w:eastAsia="zh-CN"/>
        </w:rPr>
        <w:t>sanodrošinātu</w:t>
      </w:r>
      <w:proofErr w:type="spellEnd"/>
      <w:r w:rsidRPr="00C81ADC">
        <w:rPr>
          <w:rFonts w:ascii="Times New Roman" w:hAnsi="Times New Roman" w:cs="Times New Roman"/>
          <w:kern w:val="3"/>
          <w:sz w:val="22"/>
          <w:szCs w:val="22"/>
          <w:lang w:eastAsia="zh-CN"/>
        </w:rPr>
        <w:t xml:space="preserve"> kurināmā padevi abiem katliem, gan esošajam KAPAK 1,5, gan jaunajai iekārtai. Jāpielāgo esošā kustīgās grīdas bīdītāju hidrostacija integrēšanai katla vadības sistēmā, nepieciešamības gadījumā uzstādot jaunu, atbilstošas jaudas hidrostaciju. Īpaša uzmanība jāpievērš faktam, ka kurināmais var būt dažāda veida un mitruma, saturot svešķermeņus, kuri nedrīkst radīt bojājumus pašai sistēmai un iespēju robežās neapturētu sistēmas darbību. Kurināmā padeves sistēmai jābūt paredzētai darbam ar šķeldu, kur smalkās frakcijas īpatsvars nepārsniedz 30% un pieļaujamais atsevišķu elementu maksimālais izmērs ir 5x20cm.</w:t>
      </w:r>
    </w:p>
    <w:p w14:paraId="6F920086" w14:textId="77777777" w:rsidR="00C81ADC" w:rsidRPr="00C81ADC" w:rsidRDefault="00C81ADC" w:rsidP="00C81ADC">
      <w:pPr>
        <w:widowControl w:val="0"/>
        <w:suppressAutoHyphens/>
        <w:autoSpaceDN w:val="0"/>
        <w:spacing w:line="100" w:lineRule="atLeast"/>
        <w:ind w:firstLine="720"/>
        <w:jc w:val="both"/>
        <w:textAlignment w:val="baseline"/>
        <w:rPr>
          <w:rFonts w:ascii="Times New Roman" w:hAnsi="Times New Roman" w:cs="Times New Roman"/>
          <w:kern w:val="3"/>
          <w:sz w:val="22"/>
          <w:szCs w:val="22"/>
          <w:lang w:eastAsia="zh-CN"/>
        </w:rPr>
      </w:pPr>
      <w:r w:rsidRPr="00C81ADC">
        <w:rPr>
          <w:rFonts w:ascii="Times New Roman" w:hAnsi="Times New Roman" w:cs="Times New Roman"/>
          <w:kern w:val="3"/>
          <w:sz w:val="22"/>
          <w:szCs w:val="22"/>
          <w:lang w:eastAsia="zh-CN"/>
        </w:rPr>
        <w:t xml:space="preserve">Kurināmā  padeves sistēmai kurtuvē jāparedz tehnoloģija, kas novērš kurināmā aizdegšanās iespējamību ārpus kurtuves. Tehnoloģiskajā risinājumā jābūt </w:t>
      </w:r>
      <w:proofErr w:type="spellStart"/>
      <w:r w:rsidRPr="00C81ADC">
        <w:rPr>
          <w:rFonts w:ascii="Times New Roman" w:hAnsi="Times New Roman" w:cs="Times New Roman"/>
          <w:kern w:val="3"/>
          <w:sz w:val="22"/>
          <w:szCs w:val="22"/>
          <w:lang w:eastAsia="zh-CN"/>
        </w:rPr>
        <w:t>sprinkleru</w:t>
      </w:r>
      <w:proofErr w:type="spellEnd"/>
      <w:r w:rsidRPr="00C81ADC">
        <w:rPr>
          <w:rFonts w:ascii="Times New Roman" w:hAnsi="Times New Roman" w:cs="Times New Roman"/>
          <w:kern w:val="3"/>
          <w:sz w:val="22"/>
          <w:szCs w:val="22"/>
          <w:lang w:eastAsia="zh-CN"/>
        </w:rPr>
        <w:t xml:space="preserve"> sistēmai, ūdens termostatiskajam vārstam ar sensoru un ugunsdrošības termostatiskajam vārstam ar sensoru. Jānodrošina mitrināšanas sistēma ļoti sausam kurināmajam. </w:t>
      </w:r>
    </w:p>
    <w:p w14:paraId="4F2AFC15" w14:textId="77777777" w:rsidR="00C81ADC" w:rsidRPr="00C81ADC" w:rsidRDefault="00C81ADC" w:rsidP="00C81ADC">
      <w:pPr>
        <w:widowControl w:val="0"/>
        <w:suppressAutoHyphens/>
        <w:autoSpaceDN w:val="0"/>
        <w:spacing w:line="100" w:lineRule="atLeast"/>
        <w:ind w:firstLine="720"/>
        <w:jc w:val="both"/>
        <w:textAlignment w:val="baseline"/>
        <w:rPr>
          <w:rFonts w:ascii="Times New Roman" w:hAnsi="Times New Roman" w:cs="Times New Roman"/>
          <w:kern w:val="3"/>
          <w:sz w:val="22"/>
          <w:szCs w:val="22"/>
          <w:lang w:eastAsia="zh-CN"/>
        </w:rPr>
      </w:pPr>
      <w:r w:rsidRPr="00C81ADC">
        <w:rPr>
          <w:rFonts w:ascii="Times New Roman" w:hAnsi="Times New Roman" w:cs="Times New Roman"/>
          <w:kern w:val="3"/>
          <w:sz w:val="22"/>
          <w:szCs w:val="22"/>
          <w:lang w:eastAsia="zh-CN"/>
        </w:rPr>
        <w:t xml:space="preserve">Kurināmā padeves darbībai jābūt kontrolējamai ar sensoru palīdzību, kas nosaka izejmateriālu daudzumu padeves mehānismā, lai nenotiktu padeves mehānisma </w:t>
      </w:r>
      <w:proofErr w:type="spellStart"/>
      <w:r w:rsidRPr="00C81ADC">
        <w:rPr>
          <w:rFonts w:ascii="Times New Roman" w:hAnsi="Times New Roman" w:cs="Times New Roman"/>
          <w:kern w:val="3"/>
          <w:sz w:val="22"/>
          <w:szCs w:val="22"/>
          <w:lang w:eastAsia="zh-CN"/>
        </w:rPr>
        <w:t>pārlāde</w:t>
      </w:r>
      <w:proofErr w:type="spellEnd"/>
      <w:r w:rsidRPr="00C81ADC">
        <w:rPr>
          <w:rFonts w:ascii="Times New Roman" w:hAnsi="Times New Roman" w:cs="Times New Roman"/>
          <w:kern w:val="3"/>
          <w:sz w:val="22"/>
          <w:szCs w:val="22"/>
          <w:lang w:eastAsia="zh-CN"/>
        </w:rPr>
        <w:t xml:space="preserve"> un nosprostošanās, kā arī jāparedz padeves mehānismu slodzes kontrole, lai bloķēšanās vai pārslodzes gadījumā tā nebojātu citas saistītās tehnoloģiskās iekārtas. Kustīgās grīdas bīdītāju hidrostacijas un transportieru  vadībai  jādarbojas neatkarīgi, padodot kurināmo abiem katliem pēc vajadzības.</w:t>
      </w:r>
      <w:r w:rsidRPr="00C81ADC">
        <w:rPr>
          <w:rFonts w:ascii="Times New Roman" w:hAnsi="Times New Roman" w:cs="Times New Roman"/>
          <w:b/>
          <w:kern w:val="3"/>
          <w:sz w:val="22"/>
          <w:szCs w:val="22"/>
          <w:lang w:eastAsia="zh-CN"/>
        </w:rPr>
        <w:t xml:space="preserve"> Jāizbūvē atsevišķa kurināmā </w:t>
      </w:r>
      <w:proofErr w:type="spellStart"/>
      <w:r w:rsidRPr="00C81ADC">
        <w:rPr>
          <w:rFonts w:ascii="Times New Roman" w:hAnsi="Times New Roman" w:cs="Times New Roman"/>
          <w:b/>
          <w:kern w:val="3"/>
          <w:sz w:val="22"/>
          <w:szCs w:val="22"/>
          <w:lang w:eastAsia="zh-CN"/>
        </w:rPr>
        <w:t>spadeves</w:t>
      </w:r>
      <w:proofErr w:type="spellEnd"/>
      <w:r w:rsidRPr="00C81ADC">
        <w:rPr>
          <w:rFonts w:ascii="Times New Roman" w:hAnsi="Times New Roman" w:cs="Times New Roman"/>
          <w:b/>
          <w:kern w:val="3"/>
          <w:sz w:val="22"/>
          <w:szCs w:val="22"/>
          <w:lang w:eastAsia="zh-CN"/>
        </w:rPr>
        <w:t xml:space="preserve"> sistēmas vadība ar  iespēju regulēt kurināmā padeves sistēmas darbību – ieslēgšanās biežumu, ilgumu, hidrostacijas ieslēgšanās aizturi no transportiera ieslēgšanās</w:t>
      </w:r>
      <w:r w:rsidRPr="00C81ADC">
        <w:rPr>
          <w:rFonts w:ascii="Times New Roman" w:hAnsi="Times New Roman" w:cs="Times New Roman"/>
          <w:kern w:val="3"/>
          <w:sz w:val="22"/>
          <w:szCs w:val="22"/>
          <w:lang w:eastAsia="zh-CN"/>
        </w:rPr>
        <w:t xml:space="preserve"> </w:t>
      </w:r>
      <w:r w:rsidRPr="00C81ADC">
        <w:rPr>
          <w:rFonts w:ascii="Times New Roman" w:hAnsi="Times New Roman" w:cs="Times New Roman"/>
          <w:b/>
          <w:kern w:val="3"/>
          <w:sz w:val="22"/>
          <w:szCs w:val="22"/>
          <w:lang w:eastAsia="zh-CN"/>
        </w:rPr>
        <w:t>brīža, lai pielāgotu kurināmā sistēmas darbību dažādiem kurināmā veidiem un apstākļiem</w:t>
      </w:r>
      <w:r w:rsidRPr="00C81ADC">
        <w:rPr>
          <w:rFonts w:ascii="Times New Roman" w:hAnsi="Times New Roman" w:cs="Times New Roman"/>
          <w:kern w:val="3"/>
          <w:sz w:val="22"/>
          <w:szCs w:val="22"/>
          <w:lang w:eastAsia="zh-CN"/>
        </w:rPr>
        <w:t>.</w:t>
      </w:r>
    </w:p>
    <w:bookmarkEnd w:id="3"/>
    <w:p w14:paraId="6DAACF2B" w14:textId="77777777" w:rsidR="00C81ADC" w:rsidRPr="00C81ADC" w:rsidRDefault="00C81ADC" w:rsidP="00D95E35">
      <w:pPr>
        <w:widowControl w:val="0"/>
        <w:suppressAutoHyphens/>
        <w:autoSpaceDN w:val="0"/>
        <w:spacing w:after="0" w:line="100" w:lineRule="atLeast"/>
        <w:jc w:val="both"/>
        <w:textAlignment w:val="baseline"/>
        <w:rPr>
          <w:rFonts w:ascii="Times New Roman" w:hAnsi="Times New Roman" w:cs="Times New Roman"/>
          <w:color w:val="000000"/>
          <w:sz w:val="22"/>
          <w:szCs w:val="22"/>
        </w:rPr>
      </w:pPr>
    </w:p>
    <w:p w14:paraId="4CDAA75F" w14:textId="4D8C5E08" w:rsidR="00C81ADC" w:rsidRPr="00C81ADC" w:rsidRDefault="00C81ADC" w:rsidP="00D95E35">
      <w:pPr>
        <w:keepNext/>
        <w:spacing w:after="0"/>
        <w:ind w:firstLine="720"/>
        <w:jc w:val="center"/>
        <w:outlineLvl w:val="2"/>
        <w:rPr>
          <w:rFonts w:ascii="Times New Roman" w:hAnsi="Times New Roman" w:cs="Times New Roman"/>
          <w:b/>
          <w:bCs/>
          <w:sz w:val="22"/>
          <w:szCs w:val="22"/>
          <w:lang w:val="de-DE"/>
        </w:rPr>
      </w:pPr>
      <w:r w:rsidRPr="00C81ADC">
        <w:rPr>
          <w:rFonts w:ascii="Times New Roman" w:hAnsi="Times New Roman" w:cs="Times New Roman"/>
          <w:b/>
          <w:bCs/>
          <w:sz w:val="22"/>
          <w:szCs w:val="22"/>
          <w:lang w:val="de-DE"/>
        </w:rPr>
        <w:lastRenderedPageBreak/>
        <w:t xml:space="preserve">3.2. </w:t>
      </w:r>
      <w:r w:rsidRPr="00C81ADC">
        <w:rPr>
          <w:rFonts w:ascii="Times New Roman" w:hAnsi="Times New Roman" w:cs="Times New Roman"/>
          <w:b/>
          <w:bCs/>
          <w:sz w:val="22"/>
          <w:szCs w:val="22"/>
        </w:rPr>
        <w:t xml:space="preserve">Cietā kurināmā katlu iekārta ar </w:t>
      </w:r>
      <w:r w:rsidRPr="00247461">
        <w:rPr>
          <w:rFonts w:ascii="Times New Roman" w:hAnsi="Times New Roman" w:cs="Times New Roman"/>
          <w:b/>
          <w:bCs/>
          <w:color w:val="FF0000"/>
          <w:sz w:val="22"/>
          <w:szCs w:val="22"/>
        </w:rPr>
        <w:t>jaudu 0,</w:t>
      </w:r>
      <w:r w:rsidR="00EE3871" w:rsidRPr="00247461">
        <w:rPr>
          <w:rFonts w:ascii="Times New Roman" w:hAnsi="Times New Roman" w:cs="Times New Roman"/>
          <w:b/>
          <w:bCs/>
          <w:color w:val="FF0000"/>
          <w:sz w:val="22"/>
          <w:szCs w:val="22"/>
        </w:rPr>
        <w:t>7MW</w:t>
      </w:r>
      <w:r w:rsidRPr="00247461">
        <w:rPr>
          <w:rFonts w:ascii="Times New Roman" w:hAnsi="Times New Roman" w:cs="Times New Roman"/>
          <w:b/>
          <w:bCs/>
          <w:color w:val="FF0000"/>
          <w:sz w:val="22"/>
          <w:szCs w:val="22"/>
        </w:rPr>
        <w:t>.</w:t>
      </w:r>
    </w:p>
    <w:p w14:paraId="7B53C000" w14:textId="77777777" w:rsidR="00C81ADC" w:rsidRPr="00C81ADC" w:rsidRDefault="00C81ADC" w:rsidP="00C81ADC">
      <w:pPr>
        <w:ind w:firstLine="720"/>
        <w:jc w:val="both"/>
        <w:rPr>
          <w:rFonts w:ascii="Times New Roman" w:hAnsi="Times New Roman" w:cs="Times New Roman"/>
          <w:sz w:val="22"/>
          <w:szCs w:val="22"/>
        </w:rPr>
      </w:pPr>
      <w:r w:rsidRPr="00C81ADC">
        <w:rPr>
          <w:rFonts w:ascii="Times New Roman" w:hAnsi="Times New Roman" w:cs="Times New Roman"/>
          <w:sz w:val="22"/>
          <w:szCs w:val="22"/>
        </w:rPr>
        <w:t>Kurināmo sadedzina kustīgo ārdu kurtuvē, iegūstot procesam vajadzīgo siltumu. Kurtuvei jāatbilst šādām prasībām:</w:t>
      </w:r>
    </w:p>
    <w:p w14:paraId="56F9ADB2" w14:textId="77777777" w:rsidR="00C81ADC" w:rsidRPr="00C81ADC" w:rsidRDefault="00C81ADC" w:rsidP="00C81ADC">
      <w:pPr>
        <w:ind w:left="720"/>
        <w:jc w:val="both"/>
        <w:rPr>
          <w:rFonts w:ascii="Times New Roman" w:hAnsi="Times New Roman" w:cs="Times New Roman"/>
          <w:sz w:val="22"/>
          <w:szCs w:val="22"/>
          <w:highlight w:val="yellow"/>
        </w:rPr>
      </w:pPr>
      <w:r w:rsidRPr="00C81ADC">
        <w:rPr>
          <w:rFonts w:ascii="Times New Roman" w:hAnsi="Times New Roman" w:cs="Times New Roman"/>
          <w:sz w:val="22"/>
          <w:szCs w:val="22"/>
        </w:rPr>
        <w:t xml:space="preserve">kurināmo padod tieši  kurtuvē uz kustīgajiem </w:t>
      </w:r>
      <w:proofErr w:type="spellStart"/>
      <w:r w:rsidRPr="00C81ADC">
        <w:rPr>
          <w:rFonts w:ascii="Times New Roman" w:hAnsi="Times New Roman" w:cs="Times New Roman"/>
          <w:sz w:val="22"/>
          <w:szCs w:val="22"/>
        </w:rPr>
        <w:t>ādiem</w:t>
      </w:r>
      <w:proofErr w:type="spellEnd"/>
      <w:r w:rsidRPr="00C81ADC">
        <w:rPr>
          <w:rFonts w:ascii="Times New Roman" w:hAnsi="Times New Roman" w:cs="Times New Roman"/>
          <w:sz w:val="22"/>
          <w:szCs w:val="22"/>
        </w:rPr>
        <w:t xml:space="preserve">  ar </w:t>
      </w:r>
      <w:proofErr w:type="spellStart"/>
      <w:r w:rsidRPr="00C81ADC">
        <w:rPr>
          <w:rFonts w:ascii="Times New Roman" w:hAnsi="Times New Roman" w:cs="Times New Roman"/>
          <w:sz w:val="22"/>
          <w:szCs w:val="22"/>
        </w:rPr>
        <w:t>vītņveida</w:t>
      </w:r>
      <w:proofErr w:type="spellEnd"/>
      <w:r w:rsidRPr="00C81ADC">
        <w:rPr>
          <w:rFonts w:ascii="Times New Roman" w:hAnsi="Times New Roman" w:cs="Times New Roman"/>
          <w:sz w:val="22"/>
          <w:szCs w:val="22"/>
        </w:rPr>
        <w:t xml:space="preserve"> transportieri vai hidraulisko bīdītāju;</w:t>
      </w:r>
    </w:p>
    <w:p w14:paraId="43895C82" w14:textId="1D0030BA" w:rsidR="00C81ADC" w:rsidRPr="00247461" w:rsidRDefault="00C81ADC" w:rsidP="00C81ADC">
      <w:pPr>
        <w:numPr>
          <w:ilvl w:val="0"/>
          <w:numId w:val="27"/>
        </w:numPr>
        <w:spacing w:after="0" w:line="240" w:lineRule="auto"/>
        <w:jc w:val="both"/>
        <w:rPr>
          <w:rFonts w:ascii="Times New Roman" w:hAnsi="Times New Roman" w:cs="Times New Roman"/>
          <w:color w:val="FF0000"/>
          <w:sz w:val="22"/>
          <w:szCs w:val="22"/>
        </w:rPr>
      </w:pPr>
      <w:r w:rsidRPr="00C81ADC">
        <w:rPr>
          <w:rFonts w:ascii="Times New Roman" w:hAnsi="Times New Roman" w:cs="Times New Roman"/>
          <w:sz w:val="22"/>
          <w:szCs w:val="22"/>
        </w:rPr>
        <w:t xml:space="preserve">kurtuves sadedzināšanas jauda jāparedz tāda, lai sadedzinot kurināmo ar mitruma saturu 55%, tiktu sasniegta katla </w:t>
      </w:r>
      <w:r w:rsidRPr="00247461">
        <w:rPr>
          <w:rFonts w:ascii="Times New Roman" w:hAnsi="Times New Roman" w:cs="Times New Roman"/>
          <w:color w:val="FF0000"/>
          <w:sz w:val="22"/>
          <w:szCs w:val="22"/>
        </w:rPr>
        <w:t xml:space="preserve">nominālā </w:t>
      </w:r>
      <w:r w:rsidRPr="00247461">
        <w:rPr>
          <w:rFonts w:ascii="Times New Roman" w:hAnsi="Times New Roman" w:cs="Times New Roman"/>
          <w:b/>
          <w:color w:val="FF0000"/>
          <w:sz w:val="22"/>
          <w:szCs w:val="22"/>
        </w:rPr>
        <w:t>jauda 0,</w:t>
      </w:r>
      <w:r w:rsidR="00EE3871" w:rsidRPr="00247461">
        <w:rPr>
          <w:rFonts w:ascii="Times New Roman" w:hAnsi="Times New Roman" w:cs="Times New Roman"/>
          <w:b/>
          <w:color w:val="FF0000"/>
          <w:sz w:val="22"/>
          <w:szCs w:val="22"/>
        </w:rPr>
        <w:t xml:space="preserve">7 </w:t>
      </w:r>
      <w:r w:rsidRPr="00247461">
        <w:rPr>
          <w:rFonts w:ascii="Times New Roman" w:hAnsi="Times New Roman" w:cs="Times New Roman"/>
          <w:b/>
          <w:color w:val="FF0000"/>
          <w:sz w:val="22"/>
          <w:szCs w:val="22"/>
        </w:rPr>
        <w:t>MW;</w:t>
      </w:r>
    </w:p>
    <w:p w14:paraId="07AEAEB6" w14:textId="77777777" w:rsidR="00C81ADC" w:rsidRPr="00C81ADC" w:rsidRDefault="00C81ADC" w:rsidP="00C81ADC">
      <w:pPr>
        <w:numPr>
          <w:ilvl w:val="0"/>
          <w:numId w:val="28"/>
        </w:numPr>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kurtuves darba temperatūra 600-900</w:t>
      </w:r>
      <w:r w:rsidRPr="00C81ADC">
        <w:rPr>
          <w:rFonts w:ascii="Times New Roman" w:hAnsi="Times New Roman" w:cs="Times New Roman"/>
          <w:sz w:val="22"/>
          <w:szCs w:val="22"/>
          <w:vertAlign w:val="superscript"/>
        </w:rPr>
        <w:t>0</w:t>
      </w:r>
      <w:r w:rsidRPr="00C81ADC">
        <w:rPr>
          <w:rFonts w:ascii="Times New Roman" w:hAnsi="Times New Roman" w:cs="Times New Roman"/>
          <w:sz w:val="22"/>
          <w:szCs w:val="22"/>
        </w:rPr>
        <w:t xml:space="preserve">C;  </w:t>
      </w:r>
    </w:p>
    <w:p w14:paraId="53713A88" w14:textId="77777777" w:rsidR="00C81ADC" w:rsidRPr="00C81ADC" w:rsidRDefault="00C81ADC" w:rsidP="00C81ADC">
      <w:pPr>
        <w:numPr>
          <w:ilvl w:val="0"/>
          <w:numId w:val="28"/>
        </w:numPr>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kurtuves maksimālā temperatūra 1100</w:t>
      </w:r>
      <w:r w:rsidRPr="00C81ADC">
        <w:rPr>
          <w:rFonts w:ascii="Times New Roman" w:hAnsi="Times New Roman" w:cs="Times New Roman"/>
          <w:sz w:val="22"/>
          <w:szCs w:val="22"/>
          <w:vertAlign w:val="superscript"/>
        </w:rPr>
        <w:t>o</w:t>
      </w:r>
      <w:r w:rsidRPr="00C81ADC">
        <w:rPr>
          <w:rFonts w:ascii="Times New Roman" w:hAnsi="Times New Roman" w:cs="Times New Roman"/>
          <w:sz w:val="22"/>
          <w:szCs w:val="22"/>
        </w:rPr>
        <w:t>C;</w:t>
      </w:r>
    </w:p>
    <w:p w14:paraId="39DF5902" w14:textId="77777777" w:rsidR="00C81ADC" w:rsidRPr="00C81ADC" w:rsidRDefault="00C81ADC" w:rsidP="00C81ADC">
      <w:pPr>
        <w:numPr>
          <w:ilvl w:val="0"/>
          <w:numId w:val="28"/>
        </w:numPr>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 xml:space="preserve">ārdiem jābūt CE vai ekvivalentam marķējumam; </w:t>
      </w:r>
    </w:p>
    <w:p w14:paraId="48668741" w14:textId="77777777" w:rsidR="00C81ADC" w:rsidRPr="00C81ADC" w:rsidRDefault="00C81ADC" w:rsidP="00C81ADC">
      <w:pPr>
        <w:numPr>
          <w:ilvl w:val="0"/>
          <w:numId w:val="28"/>
        </w:numPr>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kurināmā sadegšana notiek uz ārdu konstrukcijas;</w:t>
      </w:r>
    </w:p>
    <w:p w14:paraId="205FA72D" w14:textId="77777777" w:rsidR="00C81ADC" w:rsidRPr="00C81ADC" w:rsidRDefault="00C81ADC" w:rsidP="00C81ADC">
      <w:pPr>
        <w:pStyle w:val="Sarakstarindkopa"/>
        <w:numPr>
          <w:ilvl w:val="0"/>
          <w:numId w:val="28"/>
        </w:numPr>
        <w:spacing w:after="0" w:line="240" w:lineRule="auto"/>
        <w:rPr>
          <w:rFonts w:ascii="Times New Roman" w:hAnsi="Times New Roman" w:cs="Times New Roman"/>
          <w:sz w:val="22"/>
          <w:szCs w:val="22"/>
        </w:rPr>
      </w:pPr>
      <w:proofErr w:type="spellStart"/>
      <w:r w:rsidRPr="00C81ADC">
        <w:rPr>
          <w:rFonts w:ascii="Times New Roman" w:hAnsi="Times New Roman" w:cs="Times New Roman"/>
          <w:sz w:val="22"/>
          <w:szCs w:val="22"/>
        </w:rPr>
        <w:t>pašattīrošo</w:t>
      </w:r>
      <w:proofErr w:type="spellEnd"/>
      <w:r w:rsidRPr="00C81ADC">
        <w:rPr>
          <w:rFonts w:ascii="Times New Roman" w:hAnsi="Times New Roman" w:cs="Times New Roman"/>
          <w:sz w:val="22"/>
          <w:szCs w:val="22"/>
        </w:rPr>
        <w:t xml:space="preserve"> kustīgo ārdu rāmja balsti (no pelniem, sārņiem);</w:t>
      </w:r>
    </w:p>
    <w:p w14:paraId="109D25AB" w14:textId="77777777" w:rsidR="00C81ADC" w:rsidRPr="00C81ADC" w:rsidRDefault="00C81ADC" w:rsidP="00C81ADC">
      <w:pPr>
        <w:numPr>
          <w:ilvl w:val="0"/>
          <w:numId w:val="28"/>
        </w:numPr>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piedāvātajai kurtuves konstrukcijai jānodrošina iespēja nomainīt ārdus, neizjaucot pašu kurtuvi;</w:t>
      </w:r>
    </w:p>
    <w:p w14:paraId="77BACD10" w14:textId="77777777" w:rsidR="00C81ADC" w:rsidRPr="00C81ADC" w:rsidRDefault="00C81ADC" w:rsidP="00C81ADC">
      <w:pPr>
        <w:numPr>
          <w:ilvl w:val="0"/>
          <w:numId w:val="28"/>
        </w:numPr>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ārdiem jābūt ne mazāk kā 2 gadu garantijai. Pretendentam ir jāapraksta ārdu apkopes plāns visā to kalpošanas laikā;</w:t>
      </w:r>
    </w:p>
    <w:p w14:paraId="5459C4A4" w14:textId="77777777" w:rsidR="00C81ADC" w:rsidRPr="00C81ADC" w:rsidRDefault="00C81ADC" w:rsidP="00C81ADC">
      <w:pPr>
        <w:numPr>
          <w:ilvl w:val="0"/>
          <w:numId w:val="28"/>
        </w:numPr>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ārdu materiāla sastāvā jābūt ne mazāk kā 28% hroma ( piedāvājumā iesniegt deklarāciju);</w:t>
      </w:r>
    </w:p>
    <w:p w14:paraId="12D99BBA" w14:textId="77777777" w:rsidR="00C81ADC" w:rsidRPr="00C81ADC" w:rsidRDefault="00C81ADC" w:rsidP="00C81ADC">
      <w:pPr>
        <w:pStyle w:val="Sarakstarindkopa"/>
        <w:numPr>
          <w:ilvl w:val="0"/>
          <w:numId w:val="28"/>
        </w:numPr>
        <w:spacing w:after="0" w:line="240" w:lineRule="auto"/>
        <w:rPr>
          <w:rFonts w:ascii="Times New Roman" w:hAnsi="Times New Roman" w:cs="Times New Roman"/>
          <w:sz w:val="22"/>
          <w:szCs w:val="22"/>
        </w:rPr>
      </w:pPr>
      <w:r w:rsidRPr="00C81ADC">
        <w:rPr>
          <w:rFonts w:ascii="Times New Roman" w:hAnsi="Times New Roman" w:cs="Times New Roman"/>
          <w:sz w:val="22"/>
          <w:szCs w:val="22"/>
        </w:rPr>
        <w:t>kurtuvei paredzēt ne mazāk kā divas kustīgās ārdu zonas;</w:t>
      </w:r>
    </w:p>
    <w:p w14:paraId="4137E15F" w14:textId="77777777" w:rsidR="00C81ADC" w:rsidRPr="00C81ADC" w:rsidRDefault="00C81ADC" w:rsidP="00C81ADC">
      <w:pPr>
        <w:numPr>
          <w:ilvl w:val="0"/>
          <w:numId w:val="28"/>
        </w:numPr>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kurināmā daudzumu uz ārdiem katla iekārtai ir jāvada automātiski;</w:t>
      </w:r>
    </w:p>
    <w:p w14:paraId="17CDD933" w14:textId="77777777" w:rsidR="00C81ADC" w:rsidRPr="00C81ADC" w:rsidRDefault="00C81ADC" w:rsidP="00C81ADC">
      <w:pPr>
        <w:numPr>
          <w:ilvl w:val="0"/>
          <w:numId w:val="28"/>
        </w:numPr>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kurtuves darbību nedrīkst ietekmēt svešķermeņi, kas nejauši var nonākt kurināmā padeves sistēmā (piemēram, metāla gabali, smiltis, akmeņi utt.). Tas pats attiecas arī uz pelnu savākšanas sistēmu;</w:t>
      </w:r>
    </w:p>
    <w:p w14:paraId="4F122B47" w14:textId="77777777" w:rsidR="00C81ADC" w:rsidRPr="00C81ADC" w:rsidRDefault="00C81ADC" w:rsidP="00C81ADC">
      <w:pPr>
        <w:numPr>
          <w:ilvl w:val="0"/>
          <w:numId w:val="28"/>
        </w:numPr>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visi ventilatori, kas paredzēti gaisa pievadīšanai darbojas ar motoriem ar frekvences pārveidotājiem;</w:t>
      </w:r>
    </w:p>
    <w:p w14:paraId="07133403" w14:textId="77777777" w:rsidR="00C81ADC" w:rsidRPr="00C81ADC" w:rsidRDefault="00C81ADC" w:rsidP="00C81ADC">
      <w:pPr>
        <w:numPr>
          <w:ilvl w:val="0"/>
          <w:numId w:val="28"/>
        </w:numPr>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pārbaudes spiediens 9.0 bar.;</w:t>
      </w:r>
    </w:p>
    <w:p w14:paraId="06BF1C2D" w14:textId="77777777" w:rsidR="00C81ADC" w:rsidRPr="00C81ADC" w:rsidRDefault="00C81ADC" w:rsidP="00C81ADC">
      <w:pPr>
        <w:numPr>
          <w:ilvl w:val="0"/>
          <w:numId w:val="28"/>
        </w:numPr>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maksimālā siltumnesēja temperatūra 110°C;</w:t>
      </w:r>
    </w:p>
    <w:p w14:paraId="6CA8AFF4" w14:textId="77777777" w:rsidR="00C81ADC" w:rsidRPr="00C81ADC" w:rsidRDefault="00C81ADC" w:rsidP="00C81ADC">
      <w:pPr>
        <w:numPr>
          <w:ilvl w:val="0"/>
          <w:numId w:val="28"/>
        </w:numPr>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katls spēj darboties ar jaudu līdz 110% īsu laika periodu (līdz 72 stundām).</w:t>
      </w:r>
    </w:p>
    <w:p w14:paraId="1E731A08" w14:textId="77777777" w:rsidR="00C81ADC" w:rsidRPr="00C81ADC" w:rsidRDefault="00C81ADC" w:rsidP="00C81ADC">
      <w:pPr>
        <w:ind w:left="720"/>
        <w:jc w:val="both"/>
        <w:rPr>
          <w:rFonts w:ascii="Times New Roman" w:hAnsi="Times New Roman" w:cs="Times New Roman"/>
          <w:sz w:val="22"/>
          <w:szCs w:val="22"/>
        </w:rPr>
      </w:pPr>
    </w:p>
    <w:p w14:paraId="40BA5815" w14:textId="77777777" w:rsidR="00C81ADC" w:rsidRPr="00C81ADC" w:rsidRDefault="00C81ADC" w:rsidP="00D95E35">
      <w:pPr>
        <w:spacing w:after="0"/>
        <w:ind w:firstLine="720"/>
        <w:jc w:val="both"/>
        <w:rPr>
          <w:rFonts w:ascii="Times New Roman" w:hAnsi="Times New Roman" w:cs="Times New Roman"/>
          <w:sz w:val="22"/>
          <w:szCs w:val="22"/>
        </w:rPr>
      </w:pPr>
      <w:r w:rsidRPr="00C81ADC">
        <w:rPr>
          <w:rFonts w:ascii="Times New Roman" w:hAnsi="Times New Roman" w:cs="Times New Roman"/>
          <w:sz w:val="22"/>
          <w:szCs w:val="22"/>
        </w:rPr>
        <w:t>Projekta izstrādes gaitā jānorāda laiks, cik ilgi kurtuve var uzturēt siltumu, ja kurtuvē ir pārtraukta gaisa padeve, un tādējādi ir iespējama atkārtota aizdedzināšana, atjaunojot tikai gaisa un kurināmā padevi (bez manuālas aizdedzināšanas) – ja to pieļauj kurtuves piegādātājs. Pirms gaisa padošanas uz kurtuvi gaisu iepriekš ir jāuzsilda.</w:t>
      </w:r>
    </w:p>
    <w:p w14:paraId="47D1F9CA" w14:textId="77777777" w:rsidR="00C81ADC" w:rsidRPr="00C81ADC" w:rsidRDefault="00C81ADC" w:rsidP="00D95E35">
      <w:pPr>
        <w:spacing w:after="0"/>
        <w:ind w:firstLine="720"/>
        <w:jc w:val="both"/>
        <w:rPr>
          <w:rFonts w:ascii="Times New Roman" w:hAnsi="Times New Roman" w:cs="Times New Roman"/>
          <w:sz w:val="22"/>
          <w:szCs w:val="22"/>
        </w:rPr>
      </w:pPr>
    </w:p>
    <w:p w14:paraId="5D68A441" w14:textId="77777777" w:rsidR="00C81ADC" w:rsidRPr="00C81ADC" w:rsidRDefault="00C81ADC" w:rsidP="00D95E35">
      <w:pPr>
        <w:keepNext/>
        <w:spacing w:after="0"/>
        <w:ind w:firstLine="720"/>
        <w:jc w:val="center"/>
        <w:outlineLvl w:val="2"/>
        <w:rPr>
          <w:rFonts w:ascii="Times New Roman" w:hAnsi="Times New Roman" w:cs="Times New Roman"/>
          <w:b/>
          <w:bCs/>
          <w:sz w:val="22"/>
          <w:szCs w:val="22"/>
        </w:rPr>
      </w:pPr>
      <w:r w:rsidRPr="00C81ADC">
        <w:rPr>
          <w:rFonts w:ascii="Times New Roman" w:hAnsi="Times New Roman" w:cs="Times New Roman"/>
          <w:b/>
          <w:bCs/>
          <w:sz w:val="22"/>
          <w:szCs w:val="22"/>
        </w:rPr>
        <w:t>3.3. Pelnu novākšanas ierīce</w:t>
      </w:r>
    </w:p>
    <w:p w14:paraId="127244B5" w14:textId="77777777" w:rsidR="00C81ADC" w:rsidRPr="00C81ADC" w:rsidRDefault="00C81ADC" w:rsidP="00C81ADC">
      <w:pPr>
        <w:tabs>
          <w:tab w:val="left" w:pos="1080"/>
        </w:tabs>
        <w:ind w:firstLine="720"/>
        <w:jc w:val="both"/>
        <w:rPr>
          <w:rFonts w:ascii="Times New Roman" w:hAnsi="Times New Roman" w:cs="Times New Roman"/>
          <w:sz w:val="22"/>
          <w:szCs w:val="22"/>
        </w:rPr>
      </w:pPr>
      <w:r w:rsidRPr="00C81ADC">
        <w:rPr>
          <w:rFonts w:ascii="Times New Roman" w:hAnsi="Times New Roman" w:cs="Times New Roman"/>
          <w:sz w:val="22"/>
          <w:szCs w:val="22"/>
        </w:rPr>
        <w:t xml:space="preserve">Jānodrošina automātiska pelnu novākšanas sistēma gan no kurtuves, gan  </w:t>
      </w:r>
      <w:proofErr w:type="spellStart"/>
      <w:r w:rsidRPr="00C81ADC">
        <w:rPr>
          <w:rFonts w:ascii="Times New Roman" w:hAnsi="Times New Roman" w:cs="Times New Roman"/>
          <w:sz w:val="22"/>
          <w:szCs w:val="22"/>
        </w:rPr>
        <w:t>zemārdu</w:t>
      </w:r>
      <w:proofErr w:type="spellEnd"/>
      <w:r w:rsidRPr="00C81ADC">
        <w:rPr>
          <w:rFonts w:ascii="Times New Roman" w:hAnsi="Times New Roman" w:cs="Times New Roman"/>
          <w:sz w:val="22"/>
          <w:szCs w:val="22"/>
        </w:rPr>
        <w:t xml:space="preserve"> daļas, gan no </w:t>
      </w:r>
      <w:proofErr w:type="spellStart"/>
      <w:r w:rsidRPr="00C81ADC">
        <w:rPr>
          <w:rFonts w:ascii="Times New Roman" w:hAnsi="Times New Roman" w:cs="Times New Roman"/>
          <w:sz w:val="22"/>
          <w:szCs w:val="22"/>
        </w:rPr>
        <w:t>multiciklona</w:t>
      </w:r>
      <w:proofErr w:type="spellEnd"/>
      <w:r w:rsidRPr="00C81ADC">
        <w:rPr>
          <w:rFonts w:ascii="Times New Roman" w:hAnsi="Times New Roman" w:cs="Times New Roman"/>
          <w:sz w:val="22"/>
          <w:szCs w:val="22"/>
        </w:rPr>
        <w:t xml:space="preserve">.  </w:t>
      </w:r>
    </w:p>
    <w:p w14:paraId="44C2873B" w14:textId="77777777" w:rsidR="00C81ADC" w:rsidRPr="00C81ADC" w:rsidRDefault="00C81ADC" w:rsidP="00C81ADC">
      <w:pPr>
        <w:tabs>
          <w:tab w:val="left" w:pos="1080"/>
        </w:tabs>
        <w:ind w:firstLine="720"/>
        <w:jc w:val="both"/>
        <w:rPr>
          <w:rFonts w:ascii="Times New Roman" w:hAnsi="Times New Roman" w:cs="Times New Roman"/>
          <w:sz w:val="22"/>
          <w:szCs w:val="22"/>
        </w:rPr>
      </w:pPr>
      <w:r w:rsidRPr="00C81ADC">
        <w:rPr>
          <w:rFonts w:ascii="Times New Roman" w:hAnsi="Times New Roman" w:cs="Times New Roman"/>
          <w:sz w:val="22"/>
          <w:szCs w:val="22"/>
        </w:rPr>
        <w:t>Jāievēro šādas prasības:</w:t>
      </w:r>
    </w:p>
    <w:p w14:paraId="75CAB41A" w14:textId="77777777" w:rsidR="00C81ADC" w:rsidRPr="00C81ADC" w:rsidRDefault="00C81ADC" w:rsidP="00C81ADC">
      <w:pPr>
        <w:numPr>
          <w:ilvl w:val="0"/>
          <w:numId w:val="29"/>
        </w:numPr>
        <w:tabs>
          <w:tab w:val="left" w:pos="1080"/>
        </w:tabs>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 xml:space="preserve">pelnu novākšanas sistēmai ir </w:t>
      </w:r>
      <w:r w:rsidRPr="00C81ADC">
        <w:rPr>
          <w:rFonts w:ascii="Times New Roman" w:hAnsi="Times New Roman" w:cs="Times New Roman"/>
          <w:b/>
          <w:sz w:val="22"/>
          <w:szCs w:val="22"/>
        </w:rPr>
        <w:t>jābūt sausai</w:t>
      </w:r>
      <w:r w:rsidRPr="00C81ADC">
        <w:rPr>
          <w:rFonts w:ascii="Times New Roman" w:hAnsi="Times New Roman" w:cs="Times New Roman"/>
          <w:sz w:val="22"/>
          <w:szCs w:val="22"/>
        </w:rPr>
        <w:t>;</w:t>
      </w:r>
    </w:p>
    <w:p w14:paraId="7C6C4932" w14:textId="77777777" w:rsidR="00C81ADC" w:rsidRPr="00C81ADC" w:rsidRDefault="00C81ADC" w:rsidP="00C81ADC">
      <w:pPr>
        <w:numPr>
          <w:ilvl w:val="0"/>
          <w:numId w:val="29"/>
        </w:numPr>
        <w:tabs>
          <w:tab w:val="left" w:pos="1080"/>
        </w:tabs>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pelnu novākšanas sistēma ir jāprojektē tā, lai novērstu putēšanu ēkā un katlu telpā. Lidojošo pelnu savākšanas sistēmai ir jābūt gāzu necaurlaidīgai;</w:t>
      </w:r>
    </w:p>
    <w:p w14:paraId="6140F7D3" w14:textId="77777777" w:rsidR="00C81ADC" w:rsidRPr="00C81ADC" w:rsidRDefault="00C81ADC" w:rsidP="00C81ADC">
      <w:pPr>
        <w:numPr>
          <w:ilvl w:val="0"/>
          <w:numId w:val="29"/>
        </w:numPr>
        <w:tabs>
          <w:tab w:val="left" w:pos="1080"/>
        </w:tabs>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 xml:space="preserve">pelnu transportēšanai no katla līdz pelnu konteineram  paredzēt hermētisku </w:t>
      </w:r>
      <w:proofErr w:type="spellStart"/>
      <w:r w:rsidRPr="00C81ADC">
        <w:rPr>
          <w:rFonts w:ascii="Times New Roman" w:hAnsi="Times New Roman" w:cs="Times New Roman"/>
          <w:sz w:val="22"/>
          <w:szCs w:val="22"/>
        </w:rPr>
        <w:t>vītņveida</w:t>
      </w:r>
      <w:proofErr w:type="spellEnd"/>
      <w:r w:rsidRPr="00C81ADC">
        <w:rPr>
          <w:rFonts w:ascii="Times New Roman" w:hAnsi="Times New Roman" w:cs="Times New Roman"/>
          <w:sz w:val="22"/>
          <w:szCs w:val="22"/>
        </w:rPr>
        <w:t xml:space="preserve"> transportieri;</w:t>
      </w:r>
    </w:p>
    <w:p w14:paraId="147052D0" w14:textId="77777777" w:rsidR="00C81ADC" w:rsidRPr="00C81ADC" w:rsidRDefault="00C81ADC" w:rsidP="00C81ADC">
      <w:pPr>
        <w:numPr>
          <w:ilvl w:val="0"/>
          <w:numId w:val="29"/>
        </w:numPr>
        <w:tabs>
          <w:tab w:val="left" w:pos="1080"/>
        </w:tabs>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 xml:space="preserve">pelnu novākšanas sistēma pelnus no kurtuves un </w:t>
      </w:r>
      <w:proofErr w:type="spellStart"/>
      <w:r w:rsidRPr="00C81ADC">
        <w:rPr>
          <w:rFonts w:ascii="Times New Roman" w:hAnsi="Times New Roman" w:cs="Times New Roman"/>
          <w:sz w:val="22"/>
          <w:szCs w:val="22"/>
        </w:rPr>
        <w:t>multiciklona</w:t>
      </w:r>
      <w:proofErr w:type="spellEnd"/>
      <w:r w:rsidRPr="00C81ADC">
        <w:rPr>
          <w:rFonts w:ascii="Times New Roman" w:hAnsi="Times New Roman" w:cs="Times New Roman"/>
          <w:sz w:val="22"/>
          <w:szCs w:val="22"/>
        </w:rPr>
        <w:t xml:space="preserve"> savāc vienā slēgtā konteinerā, kura tilpums ir ne mazāks par 7m</w:t>
      </w:r>
      <w:r w:rsidRPr="00C81ADC">
        <w:rPr>
          <w:rFonts w:ascii="Times New Roman" w:hAnsi="Times New Roman" w:cs="Times New Roman"/>
          <w:sz w:val="22"/>
          <w:szCs w:val="22"/>
          <w:vertAlign w:val="superscript"/>
        </w:rPr>
        <w:t>3,</w:t>
      </w:r>
      <w:r w:rsidRPr="00C81ADC">
        <w:rPr>
          <w:rFonts w:ascii="Times New Roman" w:hAnsi="Times New Roman" w:cs="Times New Roman"/>
          <w:sz w:val="22"/>
          <w:szCs w:val="22"/>
        </w:rPr>
        <w:t xml:space="preserve"> lai tos varētu pārvietot un iztukšot ar specializētā autotransporta palīdzību, tas jānovieto tā, lai specializētajam autotransportam būtu ērta piebraukšana;</w:t>
      </w:r>
    </w:p>
    <w:p w14:paraId="3425C463" w14:textId="77777777" w:rsidR="00C81ADC" w:rsidRPr="00C81ADC" w:rsidRDefault="00C81ADC" w:rsidP="00C81ADC">
      <w:pPr>
        <w:numPr>
          <w:ilvl w:val="0"/>
          <w:numId w:val="29"/>
        </w:numPr>
        <w:tabs>
          <w:tab w:val="left" w:pos="1080"/>
        </w:tabs>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piedāvājumā jāiekļauj 1  konteiners;</w:t>
      </w:r>
    </w:p>
    <w:p w14:paraId="27EBE71A" w14:textId="77777777" w:rsidR="00C81ADC" w:rsidRPr="00C81ADC" w:rsidRDefault="00C81ADC" w:rsidP="00C81ADC">
      <w:pPr>
        <w:numPr>
          <w:ilvl w:val="0"/>
          <w:numId w:val="29"/>
        </w:numPr>
        <w:tabs>
          <w:tab w:val="left" w:pos="1080"/>
        </w:tabs>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visiem objektiem, kas var iekļūt kurtuvē un iziet cauri kurināmā padeves sistēmai, ir jāspēj iziet cauri kurtuvei un pelnu apstrādes sistēmai, nebloķējot un nebojājot to.</w:t>
      </w:r>
    </w:p>
    <w:p w14:paraId="200DA1D2" w14:textId="77777777" w:rsidR="00C81ADC" w:rsidRPr="00C81ADC" w:rsidRDefault="00C81ADC" w:rsidP="00D95E35">
      <w:pPr>
        <w:spacing w:after="0"/>
        <w:ind w:firstLine="720"/>
        <w:jc w:val="both"/>
        <w:rPr>
          <w:rFonts w:ascii="Times New Roman" w:hAnsi="Times New Roman" w:cs="Times New Roman"/>
          <w:sz w:val="22"/>
          <w:szCs w:val="22"/>
        </w:rPr>
      </w:pPr>
    </w:p>
    <w:p w14:paraId="4605B2CE" w14:textId="77777777" w:rsidR="00C81ADC" w:rsidRPr="00C81ADC" w:rsidRDefault="00C81ADC" w:rsidP="00D95E35">
      <w:pPr>
        <w:keepNext/>
        <w:spacing w:after="0"/>
        <w:ind w:firstLine="720"/>
        <w:jc w:val="center"/>
        <w:outlineLvl w:val="2"/>
        <w:rPr>
          <w:rFonts w:ascii="Times New Roman" w:hAnsi="Times New Roman" w:cs="Times New Roman"/>
          <w:b/>
          <w:bCs/>
          <w:sz w:val="22"/>
          <w:szCs w:val="22"/>
        </w:rPr>
      </w:pPr>
      <w:r w:rsidRPr="00C81ADC">
        <w:rPr>
          <w:rFonts w:ascii="Times New Roman" w:hAnsi="Times New Roman" w:cs="Times New Roman"/>
          <w:b/>
          <w:bCs/>
          <w:sz w:val="22"/>
          <w:szCs w:val="22"/>
        </w:rPr>
        <w:t xml:space="preserve">3.4. </w:t>
      </w:r>
      <w:proofErr w:type="spellStart"/>
      <w:r w:rsidRPr="00C81ADC">
        <w:rPr>
          <w:rFonts w:ascii="Times New Roman" w:hAnsi="Times New Roman" w:cs="Times New Roman"/>
          <w:b/>
          <w:bCs/>
          <w:sz w:val="22"/>
          <w:szCs w:val="22"/>
        </w:rPr>
        <w:t>Dūmgāzu</w:t>
      </w:r>
      <w:proofErr w:type="spellEnd"/>
      <w:r w:rsidRPr="00C81ADC">
        <w:rPr>
          <w:rFonts w:ascii="Times New Roman" w:hAnsi="Times New Roman" w:cs="Times New Roman"/>
          <w:b/>
          <w:bCs/>
          <w:sz w:val="22"/>
          <w:szCs w:val="22"/>
        </w:rPr>
        <w:t xml:space="preserve"> apstrādes iekārta</w:t>
      </w:r>
    </w:p>
    <w:p w14:paraId="63A9678B" w14:textId="77777777" w:rsidR="00C81ADC" w:rsidRPr="00C81ADC" w:rsidRDefault="00C81ADC" w:rsidP="00C81ADC">
      <w:pPr>
        <w:ind w:firstLine="720"/>
        <w:jc w:val="both"/>
        <w:rPr>
          <w:rFonts w:ascii="Times New Roman" w:hAnsi="Times New Roman" w:cs="Times New Roman"/>
          <w:sz w:val="22"/>
          <w:szCs w:val="22"/>
        </w:rPr>
      </w:pPr>
      <w:proofErr w:type="spellStart"/>
      <w:r w:rsidRPr="00C81ADC">
        <w:rPr>
          <w:rFonts w:ascii="Times New Roman" w:hAnsi="Times New Roman" w:cs="Times New Roman"/>
          <w:sz w:val="22"/>
          <w:szCs w:val="22"/>
        </w:rPr>
        <w:t>Dūmgāzu</w:t>
      </w:r>
      <w:proofErr w:type="spellEnd"/>
      <w:r w:rsidRPr="00C81ADC">
        <w:rPr>
          <w:rFonts w:ascii="Times New Roman" w:hAnsi="Times New Roman" w:cs="Times New Roman"/>
          <w:sz w:val="22"/>
          <w:szCs w:val="22"/>
        </w:rPr>
        <w:t xml:space="preserve"> apstrādes iekārtu veido </w:t>
      </w:r>
      <w:proofErr w:type="spellStart"/>
      <w:r w:rsidRPr="00C81ADC">
        <w:rPr>
          <w:rFonts w:ascii="Times New Roman" w:hAnsi="Times New Roman" w:cs="Times New Roman"/>
          <w:sz w:val="22"/>
          <w:szCs w:val="22"/>
        </w:rPr>
        <w:t>multiciklons</w:t>
      </w:r>
      <w:proofErr w:type="spellEnd"/>
      <w:r w:rsidRPr="00C81ADC">
        <w:rPr>
          <w:rFonts w:ascii="Times New Roman" w:hAnsi="Times New Roman" w:cs="Times New Roman"/>
          <w:sz w:val="22"/>
          <w:szCs w:val="22"/>
        </w:rPr>
        <w:t xml:space="preserve"> ar attīrīšanas pakāpi ne mazāku kā 87%, kā arī  dūmejas ar inspekcijas lūkām un </w:t>
      </w:r>
      <w:proofErr w:type="spellStart"/>
      <w:r w:rsidRPr="00C81ADC">
        <w:rPr>
          <w:rFonts w:ascii="Times New Roman" w:hAnsi="Times New Roman" w:cs="Times New Roman"/>
          <w:sz w:val="22"/>
          <w:szCs w:val="22"/>
        </w:rPr>
        <w:t>dūmgāzu</w:t>
      </w:r>
      <w:proofErr w:type="spellEnd"/>
      <w:r w:rsidRPr="00C81ADC">
        <w:rPr>
          <w:rFonts w:ascii="Times New Roman" w:hAnsi="Times New Roman" w:cs="Times New Roman"/>
          <w:sz w:val="22"/>
          <w:szCs w:val="22"/>
        </w:rPr>
        <w:t xml:space="preserve"> ventilators. Dūmenis jāizmanto esošais, izbūvējot jaunu </w:t>
      </w:r>
      <w:proofErr w:type="spellStart"/>
      <w:r w:rsidRPr="00C81ADC">
        <w:rPr>
          <w:rFonts w:ascii="Times New Roman" w:hAnsi="Times New Roman" w:cs="Times New Roman"/>
          <w:sz w:val="22"/>
          <w:szCs w:val="22"/>
        </w:rPr>
        <w:t>pieslēgumu</w:t>
      </w:r>
      <w:proofErr w:type="spellEnd"/>
      <w:r w:rsidRPr="00C81ADC">
        <w:rPr>
          <w:rFonts w:ascii="Times New Roman" w:hAnsi="Times New Roman" w:cs="Times New Roman"/>
          <w:sz w:val="22"/>
          <w:szCs w:val="22"/>
        </w:rPr>
        <w:t>;</w:t>
      </w:r>
    </w:p>
    <w:p w14:paraId="74F6301C" w14:textId="77777777" w:rsidR="00C81ADC" w:rsidRPr="00C81ADC" w:rsidRDefault="00C81ADC" w:rsidP="00C81ADC">
      <w:pPr>
        <w:ind w:firstLine="720"/>
        <w:jc w:val="both"/>
        <w:rPr>
          <w:rFonts w:ascii="Times New Roman" w:hAnsi="Times New Roman" w:cs="Times New Roman"/>
          <w:sz w:val="22"/>
          <w:szCs w:val="22"/>
          <w:u w:val="single"/>
        </w:rPr>
      </w:pPr>
      <w:proofErr w:type="spellStart"/>
      <w:r w:rsidRPr="00C81ADC">
        <w:rPr>
          <w:rFonts w:ascii="Times New Roman" w:hAnsi="Times New Roman" w:cs="Times New Roman"/>
          <w:sz w:val="22"/>
          <w:szCs w:val="22"/>
          <w:u w:val="single"/>
        </w:rPr>
        <w:lastRenderedPageBreak/>
        <w:t>Multiciklonam</w:t>
      </w:r>
      <w:proofErr w:type="spellEnd"/>
      <w:r w:rsidRPr="00C81ADC">
        <w:rPr>
          <w:rFonts w:ascii="Times New Roman" w:hAnsi="Times New Roman" w:cs="Times New Roman"/>
          <w:sz w:val="22"/>
          <w:szCs w:val="22"/>
          <w:u w:val="single"/>
        </w:rPr>
        <w:t xml:space="preserve"> jāievēro šādas prasības:</w:t>
      </w:r>
    </w:p>
    <w:p w14:paraId="23A0A29A" w14:textId="77777777" w:rsidR="00C81ADC" w:rsidRPr="00C81ADC" w:rsidRDefault="00C81ADC" w:rsidP="00C81ADC">
      <w:pPr>
        <w:numPr>
          <w:ilvl w:val="0"/>
          <w:numId w:val="30"/>
        </w:numPr>
        <w:tabs>
          <w:tab w:val="num" w:pos="900"/>
        </w:tabs>
        <w:spacing w:after="0" w:line="240" w:lineRule="auto"/>
        <w:jc w:val="both"/>
        <w:rPr>
          <w:rFonts w:ascii="Times New Roman" w:hAnsi="Times New Roman" w:cs="Times New Roman"/>
          <w:sz w:val="22"/>
          <w:szCs w:val="22"/>
        </w:rPr>
      </w:pPr>
      <w:proofErr w:type="spellStart"/>
      <w:r w:rsidRPr="00C81ADC">
        <w:rPr>
          <w:rFonts w:ascii="Times New Roman" w:hAnsi="Times New Roman" w:cs="Times New Roman"/>
          <w:sz w:val="22"/>
          <w:szCs w:val="22"/>
        </w:rPr>
        <w:t>multiciklons</w:t>
      </w:r>
      <w:proofErr w:type="spellEnd"/>
      <w:r w:rsidRPr="00C81ADC">
        <w:rPr>
          <w:rFonts w:ascii="Times New Roman" w:hAnsi="Times New Roman" w:cs="Times New Roman"/>
          <w:sz w:val="22"/>
          <w:szCs w:val="22"/>
        </w:rPr>
        <w:t xml:space="preserve"> nodrošina pilnīgi nepārtrauktu darbību bez nepieciešamības to apstādināt tīrīšanai un apkopei;</w:t>
      </w:r>
    </w:p>
    <w:p w14:paraId="648AAE4F" w14:textId="77777777" w:rsidR="00C81ADC" w:rsidRPr="00C81ADC" w:rsidRDefault="00C81ADC" w:rsidP="00C81ADC">
      <w:pPr>
        <w:numPr>
          <w:ilvl w:val="0"/>
          <w:numId w:val="30"/>
        </w:numPr>
        <w:tabs>
          <w:tab w:val="num" w:pos="900"/>
        </w:tabs>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 xml:space="preserve">jānodrošina inspekcijas lūkas </w:t>
      </w:r>
      <w:proofErr w:type="spellStart"/>
      <w:r w:rsidRPr="00C81ADC">
        <w:rPr>
          <w:rFonts w:ascii="Times New Roman" w:hAnsi="Times New Roman" w:cs="Times New Roman"/>
          <w:sz w:val="22"/>
          <w:szCs w:val="22"/>
        </w:rPr>
        <w:t>multiciklona</w:t>
      </w:r>
      <w:proofErr w:type="spellEnd"/>
      <w:r w:rsidRPr="00C81ADC">
        <w:rPr>
          <w:rFonts w:ascii="Times New Roman" w:hAnsi="Times New Roman" w:cs="Times New Roman"/>
          <w:sz w:val="22"/>
          <w:szCs w:val="22"/>
        </w:rPr>
        <w:t xml:space="preserve"> un dūmeju pārbaudei;</w:t>
      </w:r>
    </w:p>
    <w:p w14:paraId="374DE7AA" w14:textId="77777777" w:rsidR="00C81ADC" w:rsidRPr="00C81ADC" w:rsidRDefault="00C81ADC" w:rsidP="00C81ADC">
      <w:pPr>
        <w:numPr>
          <w:ilvl w:val="0"/>
          <w:numId w:val="30"/>
        </w:numPr>
        <w:tabs>
          <w:tab w:val="num" w:pos="900"/>
        </w:tabs>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 xml:space="preserve">dūmejā jāparedz vieta </w:t>
      </w:r>
      <w:proofErr w:type="spellStart"/>
      <w:r w:rsidRPr="00C81ADC">
        <w:rPr>
          <w:rFonts w:ascii="Times New Roman" w:hAnsi="Times New Roman" w:cs="Times New Roman"/>
          <w:sz w:val="22"/>
          <w:szCs w:val="22"/>
        </w:rPr>
        <w:t>dūmgāzu</w:t>
      </w:r>
      <w:proofErr w:type="spellEnd"/>
      <w:r w:rsidRPr="00C81ADC">
        <w:rPr>
          <w:rFonts w:ascii="Times New Roman" w:hAnsi="Times New Roman" w:cs="Times New Roman"/>
          <w:sz w:val="22"/>
          <w:szCs w:val="22"/>
        </w:rPr>
        <w:t xml:space="preserve"> analīžu veikšanai;</w:t>
      </w:r>
    </w:p>
    <w:p w14:paraId="42BD2BDD" w14:textId="77777777" w:rsidR="00C81ADC" w:rsidRPr="00C81ADC" w:rsidRDefault="00C81ADC" w:rsidP="00C81ADC">
      <w:pPr>
        <w:numPr>
          <w:ilvl w:val="0"/>
          <w:numId w:val="30"/>
        </w:numPr>
        <w:tabs>
          <w:tab w:val="num" w:pos="900"/>
        </w:tabs>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 xml:space="preserve">pelnu apstrādes sistēma caur pelnu aizvaru automātiski savāc pelnus no </w:t>
      </w:r>
      <w:proofErr w:type="spellStart"/>
      <w:r w:rsidRPr="00C81ADC">
        <w:rPr>
          <w:rFonts w:ascii="Times New Roman" w:hAnsi="Times New Roman" w:cs="Times New Roman"/>
          <w:sz w:val="22"/>
          <w:szCs w:val="22"/>
        </w:rPr>
        <w:t>multiciklona</w:t>
      </w:r>
      <w:proofErr w:type="spellEnd"/>
      <w:r w:rsidRPr="00C81ADC">
        <w:rPr>
          <w:rFonts w:ascii="Times New Roman" w:hAnsi="Times New Roman" w:cs="Times New Roman"/>
          <w:sz w:val="22"/>
          <w:szCs w:val="22"/>
        </w:rPr>
        <w:t xml:space="preserve"> pelnu konteinerā;</w:t>
      </w:r>
    </w:p>
    <w:p w14:paraId="6E48A595" w14:textId="77777777" w:rsidR="00C81ADC" w:rsidRPr="00C81ADC" w:rsidRDefault="00C81ADC" w:rsidP="00C81ADC">
      <w:pPr>
        <w:numPr>
          <w:ilvl w:val="0"/>
          <w:numId w:val="30"/>
        </w:numPr>
        <w:tabs>
          <w:tab w:val="num" w:pos="900"/>
        </w:tabs>
        <w:spacing w:after="0" w:line="240" w:lineRule="auto"/>
        <w:jc w:val="both"/>
        <w:rPr>
          <w:rFonts w:ascii="Times New Roman" w:hAnsi="Times New Roman" w:cs="Times New Roman"/>
          <w:sz w:val="22"/>
          <w:szCs w:val="22"/>
        </w:rPr>
      </w:pPr>
      <w:proofErr w:type="spellStart"/>
      <w:r w:rsidRPr="00C81ADC">
        <w:rPr>
          <w:rFonts w:ascii="Times New Roman" w:hAnsi="Times New Roman" w:cs="Times New Roman"/>
          <w:sz w:val="22"/>
          <w:szCs w:val="22"/>
        </w:rPr>
        <w:t>dūmgāzu</w:t>
      </w:r>
      <w:proofErr w:type="spellEnd"/>
      <w:r w:rsidRPr="00C81ADC">
        <w:rPr>
          <w:rFonts w:ascii="Times New Roman" w:hAnsi="Times New Roman" w:cs="Times New Roman"/>
          <w:sz w:val="22"/>
          <w:szCs w:val="22"/>
        </w:rPr>
        <w:t xml:space="preserve"> ventilatoru darbina motors ar frekvences pārveidotāju;</w:t>
      </w:r>
    </w:p>
    <w:p w14:paraId="74053F56" w14:textId="77777777" w:rsidR="00C81ADC" w:rsidRPr="00C81ADC" w:rsidRDefault="00C81ADC" w:rsidP="00C81ADC">
      <w:pPr>
        <w:numPr>
          <w:ilvl w:val="0"/>
          <w:numId w:val="30"/>
        </w:numPr>
        <w:tabs>
          <w:tab w:val="num" w:pos="900"/>
        </w:tabs>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jālieto korozijas aizsardzības līdzekļi, lai pasargātu dūmgāzes sistēmu no korozijas.</w:t>
      </w:r>
    </w:p>
    <w:p w14:paraId="085BA9FA" w14:textId="77777777" w:rsidR="00C81ADC" w:rsidRPr="00C81ADC" w:rsidRDefault="00C81ADC" w:rsidP="00C81ADC">
      <w:pPr>
        <w:ind w:left="720"/>
        <w:jc w:val="both"/>
        <w:rPr>
          <w:rFonts w:ascii="Times New Roman" w:hAnsi="Times New Roman" w:cs="Times New Roman"/>
          <w:sz w:val="22"/>
          <w:szCs w:val="22"/>
        </w:rPr>
      </w:pPr>
    </w:p>
    <w:p w14:paraId="3F94864E" w14:textId="77777777" w:rsidR="00C81ADC" w:rsidRPr="00C81ADC" w:rsidRDefault="00C81ADC" w:rsidP="00C81ADC">
      <w:pPr>
        <w:keepNext/>
        <w:ind w:firstLine="720"/>
        <w:jc w:val="center"/>
        <w:outlineLvl w:val="3"/>
        <w:rPr>
          <w:rFonts w:ascii="Times New Roman" w:hAnsi="Times New Roman" w:cs="Times New Roman"/>
          <w:b/>
          <w:bCs/>
          <w:sz w:val="22"/>
          <w:szCs w:val="22"/>
        </w:rPr>
      </w:pPr>
      <w:r w:rsidRPr="00C81ADC">
        <w:rPr>
          <w:rFonts w:ascii="Times New Roman" w:hAnsi="Times New Roman" w:cs="Times New Roman"/>
          <w:b/>
          <w:bCs/>
          <w:sz w:val="22"/>
          <w:szCs w:val="22"/>
        </w:rPr>
        <w:t>3.5. Biomasas ūdenssildāmais katls</w:t>
      </w:r>
    </w:p>
    <w:p w14:paraId="3FF137CD" w14:textId="77777777" w:rsidR="00C81ADC" w:rsidRPr="00C81ADC" w:rsidRDefault="00C81ADC" w:rsidP="00C81ADC">
      <w:pPr>
        <w:keepNext/>
        <w:ind w:firstLine="720"/>
        <w:jc w:val="center"/>
        <w:outlineLvl w:val="1"/>
        <w:rPr>
          <w:rFonts w:ascii="Times New Roman" w:hAnsi="Times New Roman" w:cs="Times New Roman"/>
          <w:b/>
          <w:bCs/>
          <w:caps/>
          <w:sz w:val="22"/>
          <w:szCs w:val="22"/>
        </w:rPr>
      </w:pPr>
      <w:r w:rsidRPr="00C81ADC">
        <w:rPr>
          <w:rFonts w:ascii="Times New Roman" w:hAnsi="Times New Roman" w:cs="Times New Roman"/>
          <w:b/>
          <w:bCs/>
          <w:caps/>
          <w:sz w:val="22"/>
          <w:szCs w:val="22"/>
        </w:rPr>
        <w:t>Biomasas ūdenssildāmais katls un tā parametri</w:t>
      </w:r>
    </w:p>
    <w:tbl>
      <w:tblPr>
        <w:tblW w:w="889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88"/>
        <w:gridCol w:w="1231"/>
        <w:gridCol w:w="1978"/>
      </w:tblGrid>
      <w:tr w:rsidR="00C81ADC" w:rsidRPr="00C81ADC" w14:paraId="14D91198" w14:textId="77777777" w:rsidTr="007B660B">
        <w:tc>
          <w:tcPr>
            <w:tcW w:w="5688" w:type="dxa"/>
          </w:tcPr>
          <w:p w14:paraId="23F688AB" w14:textId="77777777" w:rsidR="00C81ADC" w:rsidRPr="00C81ADC" w:rsidRDefault="00C81ADC" w:rsidP="007B660B">
            <w:pPr>
              <w:rPr>
                <w:rFonts w:ascii="Times New Roman" w:hAnsi="Times New Roman" w:cs="Times New Roman"/>
                <w:sz w:val="22"/>
                <w:szCs w:val="22"/>
              </w:rPr>
            </w:pPr>
            <w:r w:rsidRPr="00C81ADC">
              <w:rPr>
                <w:rFonts w:ascii="Times New Roman" w:hAnsi="Times New Roman" w:cs="Times New Roman"/>
                <w:sz w:val="22"/>
                <w:szCs w:val="22"/>
              </w:rPr>
              <w:t>Nomināla siltuma jauda</w:t>
            </w:r>
          </w:p>
        </w:tc>
        <w:tc>
          <w:tcPr>
            <w:tcW w:w="1231" w:type="dxa"/>
          </w:tcPr>
          <w:p w14:paraId="43E5CFC1" w14:textId="77777777" w:rsidR="00C81ADC" w:rsidRPr="00C81ADC" w:rsidRDefault="00C81ADC" w:rsidP="007B660B">
            <w:pPr>
              <w:rPr>
                <w:rFonts w:ascii="Times New Roman" w:hAnsi="Times New Roman" w:cs="Times New Roman"/>
                <w:sz w:val="22"/>
                <w:szCs w:val="22"/>
              </w:rPr>
            </w:pPr>
            <w:r w:rsidRPr="00C81ADC">
              <w:rPr>
                <w:rFonts w:ascii="Times New Roman" w:hAnsi="Times New Roman" w:cs="Times New Roman"/>
                <w:sz w:val="22"/>
                <w:szCs w:val="22"/>
              </w:rPr>
              <w:t>MW</w:t>
            </w:r>
          </w:p>
        </w:tc>
        <w:tc>
          <w:tcPr>
            <w:tcW w:w="1978" w:type="dxa"/>
          </w:tcPr>
          <w:p w14:paraId="625FEB77" w14:textId="2B59FE8D" w:rsidR="00C81ADC" w:rsidRPr="00C81ADC" w:rsidRDefault="00C81ADC" w:rsidP="007B660B">
            <w:pPr>
              <w:rPr>
                <w:rFonts w:ascii="Times New Roman" w:hAnsi="Times New Roman" w:cs="Times New Roman"/>
                <w:sz w:val="22"/>
                <w:szCs w:val="22"/>
              </w:rPr>
            </w:pPr>
            <w:r w:rsidRPr="00C81ADC">
              <w:rPr>
                <w:rFonts w:ascii="Times New Roman" w:hAnsi="Times New Roman" w:cs="Times New Roman"/>
                <w:sz w:val="22"/>
                <w:szCs w:val="22"/>
              </w:rPr>
              <w:t xml:space="preserve">0,1 – </w:t>
            </w:r>
            <w:r w:rsidRPr="00247461">
              <w:rPr>
                <w:rFonts w:ascii="Times New Roman" w:hAnsi="Times New Roman" w:cs="Times New Roman"/>
                <w:color w:val="FF0000"/>
                <w:sz w:val="22"/>
                <w:szCs w:val="22"/>
              </w:rPr>
              <w:t>0,</w:t>
            </w:r>
            <w:r w:rsidR="0058529A" w:rsidRPr="00247461">
              <w:rPr>
                <w:rFonts w:ascii="Times New Roman" w:hAnsi="Times New Roman" w:cs="Times New Roman"/>
                <w:color w:val="FF0000"/>
                <w:sz w:val="22"/>
                <w:szCs w:val="22"/>
              </w:rPr>
              <w:t>7</w:t>
            </w:r>
          </w:p>
        </w:tc>
      </w:tr>
      <w:tr w:rsidR="00C81ADC" w:rsidRPr="00C81ADC" w14:paraId="2CF993BD" w14:textId="77777777" w:rsidTr="007B660B">
        <w:tc>
          <w:tcPr>
            <w:tcW w:w="5688" w:type="dxa"/>
          </w:tcPr>
          <w:p w14:paraId="6684B421" w14:textId="77777777" w:rsidR="00C81ADC" w:rsidRPr="00C81ADC" w:rsidRDefault="00C81ADC" w:rsidP="007B660B">
            <w:pPr>
              <w:rPr>
                <w:rFonts w:ascii="Times New Roman" w:hAnsi="Times New Roman" w:cs="Times New Roman"/>
                <w:sz w:val="22"/>
                <w:szCs w:val="22"/>
              </w:rPr>
            </w:pPr>
            <w:r w:rsidRPr="00C81ADC">
              <w:rPr>
                <w:rFonts w:ascii="Times New Roman" w:hAnsi="Times New Roman" w:cs="Times New Roman"/>
                <w:sz w:val="22"/>
                <w:szCs w:val="22"/>
              </w:rPr>
              <w:t>Maksimāli pieļaujamā darba temperatūra ne mazāka</w:t>
            </w:r>
          </w:p>
        </w:tc>
        <w:tc>
          <w:tcPr>
            <w:tcW w:w="1231" w:type="dxa"/>
          </w:tcPr>
          <w:p w14:paraId="0BFF53DF" w14:textId="77777777" w:rsidR="00C81ADC" w:rsidRPr="00C81ADC" w:rsidRDefault="00C81ADC" w:rsidP="007B660B">
            <w:pPr>
              <w:rPr>
                <w:rFonts w:ascii="Times New Roman" w:hAnsi="Times New Roman" w:cs="Times New Roman"/>
                <w:sz w:val="22"/>
                <w:szCs w:val="22"/>
              </w:rPr>
            </w:pPr>
            <w:r w:rsidRPr="00C81ADC">
              <w:rPr>
                <w:rFonts w:ascii="Times New Roman" w:hAnsi="Times New Roman" w:cs="Times New Roman"/>
                <w:sz w:val="22"/>
                <w:szCs w:val="22"/>
              </w:rPr>
              <w:t>°C</w:t>
            </w:r>
          </w:p>
        </w:tc>
        <w:tc>
          <w:tcPr>
            <w:tcW w:w="1978" w:type="dxa"/>
          </w:tcPr>
          <w:p w14:paraId="5D414B7B" w14:textId="77777777" w:rsidR="00C81ADC" w:rsidRPr="00C81ADC" w:rsidRDefault="00C81ADC" w:rsidP="007B660B">
            <w:pPr>
              <w:rPr>
                <w:rFonts w:ascii="Times New Roman" w:hAnsi="Times New Roman" w:cs="Times New Roman"/>
                <w:sz w:val="22"/>
                <w:szCs w:val="22"/>
              </w:rPr>
            </w:pPr>
            <w:r w:rsidRPr="00C81ADC">
              <w:rPr>
                <w:rFonts w:ascii="Times New Roman" w:hAnsi="Times New Roman" w:cs="Times New Roman"/>
                <w:sz w:val="22"/>
                <w:szCs w:val="22"/>
              </w:rPr>
              <w:t>110</w:t>
            </w:r>
          </w:p>
        </w:tc>
      </w:tr>
      <w:tr w:rsidR="00C81ADC" w:rsidRPr="00C81ADC" w14:paraId="39BBFE3E" w14:textId="77777777" w:rsidTr="007B660B">
        <w:tc>
          <w:tcPr>
            <w:tcW w:w="5688" w:type="dxa"/>
          </w:tcPr>
          <w:p w14:paraId="7DA57C45" w14:textId="77777777" w:rsidR="00C81ADC" w:rsidRPr="00C81ADC" w:rsidRDefault="00C81ADC" w:rsidP="007B660B">
            <w:pPr>
              <w:rPr>
                <w:rFonts w:ascii="Times New Roman" w:hAnsi="Times New Roman" w:cs="Times New Roman"/>
                <w:sz w:val="22"/>
                <w:szCs w:val="22"/>
              </w:rPr>
            </w:pPr>
            <w:r w:rsidRPr="00C81ADC">
              <w:rPr>
                <w:rFonts w:ascii="Times New Roman" w:hAnsi="Times New Roman" w:cs="Times New Roman"/>
                <w:sz w:val="22"/>
                <w:szCs w:val="22"/>
              </w:rPr>
              <w:t>Maksimāli pieļaujamais spiediens ne mazāks</w:t>
            </w:r>
          </w:p>
        </w:tc>
        <w:tc>
          <w:tcPr>
            <w:tcW w:w="1231" w:type="dxa"/>
          </w:tcPr>
          <w:p w14:paraId="509D4F43" w14:textId="77777777" w:rsidR="00C81ADC" w:rsidRPr="00C81ADC" w:rsidRDefault="00C81ADC" w:rsidP="007B660B">
            <w:pPr>
              <w:rPr>
                <w:rFonts w:ascii="Times New Roman" w:hAnsi="Times New Roman" w:cs="Times New Roman"/>
                <w:sz w:val="22"/>
                <w:szCs w:val="22"/>
              </w:rPr>
            </w:pPr>
            <w:r w:rsidRPr="00C81ADC">
              <w:rPr>
                <w:rFonts w:ascii="Times New Roman" w:hAnsi="Times New Roman" w:cs="Times New Roman"/>
                <w:sz w:val="22"/>
                <w:szCs w:val="22"/>
              </w:rPr>
              <w:t>bar</w:t>
            </w:r>
          </w:p>
        </w:tc>
        <w:tc>
          <w:tcPr>
            <w:tcW w:w="1978" w:type="dxa"/>
          </w:tcPr>
          <w:p w14:paraId="3DF6A245" w14:textId="77777777" w:rsidR="00C81ADC" w:rsidRPr="00C81ADC" w:rsidRDefault="00C81ADC" w:rsidP="007B660B">
            <w:pPr>
              <w:rPr>
                <w:rFonts w:ascii="Times New Roman" w:hAnsi="Times New Roman" w:cs="Times New Roman"/>
                <w:sz w:val="22"/>
                <w:szCs w:val="22"/>
              </w:rPr>
            </w:pPr>
            <w:r w:rsidRPr="00C81ADC">
              <w:rPr>
                <w:rFonts w:ascii="Times New Roman" w:hAnsi="Times New Roman" w:cs="Times New Roman"/>
                <w:sz w:val="22"/>
                <w:szCs w:val="22"/>
              </w:rPr>
              <w:t>6</w:t>
            </w:r>
          </w:p>
        </w:tc>
      </w:tr>
      <w:tr w:rsidR="00C81ADC" w:rsidRPr="00C81ADC" w14:paraId="1C0E60BF" w14:textId="77777777" w:rsidTr="007B660B">
        <w:tc>
          <w:tcPr>
            <w:tcW w:w="5688" w:type="dxa"/>
          </w:tcPr>
          <w:p w14:paraId="7C156DCE" w14:textId="77777777" w:rsidR="00C81ADC" w:rsidRPr="00C81ADC" w:rsidRDefault="00C81ADC" w:rsidP="007B660B">
            <w:pPr>
              <w:rPr>
                <w:rFonts w:ascii="Times New Roman" w:hAnsi="Times New Roman" w:cs="Times New Roman"/>
                <w:sz w:val="22"/>
                <w:szCs w:val="22"/>
              </w:rPr>
            </w:pPr>
            <w:r w:rsidRPr="00C81ADC">
              <w:rPr>
                <w:rFonts w:ascii="Times New Roman" w:hAnsi="Times New Roman" w:cs="Times New Roman"/>
                <w:sz w:val="22"/>
                <w:szCs w:val="22"/>
              </w:rPr>
              <w:t>Efektivitāte ne mazāka kā</w:t>
            </w:r>
          </w:p>
        </w:tc>
        <w:tc>
          <w:tcPr>
            <w:tcW w:w="1231" w:type="dxa"/>
          </w:tcPr>
          <w:p w14:paraId="5D227D82" w14:textId="77777777" w:rsidR="00C81ADC" w:rsidRPr="00C81ADC" w:rsidRDefault="00C81ADC" w:rsidP="007B660B">
            <w:pPr>
              <w:rPr>
                <w:rFonts w:ascii="Times New Roman" w:hAnsi="Times New Roman" w:cs="Times New Roman"/>
                <w:sz w:val="22"/>
                <w:szCs w:val="22"/>
              </w:rPr>
            </w:pPr>
            <w:r w:rsidRPr="00C81ADC">
              <w:rPr>
                <w:rFonts w:ascii="Times New Roman" w:hAnsi="Times New Roman" w:cs="Times New Roman"/>
                <w:sz w:val="22"/>
                <w:szCs w:val="22"/>
              </w:rPr>
              <w:t>%</w:t>
            </w:r>
          </w:p>
        </w:tc>
        <w:tc>
          <w:tcPr>
            <w:tcW w:w="1978" w:type="dxa"/>
          </w:tcPr>
          <w:p w14:paraId="0F35BFDE" w14:textId="35D8255B" w:rsidR="00C81ADC" w:rsidRPr="00247461" w:rsidRDefault="0058529A" w:rsidP="007B660B">
            <w:pPr>
              <w:rPr>
                <w:rFonts w:ascii="Times New Roman" w:hAnsi="Times New Roman" w:cs="Times New Roman"/>
                <w:color w:val="FF0000"/>
                <w:sz w:val="22"/>
                <w:szCs w:val="22"/>
              </w:rPr>
            </w:pPr>
            <w:r w:rsidRPr="00247461">
              <w:rPr>
                <w:rFonts w:ascii="Times New Roman" w:hAnsi="Times New Roman" w:cs="Times New Roman"/>
                <w:color w:val="FF0000"/>
                <w:sz w:val="22"/>
                <w:szCs w:val="22"/>
              </w:rPr>
              <w:t>89*</w:t>
            </w:r>
          </w:p>
        </w:tc>
      </w:tr>
      <w:tr w:rsidR="00C81ADC" w:rsidRPr="00C81ADC" w14:paraId="33D5AC80" w14:textId="77777777" w:rsidTr="007B660B">
        <w:tc>
          <w:tcPr>
            <w:tcW w:w="5688" w:type="dxa"/>
          </w:tcPr>
          <w:p w14:paraId="6EA24298" w14:textId="77777777" w:rsidR="00C81ADC" w:rsidRPr="00C81ADC" w:rsidRDefault="00C81ADC" w:rsidP="007B660B">
            <w:pPr>
              <w:rPr>
                <w:rFonts w:ascii="Times New Roman" w:hAnsi="Times New Roman" w:cs="Times New Roman"/>
                <w:sz w:val="22"/>
                <w:szCs w:val="22"/>
              </w:rPr>
            </w:pPr>
            <w:r w:rsidRPr="00C81ADC">
              <w:rPr>
                <w:rFonts w:ascii="Times New Roman" w:hAnsi="Times New Roman" w:cs="Times New Roman"/>
                <w:sz w:val="22"/>
                <w:szCs w:val="22"/>
              </w:rPr>
              <w:t>Jaudas diapazons</w:t>
            </w:r>
          </w:p>
        </w:tc>
        <w:tc>
          <w:tcPr>
            <w:tcW w:w="1231" w:type="dxa"/>
          </w:tcPr>
          <w:p w14:paraId="61E1BECC" w14:textId="77777777" w:rsidR="00C81ADC" w:rsidRPr="00C81ADC" w:rsidRDefault="00C81ADC" w:rsidP="007B660B">
            <w:pPr>
              <w:rPr>
                <w:rFonts w:ascii="Times New Roman" w:hAnsi="Times New Roman" w:cs="Times New Roman"/>
                <w:sz w:val="22"/>
                <w:szCs w:val="22"/>
              </w:rPr>
            </w:pPr>
            <w:r w:rsidRPr="00C81ADC">
              <w:rPr>
                <w:rFonts w:ascii="Times New Roman" w:hAnsi="Times New Roman" w:cs="Times New Roman"/>
                <w:sz w:val="22"/>
                <w:szCs w:val="22"/>
              </w:rPr>
              <w:t>%</w:t>
            </w:r>
          </w:p>
        </w:tc>
        <w:tc>
          <w:tcPr>
            <w:tcW w:w="1978" w:type="dxa"/>
          </w:tcPr>
          <w:p w14:paraId="2C61826F" w14:textId="7D33FBDA" w:rsidR="00C81ADC" w:rsidRPr="00C81ADC" w:rsidRDefault="00264749" w:rsidP="007B660B">
            <w:pPr>
              <w:rPr>
                <w:rFonts w:ascii="Times New Roman" w:hAnsi="Times New Roman" w:cs="Times New Roman"/>
                <w:sz w:val="22"/>
                <w:szCs w:val="22"/>
              </w:rPr>
            </w:pPr>
            <w:r>
              <w:rPr>
                <w:rFonts w:ascii="Times New Roman" w:hAnsi="Times New Roman" w:cs="Times New Roman"/>
                <w:sz w:val="22"/>
                <w:szCs w:val="22"/>
              </w:rPr>
              <w:t>1</w:t>
            </w:r>
            <w:r w:rsidR="00C81ADC" w:rsidRPr="00C81ADC">
              <w:rPr>
                <w:rFonts w:ascii="Times New Roman" w:hAnsi="Times New Roman" w:cs="Times New Roman"/>
                <w:sz w:val="22"/>
                <w:szCs w:val="22"/>
              </w:rPr>
              <w:t>0 -100</w:t>
            </w:r>
          </w:p>
        </w:tc>
      </w:tr>
    </w:tbl>
    <w:p w14:paraId="27476B9D" w14:textId="19A1FEE6" w:rsidR="00C81ADC" w:rsidRPr="00247461" w:rsidRDefault="003E69C8" w:rsidP="003E69C8">
      <w:pPr>
        <w:pStyle w:val="Sarakstarindkopa"/>
        <w:spacing w:after="0"/>
        <w:jc w:val="both"/>
        <w:rPr>
          <w:rFonts w:ascii="Times New Roman" w:hAnsi="Times New Roman" w:cs="Times New Roman"/>
          <w:b/>
          <w:color w:val="FF0000"/>
          <w:sz w:val="22"/>
          <w:szCs w:val="22"/>
        </w:rPr>
      </w:pPr>
      <w:r w:rsidRPr="00247461">
        <w:rPr>
          <w:rFonts w:ascii="Times New Roman" w:hAnsi="Times New Roman" w:cs="Times New Roman"/>
          <w:b/>
          <w:color w:val="FF0000"/>
          <w:sz w:val="22"/>
          <w:szCs w:val="22"/>
        </w:rPr>
        <w:t xml:space="preserve">* </w:t>
      </w:r>
      <w:r w:rsidR="00520B57" w:rsidRPr="00247461">
        <w:rPr>
          <w:rFonts w:ascii="Times New Roman" w:hAnsi="Times New Roman" w:cs="Times New Roman"/>
          <w:b/>
          <w:color w:val="FF0000"/>
          <w:sz w:val="22"/>
          <w:szCs w:val="22"/>
        </w:rPr>
        <w:t>Katla iekārtai pārbaudes laikā jāparāda efektivitāte (lietderība) ne ma</w:t>
      </w:r>
      <w:r w:rsidR="009C3CE4" w:rsidRPr="00247461">
        <w:rPr>
          <w:rFonts w:ascii="Times New Roman" w:hAnsi="Times New Roman" w:cs="Times New Roman"/>
          <w:b/>
          <w:color w:val="FF0000"/>
          <w:sz w:val="22"/>
          <w:szCs w:val="22"/>
        </w:rPr>
        <w:t>z</w:t>
      </w:r>
      <w:r w:rsidR="00520B57" w:rsidRPr="00247461">
        <w:rPr>
          <w:rFonts w:ascii="Times New Roman" w:hAnsi="Times New Roman" w:cs="Times New Roman"/>
          <w:b/>
          <w:color w:val="FF0000"/>
          <w:sz w:val="22"/>
          <w:szCs w:val="22"/>
        </w:rPr>
        <w:t>āka kā 89%</w:t>
      </w:r>
      <w:r w:rsidR="009C3CE4" w:rsidRPr="00247461">
        <w:rPr>
          <w:rFonts w:ascii="Times New Roman" w:hAnsi="Times New Roman" w:cs="Times New Roman"/>
          <w:b/>
          <w:color w:val="FF0000"/>
          <w:sz w:val="22"/>
          <w:szCs w:val="22"/>
        </w:rPr>
        <w:t xml:space="preserve">. Efektivitāte tiks pārbaudīta katla iekārtai darbojoties </w:t>
      </w:r>
      <w:r w:rsidR="00520B57" w:rsidRPr="00247461">
        <w:rPr>
          <w:rFonts w:ascii="Times New Roman" w:hAnsi="Times New Roman" w:cs="Times New Roman"/>
          <w:b/>
          <w:color w:val="FF0000"/>
          <w:sz w:val="22"/>
          <w:szCs w:val="22"/>
        </w:rPr>
        <w:t>jaudas diapazonā 40-90%</w:t>
      </w:r>
      <w:r w:rsidR="009C3CE4" w:rsidRPr="00247461">
        <w:rPr>
          <w:rFonts w:ascii="Times New Roman" w:hAnsi="Times New Roman" w:cs="Times New Roman"/>
          <w:b/>
          <w:color w:val="FF0000"/>
          <w:sz w:val="22"/>
          <w:szCs w:val="22"/>
        </w:rPr>
        <w:t xml:space="preserve">, </w:t>
      </w:r>
      <w:r w:rsidR="00E57296" w:rsidRPr="00247461">
        <w:rPr>
          <w:rFonts w:ascii="Times New Roman" w:hAnsi="Times New Roman" w:cs="Times New Roman"/>
          <w:b/>
          <w:color w:val="FF0000"/>
          <w:sz w:val="22"/>
          <w:szCs w:val="22"/>
        </w:rPr>
        <w:t>sadedzinot kurināmo ar mitruma saturu 45-55%.</w:t>
      </w:r>
    </w:p>
    <w:p w14:paraId="62845642" w14:textId="77777777" w:rsidR="0058529A" w:rsidRPr="00C81ADC" w:rsidRDefault="0058529A" w:rsidP="00D95E35">
      <w:pPr>
        <w:spacing w:after="0"/>
        <w:ind w:firstLine="720"/>
        <w:jc w:val="both"/>
        <w:rPr>
          <w:rFonts w:ascii="Times New Roman" w:hAnsi="Times New Roman" w:cs="Times New Roman"/>
          <w:sz w:val="22"/>
          <w:szCs w:val="22"/>
        </w:rPr>
      </w:pPr>
    </w:p>
    <w:p w14:paraId="79F839F4" w14:textId="77777777" w:rsidR="00C81ADC" w:rsidRPr="00C81ADC" w:rsidRDefault="00C81ADC" w:rsidP="00C81ADC">
      <w:pPr>
        <w:ind w:firstLine="720"/>
        <w:jc w:val="both"/>
        <w:rPr>
          <w:rFonts w:ascii="Times New Roman" w:hAnsi="Times New Roman" w:cs="Times New Roman"/>
          <w:sz w:val="22"/>
          <w:szCs w:val="22"/>
        </w:rPr>
      </w:pPr>
      <w:r w:rsidRPr="00C81ADC">
        <w:rPr>
          <w:rFonts w:ascii="Times New Roman" w:hAnsi="Times New Roman" w:cs="Times New Roman"/>
          <w:sz w:val="22"/>
          <w:szCs w:val="22"/>
        </w:rPr>
        <w:t>Katlam jābūt aprīkotam ar:</w:t>
      </w:r>
    </w:p>
    <w:p w14:paraId="42D43044" w14:textId="77777777" w:rsidR="00C81ADC" w:rsidRPr="00C81ADC" w:rsidRDefault="00C81ADC" w:rsidP="00C81ADC">
      <w:pPr>
        <w:numPr>
          <w:ilvl w:val="0"/>
          <w:numId w:val="31"/>
        </w:numPr>
        <w:spacing w:after="0" w:line="240" w:lineRule="auto"/>
        <w:jc w:val="both"/>
        <w:rPr>
          <w:rFonts w:ascii="Times New Roman" w:hAnsi="Times New Roman" w:cs="Times New Roman"/>
          <w:sz w:val="22"/>
          <w:szCs w:val="22"/>
        </w:rPr>
      </w:pPr>
      <w:proofErr w:type="spellStart"/>
      <w:r w:rsidRPr="00C81ADC">
        <w:rPr>
          <w:rFonts w:ascii="Times New Roman" w:hAnsi="Times New Roman" w:cs="Times New Roman"/>
          <w:sz w:val="22"/>
          <w:szCs w:val="22"/>
        </w:rPr>
        <w:t>recirkulācijas</w:t>
      </w:r>
      <w:proofErr w:type="spellEnd"/>
      <w:r w:rsidRPr="00C81ADC">
        <w:rPr>
          <w:rFonts w:ascii="Times New Roman" w:hAnsi="Times New Roman" w:cs="Times New Roman"/>
          <w:sz w:val="22"/>
          <w:szCs w:val="22"/>
        </w:rPr>
        <w:t xml:space="preserve"> sūkni, kas  nodrošinās ūdens plūsmu katla palaišanas laikā, un uzturēs noteiktu temperatūru  katla </w:t>
      </w:r>
      <w:proofErr w:type="spellStart"/>
      <w:r w:rsidRPr="00C81ADC">
        <w:rPr>
          <w:rFonts w:ascii="Times New Roman" w:hAnsi="Times New Roman" w:cs="Times New Roman"/>
          <w:sz w:val="22"/>
          <w:szCs w:val="22"/>
        </w:rPr>
        <w:t>atgaitas</w:t>
      </w:r>
      <w:proofErr w:type="spellEnd"/>
      <w:r w:rsidRPr="00C81ADC">
        <w:rPr>
          <w:rFonts w:ascii="Times New Roman" w:hAnsi="Times New Roman" w:cs="Times New Roman"/>
          <w:sz w:val="22"/>
          <w:szCs w:val="22"/>
        </w:rPr>
        <w:t xml:space="preserve"> sistēmā, saskaņā ar katla ražotāja norādījumiem;</w:t>
      </w:r>
    </w:p>
    <w:p w14:paraId="614C6676" w14:textId="77777777" w:rsidR="00C81ADC" w:rsidRPr="00C81ADC" w:rsidRDefault="00C81ADC" w:rsidP="00C81ADC">
      <w:pPr>
        <w:numPr>
          <w:ilvl w:val="0"/>
          <w:numId w:val="31"/>
        </w:numPr>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 xml:space="preserve">temperatūras sensoriem,  katla ūdens temperatūras kontrolei , vismaz viens tiešās darbības termometrs gan katla turpgaitas cauruļvadā, gan </w:t>
      </w:r>
      <w:proofErr w:type="spellStart"/>
      <w:r w:rsidRPr="00C81ADC">
        <w:rPr>
          <w:rFonts w:ascii="Times New Roman" w:hAnsi="Times New Roman" w:cs="Times New Roman"/>
          <w:sz w:val="22"/>
          <w:szCs w:val="22"/>
        </w:rPr>
        <w:t>atgaitas</w:t>
      </w:r>
      <w:proofErr w:type="spellEnd"/>
      <w:r w:rsidRPr="00C81ADC">
        <w:rPr>
          <w:rFonts w:ascii="Times New Roman" w:hAnsi="Times New Roman" w:cs="Times New Roman"/>
          <w:sz w:val="22"/>
          <w:szCs w:val="22"/>
        </w:rPr>
        <w:t xml:space="preserve"> cauruļvadā;</w:t>
      </w:r>
    </w:p>
    <w:p w14:paraId="4B039AD4" w14:textId="77777777" w:rsidR="00C81ADC" w:rsidRPr="00C81ADC" w:rsidRDefault="00C81ADC" w:rsidP="00C81ADC">
      <w:pPr>
        <w:numPr>
          <w:ilvl w:val="0"/>
          <w:numId w:val="31"/>
        </w:numPr>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katlam jābūt aprīkotam ar spiediena kontroles  mērierīcēm, no kurām vienai jābūt verificētam tiešās darbības manometram, novietotam labi redzamā vietā;</w:t>
      </w:r>
    </w:p>
    <w:p w14:paraId="64578850" w14:textId="77777777" w:rsidR="00C81ADC" w:rsidRPr="00C81ADC" w:rsidRDefault="00C81ADC" w:rsidP="00C81ADC">
      <w:pPr>
        <w:widowControl w:val="0"/>
        <w:numPr>
          <w:ilvl w:val="0"/>
          <w:numId w:val="31"/>
        </w:numPr>
        <w:suppressAutoHyphens/>
        <w:autoSpaceDN w:val="0"/>
        <w:spacing w:after="0" w:line="100" w:lineRule="atLeast"/>
        <w:jc w:val="both"/>
        <w:textAlignment w:val="baseline"/>
        <w:rPr>
          <w:rFonts w:ascii="Times New Roman" w:hAnsi="Times New Roman" w:cs="Times New Roman"/>
          <w:sz w:val="22"/>
          <w:szCs w:val="22"/>
        </w:rPr>
      </w:pPr>
      <w:r w:rsidRPr="00C81ADC">
        <w:rPr>
          <w:rFonts w:ascii="Times New Roman" w:hAnsi="Times New Roman" w:cs="Times New Roman"/>
          <w:sz w:val="22"/>
          <w:szCs w:val="22"/>
        </w:rPr>
        <w:t xml:space="preserve">jābūt sistēmai, kas nodzesē katlā akumulēto siltumu neparedzētas elektroapgādes vai plūsmas pārtraukšanas gadījumā. Piedāvājumā jāparedz </w:t>
      </w:r>
      <w:proofErr w:type="spellStart"/>
      <w:r w:rsidRPr="00C81ADC">
        <w:rPr>
          <w:rFonts w:ascii="Times New Roman" w:hAnsi="Times New Roman" w:cs="Times New Roman"/>
          <w:sz w:val="22"/>
          <w:szCs w:val="22"/>
        </w:rPr>
        <w:t>dizeļģenerators</w:t>
      </w:r>
      <w:proofErr w:type="spellEnd"/>
      <w:r w:rsidRPr="00C81ADC">
        <w:rPr>
          <w:rFonts w:ascii="Times New Roman" w:hAnsi="Times New Roman" w:cs="Times New Roman"/>
          <w:sz w:val="22"/>
          <w:szCs w:val="22"/>
        </w:rPr>
        <w:t xml:space="preserve"> pilnai katlumājas darbības nodrošināšanai, iekļaujot automātisko pārslēgšanas sistēmu ( ARI) no tīkla uz ģeneratoru un no ģeneratora uz tīklu, bez operatora iejaukšanās. Pārslēgšanās nedrīkst ietekmēt katlumājas darbību.;</w:t>
      </w:r>
    </w:p>
    <w:p w14:paraId="0D1541FA" w14:textId="77777777" w:rsidR="00C81ADC" w:rsidRPr="00C81ADC" w:rsidRDefault="00C81ADC" w:rsidP="00C81ADC">
      <w:pPr>
        <w:widowControl w:val="0"/>
        <w:numPr>
          <w:ilvl w:val="0"/>
          <w:numId w:val="31"/>
        </w:numPr>
        <w:suppressAutoHyphens/>
        <w:autoSpaceDN w:val="0"/>
        <w:spacing w:after="0" w:line="100" w:lineRule="atLeast"/>
        <w:jc w:val="both"/>
        <w:textAlignment w:val="baseline"/>
        <w:rPr>
          <w:rFonts w:ascii="Times New Roman" w:hAnsi="Times New Roman" w:cs="Times New Roman"/>
          <w:sz w:val="22"/>
          <w:szCs w:val="22"/>
        </w:rPr>
      </w:pPr>
      <w:r w:rsidRPr="00C81ADC">
        <w:rPr>
          <w:rFonts w:ascii="Times New Roman" w:hAnsi="Times New Roman" w:cs="Times New Roman"/>
          <w:sz w:val="22"/>
          <w:szCs w:val="22"/>
        </w:rPr>
        <w:t xml:space="preserve">ūdenssildāmā katla konstrukcijai jāļauj izpildīt manuālu </w:t>
      </w:r>
      <w:proofErr w:type="spellStart"/>
      <w:r w:rsidRPr="00C81ADC">
        <w:rPr>
          <w:rFonts w:ascii="Times New Roman" w:hAnsi="Times New Roman" w:cs="Times New Roman"/>
          <w:sz w:val="22"/>
          <w:szCs w:val="22"/>
        </w:rPr>
        <w:t>siltummaiņa</w:t>
      </w:r>
      <w:proofErr w:type="spellEnd"/>
      <w:r w:rsidRPr="00C81ADC">
        <w:rPr>
          <w:rFonts w:ascii="Times New Roman" w:hAnsi="Times New Roman" w:cs="Times New Roman"/>
          <w:sz w:val="22"/>
          <w:szCs w:val="22"/>
        </w:rPr>
        <w:t>, kurtuves velvju un apmūrējuma tīrīšanu (kā veikt šādas tīrīšanas, jābūt aprakstītam piedāvājumā);</w:t>
      </w:r>
    </w:p>
    <w:p w14:paraId="0390D04B" w14:textId="77777777" w:rsidR="00C81ADC" w:rsidRPr="00C81ADC" w:rsidRDefault="00C81ADC" w:rsidP="00C81ADC">
      <w:pPr>
        <w:numPr>
          <w:ilvl w:val="0"/>
          <w:numId w:val="31"/>
        </w:numPr>
        <w:spacing w:after="0" w:line="240" w:lineRule="auto"/>
        <w:jc w:val="both"/>
        <w:rPr>
          <w:rFonts w:ascii="Times New Roman" w:hAnsi="Times New Roman" w:cs="Times New Roman"/>
          <w:b/>
          <w:sz w:val="22"/>
          <w:szCs w:val="22"/>
        </w:rPr>
      </w:pPr>
      <w:r w:rsidRPr="00C81ADC">
        <w:rPr>
          <w:rFonts w:ascii="Times New Roman" w:hAnsi="Times New Roman" w:cs="Times New Roman"/>
          <w:sz w:val="22"/>
          <w:szCs w:val="22"/>
        </w:rPr>
        <w:t xml:space="preserve">katlam jābūt aprīkotam ar pneimatisko katla </w:t>
      </w:r>
      <w:proofErr w:type="spellStart"/>
      <w:r w:rsidRPr="00C81ADC">
        <w:rPr>
          <w:rFonts w:ascii="Times New Roman" w:hAnsi="Times New Roman" w:cs="Times New Roman"/>
          <w:sz w:val="22"/>
          <w:szCs w:val="22"/>
        </w:rPr>
        <w:t>siltummaiņa</w:t>
      </w:r>
      <w:proofErr w:type="spellEnd"/>
      <w:r w:rsidRPr="00C81ADC">
        <w:rPr>
          <w:rFonts w:ascii="Times New Roman" w:hAnsi="Times New Roman" w:cs="Times New Roman"/>
          <w:sz w:val="22"/>
          <w:szCs w:val="22"/>
        </w:rPr>
        <w:t xml:space="preserve">  attīrīšanas sistēmu un tās darbības nodrošināšanai nepieciešamo papildus aprīkojumu, - vārstiem, gaisa vadiem, </w:t>
      </w:r>
      <w:proofErr w:type="spellStart"/>
      <w:r w:rsidRPr="00C81ADC">
        <w:rPr>
          <w:rFonts w:ascii="Times New Roman" w:hAnsi="Times New Roman" w:cs="Times New Roman"/>
          <w:sz w:val="22"/>
          <w:szCs w:val="22"/>
        </w:rPr>
        <w:t>resiveriem</w:t>
      </w:r>
      <w:proofErr w:type="spellEnd"/>
      <w:r w:rsidRPr="00C81ADC">
        <w:rPr>
          <w:rFonts w:ascii="Times New Roman" w:hAnsi="Times New Roman" w:cs="Times New Roman"/>
          <w:sz w:val="22"/>
          <w:szCs w:val="22"/>
        </w:rPr>
        <w:t xml:space="preserve">, kompresoru un vadības sistēmu. </w:t>
      </w:r>
      <w:r w:rsidRPr="00C81ADC">
        <w:rPr>
          <w:rFonts w:ascii="Times New Roman" w:hAnsi="Times New Roman" w:cs="Times New Roman"/>
          <w:b/>
          <w:sz w:val="22"/>
          <w:szCs w:val="22"/>
        </w:rPr>
        <w:t>Pneimatiskās tīrīšanas sistēmas vadībai jābūt integrētai katla vadības sistēmā, ar iespēju regulēt tīrīšanas ciklu biežumu atkarībā no katla slodzes:</w:t>
      </w:r>
    </w:p>
    <w:p w14:paraId="659370C3" w14:textId="77777777" w:rsidR="00C81ADC" w:rsidRPr="00C81ADC" w:rsidRDefault="00C81ADC" w:rsidP="00C81ADC">
      <w:pPr>
        <w:numPr>
          <w:ilvl w:val="0"/>
          <w:numId w:val="31"/>
        </w:numPr>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 xml:space="preserve">ūdenssildāmais katlam ir jādarbojas bez tīrīšanas ne mazāk kā </w:t>
      </w:r>
      <w:r w:rsidRPr="00C81ADC">
        <w:rPr>
          <w:rFonts w:ascii="Times New Roman" w:hAnsi="Times New Roman" w:cs="Times New Roman"/>
          <w:b/>
          <w:sz w:val="22"/>
          <w:szCs w:val="22"/>
        </w:rPr>
        <w:t>6 mēnešus</w:t>
      </w:r>
      <w:r w:rsidRPr="00C81ADC">
        <w:rPr>
          <w:rFonts w:ascii="Times New Roman" w:hAnsi="Times New Roman" w:cs="Times New Roman"/>
          <w:sz w:val="22"/>
          <w:szCs w:val="22"/>
        </w:rPr>
        <w:t xml:space="preserve">, kā kurināmo izmantojot biomasu; </w:t>
      </w:r>
    </w:p>
    <w:p w14:paraId="6459C66C" w14:textId="77777777" w:rsidR="00C81ADC" w:rsidRPr="00C81ADC" w:rsidRDefault="00C81ADC" w:rsidP="00C81ADC">
      <w:pPr>
        <w:widowControl w:val="0"/>
        <w:numPr>
          <w:ilvl w:val="0"/>
          <w:numId w:val="31"/>
        </w:numPr>
        <w:suppressAutoHyphens/>
        <w:autoSpaceDN w:val="0"/>
        <w:spacing w:after="0" w:line="100" w:lineRule="atLeast"/>
        <w:jc w:val="both"/>
        <w:textAlignment w:val="baseline"/>
        <w:rPr>
          <w:rFonts w:ascii="Times New Roman" w:hAnsi="Times New Roman" w:cs="Times New Roman"/>
          <w:sz w:val="22"/>
          <w:szCs w:val="22"/>
        </w:rPr>
      </w:pPr>
      <w:r w:rsidRPr="00C81ADC">
        <w:rPr>
          <w:rFonts w:ascii="Times New Roman" w:hAnsi="Times New Roman" w:cs="Times New Roman"/>
          <w:sz w:val="22"/>
          <w:szCs w:val="22"/>
        </w:rPr>
        <w:t xml:space="preserve">ūdenssildāmais katlam ir jābūt aprīkotam ar inspekcijas un apkalpošanas lūkām gan </w:t>
      </w:r>
      <w:proofErr w:type="spellStart"/>
      <w:r w:rsidRPr="00C81ADC">
        <w:rPr>
          <w:rFonts w:ascii="Times New Roman" w:hAnsi="Times New Roman" w:cs="Times New Roman"/>
          <w:sz w:val="22"/>
          <w:szCs w:val="22"/>
        </w:rPr>
        <w:t>siltummaiņa</w:t>
      </w:r>
      <w:proofErr w:type="spellEnd"/>
      <w:r w:rsidRPr="00C81ADC">
        <w:rPr>
          <w:rFonts w:ascii="Times New Roman" w:hAnsi="Times New Roman" w:cs="Times New Roman"/>
          <w:sz w:val="22"/>
          <w:szCs w:val="22"/>
        </w:rPr>
        <w:t xml:space="preserve"> daļā, gan </w:t>
      </w:r>
      <w:proofErr w:type="spellStart"/>
      <w:r w:rsidRPr="00C81ADC">
        <w:rPr>
          <w:rFonts w:ascii="Times New Roman" w:hAnsi="Times New Roman" w:cs="Times New Roman"/>
          <w:sz w:val="22"/>
          <w:szCs w:val="22"/>
        </w:rPr>
        <w:t>zemārdu</w:t>
      </w:r>
      <w:proofErr w:type="spellEnd"/>
      <w:r w:rsidRPr="00C81ADC">
        <w:rPr>
          <w:rFonts w:ascii="Times New Roman" w:hAnsi="Times New Roman" w:cs="Times New Roman"/>
          <w:sz w:val="22"/>
          <w:szCs w:val="22"/>
        </w:rPr>
        <w:t xml:space="preserve"> un kurtuves daļā.</w:t>
      </w:r>
    </w:p>
    <w:p w14:paraId="631E186A" w14:textId="77777777" w:rsidR="00C81ADC" w:rsidRPr="00C81ADC" w:rsidRDefault="00C81ADC" w:rsidP="00D95E35">
      <w:pPr>
        <w:spacing w:after="0"/>
        <w:jc w:val="both"/>
        <w:rPr>
          <w:rFonts w:ascii="Times New Roman" w:hAnsi="Times New Roman" w:cs="Times New Roman"/>
          <w:sz w:val="22"/>
          <w:szCs w:val="22"/>
        </w:rPr>
      </w:pPr>
    </w:p>
    <w:p w14:paraId="149B8C07" w14:textId="77777777" w:rsidR="00C81ADC" w:rsidRPr="00C81ADC" w:rsidRDefault="00C81ADC" w:rsidP="00D95E35">
      <w:pPr>
        <w:keepNext/>
        <w:spacing w:after="0"/>
        <w:ind w:firstLine="720"/>
        <w:jc w:val="center"/>
        <w:outlineLvl w:val="3"/>
        <w:rPr>
          <w:rFonts w:ascii="Times New Roman" w:hAnsi="Times New Roman" w:cs="Times New Roman"/>
          <w:b/>
          <w:bCs/>
          <w:sz w:val="22"/>
          <w:szCs w:val="22"/>
        </w:rPr>
      </w:pPr>
      <w:r w:rsidRPr="00C81ADC">
        <w:rPr>
          <w:rFonts w:ascii="Times New Roman" w:hAnsi="Times New Roman" w:cs="Times New Roman"/>
          <w:b/>
          <w:bCs/>
          <w:sz w:val="22"/>
          <w:szCs w:val="22"/>
        </w:rPr>
        <w:lastRenderedPageBreak/>
        <w:t xml:space="preserve">3.6. Katlumājas un centrālapkures sistēmas </w:t>
      </w:r>
      <w:proofErr w:type="spellStart"/>
      <w:r w:rsidRPr="00C81ADC">
        <w:rPr>
          <w:rFonts w:ascii="Times New Roman" w:hAnsi="Times New Roman" w:cs="Times New Roman"/>
          <w:b/>
          <w:bCs/>
          <w:sz w:val="22"/>
          <w:szCs w:val="22"/>
        </w:rPr>
        <w:t>pieslēgums</w:t>
      </w:r>
      <w:proofErr w:type="spellEnd"/>
    </w:p>
    <w:p w14:paraId="2E57A323" w14:textId="77777777" w:rsidR="00C81ADC" w:rsidRPr="00C81ADC" w:rsidRDefault="00C81ADC" w:rsidP="00C81ADC">
      <w:pPr>
        <w:keepNext/>
        <w:ind w:firstLine="720"/>
        <w:jc w:val="both"/>
        <w:outlineLvl w:val="3"/>
        <w:rPr>
          <w:rFonts w:ascii="Times New Roman" w:hAnsi="Times New Roman" w:cs="Times New Roman"/>
          <w:bCs/>
          <w:sz w:val="22"/>
          <w:szCs w:val="22"/>
        </w:rPr>
      </w:pPr>
      <w:r w:rsidRPr="00C81ADC">
        <w:rPr>
          <w:rFonts w:ascii="Times New Roman" w:hAnsi="Times New Roman" w:cs="Times New Roman"/>
          <w:bCs/>
          <w:sz w:val="22"/>
          <w:szCs w:val="22"/>
        </w:rPr>
        <w:t xml:space="preserve">Katlumāja un centrālapkures sistēma savienojas pēc atkarīgas shēmas. </w:t>
      </w:r>
    </w:p>
    <w:p w14:paraId="731A5133" w14:textId="77777777" w:rsidR="00C81ADC" w:rsidRPr="00C81ADC" w:rsidRDefault="00C81ADC" w:rsidP="00C81ADC">
      <w:pPr>
        <w:keepNext/>
        <w:ind w:firstLine="720"/>
        <w:jc w:val="both"/>
        <w:outlineLvl w:val="3"/>
        <w:rPr>
          <w:rFonts w:ascii="Times New Roman" w:hAnsi="Times New Roman" w:cs="Times New Roman"/>
          <w:bCs/>
          <w:sz w:val="22"/>
          <w:szCs w:val="22"/>
        </w:rPr>
      </w:pPr>
      <w:r w:rsidRPr="00C81ADC">
        <w:rPr>
          <w:rFonts w:ascii="Times New Roman" w:hAnsi="Times New Roman" w:cs="Times New Roman"/>
          <w:bCs/>
          <w:sz w:val="22"/>
          <w:szCs w:val="22"/>
        </w:rPr>
        <w:t xml:space="preserve">Katla izejā jāuzstāda </w:t>
      </w:r>
      <w:proofErr w:type="spellStart"/>
      <w:r w:rsidRPr="00C81ADC">
        <w:rPr>
          <w:rFonts w:ascii="Times New Roman" w:hAnsi="Times New Roman" w:cs="Times New Roman"/>
          <w:bCs/>
          <w:sz w:val="22"/>
          <w:szCs w:val="22"/>
        </w:rPr>
        <w:t>komercklases</w:t>
      </w:r>
      <w:proofErr w:type="spellEnd"/>
      <w:r w:rsidRPr="00C81ADC">
        <w:rPr>
          <w:rFonts w:ascii="Times New Roman" w:hAnsi="Times New Roman" w:cs="Times New Roman"/>
          <w:bCs/>
          <w:sz w:val="22"/>
          <w:szCs w:val="22"/>
        </w:rPr>
        <w:t xml:space="preserve"> </w:t>
      </w:r>
      <w:proofErr w:type="spellStart"/>
      <w:r w:rsidRPr="00C81ADC">
        <w:rPr>
          <w:rFonts w:ascii="Times New Roman" w:hAnsi="Times New Roman" w:cs="Times New Roman"/>
          <w:bCs/>
          <w:sz w:val="22"/>
          <w:szCs w:val="22"/>
        </w:rPr>
        <w:t>siltumuzskaites</w:t>
      </w:r>
      <w:proofErr w:type="spellEnd"/>
      <w:r w:rsidRPr="00C81ADC">
        <w:rPr>
          <w:rFonts w:ascii="Times New Roman" w:hAnsi="Times New Roman" w:cs="Times New Roman"/>
          <w:bCs/>
          <w:sz w:val="22"/>
          <w:szCs w:val="22"/>
        </w:rPr>
        <w:t xml:space="preserve"> mērierīce, kas nodrošinās tīklos nodotās siltumenerģijas uzskaiti. Visas mērierīces noteiktās vērtības  - plūsma, jauda, temperatūras turpgaitā un </w:t>
      </w:r>
      <w:proofErr w:type="spellStart"/>
      <w:r w:rsidRPr="00C81ADC">
        <w:rPr>
          <w:rFonts w:ascii="Times New Roman" w:hAnsi="Times New Roman" w:cs="Times New Roman"/>
          <w:bCs/>
          <w:sz w:val="22"/>
          <w:szCs w:val="22"/>
        </w:rPr>
        <w:t>atgaitā</w:t>
      </w:r>
      <w:proofErr w:type="spellEnd"/>
      <w:r w:rsidRPr="00C81ADC">
        <w:rPr>
          <w:rFonts w:ascii="Times New Roman" w:hAnsi="Times New Roman" w:cs="Times New Roman"/>
          <w:bCs/>
          <w:sz w:val="22"/>
          <w:szCs w:val="22"/>
        </w:rPr>
        <w:t xml:space="preserve">, temperatūras starpība, kopējā saražotā enerģija un summētā caurplūde, jāatspoguļo kopējā vadības sistēmā. Jāatjauno esošais  </w:t>
      </w:r>
      <w:proofErr w:type="spellStart"/>
      <w:r w:rsidRPr="00C81ADC">
        <w:rPr>
          <w:rFonts w:ascii="Times New Roman" w:hAnsi="Times New Roman" w:cs="Times New Roman"/>
          <w:bCs/>
          <w:sz w:val="22"/>
          <w:szCs w:val="22"/>
        </w:rPr>
        <w:t>trīsgaitas</w:t>
      </w:r>
      <w:proofErr w:type="spellEnd"/>
      <w:r w:rsidRPr="00C81ADC">
        <w:rPr>
          <w:rFonts w:ascii="Times New Roman" w:hAnsi="Times New Roman" w:cs="Times New Roman"/>
          <w:bCs/>
          <w:sz w:val="22"/>
          <w:szCs w:val="22"/>
        </w:rPr>
        <w:t xml:space="preserve"> vārsts ar piedziņu temperatūras regulēšanai siltumtīklos, pēc noteikta temperatūras grafika. Jāuzstāda arī </w:t>
      </w:r>
      <w:proofErr w:type="spellStart"/>
      <w:r w:rsidRPr="00C81ADC">
        <w:rPr>
          <w:rFonts w:ascii="Times New Roman" w:hAnsi="Times New Roman" w:cs="Times New Roman"/>
          <w:bCs/>
          <w:sz w:val="22"/>
          <w:szCs w:val="22"/>
        </w:rPr>
        <w:t>ārgaisa</w:t>
      </w:r>
      <w:proofErr w:type="spellEnd"/>
      <w:r w:rsidRPr="00C81ADC">
        <w:rPr>
          <w:rFonts w:ascii="Times New Roman" w:hAnsi="Times New Roman" w:cs="Times New Roman"/>
          <w:bCs/>
          <w:sz w:val="22"/>
          <w:szCs w:val="22"/>
        </w:rPr>
        <w:t xml:space="preserve"> temperatūras sensors. Siltumtīklu temperatūras regulēšana jāiekļauj katla vadības sistēmā, ar iespējām operatoram mainīt temperatūras līkni saistībā ar </w:t>
      </w:r>
      <w:proofErr w:type="spellStart"/>
      <w:r w:rsidRPr="00C81ADC">
        <w:rPr>
          <w:rFonts w:ascii="Times New Roman" w:hAnsi="Times New Roman" w:cs="Times New Roman"/>
          <w:bCs/>
          <w:sz w:val="22"/>
          <w:szCs w:val="22"/>
        </w:rPr>
        <w:t>ārgaisa</w:t>
      </w:r>
      <w:proofErr w:type="spellEnd"/>
      <w:r w:rsidRPr="00C81ADC">
        <w:rPr>
          <w:rFonts w:ascii="Times New Roman" w:hAnsi="Times New Roman" w:cs="Times New Roman"/>
          <w:bCs/>
          <w:sz w:val="22"/>
          <w:szCs w:val="22"/>
        </w:rPr>
        <w:t xml:space="preserve"> temperatūru, iestatīt minimālās un maksimālās siltumtīklu temperatūras ierobežojuma vērtības, siltumtīklu regulēšanas vārsta vadības regulēšanu iestatīt gan manuālā, gan automātiskā režīmā.</w:t>
      </w:r>
    </w:p>
    <w:p w14:paraId="53AA0969" w14:textId="77777777" w:rsidR="00C81ADC" w:rsidRPr="00C81ADC" w:rsidRDefault="00C81ADC" w:rsidP="00D95E35">
      <w:pPr>
        <w:keepNext/>
        <w:spacing w:after="0"/>
        <w:ind w:firstLine="720"/>
        <w:jc w:val="both"/>
        <w:outlineLvl w:val="3"/>
        <w:rPr>
          <w:rFonts w:ascii="Times New Roman" w:hAnsi="Times New Roman" w:cs="Times New Roman"/>
          <w:bCs/>
          <w:sz w:val="22"/>
          <w:szCs w:val="22"/>
        </w:rPr>
      </w:pPr>
    </w:p>
    <w:p w14:paraId="3D37F2F6" w14:textId="77777777" w:rsidR="00C81ADC" w:rsidRPr="00C81ADC" w:rsidRDefault="00C81ADC" w:rsidP="00D95E35">
      <w:pPr>
        <w:tabs>
          <w:tab w:val="num" w:pos="1276"/>
        </w:tabs>
        <w:spacing w:after="0"/>
        <w:ind w:firstLine="720"/>
        <w:jc w:val="both"/>
        <w:rPr>
          <w:rFonts w:ascii="Times New Roman" w:hAnsi="Times New Roman" w:cs="Times New Roman"/>
          <w:sz w:val="22"/>
          <w:szCs w:val="22"/>
        </w:rPr>
      </w:pPr>
      <w:r w:rsidRPr="00C81ADC">
        <w:rPr>
          <w:rFonts w:ascii="Times New Roman" w:hAnsi="Times New Roman" w:cs="Times New Roman"/>
          <w:sz w:val="22"/>
          <w:szCs w:val="22"/>
        </w:rPr>
        <w:t xml:space="preserve">Siltumtīklu turpgaitas un </w:t>
      </w:r>
      <w:proofErr w:type="spellStart"/>
      <w:r w:rsidRPr="00C81ADC">
        <w:rPr>
          <w:rFonts w:ascii="Times New Roman" w:hAnsi="Times New Roman" w:cs="Times New Roman"/>
          <w:sz w:val="22"/>
          <w:szCs w:val="22"/>
        </w:rPr>
        <w:t>atgaitas</w:t>
      </w:r>
      <w:proofErr w:type="spellEnd"/>
      <w:r w:rsidRPr="00C81ADC">
        <w:rPr>
          <w:rFonts w:ascii="Times New Roman" w:hAnsi="Times New Roman" w:cs="Times New Roman"/>
          <w:sz w:val="22"/>
          <w:szCs w:val="22"/>
        </w:rPr>
        <w:t xml:space="preserve"> spiedieni ir:</w:t>
      </w:r>
    </w:p>
    <w:p w14:paraId="26709DD6" w14:textId="77777777" w:rsidR="00C81ADC" w:rsidRPr="00C81ADC" w:rsidRDefault="00C81ADC" w:rsidP="00D95E35">
      <w:pPr>
        <w:spacing w:after="0"/>
        <w:ind w:firstLine="720"/>
        <w:jc w:val="both"/>
        <w:rPr>
          <w:rFonts w:ascii="Times New Roman" w:hAnsi="Times New Roman" w:cs="Times New Roman"/>
          <w:sz w:val="22"/>
          <w:szCs w:val="22"/>
        </w:rPr>
      </w:pPr>
      <w:r w:rsidRPr="00C81ADC">
        <w:rPr>
          <w:rFonts w:ascii="Times New Roman" w:hAnsi="Times New Roman" w:cs="Times New Roman"/>
          <w:sz w:val="22"/>
          <w:szCs w:val="22"/>
        </w:rPr>
        <w:t>Turpgaitā:</w:t>
      </w:r>
      <w:r w:rsidRPr="00C81ADC">
        <w:rPr>
          <w:rFonts w:ascii="Times New Roman" w:hAnsi="Times New Roman" w:cs="Times New Roman"/>
          <w:sz w:val="22"/>
          <w:szCs w:val="22"/>
        </w:rPr>
        <w:tab/>
      </w:r>
      <w:r w:rsidRPr="00C81ADC">
        <w:rPr>
          <w:rFonts w:ascii="Times New Roman" w:hAnsi="Times New Roman" w:cs="Times New Roman"/>
          <w:sz w:val="22"/>
          <w:szCs w:val="22"/>
        </w:rPr>
        <w:tab/>
        <w:t>3,0 +/- 0,5  Bar</w:t>
      </w:r>
    </w:p>
    <w:p w14:paraId="5A96B082" w14:textId="7960216F" w:rsidR="00C81ADC" w:rsidRPr="00D95E35" w:rsidRDefault="00C81ADC" w:rsidP="00D95E35">
      <w:pPr>
        <w:ind w:firstLine="720"/>
        <w:jc w:val="both"/>
        <w:rPr>
          <w:rFonts w:ascii="Times New Roman" w:hAnsi="Times New Roman" w:cs="Times New Roman"/>
          <w:sz w:val="22"/>
          <w:szCs w:val="22"/>
        </w:rPr>
      </w:pPr>
      <w:proofErr w:type="spellStart"/>
      <w:r w:rsidRPr="00C81ADC">
        <w:rPr>
          <w:rFonts w:ascii="Times New Roman" w:hAnsi="Times New Roman" w:cs="Times New Roman"/>
          <w:sz w:val="22"/>
          <w:szCs w:val="22"/>
        </w:rPr>
        <w:t>Atgaitā</w:t>
      </w:r>
      <w:proofErr w:type="spellEnd"/>
      <w:r w:rsidRPr="00C81ADC">
        <w:rPr>
          <w:rFonts w:ascii="Times New Roman" w:hAnsi="Times New Roman" w:cs="Times New Roman"/>
          <w:sz w:val="22"/>
          <w:szCs w:val="22"/>
        </w:rPr>
        <w:t>:</w:t>
      </w:r>
      <w:r w:rsidRPr="00C81ADC">
        <w:rPr>
          <w:rFonts w:ascii="Times New Roman" w:hAnsi="Times New Roman" w:cs="Times New Roman"/>
          <w:sz w:val="22"/>
          <w:szCs w:val="22"/>
        </w:rPr>
        <w:tab/>
        <w:t xml:space="preserve">                          2,0 +/- 0,5 Bar</w:t>
      </w:r>
    </w:p>
    <w:p w14:paraId="61FE625C" w14:textId="77777777" w:rsidR="00C81ADC" w:rsidRPr="00C81ADC" w:rsidRDefault="00C81ADC" w:rsidP="00C81ADC">
      <w:pPr>
        <w:keepNext/>
        <w:ind w:firstLine="720"/>
        <w:jc w:val="center"/>
        <w:outlineLvl w:val="3"/>
        <w:rPr>
          <w:rFonts w:ascii="Times New Roman" w:hAnsi="Times New Roman" w:cs="Times New Roman"/>
          <w:b/>
          <w:bCs/>
          <w:sz w:val="22"/>
          <w:szCs w:val="22"/>
        </w:rPr>
      </w:pPr>
      <w:r w:rsidRPr="00C81ADC">
        <w:rPr>
          <w:rFonts w:ascii="Times New Roman" w:hAnsi="Times New Roman" w:cs="Times New Roman"/>
          <w:b/>
          <w:bCs/>
          <w:sz w:val="22"/>
          <w:szCs w:val="22"/>
        </w:rPr>
        <w:t>3.7. Centrālapkures ūdens kvalitāte</w:t>
      </w:r>
    </w:p>
    <w:p w14:paraId="77105C47" w14:textId="77777777" w:rsidR="00C81ADC" w:rsidRPr="00C81ADC" w:rsidRDefault="00C81ADC" w:rsidP="00C81ADC">
      <w:pPr>
        <w:ind w:firstLine="720"/>
        <w:jc w:val="both"/>
        <w:rPr>
          <w:rFonts w:ascii="Times New Roman" w:hAnsi="Times New Roman" w:cs="Times New Roman"/>
          <w:sz w:val="22"/>
          <w:szCs w:val="22"/>
          <w:lang w:val="it-IT"/>
        </w:rPr>
      </w:pPr>
      <w:r w:rsidRPr="00C81ADC">
        <w:rPr>
          <w:rFonts w:ascii="Times New Roman" w:hAnsi="Times New Roman" w:cs="Times New Roman"/>
          <w:sz w:val="22"/>
          <w:szCs w:val="22"/>
        </w:rPr>
        <w:t>Centrālapkures ūdens galvenie parametri ir šādi:</w:t>
      </w:r>
    </w:p>
    <w:p w14:paraId="49B10F78" w14:textId="77777777" w:rsidR="00C81ADC" w:rsidRPr="00C81ADC" w:rsidRDefault="00C81ADC" w:rsidP="00C81ADC">
      <w:pPr>
        <w:numPr>
          <w:ilvl w:val="0"/>
          <w:numId w:val="32"/>
        </w:numPr>
        <w:spacing w:after="0" w:line="240" w:lineRule="auto"/>
        <w:jc w:val="both"/>
        <w:rPr>
          <w:rFonts w:ascii="Times New Roman" w:hAnsi="Times New Roman" w:cs="Times New Roman"/>
          <w:sz w:val="22"/>
          <w:szCs w:val="22"/>
          <w:lang w:val="en-GB"/>
        </w:rPr>
      </w:pPr>
      <w:r w:rsidRPr="00C81ADC">
        <w:rPr>
          <w:rFonts w:ascii="Times New Roman" w:hAnsi="Times New Roman" w:cs="Times New Roman"/>
          <w:sz w:val="22"/>
          <w:szCs w:val="22"/>
        </w:rPr>
        <w:t>O</w:t>
      </w:r>
      <w:r w:rsidRPr="00C81ADC">
        <w:rPr>
          <w:rFonts w:ascii="Times New Roman" w:hAnsi="Times New Roman" w:cs="Times New Roman"/>
          <w:sz w:val="22"/>
          <w:szCs w:val="22"/>
          <w:vertAlign w:val="subscript"/>
        </w:rPr>
        <w:t>2</w:t>
      </w:r>
      <w:r w:rsidRPr="00C81ADC">
        <w:rPr>
          <w:rFonts w:ascii="Times New Roman" w:hAnsi="Times New Roman" w:cs="Times New Roman"/>
          <w:sz w:val="22"/>
          <w:szCs w:val="22"/>
        </w:rPr>
        <w:t xml:space="preserve"> &lt; 0,06 mg/l</w:t>
      </w:r>
    </w:p>
    <w:p w14:paraId="28AB5C37" w14:textId="77777777" w:rsidR="00C81ADC" w:rsidRPr="00C81ADC" w:rsidRDefault="00C81ADC" w:rsidP="00C81ADC">
      <w:pPr>
        <w:numPr>
          <w:ilvl w:val="0"/>
          <w:numId w:val="32"/>
        </w:numPr>
        <w:spacing w:after="0" w:line="240" w:lineRule="auto"/>
        <w:jc w:val="both"/>
        <w:rPr>
          <w:rFonts w:ascii="Times New Roman" w:hAnsi="Times New Roman" w:cs="Times New Roman"/>
          <w:sz w:val="22"/>
          <w:szCs w:val="22"/>
          <w:lang w:val="en-GB"/>
        </w:rPr>
      </w:pPr>
      <w:r w:rsidRPr="00C81ADC">
        <w:rPr>
          <w:rFonts w:ascii="Times New Roman" w:hAnsi="Times New Roman" w:cs="Times New Roman"/>
          <w:sz w:val="22"/>
          <w:szCs w:val="22"/>
        </w:rPr>
        <w:t>Eļļas produkti &lt; 1.2 mg/l</w:t>
      </w:r>
    </w:p>
    <w:p w14:paraId="50FD79DA" w14:textId="77777777" w:rsidR="00C81ADC" w:rsidRPr="00C81ADC" w:rsidRDefault="00C81ADC" w:rsidP="00C81ADC">
      <w:pPr>
        <w:numPr>
          <w:ilvl w:val="0"/>
          <w:numId w:val="32"/>
        </w:numPr>
        <w:spacing w:after="0" w:line="240" w:lineRule="auto"/>
        <w:jc w:val="both"/>
        <w:rPr>
          <w:rFonts w:ascii="Times New Roman" w:hAnsi="Times New Roman" w:cs="Times New Roman"/>
          <w:sz w:val="22"/>
          <w:szCs w:val="22"/>
          <w:lang w:val="de-DE"/>
        </w:rPr>
      </w:pPr>
      <w:r w:rsidRPr="00C81ADC">
        <w:rPr>
          <w:rFonts w:ascii="Times New Roman" w:hAnsi="Times New Roman" w:cs="Times New Roman"/>
          <w:sz w:val="22"/>
          <w:szCs w:val="22"/>
        </w:rPr>
        <w:t>Hlorīdi (</w:t>
      </w:r>
      <w:proofErr w:type="spellStart"/>
      <w:r w:rsidRPr="00C81ADC">
        <w:rPr>
          <w:rFonts w:ascii="Times New Roman" w:hAnsi="Times New Roman" w:cs="Times New Roman"/>
          <w:sz w:val="22"/>
          <w:szCs w:val="22"/>
        </w:rPr>
        <w:t>Cl</w:t>
      </w:r>
      <w:proofErr w:type="spellEnd"/>
      <w:r w:rsidRPr="00C81ADC">
        <w:rPr>
          <w:rFonts w:ascii="Times New Roman" w:hAnsi="Times New Roman" w:cs="Times New Roman"/>
          <w:sz w:val="22"/>
          <w:szCs w:val="22"/>
          <w:vertAlign w:val="superscript"/>
        </w:rPr>
        <w:t>-</w:t>
      </w:r>
      <w:r w:rsidRPr="00C81ADC">
        <w:rPr>
          <w:rFonts w:ascii="Times New Roman" w:hAnsi="Times New Roman" w:cs="Times New Roman"/>
          <w:sz w:val="22"/>
          <w:szCs w:val="22"/>
        </w:rPr>
        <w:t>) &lt; 50 mg/l</w:t>
      </w:r>
    </w:p>
    <w:p w14:paraId="060FDF5F" w14:textId="77777777" w:rsidR="00C81ADC" w:rsidRPr="00C81ADC" w:rsidRDefault="00C81ADC" w:rsidP="00C81ADC">
      <w:pPr>
        <w:numPr>
          <w:ilvl w:val="0"/>
          <w:numId w:val="32"/>
        </w:numPr>
        <w:spacing w:after="0" w:line="240" w:lineRule="auto"/>
        <w:jc w:val="both"/>
        <w:rPr>
          <w:rFonts w:ascii="Times New Roman" w:hAnsi="Times New Roman" w:cs="Times New Roman"/>
          <w:sz w:val="22"/>
          <w:szCs w:val="22"/>
          <w:lang w:val="de-DE"/>
        </w:rPr>
      </w:pPr>
      <w:r w:rsidRPr="00C81ADC">
        <w:rPr>
          <w:rFonts w:ascii="Times New Roman" w:hAnsi="Times New Roman" w:cs="Times New Roman"/>
          <w:sz w:val="22"/>
          <w:szCs w:val="22"/>
        </w:rPr>
        <w:t>Fe</w:t>
      </w:r>
      <w:r w:rsidRPr="00C81ADC">
        <w:rPr>
          <w:rFonts w:ascii="Times New Roman" w:hAnsi="Times New Roman" w:cs="Times New Roman"/>
          <w:sz w:val="22"/>
          <w:szCs w:val="22"/>
          <w:vertAlign w:val="superscript"/>
        </w:rPr>
        <w:t>3+</w:t>
      </w:r>
      <w:r w:rsidRPr="00C81ADC">
        <w:rPr>
          <w:rFonts w:ascii="Times New Roman" w:hAnsi="Times New Roman" w:cs="Times New Roman"/>
          <w:sz w:val="22"/>
          <w:szCs w:val="22"/>
        </w:rPr>
        <w:t xml:space="preserve"> &lt;0,5 mg/l</w:t>
      </w:r>
    </w:p>
    <w:p w14:paraId="29F8E607" w14:textId="77777777" w:rsidR="00C81ADC" w:rsidRPr="00C81ADC" w:rsidRDefault="00C81ADC" w:rsidP="00C81ADC">
      <w:pPr>
        <w:numPr>
          <w:ilvl w:val="0"/>
          <w:numId w:val="32"/>
        </w:numPr>
        <w:spacing w:after="0" w:line="240" w:lineRule="auto"/>
        <w:jc w:val="both"/>
        <w:rPr>
          <w:rFonts w:ascii="Times New Roman" w:hAnsi="Times New Roman" w:cs="Times New Roman"/>
          <w:sz w:val="22"/>
          <w:szCs w:val="22"/>
          <w:lang w:val="de-DE"/>
        </w:rPr>
      </w:pPr>
      <w:r w:rsidRPr="00C81ADC">
        <w:rPr>
          <w:rFonts w:ascii="Times New Roman" w:hAnsi="Times New Roman" w:cs="Times New Roman"/>
          <w:sz w:val="22"/>
          <w:szCs w:val="22"/>
        </w:rPr>
        <w:t>Oglekļa cietība  &lt;500 mg-</w:t>
      </w:r>
      <w:proofErr w:type="spellStart"/>
      <w:r w:rsidRPr="00C81ADC">
        <w:rPr>
          <w:rFonts w:ascii="Times New Roman" w:hAnsi="Times New Roman" w:cs="Times New Roman"/>
          <w:sz w:val="22"/>
          <w:szCs w:val="22"/>
        </w:rPr>
        <w:t>ekv</w:t>
      </w:r>
      <w:proofErr w:type="spellEnd"/>
      <w:r w:rsidRPr="00C81ADC">
        <w:rPr>
          <w:rFonts w:ascii="Times New Roman" w:hAnsi="Times New Roman" w:cs="Times New Roman"/>
          <w:sz w:val="22"/>
          <w:szCs w:val="22"/>
        </w:rPr>
        <w:t>/l</w:t>
      </w:r>
    </w:p>
    <w:p w14:paraId="4C9D5BF4" w14:textId="77777777" w:rsidR="00C81ADC" w:rsidRPr="00C81ADC" w:rsidRDefault="00C81ADC" w:rsidP="00C81ADC">
      <w:pPr>
        <w:numPr>
          <w:ilvl w:val="0"/>
          <w:numId w:val="32"/>
        </w:numPr>
        <w:spacing w:after="0" w:line="240" w:lineRule="auto"/>
        <w:jc w:val="both"/>
        <w:rPr>
          <w:rFonts w:ascii="Times New Roman" w:hAnsi="Times New Roman" w:cs="Times New Roman"/>
          <w:sz w:val="22"/>
          <w:szCs w:val="22"/>
          <w:lang w:val="de-DE"/>
        </w:rPr>
      </w:pPr>
      <w:r w:rsidRPr="00C81ADC">
        <w:rPr>
          <w:rFonts w:ascii="Times New Roman" w:hAnsi="Times New Roman" w:cs="Times New Roman"/>
          <w:sz w:val="22"/>
          <w:szCs w:val="22"/>
        </w:rPr>
        <w:t>cietās daļiņas &lt; 5 mg/l</w:t>
      </w:r>
    </w:p>
    <w:p w14:paraId="4BDD8F6F" w14:textId="77777777" w:rsidR="00C81ADC" w:rsidRPr="00C81ADC" w:rsidRDefault="00C81ADC" w:rsidP="00C81ADC">
      <w:pPr>
        <w:numPr>
          <w:ilvl w:val="0"/>
          <w:numId w:val="32"/>
        </w:numPr>
        <w:spacing w:after="0" w:line="240" w:lineRule="auto"/>
        <w:jc w:val="both"/>
        <w:rPr>
          <w:rFonts w:ascii="Times New Roman" w:hAnsi="Times New Roman" w:cs="Times New Roman"/>
          <w:sz w:val="22"/>
          <w:szCs w:val="22"/>
          <w:lang w:val="de-DE"/>
        </w:rPr>
      </w:pPr>
      <w:proofErr w:type="spellStart"/>
      <w:r w:rsidRPr="00C81ADC">
        <w:rPr>
          <w:rFonts w:ascii="Times New Roman" w:hAnsi="Times New Roman" w:cs="Times New Roman"/>
          <w:sz w:val="22"/>
          <w:szCs w:val="22"/>
        </w:rPr>
        <w:t>pH</w:t>
      </w:r>
      <w:proofErr w:type="spellEnd"/>
      <w:r w:rsidRPr="00C81ADC">
        <w:rPr>
          <w:rFonts w:ascii="Times New Roman" w:hAnsi="Times New Roman" w:cs="Times New Roman"/>
          <w:sz w:val="22"/>
          <w:szCs w:val="22"/>
        </w:rPr>
        <w:t xml:space="preserve"> = 8.5-9.5</w:t>
      </w:r>
    </w:p>
    <w:p w14:paraId="0DD46F77" w14:textId="77777777" w:rsidR="00C81ADC" w:rsidRPr="00C81ADC" w:rsidRDefault="00C81ADC" w:rsidP="00D95E35">
      <w:pPr>
        <w:spacing w:after="0"/>
        <w:rPr>
          <w:rFonts w:ascii="Times New Roman" w:hAnsi="Times New Roman" w:cs="Times New Roman"/>
          <w:b/>
          <w:sz w:val="22"/>
          <w:szCs w:val="22"/>
        </w:rPr>
      </w:pPr>
    </w:p>
    <w:p w14:paraId="29C4EF6A" w14:textId="77777777" w:rsidR="00C81ADC" w:rsidRPr="00C81ADC" w:rsidRDefault="00C81ADC" w:rsidP="00D95E35">
      <w:pPr>
        <w:keepNext/>
        <w:spacing w:after="0"/>
        <w:ind w:firstLine="720"/>
        <w:jc w:val="center"/>
        <w:outlineLvl w:val="2"/>
        <w:rPr>
          <w:rFonts w:ascii="Times New Roman" w:hAnsi="Times New Roman" w:cs="Times New Roman"/>
          <w:b/>
          <w:bCs/>
          <w:sz w:val="22"/>
          <w:szCs w:val="22"/>
        </w:rPr>
      </w:pPr>
      <w:r w:rsidRPr="00C81ADC">
        <w:rPr>
          <w:rFonts w:ascii="Times New Roman" w:hAnsi="Times New Roman" w:cs="Times New Roman"/>
          <w:b/>
          <w:bCs/>
          <w:sz w:val="22"/>
          <w:szCs w:val="22"/>
        </w:rPr>
        <w:t>4. Elektroiekārtas</w:t>
      </w:r>
    </w:p>
    <w:p w14:paraId="03217E6B" w14:textId="77777777" w:rsidR="00C81ADC" w:rsidRPr="00C81ADC" w:rsidRDefault="00C81ADC" w:rsidP="00D95E35">
      <w:pPr>
        <w:keepNext/>
        <w:spacing w:after="0"/>
        <w:ind w:firstLine="720"/>
        <w:outlineLvl w:val="3"/>
        <w:rPr>
          <w:rFonts w:ascii="Times New Roman" w:hAnsi="Times New Roman" w:cs="Times New Roman"/>
          <w:b/>
          <w:bCs/>
          <w:sz w:val="22"/>
          <w:szCs w:val="22"/>
        </w:rPr>
      </w:pPr>
    </w:p>
    <w:p w14:paraId="36FB783B" w14:textId="77777777" w:rsidR="00C81ADC" w:rsidRPr="00C81ADC" w:rsidRDefault="00C81ADC" w:rsidP="00D95E35">
      <w:pPr>
        <w:keepNext/>
        <w:spacing w:after="0"/>
        <w:ind w:firstLine="720"/>
        <w:jc w:val="center"/>
        <w:outlineLvl w:val="3"/>
        <w:rPr>
          <w:rFonts w:ascii="Times New Roman" w:hAnsi="Times New Roman" w:cs="Times New Roman"/>
          <w:b/>
          <w:bCs/>
          <w:sz w:val="22"/>
          <w:szCs w:val="22"/>
        </w:rPr>
      </w:pPr>
      <w:r w:rsidRPr="00C81ADC">
        <w:rPr>
          <w:rFonts w:ascii="Times New Roman" w:hAnsi="Times New Roman" w:cs="Times New Roman"/>
          <w:b/>
          <w:bCs/>
          <w:sz w:val="22"/>
          <w:szCs w:val="22"/>
        </w:rPr>
        <w:t>4.1. Vispārējais</w:t>
      </w:r>
    </w:p>
    <w:p w14:paraId="68405377" w14:textId="77777777" w:rsidR="00C81ADC" w:rsidRPr="00C81ADC" w:rsidRDefault="00C81ADC" w:rsidP="00C81ADC">
      <w:pPr>
        <w:widowControl w:val="0"/>
        <w:suppressAutoHyphens/>
        <w:autoSpaceDN w:val="0"/>
        <w:ind w:firstLine="720"/>
        <w:jc w:val="both"/>
        <w:textAlignment w:val="baseline"/>
        <w:rPr>
          <w:rFonts w:ascii="Times New Roman" w:hAnsi="Times New Roman" w:cs="Times New Roman"/>
          <w:kern w:val="3"/>
          <w:sz w:val="22"/>
          <w:szCs w:val="22"/>
          <w:lang w:eastAsia="zh-CN"/>
        </w:rPr>
      </w:pPr>
      <w:r w:rsidRPr="00C81ADC">
        <w:rPr>
          <w:rFonts w:ascii="Times New Roman" w:hAnsi="Times New Roman" w:cs="Times New Roman"/>
          <w:kern w:val="3"/>
          <w:sz w:val="22"/>
          <w:szCs w:val="22"/>
          <w:lang w:eastAsia="zh-CN"/>
        </w:rPr>
        <w:t>Ir paredzams, ka katlumāju elektriskās iekārtas ietvers sekojošo (šis saraksts nav pilnīgs, piegādei jāietver visas iekārtas pilnīgai katlumāju darbībai līdz pat pievienojuma punktiem):</w:t>
      </w:r>
    </w:p>
    <w:p w14:paraId="06CED985" w14:textId="77777777" w:rsidR="00C81ADC" w:rsidRPr="00C81ADC" w:rsidRDefault="00C81ADC" w:rsidP="00C81ADC">
      <w:pPr>
        <w:widowControl w:val="0"/>
        <w:numPr>
          <w:ilvl w:val="0"/>
          <w:numId w:val="38"/>
        </w:numPr>
        <w:tabs>
          <w:tab w:val="left" w:pos="567"/>
        </w:tabs>
        <w:suppressAutoHyphens/>
        <w:autoSpaceDN w:val="0"/>
        <w:spacing w:after="0" w:line="240" w:lineRule="auto"/>
        <w:jc w:val="both"/>
        <w:textAlignment w:val="baseline"/>
        <w:rPr>
          <w:rFonts w:ascii="Times New Roman" w:hAnsi="Times New Roman" w:cs="Times New Roman"/>
          <w:sz w:val="22"/>
          <w:szCs w:val="22"/>
        </w:rPr>
      </w:pPr>
      <w:r w:rsidRPr="00C81ADC">
        <w:rPr>
          <w:rFonts w:ascii="Times New Roman" w:hAnsi="Times New Roman" w:cs="Times New Roman"/>
          <w:sz w:val="22"/>
          <w:szCs w:val="22"/>
        </w:rPr>
        <w:t xml:space="preserve">saskaņā ar A/S „Sadales tīkls” tehniskiem noteikumiem iekārtu un materiālu piegāde un montāža, lai nodrošināti katlumāju darbību (kabeļu izbūve, sadales skapju nomaiņa vai pārvietošana utt.); </w:t>
      </w:r>
    </w:p>
    <w:p w14:paraId="487B7C43" w14:textId="77777777" w:rsidR="00C81ADC" w:rsidRPr="00C81ADC" w:rsidRDefault="00C81ADC" w:rsidP="00C81ADC">
      <w:pPr>
        <w:widowControl w:val="0"/>
        <w:numPr>
          <w:ilvl w:val="0"/>
          <w:numId w:val="38"/>
        </w:numPr>
        <w:tabs>
          <w:tab w:val="left" w:pos="567"/>
        </w:tabs>
        <w:suppressAutoHyphens/>
        <w:autoSpaceDN w:val="0"/>
        <w:spacing w:after="0" w:line="240" w:lineRule="auto"/>
        <w:jc w:val="both"/>
        <w:textAlignment w:val="baseline"/>
        <w:rPr>
          <w:rFonts w:ascii="Times New Roman" w:hAnsi="Times New Roman" w:cs="Times New Roman"/>
          <w:sz w:val="22"/>
          <w:szCs w:val="22"/>
        </w:rPr>
      </w:pPr>
      <w:r w:rsidRPr="00C81ADC">
        <w:rPr>
          <w:rFonts w:ascii="Times New Roman" w:hAnsi="Times New Roman" w:cs="Times New Roman"/>
          <w:sz w:val="22"/>
          <w:szCs w:val="22"/>
        </w:rPr>
        <w:t xml:space="preserve">pašpatēriņu ar 0.4 </w:t>
      </w:r>
      <w:proofErr w:type="spellStart"/>
      <w:r w:rsidRPr="00C81ADC">
        <w:rPr>
          <w:rFonts w:ascii="Times New Roman" w:hAnsi="Times New Roman" w:cs="Times New Roman"/>
          <w:sz w:val="22"/>
          <w:szCs w:val="22"/>
        </w:rPr>
        <w:t>kV</w:t>
      </w:r>
      <w:proofErr w:type="spellEnd"/>
      <w:r w:rsidRPr="00C81ADC">
        <w:rPr>
          <w:rFonts w:ascii="Times New Roman" w:hAnsi="Times New Roman" w:cs="Times New Roman"/>
          <w:sz w:val="22"/>
          <w:szCs w:val="22"/>
        </w:rPr>
        <w:t xml:space="preserve"> paneļiem (ja ir vajadzīgs);</w:t>
      </w:r>
    </w:p>
    <w:p w14:paraId="445AF1FA" w14:textId="77777777" w:rsidR="00C81ADC" w:rsidRPr="00C81ADC" w:rsidRDefault="00C81ADC" w:rsidP="00C81ADC">
      <w:pPr>
        <w:widowControl w:val="0"/>
        <w:numPr>
          <w:ilvl w:val="0"/>
          <w:numId w:val="38"/>
        </w:numPr>
        <w:tabs>
          <w:tab w:val="left" w:pos="567"/>
        </w:tabs>
        <w:suppressAutoHyphens/>
        <w:autoSpaceDN w:val="0"/>
        <w:spacing w:after="0" w:line="240" w:lineRule="auto"/>
        <w:ind w:left="1434" w:hanging="357"/>
        <w:jc w:val="both"/>
        <w:textAlignment w:val="baseline"/>
        <w:rPr>
          <w:rFonts w:ascii="Times New Roman" w:hAnsi="Times New Roman" w:cs="Times New Roman"/>
          <w:sz w:val="22"/>
          <w:szCs w:val="22"/>
        </w:rPr>
      </w:pPr>
      <w:r w:rsidRPr="00C81ADC">
        <w:rPr>
          <w:rFonts w:ascii="Times New Roman" w:hAnsi="Times New Roman" w:cs="Times New Roman"/>
          <w:sz w:val="22"/>
          <w:szCs w:val="22"/>
        </w:rPr>
        <w:t>UPS mēr- un aizsardzības iekārtu darbināšanai;</w:t>
      </w:r>
    </w:p>
    <w:p w14:paraId="7001E347" w14:textId="77777777" w:rsidR="00C81ADC" w:rsidRPr="00C81ADC" w:rsidRDefault="00C81ADC" w:rsidP="00C81ADC">
      <w:pPr>
        <w:numPr>
          <w:ilvl w:val="0"/>
          <w:numId w:val="38"/>
        </w:numPr>
        <w:tabs>
          <w:tab w:val="left" w:pos="720"/>
        </w:tabs>
        <w:spacing w:after="0" w:line="240" w:lineRule="auto"/>
        <w:ind w:left="1434" w:hanging="357"/>
        <w:jc w:val="both"/>
        <w:rPr>
          <w:rFonts w:ascii="Times New Roman" w:hAnsi="Times New Roman" w:cs="Times New Roman"/>
          <w:sz w:val="22"/>
          <w:szCs w:val="22"/>
        </w:rPr>
      </w:pPr>
      <w:r w:rsidRPr="00C81ADC">
        <w:rPr>
          <w:rFonts w:ascii="Times New Roman" w:hAnsi="Times New Roman" w:cs="Times New Roman"/>
          <w:sz w:val="22"/>
          <w:szCs w:val="22"/>
        </w:rPr>
        <w:t xml:space="preserve">mērīšanas un aizsardzības ierīces </w:t>
      </w:r>
      <w:proofErr w:type="spellStart"/>
      <w:r w:rsidRPr="00C81ADC">
        <w:rPr>
          <w:rFonts w:ascii="Times New Roman" w:hAnsi="Times New Roman" w:cs="Times New Roman"/>
          <w:sz w:val="22"/>
          <w:szCs w:val="22"/>
        </w:rPr>
        <w:t>utt</w:t>
      </w:r>
      <w:proofErr w:type="spellEnd"/>
      <w:r w:rsidRPr="00C81ADC">
        <w:rPr>
          <w:rFonts w:ascii="Times New Roman" w:hAnsi="Times New Roman" w:cs="Times New Roman"/>
          <w:sz w:val="22"/>
          <w:szCs w:val="22"/>
        </w:rPr>
        <w:t>;</w:t>
      </w:r>
    </w:p>
    <w:p w14:paraId="6C49ABC2" w14:textId="0087089B" w:rsidR="007E02FC" w:rsidRPr="00A04E2E" w:rsidRDefault="00C81ADC" w:rsidP="00A04E2E">
      <w:pPr>
        <w:widowControl w:val="0"/>
        <w:numPr>
          <w:ilvl w:val="0"/>
          <w:numId w:val="38"/>
        </w:numPr>
        <w:tabs>
          <w:tab w:val="left" w:pos="567"/>
        </w:tabs>
        <w:suppressAutoHyphens/>
        <w:autoSpaceDN w:val="0"/>
        <w:spacing w:line="240" w:lineRule="auto"/>
        <w:ind w:left="1434" w:hanging="357"/>
        <w:jc w:val="both"/>
        <w:textAlignment w:val="baseline"/>
        <w:rPr>
          <w:rFonts w:ascii="Times New Roman" w:hAnsi="Times New Roman" w:cs="Times New Roman"/>
          <w:b/>
          <w:bCs/>
          <w:sz w:val="22"/>
          <w:szCs w:val="22"/>
        </w:rPr>
      </w:pPr>
      <w:r w:rsidRPr="009D0773">
        <w:rPr>
          <w:rFonts w:ascii="Times New Roman" w:hAnsi="Times New Roman" w:cs="Times New Roman"/>
          <w:sz w:val="22"/>
          <w:szCs w:val="22"/>
        </w:rPr>
        <w:t>kabeļus, to piederumus utt.</w:t>
      </w:r>
    </w:p>
    <w:p w14:paraId="33DAF3A7" w14:textId="12DF0639" w:rsidR="00357ADB" w:rsidRPr="00247461" w:rsidRDefault="00357ADB" w:rsidP="00A04E2E">
      <w:pPr>
        <w:widowControl w:val="0"/>
        <w:tabs>
          <w:tab w:val="left" w:pos="567"/>
        </w:tabs>
        <w:suppressAutoHyphens/>
        <w:autoSpaceDN w:val="0"/>
        <w:spacing w:after="0" w:line="240" w:lineRule="auto"/>
        <w:ind w:firstLine="709"/>
        <w:jc w:val="both"/>
        <w:textAlignment w:val="baseline"/>
        <w:rPr>
          <w:rFonts w:ascii="Times New Roman" w:hAnsi="Times New Roman" w:cs="Times New Roman"/>
          <w:b/>
          <w:color w:val="FF0000"/>
          <w:sz w:val="22"/>
          <w:szCs w:val="22"/>
        </w:rPr>
      </w:pPr>
      <w:r w:rsidRPr="00247461">
        <w:rPr>
          <w:rFonts w:ascii="Times New Roman" w:hAnsi="Times New Roman" w:cs="Times New Roman"/>
          <w:b/>
          <w:color w:val="FF0000"/>
          <w:sz w:val="22"/>
          <w:szCs w:val="22"/>
        </w:rPr>
        <w:t>Visu uzstādīto iekārtu elektriskā jauda</w:t>
      </w:r>
      <w:r w:rsidR="00A5420F" w:rsidRPr="00247461">
        <w:rPr>
          <w:rFonts w:ascii="Times New Roman" w:hAnsi="Times New Roman" w:cs="Times New Roman"/>
          <w:b/>
          <w:color w:val="FF0000"/>
          <w:sz w:val="22"/>
          <w:szCs w:val="22"/>
        </w:rPr>
        <w:t xml:space="preserve"> nedrīkst pārsniegt 140 </w:t>
      </w:r>
      <w:proofErr w:type="spellStart"/>
      <w:r w:rsidR="00A5420F" w:rsidRPr="00247461">
        <w:rPr>
          <w:rFonts w:ascii="Times New Roman" w:hAnsi="Times New Roman" w:cs="Times New Roman"/>
          <w:b/>
          <w:color w:val="FF0000"/>
          <w:sz w:val="22"/>
          <w:szCs w:val="22"/>
        </w:rPr>
        <w:t>kW</w:t>
      </w:r>
      <w:proofErr w:type="spellEnd"/>
      <w:r w:rsidR="00A5420F" w:rsidRPr="00247461">
        <w:rPr>
          <w:rFonts w:ascii="Times New Roman" w:hAnsi="Times New Roman" w:cs="Times New Roman"/>
          <w:b/>
          <w:color w:val="FF0000"/>
          <w:sz w:val="22"/>
          <w:szCs w:val="22"/>
        </w:rPr>
        <w:t>.</w:t>
      </w:r>
      <w:r w:rsidR="00EF66EE" w:rsidRPr="00247461">
        <w:rPr>
          <w:rFonts w:ascii="Times New Roman" w:hAnsi="Times New Roman" w:cs="Times New Roman"/>
          <w:b/>
          <w:color w:val="FF0000"/>
          <w:sz w:val="22"/>
          <w:szCs w:val="22"/>
        </w:rPr>
        <w:t xml:space="preserve"> Nomainīto iekārtu </w:t>
      </w:r>
      <w:r w:rsidR="004F2C2A" w:rsidRPr="00247461">
        <w:rPr>
          <w:rFonts w:ascii="Times New Roman" w:hAnsi="Times New Roman" w:cs="Times New Roman"/>
          <w:b/>
          <w:color w:val="FF0000"/>
          <w:sz w:val="22"/>
          <w:szCs w:val="22"/>
        </w:rPr>
        <w:t xml:space="preserve">vidējais gada </w:t>
      </w:r>
      <w:r w:rsidR="00EF66EE" w:rsidRPr="00247461">
        <w:rPr>
          <w:rFonts w:ascii="Times New Roman" w:hAnsi="Times New Roman" w:cs="Times New Roman"/>
          <w:b/>
          <w:color w:val="FF0000"/>
          <w:sz w:val="22"/>
          <w:szCs w:val="22"/>
        </w:rPr>
        <w:t xml:space="preserve">elektroenerģijas patēriņš </w:t>
      </w:r>
      <w:r w:rsidR="004F2C2A" w:rsidRPr="00247461">
        <w:rPr>
          <w:rFonts w:ascii="Times New Roman" w:hAnsi="Times New Roman" w:cs="Times New Roman"/>
          <w:b/>
          <w:color w:val="FF0000"/>
          <w:sz w:val="22"/>
          <w:szCs w:val="22"/>
        </w:rPr>
        <w:t xml:space="preserve">līdz </w:t>
      </w:r>
      <w:r w:rsidR="00E41BFA" w:rsidRPr="00247461">
        <w:rPr>
          <w:rFonts w:ascii="Times New Roman" w:hAnsi="Times New Roman" w:cs="Times New Roman"/>
          <w:b/>
          <w:color w:val="FF0000"/>
          <w:sz w:val="22"/>
          <w:szCs w:val="22"/>
        </w:rPr>
        <w:t>15</w:t>
      </w:r>
      <w:r w:rsidR="00EF66EE" w:rsidRPr="00247461">
        <w:rPr>
          <w:rFonts w:ascii="Times New Roman" w:hAnsi="Times New Roman" w:cs="Times New Roman"/>
          <w:b/>
          <w:color w:val="FF0000"/>
          <w:sz w:val="22"/>
          <w:szCs w:val="22"/>
        </w:rPr>
        <w:t xml:space="preserve"> </w:t>
      </w:r>
      <w:proofErr w:type="spellStart"/>
      <w:r w:rsidR="00EF66EE" w:rsidRPr="00247461">
        <w:rPr>
          <w:rFonts w:ascii="Times New Roman" w:hAnsi="Times New Roman" w:cs="Times New Roman"/>
          <w:b/>
          <w:color w:val="FF0000"/>
          <w:sz w:val="22"/>
          <w:szCs w:val="22"/>
        </w:rPr>
        <w:t>kWh</w:t>
      </w:r>
      <w:proofErr w:type="spellEnd"/>
      <w:r w:rsidR="00EF66EE" w:rsidRPr="00247461">
        <w:rPr>
          <w:rFonts w:ascii="Times New Roman" w:hAnsi="Times New Roman" w:cs="Times New Roman"/>
          <w:b/>
          <w:color w:val="FF0000"/>
          <w:sz w:val="22"/>
          <w:szCs w:val="22"/>
        </w:rPr>
        <w:t>/</w:t>
      </w:r>
      <w:r w:rsidR="00E41BFA" w:rsidRPr="00247461">
        <w:rPr>
          <w:rFonts w:ascii="Times New Roman" w:hAnsi="Times New Roman" w:cs="Times New Roman"/>
          <w:b/>
          <w:color w:val="FF0000"/>
          <w:sz w:val="22"/>
          <w:szCs w:val="22"/>
        </w:rPr>
        <w:t xml:space="preserve"> uz saražoto siltumenerģijas </w:t>
      </w:r>
      <w:r w:rsidR="00582F95" w:rsidRPr="00247461">
        <w:rPr>
          <w:rFonts w:ascii="Times New Roman" w:hAnsi="Times New Roman" w:cs="Times New Roman"/>
          <w:b/>
          <w:color w:val="FF0000"/>
          <w:sz w:val="22"/>
          <w:szCs w:val="22"/>
        </w:rPr>
        <w:t xml:space="preserve">1 </w:t>
      </w:r>
      <w:proofErr w:type="spellStart"/>
      <w:r w:rsidR="00E41BFA" w:rsidRPr="00247461">
        <w:rPr>
          <w:rFonts w:ascii="Times New Roman" w:hAnsi="Times New Roman" w:cs="Times New Roman"/>
          <w:b/>
          <w:color w:val="FF0000"/>
          <w:sz w:val="22"/>
          <w:szCs w:val="22"/>
        </w:rPr>
        <w:t>M</w:t>
      </w:r>
      <w:r w:rsidR="00582F95" w:rsidRPr="00247461">
        <w:rPr>
          <w:rFonts w:ascii="Times New Roman" w:hAnsi="Times New Roman" w:cs="Times New Roman"/>
          <w:b/>
          <w:color w:val="FF0000"/>
          <w:sz w:val="22"/>
          <w:szCs w:val="22"/>
        </w:rPr>
        <w:t>Wh</w:t>
      </w:r>
      <w:proofErr w:type="spellEnd"/>
      <w:r w:rsidR="00582F95" w:rsidRPr="00247461">
        <w:rPr>
          <w:rFonts w:ascii="Times New Roman" w:hAnsi="Times New Roman" w:cs="Times New Roman"/>
          <w:b/>
          <w:color w:val="FF0000"/>
          <w:sz w:val="22"/>
          <w:szCs w:val="22"/>
        </w:rPr>
        <w:t>.</w:t>
      </w:r>
    </w:p>
    <w:p w14:paraId="24A96171" w14:textId="77777777" w:rsidR="00C81ADC" w:rsidRPr="00247461" w:rsidRDefault="00C81ADC" w:rsidP="00D95E35">
      <w:pPr>
        <w:keepNext/>
        <w:spacing w:after="0"/>
        <w:ind w:firstLine="720"/>
        <w:outlineLvl w:val="3"/>
        <w:rPr>
          <w:rFonts w:ascii="Times New Roman" w:hAnsi="Times New Roman" w:cs="Times New Roman"/>
          <w:b/>
          <w:bCs/>
          <w:color w:val="FF0000"/>
          <w:sz w:val="22"/>
          <w:szCs w:val="22"/>
        </w:rPr>
      </w:pPr>
    </w:p>
    <w:p w14:paraId="110BF6FB" w14:textId="77777777" w:rsidR="00C81ADC" w:rsidRPr="00C81ADC" w:rsidRDefault="00C81ADC" w:rsidP="00D95E35">
      <w:pPr>
        <w:keepNext/>
        <w:spacing w:after="0"/>
        <w:ind w:firstLine="720"/>
        <w:jc w:val="center"/>
        <w:outlineLvl w:val="3"/>
        <w:rPr>
          <w:rFonts w:ascii="Times New Roman" w:hAnsi="Times New Roman" w:cs="Times New Roman"/>
          <w:b/>
          <w:bCs/>
          <w:sz w:val="22"/>
          <w:szCs w:val="22"/>
        </w:rPr>
      </w:pPr>
      <w:r w:rsidRPr="00C81ADC">
        <w:rPr>
          <w:rFonts w:ascii="Times New Roman" w:hAnsi="Times New Roman" w:cs="Times New Roman"/>
          <w:b/>
          <w:bCs/>
          <w:sz w:val="22"/>
          <w:szCs w:val="22"/>
          <w:lang w:val="de-DE"/>
        </w:rPr>
        <w:t xml:space="preserve">4.2. </w:t>
      </w:r>
      <w:r w:rsidRPr="00C81ADC">
        <w:rPr>
          <w:rFonts w:ascii="Times New Roman" w:hAnsi="Times New Roman" w:cs="Times New Roman"/>
          <w:b/>
          <w:bCs/>
          <w:sz w:val="22"/>
          <w:szCs w:val="22"/>
        </w:rPr>
        <w:t>Avārijas sistēma</w:t>
      </w:r>
    </w:p>
    <w:p w14:paraId="130EC73D" w14:textId="79E10502" w:rsidR="00C81ADC" w:rsidRPr="00247461" w:rsidRDefault="00C81ADC" w:rsidP="00C81ADC">
      <w:pPr>
        <w:ind w:firstLine="720"/>
        <w:jc w:val="both"/>
        <w:rPr>
          <w:rFonts w:ascii="Times New Roman" w:hAnsi="Times New Roman" w:cs="Times New Roman"/>
          <w:color w:val="FF0000"/>
          <w:sz w:val="22"/>
          <w:szCs w:val="22"/>
          <w:lang w:val="de-DE"/>
        </w:rPr>
      </w:pPr>
      <w:r w:rsidRPr="00C81ADC">
        <w:rPr>
          <w:rFonts w:ascii="Times New Roman" w:hAnsi="Times New Roman" w:cs="Times New Roman"/>
          <w:sz w:val="22"/>
          <w:szCs w:val="22"/>
        </w:rPr>
        <w:t xml:space="preserve">Līgumā ir jāiekļauj visas ierīces, kas aizsargā katlumājas neplānotas atslēgšanas gadījumā no tīkla (elektroenerģijas piegādes pārtraukums). Jānodrošina atbilstošas jaudas </w:t>
      </w:r>
      <w:proofErr w:type="spellStart"/>
      <w:r w:rsidRPr="00C81ADC">
        <w:rPr>
          <w:rFonts w:ascii="Times New Roman" w:hAnsi="Times New Roman" w:cs="Times New Roman"/>
          <w:sz w:val="22"/>
          <w:szCs w:val="22"/>
        </w:rPr>
        <w:t>dīzeļģenerators</w:t>
      </w:r>
      <w:proofErr w:type="spellEnd"/>
      <w:r w:rsidRPr="00C81ADC">
        <w:rPr>
          <w:rFonts w:ascii="Times New Roman" w:hAnsi="Times New Roman" w:cs="Times New Roman"/>
          <w:sz w:val="22"/>
          <w:szCs w:val="22"/>
        </w:rPr>
        <w:t xml:space="preserve">  pilnas katlumājas  darbības nodrošināšanai, ar ARI sistēmu. </w:t>
      </w:r>
      <w:r w:rsidRPr="00247461">
        <w:rPr>
          <w:rFonts w:ascii="Times New Roman" w:hAnsi="Times New Roman" w:cs="Times New Roman"/>
          <w:b/>
          <w:color w:val="FF0000"/>
          <w:sz w:val="22"/>
          <w:szCs w:val="22"/>
        </w:rPr>
        <w:t>Nepieciešamā ģeneratora jauda jāaprēķina summējot visu katlumājas ele</w:t>
      </w:r>
      <w:r w:rsidR="004D0F64" w:rsidRPr="00247461">
        <w:rPr>
          <w:rFonts w:ascii="Times New Roman" w:hAnsi="Times New Roman" w:cs="Times New Roman"/>
          <w:b/>
          <w:color w:val="FF0000"/>
          <w:sz w:val="22"/>
          <w:szCs w:val="22"/>
        </w:rPr>
        <w:t>ktrisko komponentu kopējo jaudu ar rezervi 10%, lai</w:t>
      </w:r>
      <w:r w:rsidRPr="00247461">
        <w:rPr>
          <w:rFonts w:ascii="Times New Roman" w:hAnsi="Times New Roman" w:cs="Times New Roman"/>
          <w:b/>
          <w:color w:val="FF0000"/>
          <w:sz w:val="22"/>
          <w:szCs w:val="22"/>
        </w:rPr>
        <w:t xml:space="preserve"> ģenerators spēj</w:t>
      </w:r>
      <w:r w:rsidRPr="00247461">
        <w:rPr>
          <w:rFonts w:ascii="Times New Roman" w:hAnsi="Times New Roman" w:cs="Times New Roman"/>
          <w:color w:val="FF0000"/>
          <w:sz w:val="22"/>
          <w:szCs w:val="22"/>
        </w:rPr>
        <w:t xml:space="preserve"> </w:t>
      </w:r>
      <w:r w:rsidRPr="00247461">
        <w:rPr>
          <w:rFonts w:ascii="Times New Roman" w:hAnsi="Times New Roman" w:cs="Times New Roman"/>
          <w:b/>
          <w:color w:val="FF0000"/>
          <w:sz w:val="22"/>
          <w:szCs w:val="22"/>
        </w:rPr>
        <w:t>nodrošināt nepieciešamo jaudu elektromotoru ieslēgšanās brīdī</w:t>
      </w:r>
      <w:r w:rsidRPr="00247461">
        <w:rPr>
          <w:rFonts w:ascii="Times New Roman" w:hAnsi="Times New Roman" w:cs="Times New Roman"/>
          <w:color w:val="FF0000"/>
          <w:sz w:val="22"/>
          <w:szCs w:val="22"/>
        </w:rPr>
        <w:t>.</w:t>
      </w:r>
    </w:p>
    <w:p w14:paraId="38FE30A6" w14:textId="77777777" w:rsidR="00C81ADC" w:rsidRPr="00C81ADC" w:rsidRDefault="00C81ADC" w:rsidP="00D95E35">
      <w:pPr>
        <w:spacing w:after="0"/>
        <w:ind w:firstLine="720"/>
        <w:jc w:val="both"/>
        <w:rPr>
          <w:rFonts w:ascii="Times New Roman" w:hAnsi="Times New Roman" w:cs="Times New Roman"/>
          <w:sz w:val="22"/>
          <w:szCs w:val="22"/>
          <w:lang w:val="de-DE"/>
        </w:rPr>
      </w:pPr>
    </w:p>
    <w:p w14:paraId="0A9D20B5" w14:textId="77777777" w:rsidR="00C81ADC" w:rsidRPr="00C81ADC" w:rsidRDefault="00C81ADC" w:rsidP="00D95E35">
      <w:pPr>
        <w:keepNext/>
        <w:spacing w:after="0"/>
        <w:ind w:firstLine="720"/>
        <w:jc w:val="center"/>
        <w:outlineLvl w:val="3"/>
        <w:rPr>
          <w:rFonts w:ascii="Times New Roman" w:hAnsi="Times New Roman" w:cs="Times New Roman"/>
          <w:b/>
          <w:bCs/>
          <w:sz w:val="22"/>
          <w:szCs w:val="22"/>
        </w:rPr>
      </w:pPr>
      <w:r w:rsidRPr="00C81ADC">
        <w:rPr>
          <w:rFonts w:ascii="Times New Roman" w:hAnsi="Times New Roman" w:cs="Times New Roman"/>
          <w:b/>
          <w:bCs/>
          <w:sz w:val="22"/>
          <w:szCs w:val="22"/>
          <w:lang w:val="de-DE"/>
        </w:rPr>
        <w:lastRenderedPageBreak/>
        <w:t xml:space="preserve">4.3. </w:t>
      </w:r>
      <w:r w:rsidRPr="00C81ADC">
        <w:rPr>
          <w:rFonts w:ascii="Times New Roman" w:hAnsi="Times New Roman" w:cs="Times New Roman"/>
          <w:b/>
          <w:bCs/>
          <w:sz w:val="22"/>
          <w:szCs w:val="22"/>
        </w:rPr>
        <w:t>Mērījumu nolasīšana</w:t>
      </w:r>
    </w:p>
    <w:p w14:paraId="48FC6F68" w14:textId="6DADF4F6" w:rsidR="00C81ADC" w:rsidRPr="00247461" w:rsidRDefault="00C81ADC" w:rsidP="00C81ADC">
      <w:pPr>
        <w:widowControl w:val="0"/>
        <w:suppressAutoHyphens/>
        <w:autoSpaceDN w:val="0"/>
        <w:ind w:firstLine="720"/>
        <w:textAlignment w:val="baseline"/>
        <w:rPr>
          <w:rFonts w:ascii="Times New Roman" w:hAnsi="Times New Roman" w:cs="Times New Roman"/>
          <w:color w:val="FF0000"/>
          <w:kern w:val="3"/>
          <w:sz w:val="22"/>
          <w:szCs w:val="22"/>
          <w:lang w:eastAsia="zh-CN"/>
        </w:rPr>
      </w:pPr>
      <w:r w:rsidRPr="00C81ADC">
        <w:rPr>
          <w:rFonts w:ascii="Times New Roman" w:hAnsi="Times New Roman" w:cs="Times New Roman"/>
          <w:color w:val="000000"/>
          <w:kern w:val="3"/>
          <w:sz w:val="22"/>
          <w:szCs w:val="22"/>
          <w:lang w:eastAsia="zh-CN"/>
        </w:rPr>
        <w:t xml:space="preserve">Siltumenerģijas un siltumtīklu papildināšanas ūdens uzskaitei tiek izmantotas esošās mērierīces. </w:t>
      </w:r>
      <w:r w:rsidRPr="00247461">
        <w:rPr>
          <w:rFonts w:ascii="Times New Roman" w:hAnsi="Times New Roman" w:cs="Times New Roman"/>
          <w:b/>
          <w:bCs/>
          <w:color w:val="FF0000"/>
          <w:kern w:val="3"/>
          <w:sz w:val="22"/>
          <w:szCs w:val="22"/>
          <w:lang w:eastAsia="zh-CN"/>
        </w:rPr>
        <w:t xml:space="preserve">Paredzēt atsevišķu </w:t>
      </w:r>
      <w:r w:rsidR="009D0773" w:rsidRPr="00247461">
        <w:rPr>
          <w:rFonts w:ascii="Times New Roman" w:hAnsi="Times New Roman" w:cs="Times New Roman"/>
          <w:b/>
          <w:bCs/>
          <w:color w:val="FF0000"/>
          <w:kern w:val="3"/>
          <w:sz w:val="22"/>
          <w:szCs w:val="22"/>
          <w:lang w:eastAsia="zh-CN"/>
        </w:rPr>
        <w:t xml:space="preserve">saražotās </w:t>
      </w:r>
      <w:r w:rsidRPr="00247461">
        <w:rPr>
          <w:rFonts w:ascii="Times New Roman" w:hAnsi="Times New Roman" w:cs="Times New Roman"/>
          <w:b/>
          <w:bCs/>
          <w:color w:val="FF0000"/>
          <w:kern w:val="3"/>
          <w:sz w:val="22"/>
          <w:szCs w:val="22"/>
          <w:lang w:eastAsia="zh-CN"/>
        </w:rPr>
        <w:t xml:space="preserve">siltumenerģijas </w:t>
      </w:r>
      <w:r w:rsidR="0093252F" w:rsidRPr="00247461">
        <w:rPr>
          <w:rFonts w:ascii="Times New Roman" w:hAnsi="Times New Roman" w:cs="Times New Roman"/>
          <w:b/>
          <w:bCs/>
          <w:color w:val="FF0000"/>
          <w:kern w:val="3"/>
          <w:sz w:val="22"/>
          <w:szCs w:val="22"/>
          <w:lang w:eastAsia="zh-CN"/>
        </w:rPr>
        <w:t xml:space="preserve">un </w:t>
      </w:r>
      <w:r w:rsidR="009D0773" w:rsidRPr="00247461">
        <w:rPr>
          <w:rFonts w:ascii="Times New Roman" w:hAnsi="Times New Roman" w:cs="Times New Roman"/>
          <w:b/>
          <w:bCs/>
          <w:color w:val="FF0000"/>
          <w:kern w:val="3"/>
          <w:sz w:val="22"/>
          <w:szCs w:val="22"/>
          <w:lang w:eastAsia="zh-CN"/>
        </w:rPr>
        <w:t xml:space="preserve">patērētās </w:t>
      </w:r>
      <w:r w:rsidR="0093252F" w:rsidRPr="00247461">
        <w:rPr>
          <w:rFonts w:ascii="Times New Roman" w:hAnsi="Times New Roman" w:cs="Times New Roman"/>
          <w:b/>
          <w:bCs/>
          <w:color w:val="FF0000"/>
          <w:sz w:val="22"/>
          <w:szCs w:val="22"/>
        </w:rPr>
        <w:t>elektroenerģijas</w:t>
      </w:r>
      <w:r w:rsidR="0093252F" w:rsidRPr="00247461">
        <w:rPr>
          <w:rFonts w:ascii="Times New Roman" w:hAnsi="Times New Roman" w:cs="Times New Roman"/>
          <w:b/>
          <w:bCs/>
          <w:color w:val="FF0000"/>
          <w:kern w:val="3"/>
          <w:sz w:val="22"/>
          <w:szCs w:val="22"/>
          <w:lang w:eastAsia="zh-CN"/>
        </w:rPr>
        <w:t xml:space="preserve"> </w:t>
      </w:r>
      <w:r w:rsidRPr="00247461">
        <w:rPr>
          <w:rFonts w:ascii="Times New Roman" w:hAnsi="Times New Roman" w:cs="Times New Roman"/>
          <w:b/>
          <w:bCs/>
          <w:color w:val="FF0000"/>
          <w:kern w:val="3"/>
          <w:sz w:val="22"/>
          <w:szCs w:val="22"/>
          <w:lang w:eastAsia="zh-CN"/>
        </w:rPr>
        <w:t>mērierīci jaunajam apkures katlam ar integrāciju katla vadības sistēmā.</w:t>
      </w:r>
    </w:p>
    <w:p w14:paraId="174AD6B4" w14:textId="77777777" w:rsidR="00C81ADC" w:rsidRPr="00247461" w:rsidRDefault="00C81ADC" w:rsidP="00D95E35">
      <w:pPr>
        <w:spacing w:after="0"/>
        <w:rPr>
          <w:rFonts w:ascii="Times New Roman" w:hAnsi="Times New Roman" w:cs="Times New Roman"/>
          <w:color w:val="FF0000"/>
          <w:sz w:val="22"/>
          <w:szCs w:val="22"/>
          <w:lang w:val="de-DE"/>
        </w:rPr>
      </w:pPr>
    </w:p>
    <w:p w14:paraId="2D1B7CC7" w14:textId="77777777" w:rsidR="00C81ADC" w:rsidRPr="00C81ADC" w:rsidRDefault="00C81ADC" w:rsidP="00D95E35">
      <w:pPr>
        <w:keepNext/>
        <w:spacing w:after="0"/>
        <w:ind w:firstLine="720"/>
        <w:jc w:val="center"/>
        <w:outlineLvl w:val="3"/>
        <w:rPr>
          <w:rFonts w:ascii="Times New Roman" w:hAnsi="Times New Roman" w:cs="Times New Roman"/>
          <w:b/>
          <w:bCs/>
          <w:sz w:val="22"/>
          <w:szCs w:val="22"/>
        </w:rPr>
      </w:pPr>
      <w:r w:rsidRPr="00C81ADC">
        <w:rPr>
          <w:rFonts w:ascii="Times New Roman" w:hAnsi="Times New Roman" w:cs="Times New Roman"/>
          <w:b/>
          <w:bCs/>
          <w:sz w:val="22"/>
          <w:szCs w:val="22"/>
          <w:lang w:val="de-DE"/>
        </w:rPr>
        <w:t xml:space="preserve">4.4. </w:t>
      </w:r>
      <w:r w:rsidRPr="00C81ADC">
        <w:rPr>
          <w:rFonts w:ascii="Times New Roman" w:hAnsi="Times New Roman" w:cs="Times New Roman"/>
          <w:b/>
          <w:bCs/>
          <w:sz w:val="22"/>
          <w:szCs w:val="22"/>
        </w:rPr>
        <w:t>Aizsardzības sistēma</w:t>
      </w:r>
    </w:p>
    <w:p w14:paraId="128E996A" w14:textId="77777777" w:rsidR="00C81ADC" w:rsidRPr="00C81ADC" w:rsidRDefault="00C81ADC" w:rsidP="00C81ADC">
      <w:pPr>
        <w:ind w:firstLine="720"/>
        <w:jc w:val="both"/>
        <w:rPr>
          <w:rFonts w:ascii="Times New Roman" w:hAnsi="Times New Roman" w:cs="Times New Roman"/>
          <w:sz w:val="22"/>
          <w:szCs w:val="22"/>
          <w:lang w:val="de-DE"/>
        </w:rPr>
      </w:pPr>
      <w:r w:rsidRPr="00C81ADC">
        <w:rPr>
          <w:rFonts w:ascii="Times New Roman" w:hAnsi="Times New Roman" w:cs="Times New Roman"/>
          <w:sz w:val="22"/>
          <w:szCs w:val="22"/>
        </w:rPr>
        <w:t xml:space="preserve">Katlumājai ir jābūt </w:t>
      </w:r>
      <w:proofErr w:type="spellStart"/>
      <w:r w:rsidRPr="00C81ADC">
        <w:rPr>
          <w:rFonts w:ascii="Times New Roman" w:hAnsi="Times New Roman" w:cs="Times New Roman"/>
          <w:sz w:val="22"/>
          <w:szCs w:val="22"/>
        </w:rPr>
        <w:t>pašaizsargātai</w:t>
      </w:r>
      <w:proofErr w:type="spellEnd"/>
      <w:r w:rsidRPr="00C81ADC">
        <w:rPr>
          <w:rFonts w:ascii="Times New Roman" w:hAnsi="Times New Roman" w:cs="Times New Roman"/>
          <w:sz w:val="22"/>
          <w:szCs w:val="22"/>
        </w:rPr>
        <w:t xml:space="preserve"> tā, lai neviena kļūda nevarētu sabojāt katlu iekārtas un/vai izraisīt traucējumus pārējo iekārtu darbībā, taču tajā pašā laikā nenotiktu nevajadzīga iekārtu apstāšanās. Nenozīmīgu elektroapgādes traucējumu gadījumā katlumājas darbībai jāatsākas automātiski, bez operatora iejaukšanās.</w:t>
      </w:r>
    </w:p>
    <w:p w14:paraId="03A0370D" w14:textId="77777777" w:rsidR="00C81ADC" w:rsidRPr="00C81ADC" w:rsidRDefault="00C81ADC" w:rsidP="00D95E35">
      <w:pPr>
        <w:spacing w:after="0"/>
        <w:ind w:firstLine="720"/>
        <w:rPr>
          <w:rFonts w:ascii="Times New Roman" w:hAnsi="Times New Roman" w:cs="Times New Roman"/>
          <w:sz w:val="22"/>
          <w:szCs w:val="22"/>
          <w:lang w:val="de-DE"/>
        </w:rPr>
      </w:pPr>
    </w:p>
    <w:p w14:paraId="346CA266" w14:textId="77777777" w:rsidR="00C81ADC" w:rsidRPr="00C81ADC" w:rsidRDefault="00C81ADC" w:rsidP="00D95E35">
      <w:pPr>
        <w:keepNext/>
        <w:spacing w:after="0"/>
        <w:ind w:firstLine="720"/>
        <w:jc w:val="center"/>
        <w:outlineLvl w:val="3"/>
        <w:rPr>
          <w:rFonts w:ascii="Times New Roman" w:hAnsi="Times New Roman" w:cs="Times New Roman"/>
          <w:b/>
          <w:bCs/>
          <w:sz w:val="22"/>
          <w:szCs w:val="22"/>
        </w:rPr>
      </w:pPr>
      <w:r w:rsidRPr="00C81ADC">
        <w:rPr>
          <w:rFonts w:ascii="Times New Roman" w:hAnsi="Times New Roman" w:cs="Times New Roman"/>
          <w:b/>
          <w:bCs/>
          <w:sz w:val="22"/>
          <w:szCs w:val="22"/>
        </w:rPr>
        <w:t>4.5. Zemsprieguma maiņstrāvas sadales skapji un motoru kontrole</w:t>
      </w:r>
    </w:p>
    <w:p w14:paraId="469EF121" w14:textId="77777777" w:rsidR="00C81ADC" w:rsidRPr="00C81ADC" w:rsidRDefault="00C81ADC" w:rsidP="00C81ADC">
      <w:pPr>
        <w:widowControl w:val="0"/>
        <w:suppressAutoHyphens/>
        <w:autoSpaceDN w:val="0"/>
        <w:ind w:firstLine="720"/>
        <w:jc w:val="both"/>
        <w:textAlignment w:val="baseline"/>
        <w:rPr>
          <w:rFonts w:ascii="Times New Roman" w:hAnsi="Times New Roman" w:cs="Times New Roman"/>
          <w:color w:val="000000"/>
          <w:kern w:val="3"/>
          <w:sz w:val="22"/>
          <w:szCs w:val="22"/>
          <w:lang w:eastAsia="zh-CN"/>
        </w:rPr>
      </w:pPr>
      <w:r w:rsidRPr="00C81ADC">
        <w:rPr>
          <w:rFonts w:ascii="Times New Roman" w:hAnsi="Times New Roman" w:cs="Times New Roman"/>
          <w:color w:val="000000"/>
          <w:kern w:val="3"/>
          <w:sz w:val="22"/>
          <w:szCs w:val="22"/>
          <w:lang w:eastAsia="zh-CN"/>
        </w:rPr>
        <w:t xml:space="preserve">Sadalēm, kas izvietotas katlumājas teritorijā, jābūt ietvertiem IP55 klases vai līdzvērtīgos korpusos. </w:t>
      </w:r>
    </w:p>
    <w:p w14:paraId="5A95632B" w14:textId="77777777" w:rsidR="00C81ADC" w:rsidRPr="00C81ADC" w:rsidRDefault="00C81ADC" w:rsidP="00C81ADC">
      <w:pPr>
        <w:widowControl w:val="0"/>
        <w:suppressAutoHyphens/>
        <w:autoSpaceDN w:val="0"/>
        <w:ind w:firstLine="720"/>
        <w:jc w:val="both"/>
        <w:textAlignment w:val="baseline"/>
        <w:rPr>
          <w:rFonts w:ascii="Times New Roman" w:hAnsi="Times New Roman" w:cs="Times New Roman"/>
          <w:color w:val="000000"/>
          <w:kern w:val="3"/>
          <w:sz w:val="22"/>
          <w:szCs w:val="22"/>
          <w:lang w:eastAsia="zh-CN"/>
        </w:rPr>
      </w:pPr>
      <w:r w:rsidRPr="00C81ADC">
        <w:rPr>
          <w:rFonts w:ascii="Times New Roman" w:hAnsi="Times New Roman" w:cs="Times New Roman"/>
          <w:color w:val="000000"/>
          <w:kern w:val="3"/>
          <w:sz w:val="22"/>
          <w:szCs w:val="22"/>
          <w:lang w:eastAsia="zh-CN"/>
        </w:rPr>
        <w:t>Galvenajām īpašībām jābūt:</w:t>
      </w:r>
    </w:p>
    <w:p w14:paraId="300A3CD7" w14:textId="77777777" w:rsidR="00C81ADC" w:rsidRPr="00C81ADC" w:rsidRDefault="00C81ADC" w:rsidP="00C81ADC">
      <w:pPr>
        <w:widowControl w:val="0"/>
        <w:numPr>
          <w:ilvl w:val="0"/>
          <w:numId w:val="33"/>
        </w:numPr>
        <w:suppressAutoHyphens/>
        <w:autoSpaceDN w:val="0"/>
        <w:spacing w:after="0" w:line="240" w:lineRule="auto"/>
        <w:jc w:val="both"/>
        <w:textAlignment w:val="baseline"/>
        <w:rPr>
          <w:rFonts w:ascii="Times New Roman" w:hAnsi="Times New Roman" w:cs="Times New Roman"/>
          <w:color w:val="000000"/>
          <w:sz w:val="22"/>
          <w:szCs w:val="22"/>
        </w:rPr>
      </w:pPr>
      <w:r w:rsidRPr="00C81ADC">
        <w:rPr>
          <w:rFonts w:ascii="Times New Roman" w:hAnsi="Times New Roman" w:cs="Times New Roman"/>
          <w:color w:val="000000"/>
          <w:sz w:val="22"/>
          <w:szCs w:val="22"/>
        </w:rPr>
        <w:t>korpusa klasei atbilstoši zonas klasifikācijai;</w:t>
      </w:r>
    </w:p>
    <w:p w14:paraId="13CCE43E" w14:textId="77777777" w:rsidR="00C81ADC" w:rsidRPr="00C81ADC" w:rsidRDefault="00C81ADC" w:rsidP="00C81ADC">
      <w:pPr>
        <w:widowControl w:val="0"/>
        <w:numPr>
          <w:ilvl w:val="0"/>
          <w:numId w:val="33"/>
        </w:numPr>
        <w:suppressAutoHyphens/>
        <w:autoSpaceDN w:val="0"/>
        <w:spacing w:after="0" w:line="240" w:lineRule="auto"/>
        <w:jc w:val="both"/>
        <w:textAlignment w:val="baseline"/>
        <w:rPr>
          <w:rFonts w:ascii="Times New Roman" w:hAnsi="Times New Roman" w:cs="Times New Roman"/>
          <w:color w:val="000000"/>
          <w:sz w:val="22"/>
          <w:szCs w:val="22"/>
        </w:rPr>
      </w:pPr>
      <w:r w:rsidRPr="00C81ADC">
        <w:rPr>
          <w:rFonts w:ascii="Times New Roman" w:hAnsi="Times New Roman" w:cs="Times New Roman"/>
          <w:color w:val="000000"/>
          <w:sz w:val="22"/>
          <w:szCs w:val="22"/>
        </w:rPr>
        <w:t xml:space="preserve">mazām jaudām var tikt izmantotas grupās sarindotas </w:t>
      </w:r>
      <w:proofErr w:type="spellStart"/>
      <w:r w:rsidRPr="00C81ADC">
        <w:rPr>
          <w:rFonts w:ascii="Times New Roman" w:hAnsi="Times New Roman" w:cs="Times New Roman"/>
          <w:color w:val="000000"/>
          <w:sz w:val="22"/>
          <w:szCs w:val="22"/>
        </w:rPr>
        <w:t>slēgiekārtas</w:t>
      </w:r>
      <w:proofErr w:type="spellEnd"/>
      <w:r w:rsidRPr="00C81ADC">
        <w:rPr>
          <w:rFonts w:ascii="Times New Roman" w:hAnsi="Times New Roman" w:cs="Times New Roman"/>
          <w:color w:val="000000"/>
          <w:sz w:val="22"/>
          <w:szCs w:val="22"/>
        </w:rPr>
        <w:t>.</w:t>
      </w:r>
    </w:p>
    <w:p w14:paraId="365CD3B9" w14:textId="77777777" w:rsidR="00C81ADC" w:rsidRPr="00C81ADC" w:rsidRDefault="00C81ADC" w:rsidP="00C81ADC">
      <w:pPr>
        <w:ind w:firstLine="720"/>
        <w:rPr>
          <w:rFonts w:ascii="Times New Roman" w:hAnsi="Times New Roman" w:cs="Times New Roman"/>
          <w:color w:val="FF0000"/>
          <w:sz w:val="22"/>
          <w:szCs w:val="22"/>
          <w:lang w:val="de-DE"/>
        </w:rPr>
      </w:pPr>
    </w:p>
    <w:p w14:paraId="223338B3" w14:textId="77777777" w:rsidR="00C81ADC" w:rsidRPr="00C81ADC" w:rsidRDefault="00C81ADC" w:rsidP="00C81ADC">
      <w:pPr>
        <w:keepNext/>
        <w:ind w:firstLine="720"/>
        <w:jc w:val="center"/>
        <w:outlineLvl w:val="3"/>
        <w:rPr>
          <w:rFonts w:ascii="Times New Roman" w:hAnsi="Times New Roman" w:cs="Times New Roman"/>
          <w:b/>
          <w:bCs/>
          <w:sz w:val="22"/>
          <w:szCs w:val="22"/>
        </w:rPr>
      </w:pPr>
      <w:r w:rsidRPr="00C81ADC">
        <w:rPr>
          <w:rFonts w:ascii="Times New Roman" w:hAnsi="Times New Roman" w:cs="Times New Roman"/>
          <w:b/>
          <w:bCs/>
          <w:sz w:val="22"/>
          <w:szCs w:val="22"/>
          <w:lang w:val="de-DE"/>
        </w:rPr>
        <w:t xml:space="preserve">4.6. </w:t>
      </w:r>
      <w:r w:rsidRPr="00C81ADC">
        <w:rPr>
          <w:rFonts w:ascii="Times New Roman" w:hAnsi="Times New Roman" w:cs="Times New Roman"/>
          <w:b/>
          <w:bCs/>
          <w:sz w:val="22"/>
          <w:szCs w:val="22"/>
        </w:rPr>
        <w:t>UPS iekārtas un DC sistēma</w:t>
      </w:r>
    </w:p>
    <w:p w14:paraId="2212F25C" w14:textId="77777777" w:rsidR="00C81ADC" w:rsidRPr="00C81ADC" w:rsidRDefault="00C81ADC" w:rsidP="00C81ADC">
      <w:pPr>
        <w:ind w:firstLine="720"/>
        <w:rPr>
          <w:rFonts w:ascii="Times New Roman" w:hAnsi="Times New Roman" w:cs="Times New Roman"/>
          <w:sz w:val="22"/>
          <w:szCs w:val="22"/>
          <w:lang w:val="de-DE"/>
        </w:rPr>
      </w:pPr>
      <w:r w:rsidRPr="00C81ADC">
        <w:rPr>
          <w:rFonts w:ascii="Times New Roman" w:hAnsi="Times New Roman" w:cs="Times New Roman"/>
          <w:sz w:val="22"/>
          <w:szCs w:val="22"/>
        </w:rPr>
        <w:t xml:space="preserve">Visām vadības ierīcēm, kuras ir jūtīgas pret sprieguma traucējumiem,  ir jābūt pieslēgtiem pie UPS. </w:t>
      </w:r>
    </w:p>
    <w:p w14:paraId="4BE88A43" w14:textId="77777777" w:rsidR="00C81ADC" w:rsidRPr="00C81ADC" w:rsidRDefault="00C81ADC" w:rsidP="00D95E35">
      <w:pPr>
        <w:spacing w:after="0"/>
        <w:ind w:firstLine="720"/>
        <w:jc w:val="both"/>
        <w:rPr>
          <w:rFonts w:ascii="Times New Roman" w:hAnsi="Times New Roman" w:cs="Times New Roman"/>
          <w:sz w:val="22"/>
          <w:szCs w:val="22"/>
        </w:rPr>
      </w:pPr>
      <w:r w:rsidRPr="00C81ADC">
        <w:rPr>
          <w:rFonts w:ascii="Times New Roman" w:hAnsi="Times New Roman" w:cs="Times New Roman"/>
          <w:sz w:val="22"/>
          <w:szCs w:val="22"/>
        </w:rPr>
        <w:t>UPS ierīces ir paredzētas vadības un mērījumu sistēmu energoapgādei, kur nav pieļaujami elektroenerģijas padeves pārtraukumi. Ierīci baro no 0.4 </w:t>
      </w:r>
      <w:proofErr w:type="spellStart"/>
      <w:r w:rsidRPr="00C81ADC">
        <w:rPr>
          <w:rFonts w:ascii="Times New Roman" w:hAnsi="Times New Roman" w:cs="Times New Roman"/>
          <w:sz w:val="22"/>
          <w:szCs w:val="22"/>
        </w:rPr>
        <w:t>kV</w:t>
      </w:r>
      <w:proofErr w:type="spellEnd"/>
      <w:r w:rsidRPr="00C81ADC">
        <w:rPr>
          <w:rFonts w:ascii="Times New Roman" w:hAnsi="Times New Roman" w:cs="Times New Roman"/>
          <w:sz w:val="22"/>
          <w:szCs w:val="22"/>
        </w:rPr>
        <w:t xml:space="preserve"> sadales daļas. UPS jābūt ar akumulatora uzlādes līmeņa indikāciju.</w:t>
      </w:r>
    </w:p>
    <w:p w14:paraId="330D1A30" w14:textId="77777777" w:rsidR="00C81ADC" w:rsidRPr="00C81ADC" w:rsidRDefault="00C81ADC" w:rsidP="00D95E35">
      <w:pPr>
        <w:keepNext/>
        <w:spacing w:after="0"/>
        <w:ind w:firstLine="720"/>
        <w:jc w:val="center"/>
        <w:outlineLvl w:val="3"/>
        <w:rPr>
          <w:rFonts w:ascii="Times New Roman" w:hAnsi="Times New Roman" w:cs="Times New Roman"/>
          <w:b/>
          <w:bCs/>
          <w:sz w:val="22"/>
          <w:szCs w:val="22"/>
        </w:rPr>
      </w:pPr>
    </w:p>
    <w:p w14:paraId="18B261DB" w14:textId="77777777" w:rsidR="00C81ADC" w:rsidRPr="00C81ADC" w:rsidRDefault="00C81ADC" w:rsidP="00D95E35">
      <w:pPr>
        <w:keepNext/>
        <w:spacing w:after="0"/>
        <w:ind w:firstLine="720"/>
        <w:jc w:val="center"/>
        <w:outlineLvl w:val="3"/>
        <w:rPr>
          <w:rFonts w:ascii="Times New Roman" w:hAnsi="Times New Roman" w:cs="Times New Roman"/>
          <w:b/>
          <w:bCs/>
          <w:sz w:val="22"/>
          <w:szCs w:val="22"/>
        </w:rPr>
      </w:pPr>
      <w:r w:rsidRPr="00C81ADC">
        <w:rPr>
          <w:rFonts w:ascii="Times New Roman" w:hAnsi="Times New Roman" w:cs="Times New Roman"/>
          <w:b/>
          <w:bCs/>
          <w:sz w:val="22"/>
          <w:szCs w:val="22"/>
        </w:rPr>
        <w:t>4.7. Elektromotori</w:t>
      </w:r>
    </w:p>
    <w:p w14:paraId="0E60CDCD" w14:textId="77777777" w:rsidR="00C81ADC" w:rsidRPr="00C81ADC" w:rsidRDefault="00C81ADC" w:rsidP="00C81ADC">
      <w:pPr>
        <w:ind w:firstLine="720"/>
        <w:jc w:val="both"/>
        <w:rPr>
          <w:rFonts w:ascii="Times New Roman" w:hAnsi="Times New Roman" w:cs="Times New Roman"/>
          <w:sz w:val="22"/>
          <w:szCs w:val="22"/>
        </w:rPr>
      </w:pPr>
      <w:r w:rsidRPr="00C81ADC">
        <w:rPr>
          <w:rFonts w:ascii="Times New Roman" w:hAnsi="Times New Roman" w:cs="Times New Roman"/>
          <w:sz w:val="22"/>
          <w:szCs w:val="22"/>
        </w:rPr>
        <w:t>Pievienojuma klase ir ne zemāka par IP54, kabeļu kārbām – IP55.</w:t>
      </w:r>
    </w:p>
    <w:p w14:paraId="32C3F0A3" w14:textId="77777777" w:rsidR="00C81ADC" w:rsidRPr="00C81ADC" w:rsidRDefault="00C81ADC" w:rsidP="00D95E35">
      <w:pPr>
        <w:spacing w:after="0"/>
        <w:jc w:val="both"/>
        <w:rPr>
          <w:rFonts w:ascii="Times New Roman" w:hAnsi="Times New Roman" w:cs="Times New Roman"/>
          <w:sz w:val="22"/>
          <w:szCs w:val="22"/>
        </w:rPr>
      </w:pPr>
    </w:p>
    <w:p w14:paraId="21F37BC7" w14:textId="77777777" w:rsidR="00C81ADC" w:rsidRPr="00C81ADC" w:rsidRDefault="00C81ADC" w:rsidP="00D95E35">
      <w:pPr>
        <w:keepNext/>
        <w:spacing w:after="0"/>
        <w:ind w:firstLine="720"/>
        <w:jc w:val="center"/>
        <w:outlineLvl w:val="3"/>
        <w:rPr>
          <w:rFonts w:ascii="Times New Roman" w:hAnsi="Times New Roman" w:cs="Times New Roman"/>
          <w:b/>
          <w:bCs/>
          <w:sz w:val="22"/>
          <w:szCs w:val="22"/>
        </w:rPr>
      </w:pPr>
      <w:r w:rsidRPr="00C81ADC">
        <w:rPr>
          <w:rFonts w:ascii="Times New Roman" w:hAnsi="Times New Roman" w:cs="Times New Roman"/>
          <w:b/>
          <w:bCs/>
          <w:sz w:val="22"/>
          <w:szCs w:val="22"/>
        </w:rPr>
        <w:t>4.8.</w:t>
      </w:r>
      <w:r w:rsidRPr="00C81ADC">
        <w:rPr>
          <w:rFonts w:ascii="Times New Roman" w:hAnsi="Times New Roman" w:cs="Times New Roman"/>
          <w:b/>
          <w:bCs/>
          <w:sz w:val="22"/>
          <w:szCs w:val="22"/>
        </w:rPr>
        <w:tab/>
        <w:t>Frekvences pārveidotāji</w:t>
      </w:r>
    </w:p>
    <w:p w14:paraId="14E03D9D" w14:textId="77777777" w:rsidR="00C81ADC" w:rsidRPr="00C81ADC" w:rsidRDefault="00C81ADC" w:rsidP="00C81ADC">
      <w:pPr>
        <w:widowControl w:val="0"/>
        <w:suppressAutoHyphens/>
        <w:autoSpaceDN w:val="0"/>
        <w:ind w:firstLine="720"/>
        <w:jc w:val="both"/>
        <w:textAlignment w:val="baseline"/>
        <w:rPr>
          <w:rFonts w:ascii="Times New Roman" w:hAnsi="Times New Roman" w:cs="Times New Roman"/>
          <w:color w:val="000000"/>
          <w:kern w:val="3"/>
          <w:sz w:val="22"/>
          <w:szCs w:val="22"/>
          <w:lang w:eastAsia="zh-CN"/>
        </w:rPr>
      </w:pPr>
      <w:r w:rsidRPr="00C81ADC">
        <w:rPr>
          <w:rFonts w:ascii="Times New Roman" w:hAnsi="Times New Roman" w:cs="Times New Roman"/>
          <w:color w:val="000000"/>
          <w:kern w:val="3"/>
          <w:sz w:val="22"/>
          <w:szCs w:val="22"/>
          <w:lang w:eastAsia="zh-CN"/>
        </w:rPr>
        <w:t xml:space="preserve">Siltumtīkla sūkņiem, </w:t>
      </w:r>
      <w:proofErr w:type="spellStart"/>
      <w:r w:rsidRPr="00C81ADC">
        <w:rPr>
          <w:rFonts w:ascii="Times New Roman" w:hAnsi="Times New Roman" w:cs="Times New Roman"/>
          <w:color w:val="000000"/>
          <w:kern w:val="3"/>
          <w:sz w:val="22"/>
          <w:szCs w:val="22"/>
          <w:lang w:eastAsia="zh-CN"/>
        </w:rPr>
        <w:t>recirkulācijas</w:t>
      </w:r>
      <w:proofErr w:type="spellEnd"/>
      <w:r w:rsidRPr="00C81ADC">
        <w:rPr>
          <w:rFonts w:ascii="Times New Roman" w:hAnsi="Times New Roman" w:cs="Times New Roman"/>
          <w:color w:val="000000"/>
          <w:kern w:val="3"/>
          <w:sz w:val="22"/>
          <w:szCs w:val="22"/>
          <w:lang w:eastAsia="zh-CN"/>
        </w:rPr>
        <w:t xml:space="preserve"> sūknim, </w:t>
      </w:r>
      <w:proofErr w:type="spellStart"/>
      <w:r w:rsidRPr="00C81ADC">
        <w:rPr>
          <w:rFonts w:ascii="Times New Roman" w:hAnsi="Times New Roman" w:cs="Times New Roman"/>
          <w:color w:val="000000"/>
          <w:kern w:val="3"/>
          <w:sz w:val="22"/>
          <w:szCs w:val="22"/>
          <w:lang w:eastAsia="zh-CN"/>
        </w:rPr>
        <w:t>dūmgāzu</w:t>
      </w:r>
      <w:proofErr w:type="spellEnd"/>
      <w:r w:rsidRPr="00C81ADC">
        <w:rPr>
          <w:rFonts w:ascii="Times New Roman" w:hAnsi="Times New Roman" w:cs="Times New Roman"/>
          <w:color w:val="000000"/>
          <w:kern w:val="3"/>
          <w:sz w:val="22"/>
          <w:szCs w:val="22"/>
          <w:lang w:eastAsia="zh-CN"/>
        </w:rPr>
        <w:t xml:space="preserve"> ventilatoram,  primārā un sekundārā gaisa ventilatoriem jābūt aprīkotiem ar frekvenču pārveidotājiem. </w:t>
      </w:r>
    </w:p>
    <w:p w14:paraId="79A86BF9" w14:textId="77777777" w:rsidR="00C81ADC" w:rsidRPr="00C81ADC" w:rsidRDefault="00C81ADC" w:rsidP="00C81ADC">
      <w:pPr>
        <w:widowControl w:val="0"/>
        <w:suppressAutoHyphens/>
        <w:autoSpaceDN w:val="0"/>
        <w:ind w:firstLine="720"/>
        <w:jc w:val="both"/>
        <w:textAlignment w:val="baseline"/>
        <w:rPr>
          <w:rFonts w:ascii="Times New Roman" w:hAnsi="Times New Roman" w:cs="Times New Roman"/>
          <w:color w:val="000000"/>
          <w:kern w:val="3"/>
          <w:sz w:val="22"/>
          <w:szCs w:val="22"/>
          <w:lang w:eastAsia="zh-CN"/>
        </w:rPr>
      </w:pPr>
      <w:r w:rsidRPr="00C81ADC">
        <w:rPr>
          <w:rFonts w:ascii="Times New Roman" w:hAnsi="Times New Roman" w:cs="Times New Roman"/>
          <w:color w:val="000000"/>
          <w:kern w:val="3"/>
          <w:sz w:val="22"/>
          <w:szCs w:val="22"/>
          <w:lang w:eastAsia="zh-CN"/>
        </w:rPr>
        <w:t>Frekvenču pārveidotājiem  jāgarantē darbība bez traucējumiem īslaicīgu sprieguma noviržu gadījumos energosistēmas traucējumu dēļ.</w:t>
      </w:r>
    </w:p>
    <w:p w14:paraId="4D433BA6" w14:textId="77777777" w:rsidR="00C81ADC" w:rsidRPr="00C81ADC" w:rsidRDefault="00C81ADC" w:rsidP="00D95E35">
      <w:pPr>
        <w:spacing w:after="0"/>
        <w:ind w:firstLine="720"/>
        <w:jc w:val="both"/>
        <w:rPr>
          <w:rFonts w:ascii="Times New Roman" w:hAnsi="Times New Roman" w:cs="Times New Roman"/>
          <w:sz w:val="22"/>
          <w:szCs w:val="22"/>
        </w:rPr>
      </w:pPr>
    </w:p>
    <w:p w14:paraId="27542373" w14:textId="77777777" w:rsidR="00C81ADC" w:rsidRPr="00C81ADC" w:rsidRDefault="00C81ADC" w:rsidP="00D95E35">
      <w:pPr>
        <w:keepNext/>
        <w:spacing w:after="0"/>
        <w:ind w:firstLine="720"/>
        <w:jc w:val="center"/>
        <w:outlineLvl w:val="3"/>
        <w:rPr>
          <w:rFonts w:ascii="Times New Roman" w:hAnsi="Times New Roman" w:cs="Times New Roman"/>
          <w:b/>
          <w:bCs/>
          <w:sz w:val="22"/>
          <w:szCs w:val="22"/>
        </w:rPr>
      </w:pPr>
      <w:r w:rsidRPr="00C81ADC">
        <w:rPr>
          <w:rFonts w:ascii="Times New Roman" w:hAnsi="Times New Roman" w:cs="Times New Roman"/>
          <w:b/>
          <w:bCs/>
          <w:sz w:val="22"/>
          <w:szCs w:val="22"/>
        </w:rPr>
        <w:t>4.9.</w:t>
      </w:r>
      <w:r w:rsidRPr="00C81ADC">
        <w:rPr>
          <w:rFonts w:ascii="Times New Roman" w:hAnsi="Times New Roman" w:cs="Times New Roman"/>
          <w:b/>
          <w:bCs/>
          <w:sz w:val="22"/>
          <w:szCs w:val="22"/>
        </w:rPr>
        <w:tab/>
        <w:t>Kabeļi un kabeļu ceļi</w:t>
      </w:r>
    </w:p>
    <w:p w14:paraId="61E0CBF1" w14:textId="77777777" w:rsidR="00C81ADC" w:rsidRPr="00C81ADC" w:rsidRDefault="00C81ADC" w:rsidP="00C81ADC">
      <w:pPr>
        <w:ind w:firstLine="720"/>
        <w:jc w:val="both"/>
        <w:rPr>
          <w:rFonts w:ascii="Times New Roman" w:hAnsi="Times New Roman" w:cs="Times New Roman"/>
          <w:sz w:val="22"/>
          <w:szCs w:val="22"/>
        </w:rPr>
      </w:pPr>
      <w:r w:rsidRPr="00C81ADC">
        <w:rPr>
          <w:rFonts w:ascii="Times New Roman" w:hAnsi="Times New Roman" w:cs="Times New Roman"/>
          <w:sz w:val="22"/>
          <w:szCs w:val="22"/>
        </w:rPr>
        <w:t xml:space="preserve">Kabeļu renes izgatavo no materiāla, kas ir izturīgs pret koroziju (karsti galvanizēts), tām jābūt sazemētām. </w:t>
      </w:r>
    </w:p>
    <w:p w14:paraId="07FCBC3D" w14:textId="77777777" w:rsidR="00C81ADC" w:rsidRPr="00C81ADC" w:rsidRDefault="00C81ADC" w:rsidP="00D95E35">
      <w:pPr>
        <w:spacing w:after="0"/>
        <w:ind w:firstLine="720"/>
        <w:jc w:val="both"/>
        <w:rPr>
          <w:rFonts w:ascii="Times New Roman" w:hAnsi="Times New Roman" w:cs="Times New Roman"/>
          <w:sz w:val="22"/>
          <w:szCs w:val="22"/>
        </w:rPr>
      </w:pPr>
    </w:p>
    <w:p w14:paraId="05CE21EB" w14:textId="77777777" w:rsidR="00C81ADC" w:rsidRPr="00C81ADC" w:rsidRDefault="00C81ADC" w:rsidP="00D95E35">
      <w:pPr>
        <w:keepNext/>
        <w:spacing w:after="0"/>
        <w:ind w:firstLine="720"/>
        <w:jc w:val="center"/>
        <w:outlineLvl w:val="3"/>
        <w:rPr>
          <w:rFonts w:ascii="Times New Roman" w:hAnsi="Times New Roman" w:cs="Times New Roman"/>
          <w:b/>
          <w:bCs/>
          <w:sz w:val="22"/>
          <w:szCs w:val="22"/>
          <w:lang w:val="de-DE"/>
        </w:rPr>
      </w:pPr>
      <w:r w:rsidRPr="00C81ADC">
        <w:rPr>
          <w:rFonts w:ascii="Times New Roman" w:hAnsi="Times New Roman" w:cs="Times New Roman"/>
          <w:b/>
          <w:bCs/>
          <w:sz w:val="22"/>
          <w:szCs w:val="22"/>
          <w:lang w:val="de-DE"/>
        </w:rPr>
        <w:t>4.10.</w:t>
      </w:r>
      <w:r w:rsidRPr="00C81ADC">
        <w:rPr>
          <w:rFonts w:ascii="Times New Roman" w:hAnsi="Times New Roman" w:cs="Times New Roman"/>
          <w:b/>
          <w:bCs/>
          <w:sz w:val="22"/>
          <w:szCs w:val="22"/>
          <w:lang w:val="de-DE"/>
        </w:rPr>
        <w:tab/>
      </w:r>
      <w:r w:rsidRPr="00C81ADC">
        <w:rPr>
          <w:rFonts w:ascii="Times New Roman" w:hAnsi="Times New Roman" w:cs="Times New Roman"/>
          <w:b/>
          <w:bCs/>
          <w:sz w:val="22"/>
          <w:szCs w:val="22"/>
        </w:rPr>
        <w:t>Iezemēšanas sistēma</w:t>
      </w:r>
    </w:p>
    <w:p w14:paraId="4FF7D8DC" w14:textId="77777777" w:rsidR="00C81ADC" w:rsidRPr="00C81ADC" w:rsidRDefault="00C81ADC" w:rsidP="00C81ADC">
      <w:pPr>
        <w:widowControl w:val="0"/>
        <w:suppressAutoHyphens/>
        <w:autoSpaceDN w:val="0"/>
        <w:ind w:firstLine="720"/>
        <w:jc w:val="both"/>
        <w:textAlignment w:val="baseline"/>
        <w:rPr>
          <w:rFonts w:ascii="Times New Roman" w:hAnsi="Times New Roman" w:cs="Times New Roman"/>
          <w:color w:val="000000"/>
          <w:kern w:val="3"/>
          <w:sz w:val="22"/>
          <w:szCs w:val="22"/>
          <w:lang w:eastAsia="zh-CN"/>
        </w:rPr>
      </w:pPr>
      <w:r w:rsidRPr="00C81ADC">
        <w:rPr>
          <w:rFonts w:ascii="Times New Roman" w:hAnsi="Times New Roman" w:cs="Times New Roman"/>
          <w:color w:val="000000"/>
          <w:kern w:val="3"/>
          <w:sz w:val="22"/>
          <w:szCs w:val="22"/>
          <w:lang w:eastAsia="zh-CN"/>
        </w:rPr>
        <w:t xml:space="preserve">Apjomā iekļauta katlu iekārtu zemējuma sistēma. Visām metāla iekārtām un konstrukcijām jābūt pievienotām pie zemējuma tīkla. Nododot ekspluatācijā, jāveic elektriskās pretestības mērījumi. </w:t>
      </w:r>
    </w:p>
    <w:p w14:paraId="72475B5E" w14:textId="77777777" w:rsidR="00C81ADC" w:rsidRPr="00C81ADC" w:rsidRDefault="00C81ADC" w:rsidP="00D95E35">
      <w:pPr>
        <w:spacing w:after="0"/>
        <w:ind w:firstLine="720"/>
        <w:rPr>
          <w:rFonts w:ascii="Times New Roman" w:hAnsi="Times New Roman" w:cs="Times New Roman"/>
          <w:sz w:val="22"/>
          <w:szCs w:val="22"/>
          <w:lang w:val="de-DE"/>
        </w:rPr>
      </w:pPr>
    </w:p>
    <w:p w14:paraId="3689111F" w14:textId="77777777" w:rsidR="00C81ADC" w:rsidRPr="00C81ADC" w:rsidRDefault="00C81ADC" w:rsidP="00D95E35">
      <w:pPr>
        <w:keepNext/>
        <w:spacing w:after="0"/>
        <w:ind w:firstLine="720"/>
        <w:jc w:val="center"/>
        <w:outlineLvl w:val="3"/>
        <w:rPr>
          <w:rFonts w:ascii="Times New Roman" w:hAnsi="Times New Roman" w:cs="Times New Roman"/>
          <w:b/>
          <w:bCs/>
          <w:sz w:val="22"/>
          <w:szCs w:val="22"/>
        </w:rPr>
      </w:pPr>
      <w:r w:rsidRPr="00C81ADC">
        <w:rPr>
          <w:rFonts w:ascii="Times New Roman" w:hAnsi="Times New Roman" w:cs="Times New Roman"/>
          <w:b/>
          <w:bCs/>
          <w:sz w:val="22"/>
          <w:szCs w:val="22"/>
        </w:rPr>
        <w:t>4.11.</w:t>
      </w:r>
      <w:r w:rsidRPr="00C81ADC">
        <w:rPr>
          <w:rFonts w:ascii="Times New Roman" w:hAnsi="Times New Roman" w:cs="Times New Roman"/>
          <w:b/>
          <w:bCs/>
          <w:sz w:val="22"/>
          <w:szCs w:val="22"/>
        </w:rPr>
        <w:tab/>
        <w:t>Elektroenerģijas sadale un apgaismojums, citi pakalpojumi</w:t>
      </w:r>
    </w:p>
    <w:p w14:paraId="4362A25C" w14:textId="77777777" w:rsidR="00C81ADC" w:rsidRPr="00C81ADC" w:rsidRDefault="00C81ADC" w:rsidP="00C81ADC">
      <w:pPr>
        <w:widowControl w:val="0"/>
        <w:suppressAutoHyphens/>
        <w:autoSpaceDN w:val="0"/>
        <w:ind w:firstLine="720"/>
        <w:jc w:val="both"/>
        <w:textAlignment w:val="baseline"/>
        <w:rPr>
          <w:rFonts w:ascii="Times New Roman" w:hAnsi="Times New Roman" w:cs="Times New Roman"/>
          <w:color w:val="000000"/>
          <w:kern w:val="3"/>
          <w:sz w:val="22"/>
          <w:szCs w:val="22"/>
          <w:lang w:eastAsia="zh-CN"/>
        </w:rPr>
      </w:pPr>
      <w:r w:rsidRPr="00C81ADC">
        <w:rPr>
          <w:rFonts w:ascii="Times New Roman" w:hAnsi="Times New Roman" w:cs="Times New Roman"/>
          <w:color w:val="000000"/>
          <w:kern w:val="3"/>
          <w:sz w:val="22"/>
          <w:szCs w:val="22"/>
          <w:lang w:eastAsia="zh-CN"/>
        </w:rPr>
        <w:t xml:space="preserve">Enerģijas sadales sistēmai jānodrošina galveno katlumājas ierīču grupu energoapgādi. </w:t>
      </w:r>
      <w:r w:rsidRPr="00C81ADC">
        <w:rPr>
          <w:rFonts w:ascii="Times New Roman" w:hAnsi="Times New Roman" w:cs="Times New Roman"/>
          <w:color w:val="000000"/>
          <w:kern w:val="3"/>
          <w:sz w:val="22"/>
          <w:szCs w:val="22"/>
          <w:lang w:eastAsia="zh-CN"/>
        </w:rPr>
        <w:lastRenderedPageBreak/>
        <w:t>Apgaismojums jānodrošina ar enerģiju no apgaismes paneļa.</w:t>
      </w:r>
    </w:p>
    <w:p w14:paraId="39FB83EE" w14:textId="77777777" w:rsidR="00C81ADC" w:rsidRPr="00C81ADC" w:rsidRDefault="00C81ADC" w:rsidP="00C81ADC">
      <w:pPr>
        <w:widowControl w:val="0"/>
        <w:suppressAutoHyphens/>
        <w:autoSpaceDN w:val="0"/>
        <w:ind w:firstLine="720"/>
        <w:jc w:val="both"/>
        <w:textAlignment w:val="baseline"/>
        <w:rPr>
          <w:rFonts w:ascii="Times New Roman" w:hAnsi="Times New Roman" w:cs="Times New Roman"/>
          <w:color w:val="000000"/>
          <w:kern w:val="3"/>
          <w:sz w:val="22"/>
          <w:szCs w:val="22"/>
          <w:lang w:eastAsia="zh-CN"/>
        </w:rPr>
      </w:pPr>
      <w:r w:rsidRPr="00C81ADC">
        <w:rPr>
          <w:rFonts w:ascii="Times New Roman" w:hAnsi="Times New Roman" w:cs="Times New Roman"/>
          <w:color w:val="000000"/>
          <w:kern w:val="3"/>
          <w:sz w:val="22"/>
          <w:szCs w:val="22"/>
          <w:lang w:eastAsia="zh-CN"/>
        </w:rPr>
        <w:t>. Jānodrošina gan parastais, gan avārijas, kā arī izejas indikācijas apgaismojums.</w:t>
      </w:r>
    </w:p>
    <w:p w14:paraId="01011981" w14:textId="77777777" w:rsidR="00C81ADC" w:rsidRPr="00C81ADC" w:rsidRDefault="00C81ADC" w:rsidP="00C81ADC">
      <w:pPr>
        <w:widowControl w:val="0"/>
        <w:suppressAutoHyphens/>
        <w:autoSpaceDN w:val="0"/>
        <w:ind w:firstLine="720"/>
        <w:jc w:val="both"/>
        <w:textAlignment w:val="baseline"/>
        <w:rPr>
          <w:rFonts w:ascii="Times New Roman" w:hAnsi="Times New Roman" w:cs="Times New Roman"/>
          <w:color w:val="000000"/>
          <w:kern w:val="3"/>
          <w:sz w:val="22"/>
          <w:szCs w:val="22"/>
          <w:lang w:eastAsia="zh-CN"/>
        </w:rPr>
      </w:pPr>
      <w:r w:rsidRPr="00C81ADC">
        <w:rPr>
          <w:rFonts w:ascii="Times New Roman" w:hAnsi="Times New Roman" w:cs="Times New Roman"/>
          <w:color w:val="000000"/>
          <w:kern w:val="3"/>
          <w:sz w:val="22"/>
          <w:szCs w:val="22"/>
          <w:lang w:eastAsia="zh-CN"/>
        </w:rPr>
        <w:t xml:space="preserve">Avārijas apgaismojumam jādarbojas tikai pilnīgas ārējās elektroenerģijas padeves pārtraukuma gadījumā, arī tad, ja dažādu iemeslu dēļ nedarbojas avārijas </w:t>
      </w:r>
      <w:proofErr w:type="spellStart"/>
      <w:r w:rsidRPr="00C81ADC">
        <w:rPr>
          <w:rFonts w:ascii="Times New Roman" w:hAnsi="Times New Roman" w:cs="Times New Roman"/>
          <w:color w:val="000000"/>
          <w:kern w:val="3"/>
          <w:sz w:val="22"/>
          <w:szCs w:val="22"/>
          <w:lang w:eastAsia="zh-CN"/>
        </w:rPr>
        <w:t>dīzeļģenerators</w:t>
      </w:r>
      <w:proofErr w:type="spellEnd"/>
      <w:r w:rsidRPr="00C81ADC">
        <w:rPr>
          <w:rFonts w:ascii="Times New Roman" w:hAnsi="Times New Roman" w:cs="Times New Roman"/>
          <w:color w:val="000000"/>
          <w:kern w:val="3"/>
          <w:sz w:val="22"/>
          <w:szCs w:val="22"/>
          <w:lang w:eastAsia="zh-CN"/>
        </w:rPr>
        <w:t>.</w:t>
      </w:r>
    </w:p>
    <w:p w14:paraId="223C2DC0" w14:textId="77777777" w:rsidR="00C81ADC" w:rsidRPr="00C81ADC" w:rsidRDefault="00C81ADC" w:rsidP="00C81ADC">
      <w:pPr>
        <w:widowControl w:val="0"/>
        <w:suppressAutoHyphens/>
        <w:autoSpaceDN w:val="0"/>
        <w:ind w:firstLine="720"/>
        <w:jc w:val="both"/>
        <w:textAlignment w:val="baseline"/>
        <w:rPr>
          <w:rFonts w:ascii="Times New Roman" w:hAnsi="Times New Roman" w:cs="Times New Roman"/>
          <w:color w:val="000000"/>
          <w:kern w:val="3"/>
          <w:sz w:val="22"/>
          <w:szCs w:val="22"/>
          <w:lang w:eastAsia="zh-CN"/>
        </w:rPr>
      </w:pPr>
      <w:r w:rsidRPr="00C81ADC">
        <w:rPr>
          <w:rFonts w:ascii="Times New Roman" w:hAnsi="Times New Roman" w:cs="Times New Roman"/>
          <w:color w:val="000000"/>
          <w:kern w:val="3"/>
          <w:sz w:val="22"/>
          <w:szCs w:val="22"/>
          <w:lang w:eastAsia="zh-CN"/>
        </w:rPr>
        <w:t>Āra apgaismojumam jābūt nodrošinātam, lai apgaismotu  teritorijas pie ēkas – pie dūmeņa un pelnu konteinera, kurināmā novietnē un laukumā, pie katlumājas ieejas durvīm. Apgaismojuma vadība ar kustības sensoriem. Jāizmanto jau esošais telpu apgaismojums, vajadzības gadījumā to pārvietojot vai papildinot.</w:t>
      </w:r>
    </w:p>
    <w:p w14:paraId="79B3E7F4" w14:textId="77777777" w:rsidR="00C81ADC" w:rsidRPr="00C81ADC" w:rsidRDefault="00C81ADC" w:rsidP="00D95E35">
      <w:pPr>
        <w:spacing w:after="0"/>
        <w:rPr>
          <w:rFonts w:ascii="Times New Roman" w:hAnsi="Times New Roman" w:cs="Times New Roman"/>
          <w:sz w:val="22"/>
          <w:szCs w:val="22"/>
        </w:rPr>
      </w:pPr>
    </w:p>
    <w:p w14:paraId="05D672BE" w14:textId="77777777" w:rsidR="00C81ADC" w:rsidRPr="00C81ADC" w:rsidRDefault="00C81ADC" w:rsidP="00D95E35">
      <w:pPr>
        <w:keepNext/>
        <w:spacing w:after="0"/>
        <w:ind w:firstLine="720"/>
        <w:jc w:val="center"/>
        <w:outlineLvl w:val="2"/>
        <w:rPr>
          <w:rFonts w:ascii="Times New Roman" w:hAnsi="Times New Roman" w:cs="Times New Roman"/>
          <w:sz w:val="22"/>
          <w:szCs w:val="22"/>
          <w:lang w:val="de-DE"/>
        </w:rPr>
      </w:pPr>
      <w:r w:rsidRPr="00C81ADC">
        <w:rPr>
          <w:rFonts w:ascii="Times New Roman" w:hAnsi="Times New Roman" w:cs="Times New Roman"/>
          <w:b/>
          <w:bCs/>
          <w:sz w:val="22"/>
          <w:szCs w:val="22"/>
          <w:lang w:val="de-DE"/>
        </w:rPr>
        <w:t xml:space="preserve">4.12. </w:t>
      </w:r>
      <w:r w:rsidRPr="00C81ADC">
        <w:rPr>
          <w:rFonts w:ascii="Times New Roman" w:hAnsi="Times New Roman" w:cs="Times New Roman"/>
          <w:b/>
          <w:bCs/>
          <w:sz w:val="22"/>
          <w:szCs w:val="22"/>
        </w:rPr>
        <w:t>Katlumājas vadības sistēma</w:t>
      </w:r>
    </w:p>
    <w:p w14:paraId="0EFC9EE5" w14:textId="77777777" w:rsidR="00C81ADC" w:rsidRPr="00C81ADC" w:rsidRDefault="00C81ADC" w:rsidP="00D95E35">
      <w:pPr>
        <w:spacing w:after="0"/>
        <w:ind w:firstLine="720"/>
        <w:rPr>
          <w:rFonts w:ascii="Times New Roman" w:hAnsi="Times New Roman" w:cs="Times New Roman"/>
          <w:b/>
          <w:bCs/>
          <w:sz w:val="22"/>
          <w:szCs w:val="22"/>
          <w:lang w:val="de-DE"/>
        </w:rPr>
      </w:pPr>
    </w:p>
    <w:p w14:paraId="0C686FB1" w14:textId="77777777" w:rsidR="00C81ADC" w:rsidRPr="00C81ADC" w:rsidRDefault="00C81ADC" w:rsidP="00D95E35">
      <w:pPr>
        <w:keepNext/>
        <w:spacing w:after="0"/>
        <w:ind w:firstLine="720"/>
        <w:jc w:val="center"/>
        <w:outlineLvl w:val="3"/>
        <w:rPr>
          <w:rFonts w:ascii="Times New Roman" w:hAnsi="Times New Roman" w:cs="Times New Roman"/>
          <w:b/>
          <w:bCs/>
          <w:sz w:val="22"/>
          <w:szCs w:val="22"/>
          <w:lang w:val="de-DE"/>
        </w:rPr>
      </w:pPr>
      <w:r w:rsidRPr="00C81ADC">
        <w:rPr>
          <w:rFonts w:ascii="Times New Roman" w:hAnsi="Times New Roman" w:cs="Times New Roman"/>
          <w:b/>
          <w:bCs/>
          <w:sz w:val="22"/>
          <w:szCs w:val="22"/>
          <w:lang w:val="de-DE"/>
        </w:rPr>
        <w:t xml:space="preserve">4.12.1. </w:t>
      </w:r>
      <w:r w:rsidRPr="00C81ADC">
        <w:rPr>
          <w:rFonts w:ascii="Times New Roman" w:hAnsi="Times New Roman" w:cs="Times New Roman"/>
          <w:b/>
          <w:bCs/>
          <w:sz w:val="22"/>
          <w:szCs w:val="22"/>
        </w:rPr>
        <w:t>Vispārējais</w:t>
      </w:r>
    </w:p>
    <w:p w14:paraId="1D918B21" w14:textId="77777777" w:rsidR="00C81ADC" w:rsidRPr="00C81ADC" w:rsidRDefault="00C81ADC" w:rsidP="00C81ADC">
      <w:pPr>
        <w:jc w:val="both"/>
        <w:rPr>
          <w:rFonts w:ascii="Times New Roman" w:hAnsi="Times New Roman" w:cs="Times New Roman"/>
          <w:sz w:val="22"/>
          <w:szCs w:val="22"/>
        </w:rPr>
      </w:pPr>
      <w:r w:rsidRPr="00C81ADC">
        <w:rPr>
          <w:rFonts w:ascii="Times New Roman" w:hAnsi="Times New Roman" w:cs="Times New Roman"/>
          <w:color w:val="000000"/>
          <w:kern w:val="3"/>
          <w:sz w:val="22"/>
          <w:szCs w:val="22"/>
          <w:lang w:eastAsia="zh-CN"/>
        </w:rPr>
        <w:t>Katlumājas automatizācijas līmenim jābūt atbilstošam, lai iekārta spētu darboties bez apkalpojošā personāla klātbūtnes.</w:t>
      </w:r>
      <w:r w:rsidRPr="00C81ADC">
        <w:rPr>
          <w:rFonts w:ascii="Times New Roman" w:hAnsi="Times New Roman" w:cs="Times New Roman"/>
          <w:sz w:val="22"/>
          <w:szCs w:val="22"/>
        </w:rPr>
        <w:t xml:space="preserve"> Visiem procesiem jābūt  pilnībā automatizētiem, kurus jāvada no galvenā vadības bloka. </w:t>
      </w:r>
    </w:p>
    <w:p w14:paraId="739342CF" w14:textId="77777777" w:rsidR="00C81ADC" w:rsidRPr="00C81ADC" w:rsidRDefault="00C81ADC" w:rsidP="00C81ADC">
      <w:pPr>
        <w:jc w:val="both"/>
        <w:rPr>
          <w:rFonts w:ascii="Times New Roman" w:hAnsi="Times New Roman" w:cs="Times New Roman"/>
          <w:sz w:val="22"/>
          <w:szCs w:val="22"/>
        </w:rPr>
      </w:pPr>
      <w:r w:rsidRPr="00C81ADC">
        <w:rPr>
          <w:rFonts w:ascii="Times New Roman" w:hAnsi="Times New Roman" w:cs="Times New Roman"/>
          <w:sz w:val="22"/>
          <w:szCs w:val="22"/>
        </w:rPr>
        <w:t>Procesu vadību un uzraudzību jāīsteno vadības sistēmai (PLC). PLC kontrolē  sekojošas  automatizācijas funkcijas:</w:t>
      </w:r>
    </w:p>
    <w:p w14:paraId="7376E686" w14:textId="77777777" w:rsidR="00C81ADC" w:rsidRPr="00C81ADC" w:rsidRDefault="00C81ADC" w:rsidP="00C81ADC">
      <w:pPr>
        <w:numPr>
          <w:ilvl w:val="0"/>
          <w:numId w:val="40"/>
        </w:numPr>
        <w:suppressAutoHyphens/>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Vispārēja katla iekārtas jaudas vadība ar proporcionālo vadības procesu;</w:t>
      </w:r>
    </w:p>
    <w:p w14:paraId="33768F1A" w14:textId="77777777" w:rsidR="00C81ADC" w:rsidRPr="00C81ADC" w:rsidRDefault="00C81ADC" w:rsidP="00C81ADC">
      <w:pPr>
        <w:numPr>
          <w:ilvl w:val="0"/>
          <w:numId w:val="40"/>
        </w:numPr>
        <w:suppressAutoHyphens/>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Retinājuma vadība ar PID proporcionālo vadības procesu, un parametru pielāgošanu dažādiem kurtuves vadības režīmiem.</w:t>
      </w:r>
    </w:p>
    <w:p w14:paraId="665CABFD" w14:textId="77777777" w:rsidR="00C81ADC" w:rsidRPr="00C81ADC" w:rsidRDefault="00C81ADC" w:rsidP="00C81ADC">
      <w:pPr>
        <w:numPr>
          <w:ilvl w:val="0"/>
          <w:numId w:val="40"/>
        </w:numPr>
        <w:suppressAutoHyphens/>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Primārā gaisa ventilatora vadība ar gaisa masas mērītāju un PID proporcionālo vadības procesu, kā arī parametru pielāgošanu dažādiem kurtuves vadības režīmiem.</w:t>
      </w:r>
    </w:p>
    <w:p w14:paraId="0C3EF70F" w14:textId="77777777" w:rsidR="00C81ADC" w:rsidRPr="00C81ADC" w:rsidRDefault="00C81ADC" w:rsidP="00C81ADC">
      <w:pPr>
        <w:numPr>
          <w:ilvl w:val="0"/>
          <w:numId w:val="40"/>
        </w:numPr>
        <w:suppressAutoHyphens/>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Sekundārā gaisa ventilatora vadība ar skābekļa satura (Lambda) mērītāju un PID proporcionālo vadības procesu, kā arī parametru pielāgošanu dažādiem kurtuves vadības režīmiem.</w:t>
      </w:r>
    </w:p>
    <w:p w14:paraId="6698AE5F" w14:textId="77777777" w:rsidR="00C81ADC" w:rsidRPr="00C81ADC" w:rsidRDefault="00C81ADC" w:rsidP="00C81ADC">
      <w:pPr>
        <w:numPr>
          <w:ilvl w:val="0"/>
          <w:numId w:val="40"/>
        </w:numPr>
        <w:suppressAutoHyphens/>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Kurināmā padeves kurtuvē (barotāja) vadība ar lineāro proporcionālo vadības procesu, un parametru pielāgošanu dažādiem kurtuves vadības režīmiem.</w:t>
      </w:r>
    </w:p>
    <w:p w14:paraId="0A666DFF" w14:textId="77777777" w:rsidR="00C81ADC" w:rsidRPr="00C81ADC" w:rsidRDefault="00C81ADC" w:rsidP="00C81ADC">
      <w:pPr>
        <w:numPr>
          <w:ilvl w:val="0"/>
          <w:numId w:val="40"/>
        </w:numPr>
        <w:suppressAutoHyphens/>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Kurināmā kustības kurtuvē (Ārdu /Pelni) vadība ar sekvenciālu diskrētu vadības procesu kas pakārtots kurināmā padeves vadības procesam.</w:t>
      </w:r>
    </w:p>
    <w:p w14:paraId="1696904D" w14:textId="77777777" w:rsidR="00C81ADC" w:rsidRPr="00C81ADC" w:rsidRDefault="00C81ADC" w:rsidP="00C81ADC">
      <w:pPr>
        <w:numPr>
          <w:ilvl w:val="0"/>
          <w:numId w:val="40"/>
        </w:numPr>
        <w:suppressAutoHyphens/>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 xml:space="preserve">Kurināmā padeves uz </w:t>
      </w:r>
      <w:proofErr w:type="spellStart"/>
      <w:r w:rsidRPr="00C81ADC">
        <w:rPr>
          <w:rFonts w:ascii="Times New Roman" w:hAnsi="Times New Roman" w:cs="Times New Roman"/>
          <w:sz w:val="22"/>
          <w:szCs w:val="22"/>
        </w:rPr>
        <w:t>uzkrājējbunkuru</w:t>
      </w:r>
      <w:proofErr w:type="spellEnd"/>
      <w:r w:rsidRPr="00C81ADC">
        <w:rPr>
          <w:rFonts w:ascii="Times New Roman" w:hAnsi="Times New Roman" w:cs="Times New Roman"/>
          <w:sz w:val="22"/>
          <w:szCs w:val="22"/>
        </w:rPr>
        <w:t xml:space="preserve"> vadība izmantojot lineāru min./</w:t>
      </w:r>
      <w:proofErr w:type="spellStart"/>
      <w:r w:rsidRPr="00C81ADC">
        <w:rPr>
          <w:rFonts w:ascii="Times New Roman" w:hAnsi="Times New Roman" w:cs="Times New Roman"/>
          <w:sz w:val="22"/>
          <w:szCs w:val="22"/>
        </w:rPr>
        <w:t>max</w:t>
      </w:r>
      <w:proofErr w:type="spellEnd"/>
      <w:r w:rsidRPr="00C81ADC">
        <w:rPr>
          <w:rFonts w:ascii="Times New Roman" w:hAnsi="Times New Roman" w:cs="Times New Roman"/>
          <w:sz w:val="22"/>
          <w:szCs w:val="22"/>
        </w:rPr>
        <w:t>. līmeņa kontroli un kurināmā padeves pieprasījumus kurināmā padeves apakšsistēmai.</w:t>
      </w:r>
    </w:p>
    <w:p w14:paraId="292AAA73" w14:textId="77777777" w:rsidR="00C81ADC" w:rsidRPr="00C81ADC" w:rsidRDefault="00C81ADC" w:rsidP="00C81ADC">
      <w:pPr>
        <w:numPr>
          <w:ilvl w:val="0"/>
          <w:numId w:val="40"/>
        </w:numPr>
        <w:suppressAutoHyphens/>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Ugunsdzēšanas / kurināmā mitrināšanas vadība ar lineāro proporcionālo vadības procesu.</w:t>
      </w:r>
    </w:p>
    <w:p w14:paraId="64D9B466" w14:textId="77777777" w:rsidR="00C81ADC" w:rsidRPr="00C81ADC" w:rsidRDefault="00C81ADC" w:rsidP="00C81ADC">
      <w:pPr>
        <w:numPr>
          <w:ilvl w:val="0"/>
          <w:numId w:val="40"/>
        </w:numPr>
        <w:suppressAutoHyphens/>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 xml:space="preserve">Katla ūdens </w:t>
      </w:r>
      <w:proofErr w:type="spellStart"/>
      <w:r w:rsidRPr="00C81ADC">
        <w:rPr>
          <w:rFonts w:ascii="Times New Roman" w:hAnsi="Times New Roman" w:cs="Times New Roman"/>
          <w:sz w:val="22"/>
          <w:szCs w:val="22"/>
        </w:rPr>
        <w:t>recirkulācijas</w:t>
      </w:r>
      <w:proofErr w:type="spellEnd"/>
      <w:r w:rsidRPr="00C81ADC">
        <w:rPr>
          <w:rFonts w:ascii="Times New Roman" w:hAnsi="Times New Roman" w:cs="Times New Roman"/>
          <w:sz w:val="22"/>
          <w:szCs w:val="22"/>
        </w:rPr>
        <w:t xml:space="preserve"> vadība ar PID proporcionālo vadības procesu.</w:t>
      </w:r>
    </w:p>
    <w:p w14:paraId="0EEA96DB" w14:textId="77777777" w:rsidR="00C81ADC" w:rsidRPr="00C81ADC" w:rsidRDefault="00C81ADC" w:rsidP="00C81ADC">
      <w:pPr>
        <w:ind w:firstLine="720"/>
        <w:jc w:val="both"/>
        <w:rPr>
          <w:rFonts w:ascii="Times New Roman" w:hAnsi="Times New Roman" w:cs="Times New Roman"/>
          <w:sz w:val="22"/>
          <w:szCs w:val="22"/>
        </w:rPr>
      </w:pPr>
      <w:r w:rsidRPr="00C81ADC">
        <w:rPr>
          <w:rFonts w:ascii="Times New Roman" w:hAnsi="Times New Roman" w:cs="Times New Roman"/>
          <w:sz w:val="22"/>
          <w:szCs w:val="22"/>
        </w:rPr>
        <w:t>Atsevišķā apakšsistēmā paredzēts izdalīt sekojošus procesus:</w:t>
      </w:r>
    </w:p>
    <w:p w14:paraId="58AA1551" w14:textId="77777777" w:rsidR="00C81ADC" w:rsidRPr="00C81ADC" w:rsidRDefault="00C81ADC" w:rsidP="00C81ADC">
      <w:pPr>
        <w:numPr>
          <w:ilvl w:val="0"/>
          <w:numId w:val="39"/>
        </w:numPr>
        <w:suppressAutoHyphens/>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 xml:space="preserve">Siltumtīkla cirkulācijas loka vadība ar PID proporcionālo vadības procesu un lineāro proporcionālo vadības procesu pēc </w:t>
      </w:r>
      <w:proofErr w:type="spellStart"/>
      <w:r w:rsidRPr="00C81ADC">
        <w:rPr>
          <w:rFonts w:ascii="Times New Roman" w:hAnsi="Times New Roman" w:cs="Times New Roman"/>
          <w:sz w:val="22"/>
          <w:szCs w:val="22"/>
        </w:rPr>
        <w:t>ārgaisa</w:t>
      </w:r>
      <w:proofErr w:type="spellEnd"/>
      <w:r w:rsidRPr="00C81ADC">
        <w:rPr>
          <w:rFonts w:ascii="Times New Roman" w:hAnsi="Times New Roman" w:cs="Times New Roman"/>
          <w:sz w:val="22"/>
          <w:szCs w:val="22"/>
        </w:rPr>
        <w:t xml:space="preserve"> temperatūras.</w:t>
      </w:r>
    </w:p>
    <w:p w14:paraId="1000A264" w14:textId="77777777" w:rsidR="00C81ADC" w:rsidRPr="00C81ADC" w:rsidRDefault="00C81ADC" w:rsidP="00C81ADC">
      <w:pPr>
        <w:numPr>
          <w:ilvl w:val="0"/>
          <w:numId w:val="39"/>
        </w:numPr>
        <w:suppressAutoHyphens/>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 xml:space="preserve">Kurināmā kopējas padeves vadība ar diskrētu  izpildes vadības procesu.  </w:t>
      </w:r>
    </w:p>
    <w:p w14:paraId="03628144" w14:textId="77777777" w:rsidR="00C81ADC" w:rsidRPr="00C81ADC" w:rsidRDefault="00C81ADC" w:rsidP="00C81ADC">
      <w:pPr>
        <w:numPr>
          <w:ilvl w:val="0"/>
          <w:numId w:val="39"/>
        </w:numPr>
        <w:suppressAutoHyphens/>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Pelnu izlādes vadība ar diskrētu  izpildes vadības procesu.</w:t>
      </w:r>
    </w:p>
    <w:p w14:paraId="7505C43F" w14:textId="77777777" w:rsidR="00C81ADC" w:rsidRPr="00C81ADC" w:rsidRDefault="00C81ADC" w:rsidP="00C81ADC">
      <w:pPr>
        <w:ind w:firstLine="720"/>
        <w:jc w:val="both"/>
        <w:rPr>
          <w:rFonts w:ascii="Times New Roman" w:hAnsi="Times New Roman" w:cs="Times New Roman"/>
          <w:sz w:val="22"/>
          <w:szCs w:val="22"/>
        </w:rPr>
      </w:pPr>
      <w:r w:rsidRPr="00C81ADC">
        <w:rPr>
          <w:rFonts w:ascii="Times New Roman" w:hAnsi="Times New Roman" w:cs="Times New Roman"/>
          <w:sz w:val="22"/>
          <w:szCs w:val="22"/>
        </w:rPr>
        <w:t>PLC tieši jāvada kurtuvi, katlu un dažādas citas autonomās sistēmas. Automātisko sistēmu elektroapgādi jānodrošina no UPS sistēmām, lai tās neietekmēti nekādi tīkla traucējumi. Apstrādes ierīces ir jāaprīko ar atbilstīgām sistēmām (avārijas apgādes ierīces, regulāra datu saglabāšana, energoneatkarīga atmiņa utt.), kas dod iespēju saglabāt nemainīgas iestatītās vērtības pat elektroenerģijas padeves pārtraukuma gadījumā, aizsargājot visus svarīgos iekšējos mainīgos lielumus un apstrādes programmu kodus. Pat tādā gadījumā, ja tiek pārsniegts minētās sistēmas autonomijas laiks, līdzekļi nodrošina sistēmas ātru atjaunošanu ar darbībai pilnīgi gatavu programmas kopiju un norādījumiem, kā veikt pārlādēšanu.</w:t>
      </w:r>
    </w:p>
    <w:p w14:paraId="7946AE14" w14:textId="77777777" w:rsidR="00C81ADC" w:rsidRPr="00C81ADC" w:rsidRDefault="00C81ADC" w:rsidP="00C81ADC">
      <w:pPr>
        <w:widowControl w:val="0"/>
        <w:suppressAutoHyphens/>
        <w:autoSpaceDN w:val="0"/>
        <w:ind w:firstLine="720"/>
        <w:jc w:val="both"/>
        <w:textAlignment w:val="baseline"/>
        <w:rPr>
          <w:rFonts w:ascii="Times New Roman" w:hAnsi="Times New Roman" w:cs="Times New Roman"/>
          <w:color w:val="000000"/>
          <w:kern w:val="3"/>
          <w:sz w:val="22"/>
          <w:szCs w:val="22"/>
          <w:lang w:eastAsia="zh-CN"/>
        </w:rPr>
      </w:pPr>
      <w:r w:rsidRPr="00C81ADC">
        <w:rPr>
          <w:rFonts w:ascii="Times New Roman" w:hAnsi="Times New Roman" w:cs="Times New Roman"/>
          <w:color w:val="000000"/>
          <w:kern w:val="3"/>
          <w:sz w:val="22"/>
          <w:szCs w:val="22"/>
          <w:lang w:eastAsia="zh-CN"/>
        </w:rPr>
        <w:t xml:space="preserve"> Galvenie automatizācijas principi (tajā skaitā bezpersonu vadīšana) jau ir aprakstīti.</w:t>
      </w:r>
    </w:p>
    <w:p w14:paraId="27912596" w14:textId="77777777" w:rsidR="00C81ADC" w:rsidRPr="00C81ADC" w:rsidRDefault="00C81ADC" w:rsidP="00C81ADC">
      <w:pPr>
        <w:widowControl w:val="0"/>
        <w:suppressAutoHyphens/>
        <w:autoSpaceDN w:val="0"/>
        <w:ind w:firstLine="720"/>
        <w:jc w:val="both"/>
        <w:textAlignment w:val="baseline"/>
        <w:rPr>
          <w:rFonts w:ascii="Times New Roman" w:hAnsi="Times New Roman" w:cs="Times New Roman"/>
          <w:color w:val="000000"/>
          <w:kern w:val="3"/>
          <w:sz w:val="22"/>
          <w:szCs w:val="22"/>
          <w:lang w:eastAsia="zh-CN"/>
        </w:rPr>
      </w:pPr>
      <w:r w:rsidRPr="00C81ADC">
        <w:rPr>
          <w:rFonts w:ascii="Times New Roman" w:hAnsi="Times New Roman" w:cs="Times New Roman"/>
          <w:color w:val="000000"/>
          <w:kern w:val="3"/>
          <w:sz w:val="22"/>
          <w:szCs w:val="22"/>
          <w:lang w:eastAsia="zh-CN"/>
        </w:rPr>
        <w:t xml:space="preserve">Visiem katlumājas galvenajiem procesiem jābūt pilnībā automatizētiem un tiem  jābūt kontrolētiem </w:t>
      </w:r>
      <w:proofErr w:type="spellStart"/>
      <w:r w:rsidRPr="00C81ADC">
        <w:rPr>
          <w:rFonts w:ascii="Times New Roman" w:hAnsi="Times New Roman" w:cs="Times New Roman"/>
          <w:color w:val="000000"/>
          <w:kern w:val="3"/>
          <w:sz w:val="22"/>
          <w:szCs w:val="22"/>
          <w:lang w:eastAsia="zh-CN"/>
        </w:rPr>
        <w:t>distancionēti</w:t>
      </w:r>
      <w:proofErr w:type="spellEnd"/>
      <w:r w:rsidRPr="00C81ADC">
        <w:rPr>
          <w:rFonts w:ascii="Times New Roman" w:hAnsi="Times New Roman" w:cs="Times New Roman"/>
          <w:color w:val="000000"/>
          <w:kern w:val="3"/>
          <w:sz w:val="22"/>
          <w:szCs w:val="22"/>
          <w:lang w:eastAsia="zh-CN"/>
        </w:rPr>
        <w:t xml:space="preserve">. Vissvarīgāko katlumāju statusu trauksmēm jābūt uzstādītām nosūtīšanai atbildīgo personu mobilajiem tālruņiem SMS formā.     </w:t>
      </w:r>
    </w:p>
    <w:p w14:paraId="065BA9C3" w14:textId="77777777" w:rsidR="00C81ADC" w:rsidRPr="00C81ADC" w:rsidRDefault="00C81ADC" w:rsidP="00D95E35">
      <w:pPr>
        <w:widowControl w:val="0"/>
        <w:suppressAutoHyphens/>
        <w:autoSpaceDN w:val="0"/>
        <w:spacing w:after="0"/>
        <w:textAlignment w:val="baseline"/>
        <w:rPr>
          <w:rFonts w:ascii="Times New Roman" w:hAnsi="Times New Roman" w:cs="Times New Roman"/>
          <w:color w:val="000000"/>
          <w:kern w:val="3"/>
          <w:sz w:val="22"/>
          <w:szCs w:val="22"/>
          <w:lang w:eastAsia="zh-CN"/>
        </w:rPr>
      </w:pPr>
    </w:p>
    <w:p w14:paraId="058C4F26" w14:textId="77777777" w:rsidR="00C81ADC" w:rsidRPr="00C81ADC" w:rsidRDefault="00C81ADC" w:rsidP="00D95E35">
      <w:pPr>
        <w:keepNext/>
        <w:spacing w:after="0"/>
        <w:ind w:left="1440"/>
        <w:jc w:val="center"/>
        <w:outlineLvl w:val="3"/>
        <w:rPr>
          <w:rFonts w:ascii="Times New Roman" w:hAnsi="Times New Roman" w:cs="Times New Roman"/>
          <w:b/>
          <w:bCs/>
          <w:sz w:val="22"/>
          <w:szCs w:val="22"/>
        </w:rPr>
      </w:pPr>
      <w:r w:rsidRPr="00C81ADC">
        <w:rPr>
          <w:rFonts w:ascii="Times New Roman" w:hAnsi="Times New Roman" w:cs="Times New Roman"/>
          <w:b/>
          <w:bCs/>
          <w:sz w:val="22"/>
          <w:szCs w:val="22"/>
          <w:lang w:val="de-DE"/>
        </w:rPr>
        <w:t xml:space="preserve">4.12.2. </w:t>
      </w:r>
      <w:r w:rsidRPr="00C81ADC">
        <w:rPr>
          <w:rFonts w:ascii="Times New Roman" w:hAnsi="Times New Roman" w:cs="Times New Roman"/>
          <w:b/>
          <w:bCs/>
          <w:sz w:val="22"/>
          <w:szCs w:val="22"/>
        </w:rPr>
        <w:t>Automatizācija un procesi</w:t>
      </w:r>
    </w:p>
    <w:p w14:paraId="72C505D8" w14:textId="77777777" w:rsidR="00C81ADC" w:rsidRPr="00C81ADC" w:rsidRDefault="00C81ADC" w:rsidP="00C81ADC">
      <w:pPr>
        <w:widowControl w:val="0"/>
        <w:suppressAutoHyphens/>
        <w:autoSpaceDN w:val="0"/>
        <w:ind w:firstLine="720"/>
        <w:jc w:val="both"/>
        <w:textAlignment w:val="baseline"/>
        <w:rPr>
          <w:rFonts w:ascii="Times New Roman" w:hAnsi="Times New Roman" w:cs="Times New Roman"/>
          <w:color w:val="000000"/>
          <w:kern w:val="3"/>
          <w:sz w:val="22"/>
          <w:szCs w:val="22"/>
          <w:lang w:eastAsia="zh-CN"/>
        </w:rPr>
      </w:pPr>
      <w:r w:rsidRPr="00C81ADC">
        <w:rPr>
          <w:rFonts w:ascii="Times New Roman" w:hAnsi="Times New Roman" w:cs="Times New Roman"/>
          <w:color w:val="000000"/>
          <w:kern w:val="3"/>
          <w:sz w:val="22"/>
          <w:szCs w:val="22"/>
          <w:lang w:eastAsia="zh-CN"/>
        </w:rPr>
        <w:t>Galvenos vadības un uzraudzības procesus nodrošina katla vadības sistēma</w:t>
      </w:r>
    </w:p>
    <w:p w14:paraId="0B7E33A5" w14:textId="77777777" w:rsidR="00C81ADC" w:rsidRPr="00C81ADC" w:rsidRDefault="00C81ADC" w:rsidP="00C81ADC">
      <w:pPr>
        <w:widowControl w:val="0"/>
        <w:numPr>
          <w:ilvl w:val="0"/>
          <w:numId w:val="34"/>
        </w:numPr>
        <w:suppressAutoHyphens/>
        <w:autoSpaceDN w:val="0"/>
        <w:spacing w:after="0" w:line="240" w:lineRule="auto"/>
        <w:jc w:val="both"/>
        <w:textAlignment w:val="baseline"/>
        <w:rPr>
          <w:rFonts w:ascii="Times New Roman" w:hAnsi="Times New Roman" w:cs="Times New Roman"/>
          <w:color w:val="000000"/>
          <w:sz w:val="22"/>
          <w:szCs w:val="22"/>
        </w:rPr>
      </w:pPr>
      <w:r w:rsidRPr="00C81ADC">
        <w:rPr>
          <w:rFonts w:ascii="Times New Roman" w:hAnsi="Times New Roman" w:cs="Times New Roman"/>
          <w:color w:val="000000"/>
          <w:sz w:val="22"/>
          <w:szCs w:val="22"/>
        </w:rPr>
        <w:t>katlu un individuālu ierīču iekārtu aizsardzība (sūkņi, vārsti utt.);</w:t>
      </w:r>
    </w:p>
    <w:p w14:paraId="0390044E" w14:textId="77777777" w:rsidR="00C81ADC" w:rsidRPr="00C81ADC" w:rsidRDefault="00C81ADC" w:rsidP="00C81ADC">
      <w:pPr>
        <w:widowControl w:val="0"/>
        <w:numPr>
          <w:ilvl w:val="0"/>
          <w:numId w:val="34"/>
        </w:numPr>
        <w:suppressAutoHyphens/>
        <w:autoSpaceDN w:val="0"/>
        <w:spacing w:after="0" w:line="240" w:lineRule="auto"/>
        <w:jc w:val="both"/>
        <w:textAlignment w:val="baseline"/>
        <w:rPr>
          <w:rFonts w:ascii="Times New Roman" w:hAnsi="Times New Roman" w:cs="Times New Roman"/>
          <w:color w:val="000000"/>
          <w:sz w:val="22"/>
          <w:szCs w:val="22"/>
        </w:rPr>
      </w:pPr>
      <w:r w:rsidRPr="00C81ADC">
        <w:rPr>
          <w:rFonts w:ascii="Times New Roman" w:hAnsi="Times New Roman" w:cs="Times New Roman"/>
          <w:color w:val="000000"/>
          <w:sz w:val="22"/>
          <w:szCs w:val="22"/>
        </w:rPr>
        <w:t>trauksmes paziņošana;</w:t>
      </w:r>
    </w:p>
    <w:p w14:paraId="4701E320" w14:textId="77777777" w:rsidR="00C81ADC" w:rsidRPr="00C81ADC" w:rsidRDefault="00C81ADC" w:rsidP="00C81ADC">
      <w:pPr>
        <w:widowControl w:val="0"/>
        <w:numPr>
          <w:ilvl w:val="0"/>
          <w:numId w:val="34"/>
        </w:numPr>
        <w:suppressAutoHyphens/>
        <w:autoSpaceDN w:val="0"/>
        <w:spacing w:after="0" w:line="240" w:lineRule="auto"/>
        <w:jc w:val="both"/>
        <w:textAlignment w:val="baseline"/>
        <w:rPr>
          <w:rFonts w:ascii="Times New Roman" w:hAnsi="Times New Roman" w:cs="Times New Roman"/>
          <w:color w:val="000000"/>
          <w:sz w:val="22"/>
          <w:szCs w:val="22"/>
        </w:rPr>
      </w:pPr>
      <w:r w:rsidRPr="00C81ADC">
        <w:rPr>
          <w:rFonts w:ascii="Times New Roman" w:hAnsi="Times New Roman" w:cs="Times New Roman"/>
          <w:color w:val="000000"/>
          <w:sz w:val="22"/>
          <w:szCs w:val="22"/>
        </w:rPr>
        <w:t>pašdiagnostika.</w:t>
      </w:r>
    </w:p>
    <w:p w14:paraId="2E7324B5" w14:textId="77777777" w:rsidR="00C81ADC" w:rsidRPr="00C81ADC" w:rsidRDefault="00C81ADC" w:rsidP="00C81ADC">
      <w:pPr>
        <w:keepNext/>
        <w:ind w:left="2160"/>
        <w:jc w:val="center"/>
        <w:outlineLvl w:val="3"/>
        <w:rPr>
          <w:rFonts w:ascii="Times New Roman" w:hAnsi="Times New Roman" w:cs="Times New Roman"/>
          <w:b/>
          <w:bCs/>
          <w:sz w:val="22"/>
          <w:szCs w:val="22"/>
        </w:rPr>
      </w:pPr>
      <w:r w:rsidRPr="00C81ADC">
        <w:rPr>
          <w:rFonts w:ascii="Times New Roman" w:hAnsi="Times New Roman" w:cs="Times New Roman"/>
          <w:b/>
          <w:bCs/>
          <w:sz w:val="22"/>
          <w:szCs w:val="22"/>
          <w:lang w:val="de-DE"/>
        </w:rPr>
        <w:t>4.12.3.</w:t>
      </w:r>
      <w:r w:rsidRPr="00C81ADC">
        <w:rPr>
          <w:rFonts w:ascii="Times New Roman" w:hAnsi="Times New Roman" w:cs="Times New Roman"/>
          <w:b/>
          <w:bCs/>
          <w:sz w:val="22"/>
          <w:szCs w:val="22"/>
        </w:rPr>
        <w:t xml:space="preserve"> Kontroles funkcijas</w:t>
      </w:r>
    </w:p>
    <w:p w14:paraId="125404AE" w14:textId="77777777" w:rsidR="00C81ADC" w:rsidRPr="00C81ADC" w:rsidRDefault="00C81ADC" w:rsidP="00C81ADC">
      <w:pPr>
        <w:widowControl w:val="0"/>
        <w:suppressAutoHyphens/>
        <w:autoSpaceDN w:val="0"/>
        <w:ind w:firstLine="720"/>
        <w:textAlignment w:val="baseline"/>
        <w:rPr>
          <w:rFonts w:ascii="Times New Roman" w:hAnsi="Times New Roman" w:cs="Times New Roman"/>
          <w:color w:val="000000"/>
          <w:kern w:val="3"/>
          <w:sz w:val="22"/>
          <w:szCs w:val="22"/>
          <w:lang w:eastAsia="zh-CN"/>
        </w:rPr>
      </w:pPr>
      <w:r w:rsidRPr="00C81ADC">
        <w:rPr>
          <w:rFonts w:ascii="Times New Roman" w:hAnsi="Times New Roman" w:cs="Times New Roman"/>
          <w:color w:val="000000"/>
          <w:kern w:val="3"/>
          <w:sz w:val="22"/>
          <w:szCs w:val="22"/>
          <w:lang w:eastAsia="zh-CN"/>
        </w:rPr>
        <w:t>Uzņēmējam jāņem vērā sekojošas prasības:</w:t>
      </w:r>
    </w:p>
    <w:p w14:paraId="3C444148" w14:textId="77777777" w:rsidR="00C81ADC" w:rsidRPr="00C81ADC" w:rsidRDefault="00C81ADC" w:rsidP="00C81ADC">
      <w:pPr>
        <w:widowControl w:val="0"/>
        <w:numPr>
          <w:ilvl w:val="0"/>
          <w:numId w:val="35"/>
        </w:numPr>
        <w:suppressAutoHyphens/>
        <w:autoSpaceDN w:val="0"/>
        <w:spacing w:after="0" w:line="240" w:lineRule="auto"/>
        <w:jc w:val="both"/>
        <w:textAlignment w:val="baseline"/>
        <w:rPr>
          <w:rFonts w:ascii="Times New Roman" w:hAnsi="Times New Roman" w:cs="Times New Roman"/>
          <w:color w:val="000000"/>
          <w:sz w:val="22"/>
          <w:szCs w:val="22"/>
        </w:rPr>
      </w:pPr>
      <w:r w:rsidRPr="00C81ADC">
        <w:rPr>
          <w:rFonts w:ascii="Times New Roman" w:hAnsi="Times New Roman" w:cs="Times New Roman"/>
          <w:color w:val="000000"/>
          <w:sz w:val="22"/>
          <w:szCs w:val="22"/>
        </w:rPr>
        <w:t>kontroles funkcijām to normālas automātiskās darbības laikā nevajadzētu prasīt nekādu operatora darbību, tā samazinot operatora manuālu iejaukšanos līdz minimumam;</w:t>
      </w:r>
    </w:p>
    <w:p w14:paraId="2189383B" w14:textId="77777777" w:rsidR="00C81ADC" w:rsidRPr="00C81ADC" w:rsidRDefault="00C81ADC" w:rsidP="00C81ADC">
      <w:pPr>
        <w:widowControl w:val="0"/>
        <w:numPr>
          <w:ilvl w:val="0"/>
          <w:numId w:val="35"/>
        </w:numPr>
        <w:suppressAutoHyphens/>
        <w:autoSpaceDN w:val="0"/>
        <w:spacing w:after="0" w:line="240" w:lineRule="auto"/>
        <w:jc w:val="both"/>
        <w:textAlignment w:val="baseline"/>
        <w:rPr>
          <w:rFonts w:ascii="Times New Roman" w:hAnsi="Times New Roman" w:cs="Times New Roman"/>
          <w:color w:val="000000"/>
          <w:sz w:val="22"/>
          <w:szCs w:val="22"/>
        </w:rPr>
      </w:pPr>
      <w:r w:rsidRPr="00C81ADC">
        <w:rPr>
          <w:rFonts w:ascii="Times New Roman" w:hAnsi="Times New Roman" w:cs="Times New Roman"/>
          <w:color w:val="000000"/>
          <w:sz w:val="22"/>
          <w:szCs w:val="22"/>
        </w:rPr>
        <w:t>pārejām no viena darbības režīma uz kādu citu jānotiek ar automātiskajām izlīdzināšanas sistēmām un pārejas funkcijām (līdzena pārslēgšana);</w:t>
      </w:r>
    </w:p>
    <w:p w14:paraId="283EF771" w14:textId="77777777" w:rsidR="00C81ADC" w:rsidRPr="00C81ADC" w:rsidRDefault="00C81ADC" w:rsidP="00C81ADC">
      <w:pPr>
        <w:widowControl w:val="0"/>
        <w:numPr>
          <w:ilvl w:val="0"/>
          <w:numId w:val="35"/>
        </w:numPr>
        <w:suppressAutoHyphens/>
        <w:autoSpaceDN w:val="0"/>
        <w:spacing w:after="0" w:line="240" w:lineRule="auto"/>
        <w:jc w:val="both"/>
        <w:textAlignment w:val="baseline"/>
        <w:rPr>
          <w:rFonts w:ascii="Times New Roman" w:hAnsi="Times New Roman" w:cs="Times New Roman"/>
          <w:color w:val="000000"/>
          <w:sz w:val="22"/>
          <w:szCs w:val="22"/>
        </w:rPr>
      </w:pPr>
      <w:r w:rsidRPr="00C81ADC">
        <w:rPr>
          <w:rFonts w:ascii="Times New Roman" w:hAnsi="Times New Roman" w:cs="Times New Roman"/>
          <w:color w:val="000000"/>
          <w:sz w:val="22"/>
          <w:szCs w:val="22"/>
        </w:rPr>
        <w:t xml:space="preserve"> jānodrošina secīgas funkcijas saistītām ar katlumājas palaišanu un apturēšanu;</w:t>
      </w:r>
    </w:p>
    <w:p w14:paraId="12A772E2" w14:textId="77777777" w:rsidR="00C81ADC" w:rsidRPr="00C81ADC" w:rsidRDefault="00C81ADC" w:rsidP="00C81ADC">
      <w:pPr>
        <w:widowControl w:val="0"/>
        <w:numPr>
          <w:ilvl w:val="0"/>
          <w:numId w:val="35"/>
        </w:numPr>
        <w:suppressAutoHyphens/>
        <w:autoSpaceDN w:val="0"/>
        <w:spacing w:after="0" w:line="240" w:lineRule="auto"/>
        <w:jc w:val="both"/>
        <w:textAlignment w:val="baseline"/>
        <w:rPr>
          <w:rFonts w:ascii="Times New Roman" w:hAnsi="Times New Roman" w:cs="Times New Roman"/>
          <w:color w:val="000000"/>
          <w:sz w:val="22"/>
          <w:szCs w:val="22"/>
        </w:rPr>
      </w:pPr>
      <w:r w:rsidRPr="00C81ADC">
        <w:rPr>
          <w:rFonts w:ascii="Times New Roman" w:hAnsi="Times New Roman" w:cs="Times New Roman"/>
          <w:color w:val="000000"/>
          <w:sz w:val="22"/>
          <w:szCs w:val="22"/>
        </w:rPr>
        <w:t>visām automātiskajām secībām, jāparedz atbilstošas manuālas kontroles funkcionālo iekārtu līmenī.</w:t>
      </w:r>
    </w:p>
    <w:p w14:paraId="3CEF10DC" w14:textId="77777777" w:rsidR="00C81ADC" w:rsidRPr="00C81ADC" w:rsidRDefault="00C81ADC" w:rsidP="00C81ADC">
      <w:pPr>
        <w:widowControl w:val="0"/>
        <w:suppressAutoHyphens/>
        <w:autoSpaceDN w:val="0"/>
        <w:ind w:firstLine="720"/>
        <w:textAlignment w:val="baseline"/>
        <w:rPr>
          <w:rFonts w:ascii="Times New Roman" w:hAnsi="Times New Roman" w:cs="Times New Roman"/>
          <w:b/>
          <w:bCs/>
          <w:color w:val="000000"/>
          <w:kern w:val="3"/>
          <w:sz w:val="22"/>
          <w:szCs w:val="22"/>
          <w:lang w:eastAsia="zh-CN"/>
        </w:rPr>
      </w:pPr>
    </w:p>
    <w:p w14:paraId="3A6689B6" w14:textId="77777777" w:rsidR="00C81ADC" w:rsidRPr="00C81ADC" w:rsidRDefault="00C81ADC" w:rsidP="00C81ADC">
      <w:pPr>
        <w:keepNext/>
        <w:ind w:left="2160"/>
        <w:jc w:val="center"/>
        <w:outlineLvl w:val="3"/>
        <w:rPr>
          <w:rFonts w:ascii="Times New Roman" w:hAnsi="Times New Roman" w:cs="Times New Roman"/>
          <w:b/>
          <w:bCs/>
          <w:sz w:val="22"/>
          <w:szCs w:val="22"/>
        </w:rPr>
      </w:pPr>
      <w:r w:rsidRPr="00C81ADC">
        <w:rPr>
          <w:rFonts w:ascii="Times New Roman" w:hAnsi="Times New Roman" w:cs="Times New Roman"/>
          <w:b/>
          <w:bCs/>
          <w:sz w:val="22"/>
          <w:szCs w:val="22"/>
          <w:lang w:val="de-DE"/>
        </w:rPr>
        <w:t xml:space="preserve">4.12.4. </w:t>
      </w:r>
      <w:r w:rsidRPr="00C81ADC">
        <w:rPr>
          <w:rFonts w:ascii="Times New Roman" w:hAnsi="Times New Roman" w:cs="Times New Roman"/>
          <w:b/>
          <w:bCs/>
          <w:sz w:val="22"/>
          <w:szCs w:val="22"/>
        </w:rPr>
        <w:t>Trauksmes funkcija</w:t>
      </w:r>
    </w:p>
    <w:p w14:paraId="0ABDD107" w14:textId="77777777" w:rsidR="00C81ADC" w:rsidRPr="00C81ADC" w:rsidRDefault="00C81ADC" w:rsidP="00C81ADC">
      <w:pPr>
        <w:widowControl w:val="0"/>
        <w:suppressAutoHyphens/>
        <w:autoSpaceDN w:val="0"/>
        <w:ind w:firstLine="720"/>
        <w:textAlignment w:val="baseline"/>
        <w:rPr>
          <w:rFonts w:ascii="Times New Roman" w:hAnsi="Times New Roman" w:cs="Times New Roman"/>
          <w:color w:val="000000"/>
          <w:kern w:val="3"/>
          <w:sz w:val="22"/>
          <w:szCs w:val="22"/>
          <w:lang w:eastAsia="zh-CN"/>
        </w:rPr>
      </w:pPr>
      <w:r w:rsidRPr="00C81ADC">
        <w:rPr>
          <w:rFonts w:ascii="Times New Roman" w:hAnsi="Times New Roman" w:cs="Times New Roman"/>
          <w:color w:val="000000"/>
          <w:kern w:val="3"/>
          <w:sz w:val="22"/>
          <w:szCs w:val="22"/>
          <w:lang w:eastAsia="zh-CN"/>
        </w:rPr>
        <w:t>Uzņēmējam jāņem vērā sekojošas prasības:</w:t>
      </w:r>
    </w:p>
    <w:p w14:paraId="2F08BF14" w14:textId="77777777" w:rsidR="00C81ADC" w:rsidRPr="00C81ADC" w:rsidRDefault="00C81ADC" w:rsidP="00C81ADC">
      <w:pPr>
        <w:widowControl w:val="0"/>
        <w:numPr>
          <w:ilvl w:val="0"/>
          <w:numId w:val="36"/>
        </w:numPr>
        <w:suppressAutoHyphens/>
        <w:autoSpaceDN w:val="0"/>
        <w:spacing w:after="0" w:line="240" w:lineRule="auto"/>
        <w:jc w:val="both"/>
        <w:textAlignment w:val="baseline"/>
        <w:rPr>
          <w:rFonts w:ascii="Times New Roman" w:hAnsi="Times New Roman" w:cs="Times New Roman"/>
          <w:color w:val="000000"/>
          <w:sz w:val="22"/>
          <w:szCs w:val="22"/>
        </w:rPr>
      </w:pPr>
      <w:r w:rsidRPr="00C81ADC">
        <w:rPr>
          <w:rFonts w:ascii="Times New Roman" w:hAnsi="Times New Roman" w:cs="Times New Roman"/>
          <w:color w:val="000000"/>
          <w:sz w:val="22"/>
          <w:szCs w:val="22"/>
        </w:rPr>
        <w:t>katrai trauksmei vienmēr jāaktivizē SMS;</w:t>
      </w:r>
    </w:p>
    <w:p w14:paraId="7D972B51" w14:textId="77777777" w:rsidR="00C81ADC" w:rsidRPr="00C81ADC" w:rsidRDefault="00C81ADC" w:rsidP="00C81ADC">
      <w:pPr>
        <w:widowControl w:val="0"/>
        <w:numPr>
          <w:ilvl w:val="0"/>
          <w:numId w:val="36"/>
        </w:numPr>
        <w:suppressAutoHyphens/>
        <w:autoSpaceDN w:val="0"/>
        <w:spacing w:after="0" w:line="240" w:lineRule="auto"/>
        <w:jc w:val="both"/>
        <w:textAlignment w:val="baseline"/>
        <w:rPr>
          <w:rFonts w:ascii="Times New Roman" w:hAnsi="Times New Roman" w:cs="Times New Roman"/>
          <w:color w:val="000000"/>
          <w:sz w:val="22"/>
          <w:szCs w:val="22"/>
        </w:rPr>
      </w:pPr>
      <w:r w:rsidRPr="00C81ADC">
        <w:rPr>
          <w:rFonts w:ascii="Times New Roman" w:hAnsi="Times New Roman" w:cs="Times New Roman"/>
          <w:color w:val="000000"/>
          <w:sz w:val="22"/>
          <w:szCs w:val="22"/>
        </w:rPr>
        <w:t>pašdiagnostikas ziņām, saistītām ar sistēmas katra komponenta nepareizu darbību, jāparādās uz operatora konsoles ekrāniem;</w:t>
      </w:r>
    </w:p>
    <w:p w14:paraId="2B65C673" w14:textId="77777777" w:rsidR="00C81ADC" w:rsidRPr="00C81ADC" w:rsidRDefault="00C81ADC" w:rsidP="00C81ADC">
      <w:pPr>
        <w:widowControl w:val="0"/>
        <w:numPr>
          <w:ilvl w:val="0"/>
          <w:numId w:val="36"/>
        </w:numPr>
        <w:suppressAutoHyphens/>
        <w:autoSpaceDN w:val="0"/>
        <w:spacing w:after="0" w:line="240" w:lineRule="auto"/>
        <w:jc w:val="both"/>
        <w:textAlignment w:val="baseline"/>
        <w:rPr>
          <w:rFonts w:ascii="Times New Roman" w:hAnsi="Times New Roman" w:cs="Times New Roman"/>
          <w:color w:val="000000"/>
          <w:sz w:val="22"/>
          <w:szCs w:val="22"/>
        </w:rPr>
      </w:pPr>
      <w:r w:rsidRPr="00C81ADC">
        <w:rPr>
          <w:rFonts w:ascii="Times New Roman" w:hAnsi="Times New Roman" w:cs="Times New Roman"/>
          <w:color w:val="000000"/>
          <w:sz w:val="22"/>
          <w:szCs w:val="22"/>
        </w:rPr>
        <w:t>trauksmju klātbūtnei trauksmju hronoloģiskajās video lapās jābūt izceltai, lietojot krāsu un gaismas signālus. Katlumājā trauksmei jāiedarbina arī skaņas signālu, kurš ir dzirdams arī operatoru telpā.</w:t>
      </w:r>
    </w:p>
    <w:p w14:paraId="7A7B05B6" w14:textId="77777777" w:rsidR="00C81ADC" w:rsidRPr="00C81ADC" w:rsidRDefault="00C81ADC" w:rsidP="00D95E35">
      <w:pPr>
        <w:widowControl w:val="0"/>
        <w:suppressAutoHyphens/>
        <w:autoSpaceDN w:val="0"/>
        <w:spacing w:after="0"/>
        <w:ind w:firstLine="720"/>
        <w:textAlignment w:val="baseline"/>
        <w:rPr>
          <w:rFonts w:ascii="Times New Roman" w:hAnsi="Times New Roman" w:cs="Times New Roman"/>
          <w:color w:val="000000"/>
          <w:kern w:val="3"/>
          <w:sz w:val="22"/>
          <w:szCs w:val="22"/>
          <w:lang w:eastAsia="zh-CN"/>
        </w:rPr>
      </w:pPr>
    </w:p>
    <w:p w14:paraId="5C971273" w14:textId="77777777" w:rsidR="00C81ADC" w:rsidRPr="00C81ADC" w:rsidRDefault="00C81ADC" w:rsidP="00D95E35">
      <w:pPr>
        <w:keepNext/>
        <w:spacing w:after="0"/>
        <w:ind w:left="2160"/>
        <w:jc w:val="center"/>
        <w:outlineLvl w:val="3"/>
        <w:rPr>
          <w:rFonts w:ascii="Times New Roman" w:hAnsi="Times New Roman" w:cs="Times New Roman"/>
          <w:b/>
          <w:bCs/>
          <w:color w:val="000000"/>
          <w:sz w:val="22"/>
          <w:szCs w:val="22"/>
        </w:rPr>
      </w:pPr>
      <w:r w:rsidRPr="00C81ADC">
        <w:rPr>
          <w:rFonts w:ascii="Times New Roman" w:hAnsi="Times New Roman" w:cs="Times New Roman"/>
          <w:b/>
          <w:bCs/>
          <w:sz w:val="22"/>
          <w:szCs w:val="22"/>
          <w:lang w:val="de-DE"/>
        </w:rPr>
        <w:t xml:space="preserve">4.12.5. </w:t>
      </w:r>
      <w:r w:rsidRPr="00C81ADC">
        <w:rPr>
          <w:rFonts w:ascii="Times New Roman" w:hAnsi="Times New Roman" w:cs="Times New Roman"/>
          <w:b/>
          <w:bCs/>
          <w:sz w:val="22"/>
          <w:szCs w:val="22"/>
        </w:rPr>
        <w:t>Aizsardzības funkcijas</w:t>
      </w:r>
    </w:p>
    <w:p w14:paraId="2AAB9F05" w14:textId="77777777" w:rsidR="00C81ADC" w:rsidRPr="00C81ADC" w:rsidRDefault="00C81ADC" w:rsidP="00C81ADC">
      <w:pPr>
        <w:widowControl w:val="0"/>
        <w:suppressAutoHyphens/>
        <w:autoSpaceDN w:val="0"/>
        <w:ind w:firstLine="720"/>
        <w:textAlignment w:val="baseline"/>
        <w:rPr>
          <w:rFonts w:ascii="Times New Roman" w:hAnsi="Times New Roman" w:cs="Times New Roman"/>
          <w:color w:val="000000"/>
          <w:kern w:val="3"/>
          <w:sz w:val="22"/>
          <w:szCs w:val="22"/>
          <w:lang w:eastAsia="zh-CN"/>
        </w:rPr>
      </w:pPr>
      <w:r w:rsidRPr="00C81ADC">
        <w:rPr>
          <w:rFonts w:ascii="Times New Roman" w:hAnsi="Times New Roman" w:cs="Times New Roman"/>
          <w:color w:val="000000"/>
          <w:kern w:val="3"/>
          <w:sz w:val="22"/>
          <w:szCs w:val="22"/>
          <w:lang w:eastAsia="zh-CN"/>
        </w:rPr>
        <w:t>Uzņēmējam jāņem vērā sekojošās prasības:</w:t>
      </w:r>
    </w:p>
    <w:p w14:paraId="1500431C" w14:textId="77777777" w:rsidR="00C81ADC" w:rsidRPr="00C81ADC" w:rsidRDefault="00C81ADC" w:rsidP="00C81ADC">
      <w:pPr>
        <w:widowControl w:val="0"/>
        <w:numPr>
          <w:ilvl w:val="0"/>
          <w:numId w:val="37"/>
        </w:numPr>
        <w:suppressAutoHyphens/>
        <w:autoSpaceDN w:val="0"/>
        <w:spacing w:after="0" w:line="240" w:lineRule="auto"/>
        <w:jc w:val="both"/>
        <w:textAlignment w:val="baseline"/>
        <w:rPr>
          <w:rFonts w:ascii="Times New Roman" w:hAnsi="Times New Roman" w:cs="Times New Roman"/>
          <w:color w:val="000000"/>
          <w:sz w:val="22"/>
          <w:szCs w:val="22"/>
        </w:rPr>
      </w:pPr>
      <w:r w:rsidRPr="00C81ADC">
        <w:rPr>
          <w:rFonts w:ascii="Times New Roman" w:hAnsi="Times New Roman" w:cs="Times New Roman"/>
          <w:color w:val="000000"/>
          <w:sz w:val="22"/>
          <w:szCs w:val="22"/>
        </w:rPr>
        <w:t>vadības sistēmas koncepts ietver aizsardzības funkciju, kura nodrošina darbības nepārtrauktību, mehānismu un pašas katlumājas aizsardzību;</w:t>
      </w:r>
    </w:p>
    <w:p w14:paraId="461B36CE" w14:textId="77777777" w:rsidR="00C81ADC" w:rsidRPr="00C81ADC" w:rsidRDefault="00C81ADC" w:rsidP="00C81ADC">
      <w:pPr>
        <w:widowControl w:val="0"/>
        <w:numPr>
          <w:ilvl w:val="0"/>
          <w:numId w:val="37"/>
        </w:numPr>
        <w:suppressAutoHyphens/>
        <w:autoSpaceDN w:val="0"/>
        <w:spacing w:after="0" w:line="240" w:lineRule="auto"/>
        <w:jc w:val="both"/>
        <w:textAlignment w:val="baseline"/>
        <w:rPr>
          <w:rFonts w:ascii="Times New Roman" w:hAnsi="Times New Roman" w:cs="Times New Roman"/>
          <w:color w:val="000000"/>
          <w:sz w:val="22"/>
          <w:szCs w:val="22"/>
        </w:rPr>
      </w:pPr>
      <w:r w:rsidRPr="00C81ADC">
        <w:rPr>
          <w:rFonts w:ascii="Times New Roman" w:hAnsi="Times New Roman" w:cs="Times New Roman"/>
          <w:color w:val="000000"/>
          <w:sz w:val="22"/>
          <w:szCs w:val="22"/>
        </w:rPr>
        <w:t>aizsardzības funkcijām veltītajai aparatūrai jābūt īstenotai ar nepieciešamo rezervi, lai nodrošinātu darbības drošību un uzticamību;</w:t>
      </w:r>
    </w:p>
    <w:p w14:paraId="1D124811" w14:textId="77777777" w:rsidR="00C81ADC" w:rsidRPr="00C81ADC" w:rsidRDefault="00C81ADC" w:rsidP="00C81ADC">
      <w:pPr>
        <w:widowControl w:val="0"/>
        <w:numPr>
          <w:ilvl w:val="0"/>
          <w:numId w:val="37"/>
        </w:numPr>
        <w:suppressAutoHyphens/>
        <w:autoSpaceDN w:val="0"/>
        <w:spacing w:after="0" w:line="240" w:lineRule="auto"/>
        <w:jc w:val="both"/>
        <w:textAlignment w:val="baseline"/>
        <w:rPr>
          <w:rFonts w:ascii="Times New Roman" w:hAnsi="Times New Roman" w:cs="Times New Roman"/>
          <w:color w:val="000000"/>
          <w:sz w:val="22"/>
          <w:szCs w:val="22"/>
        </w:rPr>
      </w:pPr>
      <w:r w:rsidRPr="00C81ADC">
        <w:rPr>
          <w:rFonts w:ascii="Times New Roman" w:hAnsi="Times New Roman" w:cs="Times New Roman"/>
          <w:color w:val="000000"/>
          <w:sz w:val="22"/>
          <w:szCs w:val="22"/>
        </w:rPr>
        <w:t>turklāt ir jābūt manuālām procesa apturēšanas un vadības  iespējām.</w:t>
      </w:r>
    </w:p>
    <w:p w14:paraId="616375BC" w14:textId="77777777" w:rsidR="00C81ADC" w:rsidRPr="00C81ADC" w:rsidRDefault="00C81ADC" w:rsidP="00D95E35">
      <w:pPr>
        <w:widowControl w:val="0"/>
        <w:suppressAutoHyphens/>
        <w:autoSpaceDN w:val="0"/>
        <w:spacing w:after="0"/>
        <w:ind w:firstLine="720"/>
        <w:textAlignment w:val="baseline"/>
        <w:rPr>
          <w:rFonts w:ascii="Times New Roman" w:hAnsi="Times New Roman" w:cs="Times New Roman"/>
          <w:color w:val="000000"/>
          <w:kern w:val="3"/>
          <w:sz w:val="22"/>
          <w:szCs w:val="22"/>
          <w:lang w:eastAsia="zh-CN"/>
        </w:rPr>
      </w:pPr>
    </w:p>
    <w:p w14:paraId="3FA8AB07" w14:textId="77777777" w:rsidR="00C81ADC" w:rsidRPr="00C81ADC" w:rsidRDefault="00C81ADC" w:rsidP="00D95E35">
      <w:pPr>
        <w:keepNext/>
        <w:spacing w:after="0"/>
        <w:ind w:left="2160"/>
        <w:jc w:val="center"/>
        <w:outlineLvl w:val="3"/>
        <w:rPr>
          <w:rFonts w:ascii="Times New Roman" w:hAnsi="Times New Roman" w:cs="Times New Roman"/>
          <w:b/>
          <w:bCs/>
          <w:color w:val="000000"/>
          <w:sz w:val="22"/>
          <w:szCs w:val="22"/>
        </w:rPr>
      </w:pPr>
      <w:r w:rsidRPr="00C81ADC">
        <w:rPr>
          <w:rFonts w:ascii="Times New Roman" w:hAnsi="Times New Roman" w:cs="Times New Roman"/>
          <w:b/>
          <w:bCs/>
          <w:sz w:val="22"/>
          <w:szCs w:val="22"/>
          <w:lang w:val="de-DE"/>
        </w:rPr>
        <w:t xml:space="preserve">4.12.6. </w:t>
      </w:r>
      <w:r w:rsidRPr="00C81ADC">
        <w:rPr>
          <w:rFonts w:ascii="Times New Roman" w:hAnsi="Times New Roman" w:cs="Times New Roman"/>
          <w:b/>
          <w:bCs/>
          <w:sz w:val="22"/>
          <w:szCs w:val="22"/>
        </w:rPr>
        <w:t>Automatizācijas sistēmas enerģijas pievade</w:t>
      </w:r>
    </w:p>
    <w:p w14:paraId="44B5FD71" w14:textId="77777777" w:rsidR="00C81ADC" w:rsidRPr="00C81ADC" w:rsidRDefault="00C81ADC" w:rsidP="00C81ADC">
      <w:pPr>
        <w:widowControl w:val="0"/>
        <w:suppressAutoHyphens/>
        <w:autoSpaceDN w:val="0"/>
        <w:ind w:firstLine="720"/>
        <w:jc w:val="both"/>
        <w:textAlignment w:val="baseline"/>
        <w:rPr>
          <w:rFonts w:ascii="Times New Roman" w:hAnsi="Times New Roman" w:cs="Times New Roman"/>
          <w:color w:val="000000"/>
          <w:kern w:val="3"/>
          <w:sz w:val="22"/>
          <w:szCs w:val="22"/>
          <w:lang w:eastAsia="zh-CN"/>
        </w:rPr>
      </w:pPr>
      <w:r w:rsidRPr="00C81ADC">
        <w:rPr>
          <w:rFonts w:ascii="Times New Roman" w:hAnsi="Times New Roman" w:cs="Times New Roman"/>
          <w:color w:val="000000"/>
          <w:kern w:val="3"/>
          <w:sz w:val="22"/>
          <w:szCs w:val="22"/>
          <w:lang w:eastAsia="zh-CN"/>
        </w:rPr>
        <w:t>Automatizācijas sistēmu enerģijas pievadei jābūt no UPS sistēmas, tādā veidā tās nav pakļautas nekādiem traucējumiem elektroapgādes  tīklā. Jebkurā gadījumā datu apstrādes ierīcēm jābūt aprīkotām ar atbilstošām sistēmām, kas saglabā iestatījumus un vērtības pat enerģijas zuduma gadījumā vismaz 24 h ilgā laika periodā.</w:t>
      </w:r>
    </w:p>
    <w:p w14:paraId="14C89FFC" w14:textId="77777777" w:rsidR="00C81ADC" w:rsidRPr="00C81ADC" w:rsidRDefault="00C81ADC" w:rsidP="00D95E35">
      <w:pPr>
        <w:spacing w:after="0"/>
        <w:rPr>
          <w:rFonts w:ascii="Times New Roman" w:hAnsi="Times New Roman" w:cs="Times New Roman"/>
          <w:sz w:val="22"/>
          <w:szCs w:val="22"/>
        </w:rPr>
      </w:pPr>
    </w:p>
    <w:p w14:paraId="6FAE4868" w14:textId="77777777" w:rsidR="00C81ADC" w:rsidRPr="00C81ADC" w:rsidRDefault="00C81ADC" w:rsidP="00D95E35">
      <w:pPr>
        <w:pStyle w:val="Sarakstarindkopa"/>
        <w:keepNext/>
        <w:spacing w:after="0"/>
        <w:jc w:val="center"/>
        <w:outlineLvl w:val="3"/>
        <w:rPr>
          <w:rFonts w:ascii="Times New Roman" w:hAnsi="Times New Roman" w:cs="Times New Roman"/>
          <w:b/>
          <w:bCs/>
          <w:sz w:val="22"/>
          <w:szCs w:val="22"/>
        </w:rPr>
      </w:pPr>
      <w:r w:rsidRPr="00C81ADC">
        <w:rPr>
          <w:rFonts w:ascii="Times New Roman" w:hAnsi="Times New Roman" w:cs="Times New Roman"/>
          <w:b/>
          <w:bCs/>
          <w:sz w:val="22"/>
          <w:szCs w:val="22"/>
        </w:rPr>
        <w:t>5. Katlumājas pieņemšanas testi</w:t>
      </w:r>
    </w:p>
    <w:p w14:paraId="0C1CB106" w14:textId="77777777" w:rsidR="00C81ADC" w:rsidRPr="00C81ADC" w:rsidRDefault="00C81ADC" w:rsidP="00D95E35">
      <w:pPr>
        <w:tabs>
          <w:tab w:val="left" w:pos="720"/>
        </w:tabs>
        <w:spacing w:after="0"/>
        <w:ind w:firstLine="720"/>
        <w:jc w:val="both"/>
        <w:rPr>
          <w:rFonts w:ascii="Times New Roman" w:hAnsi="Times New Roman" w:cs="Times New Roman"/>
          <w:sz w:val="22"/>
          <w:szCs w:val="22"/>
        </w:rPr>
      </w:pPr>
      <w:r w:rsidRPr="00C81ADC">
        <w:rPr>
          <w:rFonts w:ascii="Times New Roman" w:hAnsi="Times New Roman" w:cs="Times New Roman"/>
          <w:sz w:val="22"/>
          <w:szCs w:val="22"/>
        </w:rPr>
        <w:t>Testi, kas nepieciešami visu projekta dokumentācijā paredzēto funkcionālo rādītāju pārbaudei – aukstie testi, karstie testi utt.</w:t>
      </w:r>
    </w:p>
    <w:p w14:paraId="43BFF4BE" w14:textId="77777777" w:rsidR="00C81ADC" w:rsidRPr="00C81ADC" w:rsidRDefault="00C81ADC" w:rsidP="00D95E35">
      <w:pPr>
        <w:spacing w:after="0"/>
        <w:ind w:firstLine="720"/>
        <w:rPr>
          <w:rFonts w:ascii="Times New Roman" w:hAnsi="Times New Roman" w:cs="Times New Roman"/>
          <w:sz w:val="22"/>
          <w:szCs w:val="22"/>
        </w:rPr>
      </w:pPr>
    </w:p>
    <w:p w14:paraId="361CF464" w14:textId="77777777" w:rsidR="00C81ADC" w:rsidRPr="00C81ADC" w:rsidRDefault="00C81ADC" w:rsidP="00D95E35">
      <w:pPr>
        <w:keepNext/>
        <w:spacing w:after="0"/>
        <w:ind w:left="900"/>
        <w:jc w:val="center"/>
        <w:outlineLvl w:val="3"/>
        <w:rPr>
          <w:rFonts w:ascii="Times New Roman" w:hAnsi="Times New Roman" w:cs="Times New Roman"/>
          <w:b/>
          <w:bCs/>
          <w:sz w:val="22"/>
          <w:szCs w:val="22"/>
        </w:rPr>
      </w:pPr>
      <w:r w:rsidRPr="00C81ADC">
        <w:rPr>
          <w:rFonts w:ascii="Times New Roman" w:hAnsi="Times New Roman" w:cs="Times New Roman"/>
          <w:b/>
          <w:bCs/>
          <w:sz w:val="22"/>
          <w:szCs w:val="22"/>
        </w:rPr>
        <w:t>5.1. Testi katlumājā</w:t>
      </w:r>
    </w:p>
    <w:p w14:paraId="0FD8723A" w14:textId="77777777" w:rsidR="00C81ADC" w:rsidRPr="00C81ADC" w:rsidRDefault="00C81ADC" w:rsidP="00C81ADC">
      <w:pPr>
        <w:ind w:firstLine="720"/>
        <w:jc w:val="both"/>
        <w:rPr>
          <w:rFonts w:ascii="Times New Roman" w:hAnsi="Times New Roman" w:cs="Times New Roman"/>
          <w:sz w:val="22"/>
          <w:szCs w:val="22"/>
        </w:rPr>
      </w:pPr>
      <w:r w:rsidRPr="00C81ADC">
        <w:rPr>
          <w:rFonts w:ascii="Times New Roman" w:hAnsi="Times New Roman" w:cs="Times New Roman"/>
          <w:sz w:val="22"/>
          <w:szCs w:val="22"/>
        </w:rPr>
        <w:t>Pārbaudes katlumājā veic, ievērojot uz vietas parastās drošības normas un pamatojoties uz pārbaužu plānu un Pasūtītāja apstiprinātu hronoloģisko grafiku.</w:t>
      </w:r>
    </w:p>
    <w:p w14:paraId="7DA2E2FF" w14:textId="77777777" w:rsidR="00C81ADC" w:rsidRPr="00C81ADC" w:rsidRDefault="00C81ADC" w:rsidP="00C81ADC">
      <w:pPr>
        <w:tabs>
          <w:tab w:val="left" w:pos="720"/>
        </w:tabs>
        <w:ind w:firstLine="720"/>
        <w:rPr>
          <w:rFonts w:ascii="Times New Roman" w:hAnsi="Times New Roman" w:cs="Times New Roman"/>
          <w:bCs/>
          <w:sz w:val="22"/>
          <w:szCs w:val="22"/>
        </w:rPr>
      </w:pPr>
      <w:r w:rsidRPr="00C81ADC">
        <w:rPr>
          <w:rFonts w:ascii="Times New Roman" w:hAnsi="Times New Roman" w:cs="Times New Roman"/>
          <w:bCs/>
          <w:sz w:val="22"/>
          <w:szCs w:val="22"/>
        </w:rPr>
        <w:t>Aukstie testi un sistēmas noregulēšana ar  dažādām slodzēm strādājošā katlumājā.</w:t>
      </w:r>
    </w:p>
    <w:p w14:paraId="6CEB5F39" w14:textId="77777777" w:rsidR="00C81ADC" w:rsidRPr="00C81ADC" w:rsidRDefault="00C81ADC" w:rsidP="00D95E35">
      <w:pPr>
        <w:tabs>
          <w:tab w:val="left" w:pos="720"/>
        </w:tabs>
        <w:spacing w:after="0"/>
        <w:jc w:val="both"/>
        <w:rPr>
          <w:rFonts w:ascii="Times New Roman" w:hAnsi="Times New Roman" w:cs="Times New Roman"/>
          <w:sz w:val="22"/>
          <w:szCs w:val="22"/>
        </w:rPr>
      </w:pPr>
    </w:p>
    <w:p w14:paraId="1CB10106" w14:textId="77777777" w:rsidR="00C81ADC" w:rsidRPr="00C81ADC" w:rsidRDefault="00C81ADC" w:rsidP="00D95E35">
      <w:pPr>
        <w:keepNext/>
        <w:spacing w:after="0"/>
        <w:ind w:left="900"/>
        <w:jc w:val="center"/>
        <w:outlineLvl w:val="2"/>
        <w:rPr>
          <w:rFonts w:ascii="Times New Roman" w:hAnsi="Times New Roman" w:cs="Times New Roman"/>
          <w:b/>
          <w:bCs/>
          <w:sz w:val="22"/>
          <w:szCs w:val="22"/>
          <w:lang w:val="de-DE"/>
        </w:rPr>
      </w:pPr>
      <w:r w:rsidRPr="00C81ADC">
        <w:rPr>
          <w:rFonts w:ascii="Times New Roman" w:hAnsi="Times New Roman" w:cs="Times New Roman"/>
          <w:b/>
          <w:bCs/>
          <w:sz w:val="22"/>
          <w:szCs w:val="22"/>
        </w:rPr>
        <w:t>6. Konstrukcijas darbi un būvdarbi</w:t>
      </w:r>
    </w:p>
    <w:p w14:paraId="4D810BA3" w14:textId="77777777" w:rsidR="00C81ADC" w:rsidRPr="00C81ADC" w:rsidRDefault="00C81ADC" w:rsidP="00D95E35">
      <w:pPr>
        <w:keepNext/>
        <w:spacing w:after="0"/>
        <w:ind w:firstLine="720"/>
        <w:outlineLvl w:val="3"/>
        <w:rPr>
          <w:rFonts w:ascii="Times New Roman" w:hAnsi="Times New Roman" w:cs="Times New Roman"/>
          <w:b/>
          <w:bCs/>
          <w:sz w:val="22"/>
          <w:szCs w:val="22"/>
          <w:lang w:val="de-DE"/>
        </w:rPr>
      </w:pPr>
    </w:p>
    <w:p w14:paraId="6AA8387D" w14:textId="77777777" w:rsidR="00C81ADC" w:rsidRPr="00C81ADC" w:rsidRDefault="00C81ADC" w:rsidP="00D95E35">
      <w:pPr>
        <w:keepNext/>
        <w:spacing w:after="0"/>
        <w:ind w:firstLine="720"/>
        <w:jc w:val="center"/>
        <w:outlineLvl w:val="3"/>
        <w:rPr>
          <w:rFonts w:ascii="Times New Roman" w:hAnsi="Times New Roman" w:cs="Times New Roman"/>
          <w:b/>
          <w:bCs/>
          <w:sz w:val="22"/>
          <w:szCs w:val="22"/>
          <w:lang w:val="de-DE"/>
        </w:rPr>
      </w:pPr>
      <w:r w:rsidRPr="00C81ADC">
        <w:rPr>
          <w:rFonts w:ascii="Times New Roman" w:hAnsi="Times New Roman" w:cs="Times New Roman"/>
          <w:b/>
          <w:bCs/>
          <w:sz w:val="22"/>
          <w:szCs w:val="22"/>
          <w:lang w:val="de-DE"/>
        </w:rPr>
        <w:t>6.1.</w:t>
      </w:r>
      <w:r w:rsidRPr="00C81ADC">
        <w:rPr>
          <w:rFonts w:ascii="Times New Roman" w:hAnsi="Times New Roman" w:cs="Times New Roman"/>
          <w:b/>
          <w:bCs/>
          <w:sz w:val="22"/>
          <w:szCs w:val="22"/>
          <w:lang w:val="de-DE"/>
        </w:rPr>
        <w:tab/>
      </w:r>
      <w:r w:rsidRPr="00C81ADC">
        <w:rPr>
          <w:rFonts w:ascii="Times New Roman" w:hAnsi="Times New Roman" w:cs="Times New Roman"/>
          <w:b/>
          <w:bCs/>
          <w:sz w:val="22"/>
          <w:szCs w:val="22"/>
        </w:rPr>
        <w:t>Vispārējās prasības</w:t>
      </w:r>
    </w:p>
    <w:p w14:paraId="6A19C8A4" w14:textId="1AC0D4E5" w:rsidR="00C81ADC" w:rsidRPr="00C81ADC" w:rsidRDefault="00C81ADC" w:rsidP="00C81ADC">
      <w:pPr>
        <w:widowControl w:val="0"/>
        <w:suppressAutoHyphens/>
        <w:autoSpaceDN w:val="0"/>
        <w:ind w:firstLine="720"/>
        <w:jc w:val="both"/>
        <w:textAlignment w:val="baseline"/>
        <w:rPr>
          <w:rFonts w:ascii="Times New Roman" w:hAnsi="Times New Roman" w:cs="Times New Roman"/>
          <w:kern w:val="3"/>
          <w:sz w:val="22"/>
          <w:szCs w:val="22"/>
          <w:lang w:eastAsia="zh-CN"/>
        </w:rPr>
      </w:pPr>
      <w:r w:rsidRPr="00C81ADC">
        <w:rPr>
          <w:rFonts w:ascii="Times New Roman" w:hAnsi="Times New Roman" w:cs="Times New Roman"/>
          <w:kern w:val="3"/>
          <w:sz w:val="22"/>
          <w:szCs w:val="22"/>
          <w:lang w:eastAsia="zh-CN"/>
        </w:rPr>
        <w:t>Celtniecības darbiem jāietver sevī visus nepieciešamos projektēšanas, būvdarbus, demontāžas un montāžas darbus, kas ir nepieciešami katlumāju iekārtas nomaiņai vai modulārās katlumājas novietošanai. Darbiem jāatbilst to paredzētajam mērķim un, kā minimums, jāatbilst jebkurām kompetento iestāžu prasībām, Latvijas likumiem un standartiem, vai citiem Pasūtītāja apstiprinātiem standartiem. Gadījumos, kad tiek pielietoti citi likumi nekā Latvijas, darbiem joprojām jāatbilst jebkuriem Latvijas likumiem, standartiem vai noteikumiem, kas nepieciešami atļaujām un apstiprinājumiem, un saskaņojumiem. Jāpiemēro uz līguma parakstīšanas brīdi spēkā esošo likumu un standartu saraksts. Gadījumā, ja jebkuri likumi, standarti vai noteikumi ir pretrunā viens otram, jāpiemēro visstingrākais no tiem.</w:t>
      </w:r>
    </w:p>
    <w:p w14:paraId="7A332200" w14:textId="77777777" w:rsidR="00C81ADC" w:rsidRPr="00C81ADC" w:rsidRDefault="00C81ADC" w:rsidP="00C81ADC">
      <w:pPr>
        <w:widowControl w:val="0"/>
        <w:suppressAutoHyphens/>
        <w:autoSpaceDN w:val="0"/>
        <w:ind w:firstLine="720"/>
        <w:jc w:val="both"/>
        <w:textAlignment w:val="baseline"/>
        <w:rPr>
          <w:rFonts w:ascii="Times New Roman" w:hAnsi="Times New Roman" w:cs="Times New Roman"/>
          <w:kern w:val="3"/>
          <w:sz w:val="22"/>
          <w:szCs w:val="22"/>
          <w:lang w:eastAsia="zh-CN"/>
        </w:rPr>
      </w:pPr>
      <w:r w:rsidRPr="00C81ADC">
        <w:rPr>
          <w:rFonts w:ascii="Times New Roman" w:hAnsi="Times New Roman" w:cs="Times New Roman"/>
          <w:kern w:val="3"/>
          <w:sz w:val="22"/>
          <w:szCs w:val="22"/>
          <w:lang w:eastAsia="zh-CN"/>
        </w:rPr>
        <w:t xml:space="preserve">Darbiem jāietver jebkuri aprēķini, rasējumi, apraksti utt., kas varētu būt nepieciešami jebkurām atļauju, atzinumu vai saskaņojumu saņemšanai. </w:t>
      </w:r>
    </w:p>
    <w:p w14:paraId="16AC65D2" w14:textId="77777777" w:rsidR="00C81ADC" w:rsidRPr="00C81ADC" w:rsidRDefault="00C81ADC" w:rsidP="00C81ADC">
      <w:pPr>
        <w:tabs>
          <w:tab w:val="left" w:pos="720"/>
          <w:tab w:val="left" w:pos="1276"/>
        </w:tabs>
        <w:ind w:firstLine="720"/>
        <w:rPr>
          <w:rFonts w:ascii="Times New Roman" w:hAnsi="Times New Roman" w:cs="Times New Roman"/>
          <w:sz w:val="22"/>
          <w:szCs w:val="22"/>
        </w:rPr>
      </w:pPr>
    </w:p>
    <w:p w14:paraId="6ECADAAA" w14:textId="77777777" w:rsidR="00C81ADC" w:rsidRPr="00C81ADC" w:rsidRDefault="00C81ADC" w:rsidP="00C81ADC">
      <w:pPr>
        <w:keepNext/>
        <w:ind w:firstLine="720"/>
        <w:jc w:val="center"/>
        <w:outlineLvl w:val="3"/>
        <w:rPr>
          <w:rFonts w:ascii="Times New Roman" w:hAnsi="Times New Roman" w:cs="Times New Roman"/>
          <w:b/>
          <w:bCs/>
          <w:sz w:val="22"/>
          <w:szCs w:val="22"/>
          <w:lang w:val="de-DE"/>
        </w:rPr>
      </w:pPr>
      <w:r w:rsidRPr="00C81ADC">
        <w:rPr>
          <w:rFonts w:ascii="Times New Roman" w:hAnsi="Times New Roman" w:cs="Times New Roman"/>
          <w:b/>
          <w:bCs/>
          <w:sz w:val="22"/>
          <w:szCs w:val="22"/>
          <w:lang w:val="de-DE"/>
        </w:rPr>
        <w:t>6.2.</w:t>
      </w:r>
      <w:r w:rsidRPr="00C81ADC">
        <w:rPr>
          <w:rFonts w:ascii="Times New Roman" w:hAnsi="Times New Roman" w:cs="Times New Roman"/>
          <w:b/>
          <w:bCs/>
          <w:sz w:val="22"/>
          <w:szCs w:val="22"/>
          <w:lang w:val="de-DE"/>
        </w:rPr>
        <w:tab/>
      </w:r>
      <w:r w:rsidRPr="00C81ADC">
        <w:rPr>
          <w:rFonts w:ascii="Times New Roman" w:hAnsi="Times New Roman" w:cs="Times New Roman"/>
          <w:b/>
          <w:bCs/>
          <w:sz w:val="22"/>
          <w:szCs w:val="22"/>
        </w:rPr>
        <w:t>Projekta vispārējie kritēriji</w:t>
      </w:r>
    </w:p>
    <w:p w14:paraId="7733A07E" w14:textId="77777777" w:rsidR="00C81ADC" w:rsidRPr="00C81ADC" w:rsidRDefault="00C81ADC" w:rsidP="00C81ADC">
      <w:pPr>
        <w:tabs>
          <w:tab w:val="left" w:pos="720"/>
          <w:tab w:val="left" w:pos="1276"/>
        </w:tabs>
        <w:ind w:firstLine="720"/>
        <w:jc w:val="both"/>
        <w:rPr>
          <w:rFonts w:ascii="Times New Roman" w:hAnsi="Times New Roman" w:cs="Times New Roman"/>
          <w:sz w:val="22"/>
          <w:szCs w:val="22"/>
          <w:lang w:val="de-DE"/>
        </w:rPr>
      </w:pPr>
      <w:r w:rsidRPr="00C81ADC">
        <w:rPr>
          <w:rFonts w:ascii="Times New Roman" w:hAnsi="Times New Roman" w:cs="Times New Roman"/>
          <w:sz w:val="22"/>
          <w:szCs w:val="22"/>
        </w:rPr>
        <w:t>Katlu iekārtu  projektē, paredzot, ka tā tiks ekspluatēta ne mazāk kā 20 gadus līdz nozīmīgam remontam vai galveno un sekundāro strukturālo elementu nomaiņai.</w:t>
      </w:r>
    </w:p>
    <w:p w14:paraId="12A101FB" w14:textId="77777777" w:rsidR="00C81ADC" w:rsidRPr="00C81ADC" w:rsidRDefault="00C81ADC" w:rsidP="00C81ADC">
      <w:pPr>
        <w:tabs>
          <w:tab w:val="left" w:pos="720"/>
          <w:tab w:val="left" w:pos="1276"/>
        </w:tabs>
        <w:ind w:firstLine="720"/>
        <w:jc w:val="both"/>
        <w:rPr>
          <w:rFonts w:ascii="Times New Roman" w:hAnsi="Times New Roman" w:cs="Times New Roman"/>
          <w:sz w:val="22"/>
          <w:szCs w:val="22"/>
          <w:lang w:val="de-DE"/>
        </w:rPr>
      </w:pPr>
      <w:r w:rsidRPr="00C81ADC">
        <w:rPr>
          <w:rFonts w:ascii="Times New Roman" w:hAnsi="Times New Roman" w:cs="Times New Roman"/>
          <w:sz w:val="22"/>
          <w:szCs w:val="22"/>
        </w:rPr>
        <w:t>Projektā ir jāatspoguļo būves vietā parastie klimatiskie apstākļi, par kuriem var uzskatīt, ka tādi tie saglabāsies visā būves minimālajā kalpošanas laikā.</w:t>
      </w:r>
      <w:r w:rsidRPr="00C81ADC">
        <w:rPr>
          <w:rFonts w:ascii="Times New Roman" w:hAnsi="Times New Roman" w:cs="Times New Roman"/>
          <w:sz w:val="22"/>
          <w:szCs w:val="22"/>
          <w:lang w:val="de-DE"/>
        </w:rPr>
        <w:t xml:space="preserve"> </w:t>
      </w:r>
    </w:p>
    <w:p w14:paraId="45D5A591" w14:textId="77777777" w:rsidR="00C81ADC" w:rsidRPr="00C81ADC" w:rsidRDefault="00C81ADC" w:rsidP="00D95E35">
      <w:pPr>
        <w:tabs>
          <w:tab w:val="left" w:pos="720"/>
          <w:tab w:val="left" w:pos="1276"/>
        </w:tabs>
        <w:spacing w:after="0"/>
        <w:ind w:firstLine="720"/>
        <w:jc w:val="both"/>
        <w:rPr>
          <w:rFonts w:ascii="Times New Roman" w:hAnsi="Times New Roman" w:cs="Times New Roman"/>
          <w:sz w:val="22"/>
          <w:szCs w:val="22"/>
          <w:lang w:val="de-DE"/>
        </w:rPr>
      </w:pPr>
    </w:p>
    <w:p w14:paraId="303D8C09" w14:textId="77777777" w:rsidR="00C81ADC" w:rsidRPr="00C81ADC" w:rsidRDefault="00C81ADC" w:rsidP="00D95E35">
      <w:pPr>
        <w:keepNext/>
        <w:spacing w:after="0"/>
        <w:ind w:firstLine="720"/>
        <w:jc w:val="center"/>
        <w:outlineLvl w:val="3"/>
        <w:rPr>
          <w:rFonts w:ascii="Times New Roman" w:hAnsi="Times New Roman" w:cs="Times New Roman"/>
          <w:b/>
          <w:bCs/>
          <w:sz w:val="22"/>
          <w:szCs w:val="22"/>
          <w:lang w:val="de-DE"/>
        </w:rPr>
      </w:pPr>
      <w:r w:rsidRPr="00C81ADC">
        <w:rPr>
          <w:rFonts w:ascii="Times New Roman" w:hAnsi="Times New Roman" w:cs="Times New Roman"/>
          <w:b/>
          <w:bCs/>
          <w:sz w:val="22"/>
          <w:szCs w:val="22"/>
          <w:lang w:val="de-DE"/>
        </w:rPr>
        <w:t>6.3.</w:t>
      </w:r>
      <w:r w:rsidRPr="00C81ADC">
        <w:rPr>
          <w:rFonts w:ascii="Times New Roman" w:hAnsi="Times New Roman" w:cs="Times New Roman"/>
          <w:b/>
          <w:bCs/>
          <w:sz w:val="22"/>
          <w:szCs w:val="22"/>
          <w:lang w:val="de-DE"/>
        </w:rPr>
        <w:tab/>
      </w:r>
      <w:r w:rsidRPr="00C81ADC">
        <w:rPr>
          <w:rFonts w:ascii="Times New Roman" w:hAnsi="Times New Roman" w:cs="Times New Roman"/>
          <w:b/>
          <w:bCs/>
          <w:sz w:val="22"/>
          <w:szCs w:val="22"/>
        </w:rPr>
        <w:t>Būvvietas izpēte</w:t>
      </w:r>
    </w:p>
    <w:p w14:paraId="4431FF60" w14:textId="77777777" w:rsidR="00C81ADC" w:rsidRPr="00C81ADC" w:rsidRDefault="00C81ADC" w:rsidP="00C81ADC">
      <w:pPr>
        <w:tabs>
          <w:tab w:val="left" w:pos="720"/>
          <w:tab w:val="left" w:pos="1276"/>
        </w:tabs>
        <w:ind w:firstLine="720"/>
        <w:jc w:val="both"/>
        <w:rPr>
          <w:rFonts w:ascii="Times New Roman" w:hAnsi="Times New Roman" w:cs="Times New Roman"/>
          <w:sz w:val="22"/>
          <w:szCs w:val="22"/>
          <w:lang w:val="de-DE"/>
        </w:rPr>
      </w:pPr>
      <w:r w:rsidRPr="00C81ADC">
        <w:rPr>
          <w:rFonts w:ascii="Times New Roman" w:hAnsi="Times New Roman" w:cs="Times New Roman"/>
          <w:sz w:val="22"/>
          <w:szCs w:val="22"/>
        </w:rPr>
        <w:t xml:space="preserve">Uzņēmējam vēlams  veikt būvdarbu vietas  novērtējumu un papildus izpēti, lai iegūtu pietiekamu informāciju par  apstākļiem katlumājā un ārpus tās, lai sagatavotu veicamo darbu plānu, apjomu, darbu specifiku. ( Objekta  </w:t>
      </w:r>
      <w:proofErr w:type="spellStart"/>
      <w:r w:rsidRPr="00C81ADC">
        <w:rPr>
          <w:rFonts w:ascii="Times New Roman" w:hAnsi="Times New Roman" w:cs="Times New Roman"/>
          <w:sz w:val="22"/>
          <w:szCs w:val="22"/>
        </w:rPr>
        <w:t>apsekojums</w:t>
      </w:r>
      <w:proofErr w:type="spellEnd"/>
      <w:r w:rsidRPr="00C81ADC">
        <w:rPr>
          <w:rFonts w:ascii="Times New Roman" w:hAnsi="Times New Roman" w:cs="Times New Roman"/>
          <w:sz w:val="22"/>
          <w:szCs w:val="22"/>
        </w:rPr>
        <w:t xml:space="preserve">). </w:t>
      </w:r>
    </w:p>
    <w:p w14:paraId="4D1ED200" w14:textId="77777777" w:rsidR="00C81ADC" w:rsidRPr="00C81ADC" w:rsidRDefault="00C81ADC" w:rsidP="00D95E35">
      <w:pPr>
        <w:tabs>
          <w:tab w:val="left" w:pos="720"/>
          <w:tab w:val="left" w:pos="1276"/>
        </w:tabs>
        <w:spacing w:after="0"/>
        <w:rPr>
          <w:rFonts w:ascii="Times New Roman" w:hAnsi="Times New Roman" w:cs="Times New Roman"/>
          <w:sz w:val="22"/>
          <w:szCs w:val="22"/>
          <w:lang w:val="de-DE"/>
        </w:rPr>
      </w:pPr>
    </w:p>
    <w:p w14:paraId="326B38D2" w14:textId="77777777" w:rsidR="00C81ADC" w:rsidRPr="00C81ADC" w:rsidRDefault="00C81ADC" w:rsidP="00D95E35">
      <w:pPr>
        <w:keepNext/>
        <w:spacing w:after="0"/>
        <w:ind w:firstLine="720"/>
        <w:jc w:val="center"/>
        <w:outlineLvl w:val="3"/>
        <w:rPr>
          <w:rFonts w:ascii="Times New Roman" w:hAnsi="Times New Roman" w:cs="Times New Roman"/>
          <w:b/>
          <w:bCs/>
          <w:sz w:val="22"/>
          <w:szCs w:val="22"/>
        </w:rPr>
      </w:pPr>
      <w:r w:rsidRPr="00C81ADC">
        <w:rPr>
          <w:rFonts w:ascii="Times New Roman" w:hAnsi="Times New Roman" w:cs="Times New Roman"/>
          <w:b/>
          <w:bCs/>
          <w:sz w:val="22"/>
          <w:szCs w:val="22"/>
        </w:rPr>
        <w:t>6.4. Aprīkojums un piederumi</w:t>
      </w:r>
    </w:p>
    <w:p w14:paraId="566F9C91" w14:textId="77777777" w:rsidR="00C81ADC" w:rsidRPr="00C81ADC" w:rsidRDefault="00C81ADC" w:rsidP="00C81ADC">
      <w:pPr>
        <w:tabs>
          <w:tab w:val="left" w:pos="720"/>
          <w:tab w:val="left" w:pos="1276"/>
        </w:tabs>
        <w:ind w:firstLine="720"/>
        <w:jc w:val="both"/>
        <w:rPr>
          <w:rFonts w:ascii="Times New Roman" w:hAnsi="Times New Roman" w:cs="Times New Roman"/>
          <w:sz w:val="22"/>
          <w:szCs w:val="22"/>
        </w:rPr>
      </w:pPr>
      <w:r w:rsidRPr="00C81ADC">
        <w:rPr>
          <w:rFonts w:ascii="Times New Roman" w:hAnsi="Times New Roman" w:cs="Times New Roman"/>
          <w:sz w:val="22"/>
          <w:szCs w:val="22"/>
        </w:rPr>
        <w:t>Jānodrošina nepieciešamie speciālie instrumenti un ierīces iekārtu demontāžai, vecās iekārtas izvākšanai no katlumājas, jaunās iekārtas montāžai.</w:t>
      </w:r>
    </w:p>
    <w:p w14:paraId="12D63D12" w14:textId="77777777" w:rsidR="00C81ADC" w:rsidRPr="00C81ADC" w:rsidRDefault="00C81ADC" w:rsidP="00D95E35">
      <w:pPr>
        <w:tabs>
          <w:tab w:val="left" w:pos="720"/>
          <w:tab w:val="left" w:pos="1276"/>
        </w:tabs>
        <w:spacing w:after="0"/>
        <w:jc w:val="both"/>
        <w:rPr>
          <w:rFonts w:ascii="Times New Roman" w:hAnsi="Times New Roman" w:cs="Times New Roman"/>
          <w:sz w:val="22"/>
          <w:szCs w:val="22"/>
        </w:rPr>
      </w:pPr>
    </w:p>
    <w:p w14:paraId="3FF19F93" w14:textId="77777777" w:rsidR="00C81ADC" w:rsidRPr="00C81ADC" w:rsidRDefault="00C81ADC" w:rsidP="00D95E35">
      <w:pPr>
        <w:spacing w:after="0"/>
        <w:ind w:firstLine="720"/>
        <w:jc w:val="center"/>
        <w:outlineLvl w:val="4"/>
        <w:rPr>
          <w:rFonts w:ascii="Times New Roman" w:hAnsi="Times New Roman" w:cs="Times New Roman"/>
          <w:b/>
          <w:kern w:val="3"/>
          <w:sz w:val="22"/>
          <w:szCs w:val="22"/>
          <w:lang w:eastAsia="zh-CN"/>
        </w:rPr>
      </w:pPr>
      <w:r w:rsidRPr="00C81ADC">
        <w:rPr>
          <w:rFonts w:ascii="Times New Roman" w:hAnsi="Times New Roman" w:cs="Times New Roman"/>
          <w:b/>
          <w:kern w:val="3"/>
          <w:sz w:val="22"/>
          <w:szCs w:val="22"/>
          <w:lang w:eastAsia="zh-CN"/>
        </w:rPr>
        <w:t>6.5. Dūmenis</w:t>
      </w:r>
    </w:p>
    <w:p w14:paraId="3383A18C" w14:textId="77777777" w:rsidR="00C81ADC" w:rsidRPr="00C81ADC" w:rsidRDefault="00C81ADC" w:rsidP="00C81ADC">
      <w:pPr>
        <w:tabs>
          <w:tab w:val="left" w:pos="-1295"/>
          <w:tab w:val="left" w:pos="-647"/>
          <w:tab w:val="left" w:pos="1"/>
          <w:tab w:val="left" w:pos="720"/>
          <w:tab w:val="left" w:pos="1297"/>
          <w:tab w:val="left" w:pos="1945"/>
          <w:tab w:val="left" w:pos="2593"/>
          <w:tab w:val="left" w:pos="3241"/>
          <w:tab w:val="left" w:pos="3889"/>
          <w:tab w:val="left" w:pos="4537"/>
          <w:tab w:val="left" w:pos="5185"/>
          <w:tab w:val="left" w:pos="5833"/>
          <w:tab w:val="left" w:pos="6481"/>
          <w:tab w:val="left" w:pos="7129"/>
          <w:tab w:val="left" w:pos="7777"/>
          <w:tab w:val="left" w:pos="8425"/>
          <w:tab w:val="left" w:pos="9073"/>
          <w:tab w:val="left" w:pos="9721"/>
          <w:tab w:val="left" w:pos="10369"/>
        </w:tabs>
        <w:jc w:val="both"/>
        <w:rPr>
          <w:rFonts w:ascii="Times New Roman" w:hAnsi="Times New Roman" w:cs="Times New Roman"/>
          <w:kern w:val="3"/>
          <w:sz w:val="22"/>
          <w:szCs w:val="22"/>
          <w:lang w:eastAsia="zh-CN"/>
        </w:rPr>
      </w:pPr>
      <w:r w:rsidRPr="00C81ADC">
        <w:rPr>
          <w:rFonts w:ascii="Times New Roman" w:hAnsi="Times New Roman" w:cs="Times New Roman"/>
          <w:kern w:val="3"/>
          <w:sz w:val="22"/>
          <w:szCs w:val="22"/>
          <w:lang w:eastAsia="zh-CN"/>
        </w:rPr>
        <w:tab/>
      </w:r>
      <w:r w:rsidRPr="00C81ADC">
        <w:rPr>
          <w:rFonts w:ascii="Times New Roman" w:hAnsi="Times New Roman" w:cs="Times New Roman"/>
          <w:kern w:val="3"/>
          <w:sz w:val="22"/>
          <w:szCs w:val="22"/>
          <w:lang w:eastAsia="zh-CN"/>
        </w:rPr>
        <w:tab/>
        <w:t xml:space="preserve">Katlu iekārtas </w:t>
      </w:r>
      <w:proofErr w:type="spellStart"/>
      <w:r w:rsidRPr="00C81ADC">
        <w:rPr>
          <w:rFonts w:ascii="Times New Roman" w:hAnsi="Times New Roman" w:cs="Times New Roman"/>
          <w:kern w:val="3"/>
          <w:sz w:val="22"/>
          <w:szCs w:val="22"/>
          <w:lang w:eastAsia="zh-CN"/>
        </w:rPr>
        <w:t>dūmgāzu</w:t>
      </w:r>
      <w:proofErr w:type="spellEnd"/>
      <w:r w:rsidRPr="00C81ADC">
        <w:rPr>
          <w:rFonts w:ascii="Times New Roman" w:hAnsi="Times New Roman" w:cs="Times New Roman"/>
          <w:kern w:val="3"/>
          <w:sz w:val="22"/>
          <w:szCs w:val="22"/>
          <w:lang w:eastAsia="zh-CN"/>
        </w:rPr>
        <w:t xml:space="preserve"> novadīšanai ir jāizbūvē atsevišķs brīvi stāvošs dūmenis, kura augstumam jābūt atbilstošam Ministru kabineta noteikumu Nr. 17. prasībām.  </w:t>
      </w:r>
      <w:proofErr w:type="spellStart"/>
      <w:r w:rsidRPr="00C81ADC">
        <w:rPr>
          <w:rFonts w:ascii="Times New Roman" w:hAnsi="Times New Roman" w:cs="Times New Roman"/>
          <w:kern w:val="3"/>
          <w:sz w:val="22"/>
          <w:szCs w:val="22"/>
          <w:lang w:eastAsia="zh-CN"/>
        </w:rPr>
        <w:t>Jaunizbūvētajām</w:t>
      </w:r>
      <w:proofErr w:type="spellEnd"/>
      <w:r w:rsidRPr="00C81ADC">
        <w:rPr>
          <w:rFonts w:ascii="Times New Roman" w:hAnsi="Times New Roman" w:cs="Times New Roman"/>
          <w:kern w:val="3"/>
          <w:sz w:val="22"/>
          <w:szCs w:val="22"/>
          <w:lang w:eastAsia="zh-CN"/>
        </w:rPr>
        <w:t xml:space="preserve"> </w:t>
      </w:r>
      <w:proofErr w:type="spellStart"/>
      <w:r w:rsidRPr="00C81ADC">
        <w:rPr>
          <w:rFonts w:ascii="Times New Roman" w:hAnsi="Times New Roman" w:cs="Times New Roman"/>
          <w:kern w:val="3"/>
          <w:sz w:val="22"/>
          <w:szCs w:val="22"/>
          <w:lang w:eastAsia="zh-CN"/>
        </w:rPr>
        <w:t>dumejām</w:t>
      </w:r>
      <w:proofErr w:type="spellEnd"/>
      <w:r w:rsidRPr="00C81ADC">
        <w:rPr>
          <w:rFonts w:ascii="Times New Roman" w:hAnsi="Times New Roman" w:cs="Times New Roman"/>
          <w:kern w:val="3"/>
          <w:sz w:val="22"/>
          <w:szCs w:val="22"/>
          <w:lang w:eastAsia="zh-CN"/>
        </w:rPr>
        <w:t xml:space="preserve"> jābūt izolētām ar siltumizolācijas materiālu vismaz 50 mm biezumā, un pārklātām ar cinkotā skārda apvalkiem. Dūmenim jābūt sazemētam un aprīkotam ar </w:t>
      </w:r>
      <w:proofErr w:type="spellStart"/>
      <w:r w:rsidRPr="00C81ADC">
        <w:rPr>
          <w:rFonts w:ascii="Times New Roman" w:hAnsi="Times New Roman" w:cs="Times New Roman"/>
          <w:kern w:val="3"/>
          <w:sz w:val="22"/>
          <w:szCs w:val="22"/>
          <w:lang w:eastAsia="zh-CN"/>
        </w:rPr>
        <w:t>zibensaizsardzības</w:t>
      </w:r>
      <w:proofErr w:type="spellEnd"/>
      <w:r w:rsidRPr="00C81ADC">
        <w:rPr>
          <w:rFonts w:ascii="Times New Roman" w:hAnsi="Times New Roman" w:cs="Times New Roman"/>
          <w:kern w:val="3"/>
          <w:sz w:val="22"/>
          <w:szCs w:val="22"/>
          <w:lang w:eastAsia="zh-CN"/>
        </w:rPr>
        <w:t xml:space="preserve"> sistēmu.</w:t>
      </w:r>
    </w:p>
    <w:p w14:paraId="5BD934DA" w14:textId="77777777" w:rsidR="00C81ADC" w:rsidRPr="00C81ADC" w:rsidRDefault="00C81ADC" w:rsidP="00D95E35">
      <w:pPr>
        <w:widowControl w:val="0"/>
        <w:suppressAutoHyphens/>
        <w:autoSpaceDN w:val="0"/>
        <w:spacing w:after="0"/>
        <w:ind w:left="958"/>
        <w:jc w:val="center"/>
        <w:textAlignment w:val="baseline"/>
        <w:rPr>
          <w:rFonts w:ascii="Times New Roman" w:hAnsi="Times New Roman" w:cs="Times New Roman"/>
          <w:b/>
          <w:bCs/>
          <w:sz w:val="22"/>
          <w:szCs w:val="22"/>
        </w:rPr>
      </w:pPr>
    </w:p>
    <w:p w14:paraId="36CD637E" w14:textId="77777777" w:rsidR="00C81ADC" w:rsidRPr="00C81ADC" w:rsidRDefault="00C81ADC" w:rsidP="00D95E35">
      <w:pPr>
        <w:widowControl w:val="0"/>
        <w:suppressAutoHyphens/>
        <w:autoSpaceDN w:val="0"/>
        <w:spacing w:after="0"/>
        <w:ind w:left="958"/>
        <w:jc w:val="center"/>
        <w:textAlignment w:val="baseline"/>
        <w:rPr>
          <w:rFonts w:ascii="Times New Roman" w:hAnsi="Times New Roman" w:cs="Times New Roman"/>
          <w:b/>
          <w:bCs/>
          <w:kern w:val="3"/>
          <w:sz w:val="22"/>
          <w:szCs w:val="22"/>
          <w:lang w:eastAsia="zh-CN"/>
        </w:rPr>
      </w:pPr>
      <w:r w:rsidRPr="00C81ADC">
        <w:rPr>
          <w:rFonts w:ascii="Times New Roman" w:hAnsi="Times New Roman" w:cs="Times New Roman"/>
          <w:b/>
          <w:bCs/>
          <w:sz w:val="22"/>
          <w:szCs w:val="22"/>
        </w:rPr>
        <w:t xml:space="preserve">6.6. </w:t>
      </w:r>
      <w:r w:rsidRPr="00C81ADC">
        <w:rPr>
          <w:rFonts w:ascii="Times New Roman" w:hAnsi="Times New Roman" w:cs="Times New Roman"/>
          <w:b/>
          <w:bCs/>
          <w:kern w:val="3"/>
          <w:sz w:val="22"/>
          <w:szCs w:val="22"/>
          <w:lang w:eastAsia="zh-CN"/>
        </w:rPr>
        <w:t>Ceļi un stāvlaukumi</w:t>
      </w:r>
    </w:p>
    <w:p w14:paraId="006E9984" w14:textId="77777777" w:rsidR="00C81ADC" w:rsidRPr="00C81ADC" w:rsidRDefault="00C81ADC" w:rsidP="00C81ADC">
      <w:pPr>
        <w:widowControl w:val="0"/>
        <w:suppressAutoHyphens/>
        <w:autoSpaceDN w:val="0"/>
        <w:ind w:firstLine="720"/>
        <w:jc w:val="both"/>
        <w:textAlignment w:val="baseline"/>
        <w:rPr>
          <w:rFonts w:ascii="Times New Roman" w:hAnsi="Times New Roman" w:cs="Times New Roman"/>
          <w:kern w:val="3"/>
          <w:sz w:val="22"/>
          <w:szCs w:val="22"/>
          <w:lang w:eastAsia="zh-CN"/>
        </w:rPr>
      </w:pPr>
      <w:r w:rsidRPr="00C81ADC">
        <w:rPr>
          <w:rFonts w:ascii="Times New Roman" w:hAnsi="Times New Roman" w:cs="Times New Roman"/>
          <w:kern w:val="3"/>
          <w:sz w:val="22"/>
          <w:szCs w:val="22"/>
          <w:lang w:eastAsia="zh-CN"/>
        </w:rPr>
        <w:t>Šī Līguma ietvaros nav iekļauta jaunu piebraucamo ceļu izbūve, jāizmanto esošie piebraucamie ceļi un laukumi.</w:t>
      </w:r>
    </w:p>
    <w:p w14:paraId="2E040E08" w14:textId="77777777" w:rsidR="00C81ADC" w:rsidRPr="00C81ADC" w:rsidRDefault="00C81ADC" w:rsidP="00D95E35">
      <w:pPr>
        <w:widowControl w:val="0"/>
        <w:suppressAutoHyphens/>
        <w:autoSpaceDN w:val="0"/>
        <w:spacing w:after="0"/>
        <w:textAlignment w:val="baseline"/>
        <w:rPr>
          <w:rFonts w:ascii="Times New Roman" w:hAnsi="Times New Roman" w:cs="Times New Roman"/>
          <w:color w:val="000000"/>
          <w:kern w:val="3"/>
          <w:sz w:val="22"/>
          <w:szCs w:val="22"/>
          <w:lang w:eastAsia="zh-CN"/>
        </w:rPr>
      </w:pPr>
    </w:p>
    <w:p w14:paraId="6C9B21C5" w14:textId="77777777" w:rsidR="00C81ADC" w:rsidRPr="00C81ADC" w:rsidRDefault="00C81ADC" w:rsidP="00D95E35">
      <w:pPr>
        <w:widowControl w:val="0"/>
        <w:suppressAutoHyphens/>
        <w:autoSpaceDN w:val="0"/>
        <w:spacing w:after="0"/>
        <w:jc w:val="center"/>
        <w:textAlignment w:val="baseline"/>
        <w:rPr>
          <w:rFonts w:ascii="Times New Roman" w:hAnsi="Times New Roman" w:cs="Times New Roman"/>
          <w:b/>
          <w:bCs/>
          <w:kern w:val="3"/>
          <w:sz w:val="22"/>
          <w:szCs w:val="22"/>
          <w:lang w:eastAsia="zh-CN"/>
        </w:rPr>
      </w:pPr>
      <w:r w:rsidRPr="00C81ADC">
        <w:rPr>
          <w:rFonts w:ascii="Times New Roman" w:hAnsi="Times New Roman" w:cs="Times New Roman"/>
          <w:b/>
          <w:bCs/>
          <w:kern w:val="3"/>
          <w:sz w:val="22"/>
          <w:szCs w:val="22"/>
          <w:lang w:eastAsia="zh-CN"/>
        </w:rPr>
        <w:t>6.7. Būvlaukumu sakārtošana</w:t>
      </w:r>
    </w:p>
    <w:p w14:paraId="166B783F" w14:textId="77777777" w:rsidR="00C81ADC" w:rsidRPr="00C81ADC" w:rsidRDefault="00C81ADC" w:rsidP="00C81ADC">
      <w:pPr>
        <w:widowControl w:val="0"/>
        <w:suppressAutoHyphens/>
        <w:autoSpaceDN w:val="0"/>
        <w:ind w:firstLine="720"/>
        <w:jc w:val="both"/>
        <w:textAlignment w:val="baseline"/>
        <w:rPr>
          <w:rFonts w:ascii="Times New Roman" w:hAnsi="Times New Roman" w:cs="Times New Roman"/>
          <w:color w:val="000000"/>
          <w:kern w:val="3"/>
          <w:sz w:val="22"/>
          <w:szCs w:val="22"/>
          <w:lang w:eastAsia="zh-CN"/>
        </w:rPr>
      </w:pPr>
      <w:r w:rsidRPr="00C81ADC">
        <w:rPr>
          <w:rFonts w:ascii="Times New Roman" w:hAnsi="Times New Roman" w:cs="Times New Roman"/>
          <w:color w:val="000000"/>
          <w:kern w:val="3"/>
          <w:sz w:val="22"/>
          <w:szCs w:val="22"/>
          <w:lang w:eastAsia="zh-CN"/>
        </w:rPr>
        <w:t xml:space="preserve">Sakārtošanas darbi būvlaukumu robežās jāveic Uzņēmējam. </w:t>
      </w:r>
    </w:p>
    <w:p w14:paraId="33F0B386" w14:textId="77777777" w:rsidR="00C81ADC" w:rsidRPr="00C81ADC" w:rsidRDefault="00C81ADC" w:rsidP="00D95E35">
      <w:pPr>
        <w:widowControl w:val="0"/>
        <w:suppressAutoHyphens/>
        <w:autoSpaceDN w:val="0"/>
        <w:spacing w:after="0"/>
        <w:ind w:firstLine="720"/>
        <w:jc w:val="both"/>
        <w:textAlignment w:val="baseline"/>
        <w:rPr>
          <w:rFonts w:ascii="Times New Roman" w:hAnsi="Times New Roman" w:cs="Times New Roman"/>
          <w:color w:val="000000"/>
          <w:kern w:val="3"/>
          <w:sz w:val="22"/>
          <w:szCs w:val="22"/>
          <w:lang w:eastAsia="zh-CN"/>
        </w:rPr>
      </w:pPr>
    </w:p>
    <w:p w14:paraId="3423DCB8" w14:textId="77777777" w:rsidR="00C81ADC" w:rsidRPr="00C81ADC" w:rsidRDefault="00C81ADC" w:rsidP="00D95E35">
      <w:pPr>
        <w:widowControl w:val="0"/>
        <w:suppressAutoHyphens/>
        <w:autoSpaceDN w:val="0"/>
        <w:spacing w:after="0"/>
        <w:jc w:val="center"/>
        <w:textAlignment w:val="baseline"/>
        <w:rPr>
          <w:rFonts w:ascii="Times New Roman" w:hAnsi="Times New Roman" w:cs="Times New Roman"/>
          <w:b/>
          <w:bCs/>
          <w:kern w:val="3"/>
          <w:sz w:val="22"/>
          <w:szCs w:val="22"/>
          <w:lang w:eastAsia="zh-CN"/>
        </w:rPr>
      </w:pPr>
      <w:r w:rsidRPr="00C81ADC">
        <w:rPr>
          <w:rFonts w:ascii="Times New Roman" w:hAnsi="Times New Roman" w:cs="Times New Roman"/>
          <w:b/>
          <w:bCs/>
          <w:kern w:val="3"/>
          <w:sz w:val="22"/>
          <w:szCs w:val="22"/>
          <w:lang w:eastAsia="zh-CN"/>
        </w:rPr>
        <w:lastRenderedPageBreak/>
        <w:t>6.8. Nožogojumi</w:t>
      </w:r>
    </w:p>
    <w:p w14:paraId="5ED74BCB" w14:textId="77777777" w:rsidR="00C81ADC" w:rsidRPr="00C81ADC" w:rsidRDefault="00C81ADC" w:rsidP="00C81ADC">
      <w:pPr>
        <w:widowControl w:val="0"/>
        <w:suppressAutoHyphens/>
        <w:autoSpaceDN w:val="0"/>
        <w:ind w:firstLine="720"/>
        <w:jc w:val="both"/>
        <w:textAlignment w:val="baseline"/>
        <w:rPr>
          <w:rFonts w:ascii="Times New Roman" w:hAnsi="Times New Roman" w:cs="Times New Roman"/>
          <w:color w:val="000000"/>
          <w:kern w:val="3"/>
          <w:sz w:val="22"/>
          <w:szCs w:val="22"/>
          <w:lang w:eastAsia="zh-CN"/>
        </w:rPr>
      </w:pPr>
      <w:r w:rsidRPr="00C81ADC">
        <w:rPr>
          <w:rFonts w:ascii="Times New Roman" w:hAnsi="Times New Roman" w:cs="Times New Roman"/>
          <w:color w:val="000000"/>
          <w:kern w:val="3"/>
          <w:sz w:val="22"/>
          <w:szCs w:val="22"/>
          <w:lang w:eastAsia="zh-CN"/>
        </w:rPr>
        <w:t>Uzņēmējam apjomā, ja nepieciešams, ir būvniecības un iekārtu uzglabāšanas zonas pagaidu nožogošana. Pagaidu nožogojumam jābūt demontētam pēc būvniecības.</w:t>
      </w:r>
    </w:p>
    <w:p w14:paraId="0483997E" w14:textId="77777777" w:rsidR="00C81ADC" w:rsidRPr="00C81ADC" w:rsidRDefault="00C81ADC" w:rsidP="00D95E35">
      <w:pPr>
        <w:widowControl w:val="0"/>
        <w:suppressAutoHyphens/>
        <w:autoSpaceDN w:val="0"/>
        <w:spacing w:after="0"/>
        <w:textAlignment w:val="baseline"/>
        <w:rPr>
          <w:rFonts w:ascii="Times New Roman" w:hAnsi="Times New Roman" w:cs="Times New Roman"/>
          <w:b/>
          <w:bCs/>
          <w:kern w:val="3"/>
          <w:sz w:val="22"/>
          <w:szCs w:val="22"/>
          <w:lang w:eastAsia="zh-CN"/>
        </w:rPr>
      </w:pPr>
    </w:p>
    <w:p w14:paraId="47A43C15" w14:textId="77777777" w:rsidR="00C81ADC" w:rsidRPr="00C81ADC" w:rsidRDefault="00C81ADC" w:rsidP="00D95E35">
      <w:pPr>
        <w:keepNext/>
        <w:spacing w:after="0"/>
        <w:jc w:val="center"/>
        <w:outlineLvl w:val="3"/>
        <w:rPr>
          <w:rFonts w:ascii="Times New Roman" w:hAnsi="Times New Roman" w:cs="Times New Roman"/>
          <w:b/>
          <w:bCs/>
          <w:sz w:val="22"/>
          <w:szCs w:val="22"/>
        </w:rPr>
      </w:pPr>
      <w:r w:rsidRPr="00C81ADC">
        <w:rPr>
          <w:rFonts w:ascii="Times New Roman" w:hAnsi="Times New Roman" w:cs="Times New Roman"/>
          <w:b/>
          <w:bCs/>
          <w:sz w:val="22"/>
          <w:szCs w:val="22"/>
        </w:rPr>
        <w:t>6.9. Ūdens un sanitārie pakalpojumi</w:t>
      </w:r>
    </w:p>
    <w:p w14:paraId="02A1CC25" w14:textId="77777777" w:rsidR="00C81ADC" w:rsidRPr="00C81ADC" w:rsidRDefault="00C81ADC" w:rsidP="00D95E35">
      <w:pPr>
        <w:keepNext/>
        <w:spacing w:after="0"/>
        <w:jc w:val="center"/>
        <w:outlineLvl w:val="3"/>
        <w:rPr>
          <w:rFonts w:ascii="Times New Roman" w:hAnsi="Times New Roman" w:cs="Times New Roman"/>
          <w:b/>
          <w:bCs/>
          <w:sz w:val="22"/>
          <w:szCs w:val="22"/>
        </w:rPr>
      </w:pPr>
    </w:p>
    <w:p w14:paraId="14216B1B" w14:textId="77777777" w:rsidR="00C81ADC" w:rsidRPr="00C81ADC" w:rsidRDefault="00C81ADC" w:rsidP="00D95E35">
      <w:pPr>
        <w:spacing w:after="0"/>
        <w:ind w:firstLine="720"/>
        <w:jc w:val="center"/>
        <w:outlineLvl w:val="4"/>
        <w:rPr>
          <w:rFonts w:ascii="Times New Roman" w:hAnsi="Times New Roman" w:cs="Times New Roman"/>
          <w:b/>
          <w:bCs/>
          <w:sz w:val="22"/>
          <w:szCs w:val="22"/>
          <w:lang w:val="de-DE"/>
        </w:rPr>
      </w:pPr>
      <w:r w:rsidRPr="00C81ADC">
        <w:rPr>
          <w:rFonts w:ascii="Times New Roman" w:hAnsi="Times New Roman" w:cs="Times New Roman"/>
          <w:b/>
          <w:bCs/>
          <w:sz w:val="22"/>
          <w:szCs w:val="22"/>
          <w:lang w:val="de-DE"/>
        </w:rPr>
        <w:t xml:space="preserve">6.10.1. </w:t>
      </w:r>
      <w:r w:rsidRPr="00C81ADC">
        <w:rPr>
          <w:rFonts w:ascii="Times New Roman" w:hAnsi="Times New Roman" w:cs="Times New Roman"/>
          <w:b/>
          <w:bCs/>
          <w:sz w:val="22"/>
          <w:szCs w:val="22"/>
        </w:rPr>
        <w:t>Kanalizācija</w:t>
      </w:r>
    </w:p>
    <w:p w14:paraId="61169F1C" w14:textId="77777777" w:rsidR="00C81ADC" w:rsidRPr="00C81ADC" w:rsidRDefault="00C81ADC" w:rsidP="00C81ADC">
      <w:pPr>
        <w:tabs>
          <w:tab w:val="left" w:pos="720"/>
        </w:tabs>
        <w:ind w:firstLine="720"/>
        <w:jc w:val="both"/>
        <w:rPr>
          <w:rFonts w:ascii="Times New Roman" w:hAnsi="Times New Roman" w:cs="Times New Roman"/>
          <w:sz w:val="22"/>
          <w:szCs w:val="22"/>
        </w:rPr>
      </w:pPr>
      <w:r w:rsidRPr="00C81ADC">
        <w:rPr>
          <w:rFonts w:ascii="Times New Roman" w:hAnsi="Times New Roman" w:cs="Times New Roman"/>
          <w:sz w:val="22"/>
          <w:szCs w:val="22"/>
        </w:rPr>
        <w:t xml:space="preserve">Ja katlu iekārtai ir nepieciešamā kanalizācijas novadīšana, tad kanalizācijas </w:t>
      </w:r>
      <w:proofErr w:type="spellStart"/>
      <w:r w:rsidRPr="00C81ADC">
        <w:rPr>
          <w:rFonts w:ascii="Times New Roman" w:hAnsi="Times New Roman" w:cs="Times New Roman"/>
          <w:sz w:val="22"/>
          <w:szCs w:val="22"/>
        </w:rPr>
        <w:t>pieslēgums</w:t>
      </w:r>
      <w:proofErr w:type="spellEnd"/>
      <w:r w:rsidRPr="00C81ADC">
        <w:rPr>
          <w:rFonts w:ascii="Times New Roman" w:hAnsi="Times New Roman" w:cs="Times New Roman"/>
          <w:sz w:val="22"/>
          <w:szCs w:val="22"/>
        </w:rPr>
        <w:t xml:space="preserve"> līdz vajadzīgajai vietai ir Uzņēmēja darba apjomā. </w:t>
      </w:r>
      <w:proofErr w:type="spellStart"/>
      <w:r w:rsidRPr="00C81ADC">
        <w:rPr>
          <w:rFonts w:ascii="Times New Roman" w:hAnsi="Times New Roman" w:cs="Times New Roman"/>
          <w:sz w:val="22"/>
          <w:szCs w:val="22"/>
        </w:rPr>
        <w:t>Pieslēguma</w:t>
      </w:r>
      <w:proofErr w:type="spellEnd"/>
      <w:r w:rsidRPr="00C81ADC">
        <w:rPr>
          <w:rFonts w:ascii="Times New Roman" w:hAnsi="Times New Roman" w:cs="Times New Roman"/>
          <w:sz w:val="22"/>
          <w:szCs w:val="22"/>
        </w:rPr>
        <w:t xml:space="preserve"> vietu jāprecizē projektēšanas gaitā.</w:t>
      </w:r>
    </w:p>
    <w:p w14:paraId="3BE2DDC6" w14:textId="77777777" w:rsidR="00C81ADC" w:rsidRPr="00C81ADC" w:rsidRDefault="00C81ADC" w:rsidP="00D95E35">
      <w:pPr>
        <w:tabs>
          <w:tab w:val="left" w:pos="720"/>
        </w:tabs>
        <w:spacing w:after="0"/>
        <w:rPr>
          <w:rFonts w:ascii="Times New Roman" w:hAnsi="Times New Roman" w:cs="Times New Roman"/>
          <w:sz w:val="22"/>
          <w:szCs w:val="22"/>
          <w:highlight w:val="yellow"/>
          <w:lang w:val="de-DE"/>
        </w:rPr>
      </w:pPr>
    </w:p>
    <w:p w14:paraId="0962BE4A" w14:textId="77777777" w:rsidR="00C81ADC" w:rsidRPr="00C81ADC" w:rsidRDefault="00C81ADC" w:rsidP="00D95E35">
      <w:pPr>
        <w:spacing w:after="0"/>
        <w:jc w:val="center"/>
        <w:outlineLvl w:val="4"/>
        <w:rPr>
          <w:rFonts w:ascii="Times New Roman" w:hAnsi="Times New Roman" w:cs="Times New Roman"/>
          <w:b/>
          <w:bCs/>
          <w:sz w:val="22"/>
          <w:szCs w:val="22"/>
        </w:rPr>
      </w:pPr>
      <w:r w:rsidRPr="00C81ADC">
        <w:rPr>
          <w:rFonts w:ascii="Times New Roman" w:hAnsi="Times New Roman" w:cs="Times New Roman"/>
          <w:b/>
          <w:bCs/>
          <w:sz w:val="22"/>
          <w:szCs w:val="22"/>
        </w:rPr>
        <w:t>6.10. Citi ar ūdeni saistīti pakalpojumi</w:t>
      </w:r>
    </w:p>
    <w:p w14:paraId="2C2AC9B1" w14:textId="77777777" w:rsidR="00C81ADC" w:rsidRPr="00C81ADC" w:rsidRDefault="00C81ADC" w:rsidP="00C81ADC">
      <w:pPr>
        <w:spacing w:after="120"/>
        <w:ind w:firstLine="720"/>
        <w:jc w:val="both"/>
        <w:rPr>
          <w:rFonts w:ascii="Times New Roman" w:hAnsi="Times New Roman" w:cs="Times New Roman"/>
          <w:sz w:val="22"/>
          <w:szCs w:val="22"/>
        </w:rPr>
      </w:pPr>
      <w:r w:rsidRPr="00C81ADC">
        <w:rPr>
          <w:rFonts w:ascii="Times New Roman" w:hAnsi="Times New Roman" w:cs="Times New Roman"/>
          <w:sz w:val="22"/>
          <w:szCs w:val="22"/>
        </w:rPr>
        <w:t>Iekārtu tehnoloģiskām vajadzībām, siltumapgādes sistēmas uzpildīšanai un siltumtīklu piebarošanai jāizmanto centralizētā ūdensapgāde. Jāparedz esošās ūdens sagatavošanas sistēmas  un siltumtīklu papildināšanas sistēmas izmantošana.</w:t>
      </w:r>
    </w:p>
    <w:p w14:paraId="0088569C" w14:textId="77777777" w:rsidR="00C81ADC" w:rsidRPr="00C81ADC" w:rsidRDefault="00C81ADC" w:rsidP="00C81ADC">
      <w:pPr>
        <w:keepNext/>
        <w:jc w:val="center"/>
        <w:outlineLvl w:val="3"/>
        <w:rPr>
          <w:rFonts w:ascii="Times New Roman" w:hAnsi="Times New Roman" w:cs="Times New Roman"/>
          <w:b/>
          <w:bCs/>
          <w:sz w:val="22"/>
          <w:szCs w:val="22"/>
        </w:rPr>
      </w:pPr>
      <w:r w:rsidRPr="00C81ADC">
        <w:rPr>
          <w:rFonts w:ascii="Times New Roman" w:hAnsi="Times New Roman" w:cs="Times New Roman"/>
          <w:b/>
          <w:bCs/>
          <w:sz w:val="22"/>
          <w:szCs w:val="22"/>
        </w:rPr>
        <w:t>6.11. Apkures un ventilācijas sistēmas</w:t>
      </w:r>
    </w:p>
    <w:p w14:paraId="096F40D8" w14:textId="77777777" w:rsidR="00C81ADC" w:rsidRPr="00C81ADC" w:rsidRDefault="00C81ADC" w:rsidP="00C81ADC">
      <w:pPr>
        <w:tabs>
          <w:tab w:val="left" w:pos="720"/>
        </w:tabs>
        <w:ind w:firstLine="720"/>
        <w:jc w:val="both"/>
        <w:rPr>
          <w:rFonts w:ascii="Times New Roman" w:hAnsi="Times New Roman" w:cs="Times New Roman"/>
          <w:sz w:val="22"/>
          <w:szCs w:val="22"/>
        </w:rPr>
      </w:pPr>
      <w:r w:rsidRPr="00C81ADC">
        <w:rPr>
          <w:rFonts w:ascii="Times New Roman" w:hAnsi="Times New Roman" w:cs="Times New Roman"/>
          <w:sz w:val="22"/>
          <w:szCs w:val="22"/>
        </w:rPr>
        <w:t>Ir jāparedz ventilācijas sistēmas katlumājas piemērotā apjomā un kvalitātē. Apkure var tikt nodrošināta no katlu izstarotā siltuma.</w:t>
      </w:r>
    </w:p>
    <w:p w14:paraId="0C174B5B" w14:textId="77777777" w:rsidR="00C81ADC" w:rsidRPr="00C81ADC" w:rsidRDefault="00C81ADC" w:rsidP="00D95E35">
      <w:pPr>
        <w:tabs>
          <w:tab w:val="left" w:pos="720"/>
        </w:tabs>
        <w:spacing w:after="0"/>
        <w:ind w:firstLine="720"/>
        <w:jc w:val="both"/>
        <w:rPr>
          <w:rFonts w:ascii="Times New Roman" w:hAnsi="Times New Roman" w:cs="Times New Roman"/>
          <w:sz w:val="22"/>
          <w:szCs w:val="22"/>
        </w:rPr>
      </w:pPr>
    </w:p>
    <w:p w14:paraId="74B29977" w14:textId="77777777" w:rsidR="00C81ADC" w:rsidRPr="00C81ADC" w:rsidRDefault="00C81ADC" w:rsidP="00D95E35">
      <w:pPr>
        <w:keepNext/>
        <w:spacing w:after="0"/>
        <w:jc w:val="center"/>
        <w:outlineLvl w:val="3"/>
        <w:rPr>
          <w:rFonts w:ascii="Times New Roman" w:hAnsi="Times New Roman" w:cs="Times New Roman"/>
          <w:b/>
          <w:bCs/>
          <w:sz w:val="22"/>
          <w:szCs w:val="22"/>
        </w:rPr>
      </w:pPr>
      <w:r w:rsidRPr="00C81ADC">
        <w:rPr>
          <w:rFonts w:ascii="Times New Roman" w:hAnsi="Times New Roman" w:cs="Times New Roman"/>
          <w:b/>
          <w:bCs/>
          <w:sz w:val="22"/>
          <w:szCs w:val="22"/>
        </w:rPr>
        <w:t>6.12. Ugunsdrošība</w:t>
      </w:r>
    </w:p>
    <w:p w14:paraId="02B663A8" w14:textId="77777777" w:rsidR="00C81ADC" w:rsidRPr="00C81ADC" w:rsidRDefault="00C81ADC" w:rsidP="00C81ADC">
      <w:pPr>
        <w:tabs>
          <w:tab w:val="left" w:pos="720"/>
        </w:tabs>
        <w:ind w:firstLine="720"/>
        <w:jc w:val="both"/>
        <w:rPr>
          <w:rFonts w:ascii="Times New Roman" w:hAnsi="Times New Roman" w:cs="Times New Roman"/>
          <w:sz w:val="22"/>
          <w:szCs w:val="22"/>
        </w:rPr>
      </w:pPr>
      <w:r w:rsidRPr="00C81ADC">
        <w:rPr>
          <w:rFonts w:ascii="Times New Roman" w:hAnsi="Times New Roman" w:cs="Times New Roman"/>
          <w:sz w:val="22"/>
          <w:szCs w:val="22"/>
        </w:rPr>
        <w:t xml:space="preserve">Katlumāju ir jāaprīko ar piemērotām ugunsdrošības un uguns detektoru sistēmām, un tai ir jāatbilst vietējo ugunsdrošības iestāžu un iespējamajām apdrošinātāju prasībām. </w:t>
      </w:r>
    </w:p>
    <w:p w14:paraId="2A19D1D0" w14:textId="77777777" w:rsidR="00C81ADC" w:rsidRPr="00C81ADC" w:rsidRDefault="00C81ADC" w:rsidP="00C81ADC">
      <w:pPr>
        <w:ind w:firstLine="720"/>
        <w:jc w:val="both"/>
        <w:rPr>
          <w:rFonts w:ascii="Times New Roman" w:hAnsi="Times New Roman" w:cs="Times New Roman"/>
          <w:sz w:val="22"/>
          <w:szCs w:val="22"/>
        </w:rPr>
      </w:pPr>
      <w:r w:rsidRPr="00C81ADC">
        <w:rPr>
          <w:rFonts w:ascii="Times New Roman" w:hAnsi="Times New Roman" w:cs="Times New Roman"/>
          <w:sz w:val="22"/>
          <w:szCs w:val="22"/>
        </w:rPr>
        <w:t>Visu ugunsdzēšanas sistēmu konstrukcijai un instalācijai jāatbilst attiecīgajiem MK noteikumiem.</w:t>
      </w:r>
    </w:p>
    <w:p w14:paraId="3B92F1BB" w14:textId="77777777" w:rsidR="00C81ADC" w:rsidRPr="00C81ADC" w:rsidRDefault="00C81ADC" w:rsidP="00D95E35">
      <w:pPr>
        <w:tabs>
          <w:tab w:val="left" w:pos="720"/>
        </w:tabs>
        <w:spacing w:after="0"/>
        <w:jc w:val="both"/>
        <w:rPr>
          <w:rFonts w:ascii="Times New Roman" w:hAnsi="Times New Roman" w:cs="Times New Roman"/>
          <w:sz w:val="22"/>
          <w:szCs w:val="22"/>
          <w:highlight w:val="yellow"/>
        </w:rPr>
      </w:pPr>
    </w:p>
    <w:p w14:paraId="0F506343" w14:textId="77777777" w:rsidR="00C81ADC" w:rsidRPr="00C81ADC" w:rsidRDefault="00C81ADC" w:rsidP="00D95E35">
      <w:pPr>
        <w:tabs>
          <w:tab w:val="left" w:pos="720"/>
        </w:tabs>
        <w:spacing w:after="0"/>
        <w:jc w:val="center"/>
        <w:rPr>
          <w:rFonts w:ascii="Times New Roman" w:hAnsi="Times New Roman" w:cs="Times New Roman"/>
          <w:b/>
          <w:bCs/>
          <w:sz w:val="22"/>
          <w:szCs w:val="22"/>
        </w:rPr>
      </w:pPr>
      <w:r w:rsidRPr="00C81ADC">
        <w:rPr>
          <w:rFonts w:ascii="Times New Roman" w:hAnsi="Times New Roman" w:cs="Times New Roman"/>
          <w:b/>
          <w:bCs/>
          <w:sz w:val="22"/>
          <w:szCs w:val="22"/>
        </w:rPr>
        <w:t>6.13. Ārējais apgaismojums</w:t>
      </w:r>
    </w:p>
    <w:p w14:paraId="19FCAA07" w14:textId="77777777" w:rsidR="00C81ADC" w:rsidRPr="00C81ADC" w:rsidRDefault="00C81ADC" w:rsidP="00C81ADC">
      <w:pPr>
        <w:ind w:firstLine="720"/>
        <w:jc w:val="both"/>
        <w:rPr>
          <w:rFonts w:ascii="Times New Roman" w:hAnsi="Times New Roman" w:cs="Times New Roman"/>
          <w:sz w:val="22"/>
          <w:szCs w:val="22"/>
        </w:rPr>
      </w:pPr>
      <w:r w:rsidRPr="00C81ADC">
        <w:rPr>
          <w:rFonts w:ascii="Times New Roman" w:hAnsi="Times New Roman" w:cs="Times New Roman"/>
          <w:sz w:val="22"/>
          <w:szCs w:val="22"/>
        </w:rPr>
        <w:t>Jāizmanto esošais teritorijas apgaismojums, nepieciešamības gadījumā to pārvietojot vai papildinot ar papildus gaismas ķermeņiem. Jāizmanto energoefektīvs LED apgaismojums.</w:t>
      </w:r>
    </w:p>
    <w:p w14:paraId="0D139A39" w14:textId="77777777" w:rsidR="00C81ADC" w:rsidRPr="00C81ADC" w:rsidRDefault="00C81ADC" w:rsidP="00D95E35">
      <w:pPr>
        <w:tabs>
          <w:tab w:val="left" w:pos="720"/>
        </w:tabs>
        <w:spacing w:after="0"/>
        <w:rPr>
          <w:rFonts w:ascii="Times New Roman" w:hAnsi="Times New Roman" w:cs="Times New Roman"/>
          <w:b/>
          <w:bCs/>
          <w:sz w:val="22"/>
          <w:szCs w:val="22"/>
          <w:highlight w:val="yellow"/>
        </w:rPr>
      </w:pPr>
    </w:p>
    <w:p w14:paraId="441041B7" w14:textId="77777777" w:rsidR="00C81ADC" w:rsidRPr="00C81ADC" w:rsidRDefault="00C81ADC" w:rsidP="00D95E35">
      <w:pPr>
        <w:tabs>
          <w:tab w:val="left" w:pos="720"/>
        </w:tabs>
        <w:spacing w:after="0"/>
        <w:jc w:val="center"/>
        <w:rPr>
          <w:rFonts w:ascii="Times New Roman" w:hAnsi="Times New Roman" w:cs="Times New Roman"/>
          <w:b/>
          <w:bCs/>
          <w:sz w:val="22"/>
          <w:szCs w:val="22"/>
        </w:rPr>
      </w:pPr>
      <w:r w:rsidRPr="00C81ADC">
        <w:rPr>
          <w:rFonts w:ascii="Times New Roman" w:hAnsi="Times New Roman" w:cs="Times New Roman"/>
          <w:b/>
          <w:bCs/>
          <w:sz w:val="22"/>
          <w:szCs w:val="22"/>
        </w:rPr>
        <w:t>6.14. Informācijas un sakaru iekārtas</w:t>
      </w:r>
    </w:p>
    <w:p w14:paraId="3EB5EE7C" w14:textId="77777777" w:rsidR="00C81ADC" w:rsidRPr="00C81ADC" w:rsidRDefault="00C81ADC" w:rsidP="00C81ADC">
      <w:pPr>
        <w:tabs>
          <w:tab w:val="left" w:pos="720"/>
        </w:tabs>
        <w:ind w:firstLine="720"/>
        <w:jc w:val="both"/>
        <w:rPr>
          <w:rFonts w:ascii="Times New Roman" w:hAnsi="Times New Roman" w:cs="Times New Roman"/>
          <w:sz w:val="22"/>
          <w:szCs w:val="22"/>
        </w:rPr>
      </w:pPr>
      <w:r w:rsidRPr="00C81ADC">
        <w:rPr>
          <w:rFonts w:ascii="Times New Roman" w:hAnsi="Times New Roman" w:cs="Times New Roman"/>
          <w:sz w:val="22"/>
          <w:szCs w:val="22"/>
        </w:rPr>
        <w:t>Ir pieļaujama iespēja izmantot bezvada internetu. Visi pievadi  un iekārtas ir Uzņēmēja apjomā.</w:t>
      </w:r>
    </w:p>
    <w:p w14:paraId="648ADF30" w14:textId="77777777" w:rsidR="00C81ADC" w:rsidRPr="00C81ADC" w:rsidRDefault="00C81ADC" w:rsidP="00D95E35">
      <w:pPr>
        <w:tabs>
          <w:tab w:val="left" w:pos="720"/>
        </w:tabs>
        <w:spacing w:after="0"/>
        <w:ind w:firstLine="720"/>
        <w:jc w:val="both"/>
        <w:rPr>
          <w:rFonts w:ascii="Times New Roman" w:hAnsi="Times New Roman" w:cs="Times New Roman"/>
          <w:sz w:val="22"/>
          <w:szCs w:val="22"/>
        </w:rPr>
      </w:pPr>
      <w:r w:rsidRPr="00C81ADC">
        <w:rPr>
          <w:rFonts w:ascii="Times New Roman" w:hAnsi="Times New Roman" w:cs="Times New Roman"/>
          <w:sz w:val="22"/>
          <w:szCs w:val="22"/>
        </w:rPr>
        <w:t>Katlumājas tehnoloģiski svarīgajos punktos ir jāparedz tehnoloģisko procesu videonovērošana. Tas ir nepieciešams galveno iekārtu darbības uzraudzībai, piemēram, kurināma padošanas sistēmai,  kurtuves degšanas procesam un citiem. Daudzumu un izpildījumu ir jāprecizē projektēšanas gaitā ar Pasūtītāju.</w:t>
      </w:r>
    </w:p>
    <w:p w14:paraId="3EA133F7" w14:textId="77777777" w:rsidR="00C81ADC" w:rsidRPr="00C81ADC" w:rsidRDefault="00C81ADC" w:rsidP="00D95E35">
      <w:pPr>
        <w:tabs>
          <w:tab w:val="left" w:pos="720"/>
        </w:tabs>
        <w:spacing w:after="0"/>
        <w:jc w:val="both"/>
        <w:rPr>
          <w:rFonts w:ascii="Times New Roman" w:hAnsi="Times New Roman" w:cs="Times New Roman"/>
          <w:sz w:val="22"/>
          <w:szCs w:val="22"/>
        </w:rPr>
      </w:pPr>
    </w:p>
    <w:p w14:paraId="49536A6A" w14:textId="77777777" w:rsidR="00C81ADC" w:rsidRPr="00C81ADC" w:rsidRDefault="00C81ADC" w:rsidP="00D95E35">
      <w:pPr>
        <w:tabs>
          <w:tab w:val="left" w:pos="720"/>
        </w:tabs>
        <w:spacing w:after="0"/>
        <w:ind w:firstLine="720"/>
        <w:jc w:val="both"/>
        <w:rPr>
          <w:rFonts w:ascii="Times New Roman" w:hAnsi="Times New Roman" w:cs="Times New Roman"/>
          <w:sz w:val="22"/>
          <w:szCs w:val="22"/>
        </w:rPr>
      </w:pPr>
      <w:r w:rsidRPr="00C81ADC">
        <w:rPr>
          <w:rFonts w:ascii="Times New Roman" w:hAnsi="Times New Roman" w:cs="Times New Roman"/>
          <w:sz w:val="22"/>
          <w:szCs w:val="22"/>
        </w:rPr>
        <w:t xml:space="preserve"> Pielikumi:</w:t>
      </w:r>
    </w:p>
    <w:p w14:paraId="20263CA0" w14:textId="77777777" w:rsidR="00C81ADC" w:rsidRPr="00C81ADC" w:rsidRDefault="00C81ADC" w:rsidP="00C81ADC">
      <w:pPr>
        <w:numPr>
          <w:ilvl w:val="0"/>
          <w:numId w:val="42"/>
        </w:numPr>
        <w:tabs>
          <w:tab w:val="left" w:pos="720"/>
        </w:tabs>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pielikums „Kurināmā specifikācija”</w:t>
      </w:r>
    </w:p>
    <w:p w14:paraId="75F090FA" w14:textId="77777777" w:rsidR="00C81ADC" w:rsidRPr="00C81ADC" w:rsidRDefault="00C81ADC" w:rsidP="00C81ADC">
      <w:pPr>
        <w:numPr>
          <w:ilvl w:val="0"/>
          <w:numId w:val="42"/>
        </w:numPr>
        <w:tabs>
          <w:tab w:val="left" w:pos="720"/>
        </w:tabs>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pielikums „Izpildes garantijas un funkcionālie rādītāji”</w:t>
      </w:r>
    </w:p>
    <w:p w14:paraId="28F6B245" w14:textId="77777777" w:rsidR="00C81ADC" w:rsidRPr="00C81ADC" w:rsidRDefault="00C81ADC" w:rsidP="00C81ADC">
      <w:pPr>
        <w:numPr>
          <w:ilvl w:val="0"/>
          <w:numId w:val="42"/>
        </w:numPr>
        <w:tabs>
          <w:tab w:val="left" w:pos="720"/>
        </w:tabs>
        <w:spacing w:after="0" w:line="240" w:lineRule="auto"/>
        <w:jc w:val="both"/>
        <w:rPr>
          <w:rFonts w:ascii="Times New Roman" w:hAnsi="Times New Roman" w:cs="Times New Roman"/>
          <w:sz w:val="22"/>
          <w:szCs w:val="22"/>
        </w:rPr>
      </w:pPr>
      <w:r w:rsidRPr="00C81ADC">
        <w:rPr>
          <w:rFonts w:ascii="Times New Roman" w:hAnsi="Times New Roman" w:cs="Times New Roman"/>
          <w:sz w:val="22"/>
          <w:szCs w:val="22"/>
        </w:rPr>
        <w:t>pielikums. Pastendes katlumājas attēli”</w:t>
      </w:r>
    </w:p>
    <w:p w14:paraId="1B21C6D4" w14:textId="77777777" w:rsidR="00C81ADC" w:rsidRDefault="00C81ADC" w:rsidP="00C81ADC">
      <w:pPr>
        <w:jc w:val="center"/>
        <w:rPr>
          <w:rFonts w:ascii="Times New Roman" w:hAnsi="Times New Roman" w:cs="Times New Roman"/>
          <w:b/>
          <w:sz w:val="22"/>
          <w:szCs w:val="22"/>
          <w:lang w:eastAsia="lv-LV"/>
        </w:rPr>
      </w:pPr>
    </w:p>
    <w:p w14:paraId="1DC78753" w14:textId="77777777" w:rsidR="00883BDA" w:rsidRDefault="00883BDA" w:rsidP="00C81ADC">
      <w:pPr>
        <w:jc w:val="center"/>
        <w:rPr>
          <w:rFonts w:ascii="Times New Roman" w:hAnsi="Times New Roman" w:cs="Times New Roman"/>
          <w:b/>
          <w:sz w:val="22"/>
          <w:szCs w:val="22"/>
          <w:lang w:eastAsia="lv-LV"/>
        </w:rPr>
      </w:pPr>
    </w:p>
    <w:p w14:paraId="1A256D22" w14:textId="77777777" w:rsidR="00883BDA" w:rsidRDefault="00883BDA" w:rsidP="00C81ADC">
      <w:pPr>
        <w:jc w:val="center"/>
        <w:rPr>
          <w:rFonts w:ascii="Times New Roman" w:hAnsi="Times New Roman" w:cs="Times New Roman"/>
          <w:b/>
          <w:sz w:val="22"/>
          <w:szCs w:val="22"/>
          <w:lang w:eastAsia="lv-LV"/>
        </w:rPr>
      </w:pPr>
    </w:p>
    <w:p w14:paraId="13B76720" w14:textId="77777777" w:rsidR="00883BDA" w:rsidRDefault="00883BDA" w:rsidP="00C81ADC">
      <w:pPr>
        <w:jc w:val="center"/>
        <w:rPr>
          <w:rFonts w:ascii="Times New Roman" w:hAnsi="Times New Roman" w:cs="Times New Roman"/>
          <w:b/>
          <w:sz w:val="22"/>
          <w:szCs w:val="22"/>
          <w:lang w:eastAsia="lv-LV"/>
        </w:rPr>
      </w:pPr>
    </w:p>
    <w:p w14:paraId="46E2FB80" w14:textId="77777777" w:rsidR="00883BDA" w:rsidRDefault="00883BDA" w:rsidP="00C81ADC">
      <w:pPr>
        <w:jc w:val="center"/>
        <w:rPr>
          <w:rFonts w:ascii="Times New Roman" w:hAnsi="Times New Roman" w:cs="Times New Roman"/>
          <w:b/>
          <w:sz w:val="22"/>
          <w:szCs w:val="22"/>
          <w:lang w:eastAsia="lv-LV"/>
        </w:rPr>
      </w:pPr>
    </w:p>
    <w:p w14:paraId="39B1BC6A" w14:textId="77777777" w:rsidR="00883BDA" w:rsidRDefault="00883BDA" w:rsidP="00C81ADC">
      <w:pPr>
        <w:jc w:val="center"/>
        <w:rPr>
          <w:rFonts w:ascii="Times New Roman" w:hAnsi="Times New Roman" w:cs="Times New Roman"/>
          <w:b/>
          <w:sz w:val="22"/>
          <w:szCs w:val="22"/>
          <w:lang w:eastAsia="lv-LV"/>
        </w:rPr>
      </w:pPr>
    </w:p>
    <w:p w14:paraId="7DF0F0D9" w14:textId="77777777" w:rsidR="00883BDA" w:rsidRDefault="00883BDA" w:rsidP="00C81ADC">
      <w:pPr>
        <w:jc w:val="center"/>
        <w:rPr>
          <w:rFonts w:ascii="Times New Roman" w:hAnsi="Times New Roman" w:cs="Times New Roman"/>
          <w:b/>
          <w:sz w:val="22"/>
          <w:szCs w:val="22"/>
          <w:lang w:eastAsia="lv-LV"/>
        </w:rPr>
      </w:pPr>
    </w:p>
    <w:p w14:paraId="114459EA" w14:textId="77777777" w:rsidR="00883BDA" w:rsidRDefault="00883BDA" w:rsidP="00C81ADC">
      <w:pPr>
        <w:jc w:val="center"/>
        <w:rPr>
          <w:rFonts w:ascii="Times New Roman" w:hAnsi="Times New Roman" w:cs="Times New Roman"/>
          <w:b/>
          <w:sz w:val="22"/>
          <w:szCs w:val="22"/>
          <w:lang w:eastAsia="lv-LV"/>
        </w:rPr>
      </w:pPr>
    </w:p>
    <w:p w14:paraId="7EB1130D" w14:textId="77777777" w:rsidR="00883BDA" w:rsidRDefault="00883BDA" w:rsidP="00C81ADC">
      <w:pPr>
        <w:jc w:val="center"/>
        <w:rPr>
          <w:rFonts w:ascii="Times New Roman" w:hAnsi="Times New Roman" w:cs="Times New Roman"/>
          <w:b/>
          <w:sz w:val="22"/>
          <w:szCs w:val="22"/>
          <w:lang w:eastAsia="lv-LV"/>
        </w:rPr>
      </w:pPr>
    </w:p>
    <w:p w14:paraId="0765989C" w14:textId="77777777" w:rsidR="00883BDA" w:rsidRDefault="00883BDA" w:rsidP="00C81ADC">
      <w:pPr>
        <w:jc w:val="center"/>
        <w:rPr>
          <w:rFonts w:ascii="Times New Roman" w:hAnsi="Times New Roman" w:cs="Times New Roman"/>
          <w:b/>
          <w:sz w:val="22"/>
          <w:szCs w:val="22"/>
          <w:lang w:eastAsia="lv-LV"/>
        </w:rPr>
      </w:pPr>
    </w:p>
    <w:p w14:paraId="0CE81F89" w14:textId="77777777" w:rsidR="00883BDA" w:rsidRDefault="00883BDA" w:rsidP="00C81ADC">
      <w:pPr>
        <w:jc w:val="center"/>
        <w:rPr>
          <w:rFonts w:ascii="Times New Roman" w:hAnsi="Times New Roman" w:cs="Times New Roman"/>
          <w:b/>
          <w:sz w:val="22"/>
          <w:szCs w:val="22"/>
          <w:lang w:eastAsia="lv-LV"/>
        </w:rPr>
      </w:pPr>
    </w:p>
    <w:p w14:paraId="1BDA5CA9" w14:textId="77777777" w:rsidR="00883BDA" w:rsidRPr="00C81ADC" w:rsidRDefault="00883BDA" w:rsidP="00136714">
      <w:pPr>
        <w:rPr>
          <w:rFonts w:ascii="Times New Roman" w:hAnsi="Times New Roman" w:cs="Times New Roman"/>
          <w:b/>
          <w:sz w:val="22"/>
          <w:szCs w:val="22"/>
          <w:lang w:eastAsia="lv-LV"/>
        </w:rPr>
      </w:pPr>
    </w:p>
    <w:p w14:paraId="79D56A9C" w14:textId="77777777" w:rsidR="00C81ADC" w:rsidRPr="00C81ADC" w:rsidRDefault="00C81ADC" w:rsidP="00D95E35">
      <w:pPr>
        <w:spacing w:after="0"/>
        <w:jc w:val="center"/>
        <w:rPr>
          <w:rFonts w:ascii="Times New Roman" w:hAnsi="Times New Roman" w:cs="Times New Roman"/>
          <w:b/>
          <w:sz w:val="22"/>
          <w:szCs w:val="22"/>
          <w:lang w:eastAsia="lv-LV"/>
        </w:rPr>
      </w:pPr>
      <w:r w:rsidRPr="00C81ADC">
        <w:rPr>
          <w:rFonts w:ascii="Times New Roman" w:hAnsi="Times New Roman" w:cs="Times New Roman"/>
          <w:b/>
          <w:sz w:val="22"/>
          <w:szCs w:val="22"/>
          <w:lang w:eastAsia="lv-LV"/>
        </w:rPr>
        <w:t xml:space="preserve"> Kurināmā specifikācija</w:t>
      </w:r>
    </w:p>
    <w:p w14:paraId="0B67DA56" w14:textId="77777777" w:rsidR="00C81ADC" w:rsidRPr="00C81ADC" w:rsidRDefault="00C81ADC" w:rsidP="00C81ADC">
      <w:pPr>
        <w:pStyle w:val="Default"/>
        <w:jc w:val="both"/>
        <w:rPr>
          <w:b/>
          <w:bCs/>
          <w:i/>
          <w:sz w:val="22"/>
          <w:szCs w:val="22"/>
          <w:lang w:val="lv-LV"/>
        </w:rPr>
      </w:pPr>
      <w:r w:rsidRPr="00C81ADC">
        <w:rPr>
          <w:b/>
          <w:bCs/>
          <w:i/>
          <w:sz w:val="22"/>
          <w:szCs w:val="22"/>
          <w:lang w:val="lv-LV"/>
        </w:rPr>
        <w:t>Biomasas (šķeldas) katls</w:t>
      </w:r>
    </w:p>
    <w:p w14:paraId="2A2FCBDE" w14:textId="77777777" w:rsidR="00C81ADC" w:rsidRPr="00C81ADC" w:rsidRDefault="00C81ADC" w:rsidP="00C81ADC">
      <w:pPr>
        <w:pStyle w:val="Default"/>
        <w:jc w:val="both"/>
        <w:rPr>
          <w:sz w:val="22"/>
          <w:szCs w:val="22"/>
          <w:lang w:val="lv-LV"/>
        </w:rPr>
      </w:pPr>
      <w:r w:rsidRPr="00C81ADC">
        <w:rPr>
          <w:sz w:val="22"/>
          <w:szCs w:val="22"/>
          <w:lang w:val="lv-LV"/>
        </w:rPr>
        <w:t>Biomasa (šķeldas) katlus būs iespējams darbināt ar dažādas kvalitātes kurināmo. Kurināmā specifikācija ir norādīta zemāk:</w:t>
      </w:r>
    </w:p>
    <w:p w14:paraId="06ACC716" w14:textId="77777777" w:rsidR="00C81ADC" w:rsidRPr="00C81ADC" w:rsidRDefault="00C81ADC" w:rsidP="00C81ADC">
      <w:pPr>
        <w:pStyle w:val="Default"/>
        <w:jc w:val="both"/>
        <w:rPr>
          <w:sz w:val="22"/>
          <w:szCs w:val="22"/>
          <w:lang w:val="lv-LV"/>
        </w:rPr>
      </w:pPr>
      <w:r w:rsidRPr="00C81ADC">
        <w:rPr>
          <w:sz w:val="22"/>
          <w:szCs w:val="22"/>
          <w:lang w:val="lv-LV"/>
        </w:rPr>
        <w:t xml:space="preserve"> </w:t>
      </w:r>
    </w:p>
    <w:p w14:paraId="2D5E5CC0" w14:textId="77777777" w:rsidR="00C81ADC" w:rsidRPr="00C81ADC" w:rsidRDefault="00C81ADC" w:rsidP="00C81ADC">
      <w:pPr>
        <w:jc w:val="both"/>
        <w:rPr>
          <w:rFonts w:ascii="Times New Roman" w:hAnsi="Times New Roman" w:cs="Times New Roman"/>
          <w:sz w:val="22"/>
          <w:szCs w:val="22"/>
        </w:rPr>
      </w:pPr>
      <w:r w:rsidRPr="00C81ADC">
        <w:rPr>
          <w:rFonts w:ascii="Times New Roman" w:hAnsi="Times New Roman" w:cs="Times New Roman"/>
          <w:sz w:val="22"/>
          <w:szCs w:val="22"/>
        </w:rPr>
        <w:t xml:space="preserve">Kā kurināmo biomasas (šķeldas) katliem var izmantot cieto </w:t>
      </w:r>
      <w:proofErr w:type="spellStart"/>
      <w:r w:rsidRPr="00C81ADC">
        <w:rPr>
          <w:rFonts w:ascii="Times New Roman" w:hAnsi="Times New Roman" w:cs="Times New Roman"/>
          <w:sz w:val="22"/>
          <w:szCs w:val="22"/>
        </w:rPr>
        <w:t>biokurināmo</w:t>
      </w:r>
      <w:proofErr w:type="spellEnd"/>
      <w:r w:rsidRPr="00C81ADC">
        <w:rPr>
          <w:rFonts w:ascii="Times New Roman" w:hAnsi="Times New Roman" w:cs="Times New Roman"/>
          <w:sz w:val="22"/>
          <w:szCs w:val="22"/>
        </w:rPr>
        <w:t>. Apraksts un klasifikācija pēc CEN TC 335 vai ekvivalents.</w:t>
      </w:r>
    </w:p>
    <w:p w14:paraId="18190FB6" w14:textId="77777777" w:rsidR="00C81ADC" w:rsidRPr="00C81ADC" w:rsidRDefault="00C81ADC" w:rsidP="00C81ADC">
      <w:pPr>
        <w:rPr>
          <w:rFonts w:ascii="Times New Roman" w:hAnsi="Times New Roman" w:cs="Times New Roman"/>
          <w:sz w:val="22"/>
          <w:szCs w:val="22"/>
        </w:rPr>
      </w:pPr>
      <w:r w:rsidRPr="00C81ADC">
        <w:rPr>
          <w:rFonts w:ascii="Times New Roman" w:hAnsi="Times New Roman" w:cs="Times New Roman"/>
          <w:noProof/>
          <w:sz w:val="22"/>
          <w:szCs w:val="22"/>
          <w:lang w:eastAsia="lv-LV"/>
        </w:rPr>
        <w:drawing>
          <wp:inline distT="0" distB="0" distL="0" distR="0" wp14:anchorId="5F080C43" wp14:editId="52CB61AC">
            <wp:extent cx="5940425" cy="3842028"/>
            <wp:effectExtent l="0" t="0" r="3175" b="635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0425" cy="3842028"/>
                    </a:xfrm>
                    <a:prstGeom prst="rect">
                      <a:avLst/>
                    </a:prstGeom>
                    <a:noFill/>
                    <a:ln>
                      <a:noFill/>
                    </a:ln>
                  </pic:spPr>
                </pic:pic>
              </a:graphicData>
            </a:graphic>
          </wp:inline>
        </w:drawing>
      </w:r>
    </w:p>
    <w:p w14:paraId="147C8A6B" w14:textId="77777777" w:rsidR="00C81ADC" w:rsidRPr="00C81ADC" w:rsidRDefault="00C81ADC" w:rsidP="00C81ADC">
      <w:pPr>
        <w:pStyle w:val="Default"/>
        <w:ind w:firstLine="720"/>
        <w:jc w:val="both"/>
        <w:rPr>
          <w:sz w:val="22"/>
          <w:szCs w:val="22"/>
          <w:lang w:val="lv-LV"/>
        </w:rPr>
      </w:pPr>
      <w:r w:rsidRPr="00C81ADC">
        <w:rPr>
          <w:sz w:val="22"/>
          <w:szCs w:val="22"/>
          <w:lang w:val="lv-LV"/>
        </w:rPr>
        <w:t>Biomasas (šķeldas) katlam ir jādarbojas droši un netraucēti. Ir jānodrošina visu prasību un garantiju izpilde attiecībā uz visu katlumāju darbību un rādītājiem (izņemot īpaši norādītus izņēmumus), kad tiek lietots jebkurš no minētajiem kurināmajiem vai jebkādas to kombinācijas.</w:t>
      </w:r>
    </w:p>
    <w:p w14:paraId="08D6E16C" w14:textId="77777777" w:rsidR="00C81ADC" w:rsidRPr="00C81ADC" w:rsidRDefault="00C81ADC" w:rsidP="00C81ADC">
      <w:pPr>
        <w:pStyle w:val="Default"/>
        <w:rPr>
          <w:sz w:val="22"/>
          <w:szCs w:val="22"/>
          <w:lang w:val="lv-LV"/>
        </w:rPr>
      </w:pPr>
      <w:r w:rsidRPr="00C81ADC">
        <w:rPr>
          <w:sz w:val="22"/>
          <w:szCs w:val="22"/>
          <w:lang w:val="lv-LV"/>
        </w:rPr>
        <w:t xml:space="preserve"> </w:t>
      </w:r>
    </w:p>
    <w:p w14:paraId="3692A8B4" w14:textId="77777777" w:rsidR="00C81ADC" w:rsidRPr="00C81ADC" w:rsidRDefault="00C81ADC" w:rsidP="00C81ADC">
      <w:pPr>
        <w:pStyle w:val="Default"/>
        <w:rPr>
          <w:sz w:val="22"/>
          <w:szCs w:val="22"/>
          <w:u w:val="single"/>
          <w:lang w:val="lv-LV"/>
        </w:rPr>
      </w:pPr>
      <w:r w:rsidRPr="00C81ADC">
        <w:rPr>
          <w:sz w:val="22"/>
          <w:szCs w:val="22"/>
          <w:u w:val="single"/>
          <w:lang w:val="lv-LV"/>
        </w:rPr>
        <w:t xml:space="preserve">I. Cietā </w:t>
      </w:r>
      <w:proofErr w:type="spellStart"/>
      <w:r w:rsidRPr="00C81ADC">
        <w:rPr>
          <w:sz w:val="22"/>
          <w:szCs w:val="22"/>
          <w:u w:val="single"/>
          <w:lang w:val="lv-LV"/>
        </w:rPr>
        <w:t>biokurināmā</w:t>
      </w:r>
      <w:proofErr w:type="spellEnd"/>
      <w:r w:rsidRPr="00C81ADC">
        <w:rPr>
          <w:sz w:val="22"/>
          <w:szCs w:val="22"/>
          <w:u w:val="single"/>
          <w:lang w:val="lv-LV"/>
        </w:rPr>
        <w:t xml:space="preserve"> izcelsme un ieguves avoti: </w:t>
      </w:r>
    </w:p>
    <w:p w14:paraId="335ECB45" w14:textId="77777777" w:rsidR="00C81ADC" w:rsidRPr="00C81ADC" w:rsidRDefault="00C81ADC" w:rsidP="00C81ADC">
      <w:pPr>
        <w:pStyle w:val="Default"/>
        <w:rPr>
          <w:sz w:val="22"/>
          <w:szCs w:val="22"/>
          <w:lang w:val="lv-LV"/>
        </w:rPr>
      </w:pPr>
    </w:p>
    <w:p w14:paraId="56A8F3A7" w14:textId="77777777" w:rsidR="00C81ADC" w:rsidRPr="00C81ADC" w:rsidRDefault="00C81ADC" w:rsidP="00C81ADC">
      <w:pPr>
        <w:pStyle w:val="Default"/>
        <w:rPr>
          <w:sz w:val="22"/>
          <w:szCs w:val="22"/>
          <w:lang w:val="lv-LV"/>
        </w:rPr>
      </w:pPr>
      <w:r w:rsidRPr="00C81ADC">
        <w:rPr>
          <w:sz w:val="22"/>
          <w:szCs w:val="22"/>
          <w:lang w:val="lv-LV"/>
        </w:rPr>
        <w:t xml:space="preserve">1. Koksnes biomasa; </w:t>
      </w:r>
    </w:p>
    <w:p w14:paraId="2A98227D" w14:textId="77777777" w:rsidR="00C81ADC" w:rsidRPr="00C81ADC" w:rsidRDefault="00C81ADC" w:rsidP="00C81ADC">
      <w:pPr>
        <w:pStyle w:val="Default"/>
        <w:rPr>
          <w:sz w:val="22"/>
          <w:szCs w:val="22"/>
          <w:lang w:val="lv-LV"/>
        </w:rPr>
      </w:pPr>
      <w:r w:rsidRPr="00C81ADC">
        <w:rPr>
          <w:sz w:val="22"/>
          <w:szCs w:val="22"/>
          <w:lang w:val="lv-LV"/>
        </w:rPr>
        <w:t xml:space="preserve">1.1 Meži un koku stādījumi; </w:t>
      </w:r>
    </w:p>
    <w:p w14:paraId="296FE091" w14:textId="77777777" w:rsidR="00C81ADC" w:rsidRPr="00C81ADC" w:rsidRDefault="00C81ADC" w:rsidP="00C81ADC">
      <w:pPr>
        <w:pStyle w:val="Default"/>
        <w:rPr>
          <w:sz w:val="22"/>
          <w:szCs w:val="22"/>
          <w:lang w:val="lv-LV"/>
        </w:rPr>
      </w:pPr>
      <w:r w:rsidRPr="00C81ADC">
        <w:rPr>
          <w:sz w:val="22"/>
          <w:szCs w:val="22"/>
          <w:lang w:val="lv-LV"/>
        </w:rPr>
        <w:t xml:space="preserve">1.1.1 Veseli koki; </w:t>
      </w:r>
    </w:p>
    <w:p w14:paraId="4406D545" w14:textId="77777777" w:rsidR="00C81ADC" w:rsidRPr="00C81ADC" w:rsidRDefault="00C81ADC" w:rsidP="00C81ADC">
      <w:pPr>
        <w:pStyle w:val="Default"/>
        <w:rPr>
          <w:sz w:val="22"/>
          <w:szCs w:val="22"/>
          <w:lang w:val="lv-LV"/>
        </w:rPr>
      </w:pPr>
      <w:r w:rsidRPr="00C81ADC">
        <w:rPr>
          <w:sz w:val="22"/>
          <w:szCs w:val="22"/>
          <w:lang w:val="lv-LV"/>
        </w:rPr>
        <w:t xml:space="preserve">1.1.2 Stumbru koksne; </w:t>
      </w:r>
    </w:p>
    <w:p w14:paraId="5530938E" w14:textId="77777777" w:rsidR="00C81ADC" w:rsidRPr="00C81ADC" w:rsidRDefault="00C81ADC" w:rsidP="00C81ADC">
      <w:pPr>
        <w:pStyle w:val="Default"/>
        <w:rPr>
          <w:sz w:val="22"/>
          <w:szCs w:val="22"/>
          <w:lang w:val="lv-LV"/>
        </w:rPr>
      </w:pPr>
      <w:r w:rsidRPr="00C81ADC">
        <w:rPr>
          <w:sz w:val="22"/>
          <w:szCs w:val="22"/>
          <w:lang w:val="lv-LV"/>
        </w:rPr>
        <w:t xml:space="preserve">1.1.3 Mežistrādes atkritumi; </w:t>
      </w:r>
    </w:p>
    <w:p w14:paraId="4399801C" w14:textId="77777777" w:rsidR="00C81ADC" w:rsidRPr="00C81ADC" w:rsidRDefault="00C81ADC" w:rsidP="00C81ADC">
      <w:pPr>
        <w:pStyle w:val="Default"/>
        <w:rPr>
          <w:sz w:val="22"/>
          <w:szCs w:val="22"/>
          <w:lang w:val="lv-LV"/>
        </w:rPr>
      </w:pPr>
      <w:r w:rsidRPr="00C81ADC">
        <w:rPr>
          <w:sz w:val="22"/>
          <w:szCs w:val="22"/>
          <w:lang w:val="lv-LV"/>
        </w:rPr>
        <w:lastRenderedPageBreak/>
        <w:t xml:space="preserve">1.1.4 Celmi; </w:t>
      </w:r>
    </w:p>
    <w:p w14:paraId="72D47D9F" w14:textId="77777777" w:rsidR="00C81ADC" w:rsidRPr="00C81ADC" w:rsidRDefault="00C81ADC" w:rsidP="00C81ADC">
      <w:pPr>
        <w:pStyle w:val="Default"/>
        <w:rPr>
          <w:sz w:val="22"/>
          <w:szCs w:val="22"/>
          <w:lang w:val="lv-LV"/>
        </w:rPr>
      </w:pPr>
      <w:r w:rsidRPr="00C81ADC">
        <w:rPr>
          <w:sz w:val="22"/>
          <w:szCs w:val="22"/>
          <w:lang w:val="lv-LV"/>
        </w:rPr>
        <w:t xml:space="preserve">1.1.5 Mizas (no mežsaimniecībām); </w:t>
      </w:r>
    </w:p>
    <w:p w14:paraId="5CE43997" w14:textId="77777777" w:rsidR="00C81ADC" w:rsidRPr="00C81ADC" w:rsidRDefault="00C81ADC" w:rsidP="00C81ADC">
      <w:pPr>
        <w:pStyle w:val="Default"/>
        <w:rPr>
          <w:sz w:val="22"/>
          <w:szCs w:val="22"/>
          <w:lang w:val="lv-LV"/>
        </w:rPr>
      </w:pPr>
      <w:r w:rsidRPr="00C81ADC">
        <w:rPr>
          <w:sz w:val="22"/>
          <w:szCs w:val="22"/>
          <w:lang w:val="lv-LV"/>
        </w:rPr>
        <w:t xml:space="preserve">1.1.6 Ainavas apsaimniekošanas procesā iegūtās koksnes biomasa; </w:t>
      </w:r>
    </w:p>
    <w:p w14:paraId="3A82475F" w14:textId="77777777" w:rsidR="00C81ADC" w:rsidRPr="00C81ADC" w:rsidRDefault="00C81ADC" w:rsidP="00C81ADC">
      <w:pPr>
        <w:pStyle w:val="Default"/>
        <w:rPr>
          <w:sz w:val="22"/>
          <w:szCs w:val="22"/>
          <w:lang w:val="lv-LV"/>
        </w:rPr>
      </w:pPr>
    </w:p>
    <w:p w14:paraId="32F8E878" w14:textId="77777777" w:rsidR="00C81ADC" w:rsidRPr="00C81ADC" w:rsidRDefault="00C81ADC" w:rsidP="00C81ADC">
      <w:pPr>
        <w:pStyle w:val="Default"/>
        <w:rPr>
          <w:sz w:val="22"/>
          <w:szCs w:val="22"/>
          <w:lang w:val="lv-LV"/>
        </w:rPr>
      </w:pPr>
      <w:r w:rsidRPr="00C81ADC">
        <w:rPr>
          <w:sz w:val="22"/>
          <w:szCs w:val="22"/>
          <w:lang w:val="lv-LV"/>
        </w:rPr>
        <w:t xml:space="preserve">1.2 Kokapstrādes nozare, blakusprodukti un atkritumi; </w:t>
      </w:r>
    </w:p>
    <w:p w14:paraId="11FB1F16" w14:textId="77777777" w:rsidR="00C81ADC" w:rsidRPr="00C81ADC" w:rsidRDefault="00C81ADC" w:rsidP="00C81ADC">
      <w:pPr>
        <w:pStyle w:val="Default"/>
        <w:rPr>
          <w:sz w:val="22"/>
          <w:szCs w:val="22"/>
          <w:lang w:val="lv-LV"/>
        </w:rPr>
      </w:pPr>
      <w:r w:rsidRPr="00C81ADC">
        <w:rPr>
          <w:sz w:val="22"/>
          <w:szCs w:val="22"/>
          <w:lang w:val="lv-LV"/>
        </w:rPr>
        <w:t xml:space="preserve">1.2.1 Ķīmiski neapstrādāti koksnes atkritumi; </w:t>
      </w:r>
    </w:p>
    <w:p w14:paraId="69E43A26" w14:textId="77777777" w:rsidR="00C81ADC" w:rsidRPr="00C81ADC" w:rsidRDefault="00C81ADC" w:rsidP="00C81ADC">
      <w:pPr>
        <w:pStyle w:val="Default"/>
        <w:rPr>
          <w:sz w:val="22"/>
          <w:szCs w:val="22"/>
          <w:lang w:val="lv-LV"/>
        </w:rPr>
      </w:pPr>
    </w:p>
    <w:p w14:paraId="7397B59E" w14:textId="77777777" w:rsidR="00C81ADC" w:rsidRPr="00C81ADC" w:rsidRDefault="00C81ADC" w:rsidP="00C81ADC">
      <w:pPr>
        <w:pStyle w:val="Default"/>
        <w:rPr>
          <w:sz w:val="22"/>
          <w:szCs w:val="22"/>
          <w:lang w:val="lv-LV"/>
        </w:rPr>
      </w:pPr>
      <w:r w:rsidRPr="00C81ADC">
        <w:rPr>
          <w:sz w:val="22"/>
          <w:szCs w:val="22"/>
          <w:lang w:val="lv-LV"/>
        </w:rPr>
        <w:t xml:space="preserve">1.3 Pārstrādāts koks; </w:t>
      </w:r>
    </w:p>
    <w:p w14:paraId="1E1F6B3B" w14:textId="77777777" w:rsidR="00C81ADC" w:rsidRPr="00C81ADC" w:rsidRDefault="00C81ADC" w:rsidP="00C81ADC">
      <w:pPr>
        <w:pStyle w:val="Default"/>
        <w:rPr>
          <w:sz w:val="22"/>
          <w:szCs w:val="22"/>
          <w:lang w:val="lv-LV"/>
        </w:rPr>
      </w:pPr>
      <w:r w:rsidRPr="00C81ADC">
        <w:rPr>
          <w:sz w:val="22"/>
          <w:szCs w:val="22"/>
          <w:lang w:val="lv-LV"/>
        </w:rPr>
        <w:t>1.3.1 Ķīmiski neapstrādāta koksne.</w:t>
      </w:r>
    </w:p>
    <w:p w14:paraId="36618196" w14:textId="77777777" w:rsidR="00C81ADC" w:rsidRDefault="00C81ADC" w:rsidP="00C81ADC">
      <w:pPr>
        <w:pStyle w:val="Default"/>
        <w:rPr>
          <w:sz w:val="22"/>
          <w:szCs w:val="22"/>
          <w:u w:val="single"/>
          <w:lang w:val="lv-LV"/>
        </w:rPr>
      </w:pPr>
    </w:p>
    <w:p w14:paraId="2759C412" w14:textId="77777777" w:rsidR="00136714" w:rsidRDefault="00136714" w:rsidP="00C81ADC">
      <w:pPr>
        <w:pStyle w:val="Default"/>
        <w:rPr>
          <w:sz w:val="22"/>
          <w:szCs w:val="22"/>
          <w:u w:val="single"/>
          <w:lang w:val="lv-LV"/>
        </w:rPr>
      </w:pPr>
    </w:p>
    <w:p w14:paraId="2505E2EE" w14:textId="77777777" w:rsidR="00136714" w:rsidRDefault="00136714" w:rsidP="00C81ADC">
      <w:pPr>
        <w:pStyle w:val="Default"/>
        <w:rPr>
          <w:sz w:val="22"/>
          <w:szCs w:val="22"/>
          <w:u w:val="single"/>
          <w:lang w:val="lv-LV"/>
        </w:rPr>
      </w:pPr>
    </w:p>
    <w:p w14:paraId="34C358ED" w14:textId="77777777" w:rsidR="00136714" w:rsidRPr="00C81ADC" w:rsidRDefault="00136714" w:rsidP="00C81ADC">
      <w:pPr>
        <w:pStyle w:val="Default"/>
        <w:rPr>
          <w:sz w:val="22"/>
          <w:szCs w:val="22"/>
          <w:u w:val="single"/>
          <w:lang w:val="lv-LV"/>
        </w:rPr>
      </w:pPr>
    </w:p>
    <w:p w14:paraId="55B53873" w14:textId="77777777" w:rsidR="00C81ADC" w:rsidRPr="00C81ADC" w:rsidRDefault="00C81ADC" w:rsidP="00C81ADC">
      <w:pPr>
        <w:pStyle w:val="Default"/>
        <w:rPr>
          <w:sz w:val="22"/>
          <w:szCs w:val="22"/>
          <w:u w:val="single"/>
          <w:lang w:val="lv-LV"/>
        </w:rPr>
      </w:pPr>
      <w:r w:rsidRPr="00C81ADC">
        <w:rPr>
          <w:sz w:val="22"/>
          <w:szCs w:val="22"/>
          <w:u w:val="single"/>
          <w:lang w:val="lv-LV"/>
        </w:rPr>
        <w:t xml:space="preserve">II. Saskaņā ar SIS-CEN/TS 14961:2005 vai ekvivalents tiks lietoti šādi kurināmie: </w:t>
      </w:r>
    </w:p>
    <w:p w14:paraId="24436F44" w14:textId="77777777" w:rsidR="00C81ADC" w:rsidRPr="00C81ADC" w:rsidRDefault="00C81ADC" w:rsidP="00C81ADC">
      <w:pPr>
        <w:pStyle w:val="Default"/>
        <w:rPr>
          <w:sz w:val="22"/>
          <w:szCs w:val="22"/>
          <w:lang w:val="lv-LV"/>
        </w:rPr>
      </w:pPr>
      <w:r w:rsidRPr="00C81ADC">
        <w:rPr>
          <w:b/>
          <w:i/>
          <w:sz w:val="22"/>
          <w:szCs w:val="22"/>
          <w:lang w:val="lv-LV"/>
        </w:rPr>
        <w:t xml:space="preserve"> Biomasas (šķeldas) katls</w:t>
      </w:r>
    </w:p>
    <w:tbl>
      <w:tblPr>
        <w:tblStyle w:val="Reatabula"/>
        <w:tblW w:w="0" w:type="auto"/>
        <w:tblLook w:val="04A0" w:firstRow="1" w:lastRow="0" w:firstColumn="1" w:lastColumn="0" w:noHBand="0" w:noVBand="1"/>
      </w:tblPr>
      <w:tblGrid>
        <w:gridCol w:w="3014"/>
        <w:gridCol w:w="1852"/>
        <w:gridCol w:w="1422"/>
        <w:gridCol w:w="1559"/>
        <w:gridCol w:w="1497"/>
      </w:tblGrid>
      <w:tr w:rsidR="00C81ADC" w:rsidRPr="00C81ADC" w14:paraId="4AE473DB" w14:textId="77777777" w:rsidTr="007B660B">
        <w:tc>
          <w:tcPr>
            <w:tcW w:w="2126" w:type="dxa"/>
          </w:tcPr>
          <w:p w14:paraId="4A10553A" w14:textId="77777777" w:rsidR="00C81ADC" w:rsidRPr="00C81ADC" w:rsidRDefault="00C81ADC" w:rsidP="007B660B">
            <w:pPr>
              <w:pStyle w:val="Default"/>
              <w:rPr>
                <w:b/>
                <w:sz w:val="22"/>
                <w:szCs w:val="22"/>
                <w:lang w:val="lv-LV"/>
              </w:rPr>
            </w:pPr>
            <w:r w:rsidRPr="00C81ADC">
              <w:rPr>
                <w:b/>
                <w:sz w:val="22"/>
                <w:szCs w:val="22"/>
                <w:lang w:val="lv-LV"/>
              </w:rPr>
              <w:t>Kurināmais</w:t>
            </w:r>
          </w:p>
        </w:tc>
        <w:tc>
          <w:tcPr>
            <w:tcW w:w="2219" w:type="dxa"/>
          </w:tcPr>
          <w:p w14:paraId="6FA25D85" w14:textId="77777777" w:rsidR="00C81ADC" w:rsidRPr="00C81ADC" w:rsidRDefault="00C81ADC" w:rsidP="007B660B">
            <w:pPr>
              <w:pStyle w:val="Default"/>
              <w:rPr>
                <w:b/>
                <w:sz w:val="22"/>
                <w:szCs w:val="22"/>
                <w:lang w:val="lv-LV"/>
              </w:rPr>
            </w:pPr>
            <w:r w:rsidRPr="00C81ADC">
              <w:rPr>
                <w:b/>
                <w:sz w:val="22"/>
                <w:szCs w:val="22"/>
                <w:lang w:val="lv-LV"/>
              </w:rPr>
              <w:t>Īpatsvars</w:t>
            </w:r>
          </w:p>
        </w:tc>
        <w:tc>
          <w:tcPr>
            <w:tcW w:w="1532" w:type="dxa"/>
          </w:tcPr>
          <w:p w14:paraId="42EAB426" w14:textId="77777777" w:rsidR="00C81ADC" w:rsidRPr="00C81ADC" w:rsidRDefault="00C81ADC" w:rsidP="007B660B">
            <w:pPr>
              <w:pStyle w:val="Default"/>
              <w:rPr>
                <w:b/>
                <w:sz w:val="22"/>
                <w:szCs w:val="22"/>
                <w:lang w:val="lv-LV"/>
              </w:rPr>
            </w:pPr>
            <w:r w:rsidRPr="00C81ADC">
              <w:rPr>
                <w:b/>
                <w:sz w:val="22"/>
                <w:szCs w:val="22"/>
                <w:lang w:val="lv-LV"/>
              </w:rPr>
              <w:t>Izmērs</w:t>
            </w:r>
          </w:p>
        </w:tc>
        <w:tc>
          <w:tcPr>
            <w:tcW w:w="1807" w:type="dxa"/>
          </w:tcPr>
          <w:p w14:paraId="410DE0F5" w14:textId="77777777" w:rsidR="00C81ADC" w:rsidRPr="00C81ADC" w:rsidRDefault="00C81ADC" w:rsidP="007B660B">
            <w:pPr>
              <w:pStyle w:val="Default"/>
              <w:rPr>
                <w:b/>
                <w:sz w:val="22"/>
                <w:szCs w:val="22"/>
                <w:lang w:val="lv-LV"/>
              </w:rPr>
            </w:pPr>
            <w:r w:rsidRPr="00C81ADC">
              <w:rPr>
                <w:b/>
                <w:sz w:val="22"/>
                <w:szCs w:val="22"/>
                <w:lang w:val="lv-LV"/>
              </w:rPr>
              <w:t>Mitrums</w:t>
            </w:r>
          </w:p>
        </w:tc>
        <w:tc>
          <w:tcPr>
            <w:tcW w:w="1887" w:type="dxa"/>
          </w:tcPr>
          <w:p w14:paraId="4C7BF7F6" w14:textId="77777777" w:rsidR="00C81ADC" w:rsidRPr="00C81ADC" w:rsidRDefault="00C81ADC" w:rsidP="007B660B">
            <w:pPr>
              <w:pStyle w:val="Default"/>
              <w:rPr>
                <w:b/>
                <w:sz w:val="22"/>
                <w:szCs w:val="22"/>
                <w:lang w:val="lv-LV"/>
              </w:rPr>
            </w:pPr>
            <w:r w:rsidRPr="00C81ADC">
              <w:rPr>
                <w:b/>
                <w:sz w:val="22"/>
                <w:szCs w:val="22"/>
                <w:lang w:val="lv-LV"/>
              </w:rPr>
              <w:t>Pelni</w:t>
            </w:r>
          </w:p>
        </w:tc>
      </w:tr>
      <w:tr w:rsidR="00C81ADC" w:rsidRPr="00C81ADC" w14:paraId="3E3EC2D2" w14:textId="77777777" w:rsidTr="007B660B">
        <w:tc>
          <w:tcPr>
            <w:tcW w:w="2126" w:type="dxa"/>
          </w:tcPr>
          <w:p w14:paraId="393D6A15" w14:textId="77777777" w:rsidR="00C81ADC" w:rsidRPr="00C81ADC" w:rsidRDefault="00C81ADC" w:rsidP="007B660B">
            <w:pPr>
              <w:pStyle w:val="Default"/>
              <w:rPr>
                <w:sz w:val="22"/>
                <w:szCs w:val="22"/>
                <w:lang w:val="lv-LV"/>
              </w:rPr>
            </w:pPr>
            <w:r w:rsidRPr="00C81ADC">
              <w:rPr>
                <w:sz w:val="22"/>
                <w:szCs w:val="22"/>
                <w:lang w:val="lv-LV"/>
              </w:rPr>
              <w:t>Zāģu skaidas</w:t>
            </w:r>
          </w:p>
        </w:tc>
        <w:tc>
          <w:tcPr>
            <w:tcW w:w="2219" w:type="dxa"/>
          </w:tcPr>
          <w:p w14:paraId="041B7316" w14:textId="77777777" w:rsidR="00C81ADC" w:rsidRPr="00C81ADC" w:rsidRDefault="00C81ADC" w:rsidP="007B660B">
            <w:pPr>
              <w:pStyle w:val="Default"/>
              <w:rPr>
                <w:sz w:val="22"/>
                <w:szCs w:val="22"/>
                <w:lang w:val="lv-LV"/>
              </w:rPr>
            </w:pPr>
            <w:r w:rsidRPr="00C81ADC">
              <w:rPr>
                <w:sz w:val="22"/>
                <w:szCs w:val="22"/>
                <w:lang w:val="lv-LV"/>
              </w:rPr>
              <w:t>Līdz 20% no apjoma</w:t>
            </w:r>
          </w:p>
        </w:tc>
        <w:tc>
          <w:tcPr>
            <w:tcW w:w="1532" w:type="dxa"/>
          </w:tcPr>
          <w:p w14:paraId="2C1AC319" w14:textId="77777777" w:rsidR="00C81ADC" w:rsidRPr="00C81ADC" w:rsidRDefault="00C81ADC" w:rsidP="00C81ADC">
            <w:pPr>
              <w:pStyle w:val="Default"/>
              <w:numPr>
                <w:ilvl w:val="0"/>
                <w:numId w:val="41"/>
              </w:numPr>
              <w:rPr>
                <w:sz w:val="22"/>
                <w:szCs w:val="22"/>
                <w:lang w:val="lv-LV"/>
              </w:rPr>
            </w:pPr>
          </w:p>
        </w:tc>
        <w:tc>
          <w:tcPr>
            <w:tcW w:w="1807" w:type="dxa"/>
          </w:tcPr>
          <w:p w14:paraId="19BB6117" w14:textId="77777777" w:rsidR="00C81ADC" w:rsidRPr="00C81ADC" w:rsidRDefault="00C81ADC" w:rsidP="007B660B">
            <w:pPr>
              <w:pStyle w:val="Default"/>
              <w:rPr>
                <w:sz w:val="22"/>
                <w:szCs w:val="22"/>
                <w:lang w:val="lv-LV"/>
              </w:rPr>
            </w:pPr>
            <w:r w:rsidRPr="00C81ADC">
              <w:rPr>
                <w:sz w:val="22"/>
                <w:szCs w:val="22"/>
                <w:lang w:val="lv-LV"/>
              </w:rPr>
              <w:t>M20 līdz M55</w:t>
            </w:r>
          </w:p>
        </w:tc>
        <w:tc>
          <w:tcPr>
            <w:tcW w:w="1887" w:type="dxa"/>
          </w:tcPr>
          <w:p w14:paraId="44885C03" w14:textId="77777777" w:rsidR="00C81ADC" w:rsidRPr="00C81ADC" w:rsidRDefault="00C81ADC" w:rsidP="007B660B">
            <w:pPr>
              <w:pStyle w:val="Default"/>
              <w:rPr>
                <w:sz w:val="22"/>
                <w:szCs w:val="22"/>
                <w:lang w:val="lv-LV"/>
              </w:rPr>
            </w:pPr>
            <w:r w:rsidRPr="00C81ADC">
              <w:rPr>
                <w:sz w:val="22"/>
                <w:szCs w:val="22"/>
                <w:lang w:val="lv-LV"/>
              </w:rPr>
              <w:t>A0.7 līdz A7.0</w:t>
            </w:r>
          </w:p>
        </w:tc>
      </w:tr>
      <w:tr w:rsidR="00C81ADC" w:rsidRPr="00C81ADC" w14:paraId="688D8C06" w14:textId="77777777" w:rsidTr="007B660B">
        <w:tc>
          <w:tcPr>
            <w:tcW w:w="2126" w:type="dxa"/>
          </w:tcPr>
          <w:p w14:paraId="08C4C311" w14:textId="77777777" w:rsidR="00C81ADC" w:rsidRPr="00C81ADC" w:rsidRDefault="00C81ADC" w:rsidP="007B660B">
            <w:pPr>
              <w:pStyle w:val="Default"/>
              <w:rPr>
                <w:sz w:val="22"/>
                <w:szCs w:val="22"/>
                <w:lang w:val="lv-LV"/>
              </w:rPr>
            </w:pPr>
            <w:r w:rsidRPr="00C81ADC">
              <w:rPr>
                <w:sz w:val="22"/>
                <w:szCs w:val="22"/>
                <w:lang w:val="lv-LV"/>
              </w:rPr>
              <w:t>Tehnoloģiskā koksnes šķelda</w:t>
            </w:r>
          </w:p>
        </w:tc>
        <w:tc>
          <w:tcPr>
            <w:tcW w:w="2219" w:type="dxa"/>
          </w:tcPr>
          <w:p w14:paraId="7F7C0F4E" w14:textId="77777777" w:rsidR="00C81ADC" w:rsidRPr="00C81ADC" w:rsidRDefault="00C81ADC" w:rsidP="007B660B">
            <w:pPr>
              <w:pStyle w:val="Default"/>
              <w:rPr>
                <w:sz w:val="22"/>
                <w:szCs w:val="22"/>
                <w:lang w:val="lv-LV"/>
              </w:rPr>
            </w:pPr>
            <w:r w:rsidRPr="00C81ADC">
              <w:rPr>
                <w:sz w:val="22"/>
                <w:szCs w:val="22"/>
                <w:lang w:val="lv-LV"/>
              </w:rPr>
              <w:t>Līdz 100% no apjoma</w:t>
            </w:r>
          </w:p>
        </w:tc>
        <w:tc>
          <w:tcPr>
            <w:tcW w:w="1532" w:type="dxa"/>
          </w:tcPr>
          <w:p w14:paraId="55642303" w14:textId="77777777" w:rsidR="00C81ADC" w:rsidRPr="00C81ADC" w:rsidRDefault="00C81ADC" w:rsidP="007B660B">
            <w:pPr>
              <w:pStyle w:val="Default"/>
              <w:rPr>
                <w:sz w:val="22"/>
                <w:szCs w:val="22"/>
                <w:lang w:val="lv-LV"/>
              </w:rPr>
            </w:pPr>
            <w:r w:rsidRPr="00C81ADC">
              <w:rPr>
                <w:sz w:val="22"/>
                <w:szCs w:val="22"/>
                <w:lang w:val="lv-LV"/>
              </w:rPr>
              <w:t>P16 līdz P100</w:t>
            </w:r>
          </w:p>
        </w:tc>
        <w:tc>
          <w:tcPr>
            <w:tcW w:w="1807" w:type="dxa"/>
          </w:tcPr>
          <w:p w14:paraId="7DA017B5" w14:textId="77777777" w:rsidR="00C81ADC" w:rsidRPr="00C81ADC" w:rsidRDefault="00C81ADC" w:rsidP="007B660B">
            <w:pPr>
              <w:pStyle w:val="Default"/>
              <w:rPr>
                <w:sz w:val="22"/>
                <w:szCs w:val="22"/>
                <w:lang w:val="lv-LV"/>
              </w:rPr>
            </w:pPr>
            <w:r w:rsidRPr="00C81ADC">
              <w:rPr>
                <w:sz w:val="22"/>
                <w:szCs w:val="22"/>
                <w:lang w:val="lv-LV"/>
              </w:rPr>
              <w:t>M20 līdz M55</w:t>
            </w:r>
          </w:p>
        </w:tc>
        <w:tc>
          <w:tcPr>
            <w:tcW w:w="1887" w:type="dxa"/>
          </w:tcPr>
          <w:p w14:paraId="01BA70FF" w14:textId="77777777" w:rsidR="00C81ADC" w:rsidRPr="00C81ADC" w:rsidRDefault="00C81ADC" w:rsidP="007B660B">
            <w:pPr>
              <w:pStyle w:val="Default"/>
              <w:rPr>
                <w:sz w:val="22"/>
                <w:szCs w:val="22"/>
                <w:lang w:val="lv-LV"/>
              </w:rPr>
            </w:pPr>
            <w:r w:rsidRPr="00C81ADC">
              <w:rPr>
                <w:sz w:val="22"/>
                <w:szCs w:val="22"/>
                <w:lang w:val="lv-LV"/>
              </w:rPr>
              <w:t>A0.7 līdz A6.0</w:t>
            </w:r>
          </w:p>
        </w:tc>
      </w:tr>
      <w:tr w:rsidR="00C81ADC" w:rsidRPr="00C81ADC" w14:paraId="2B9A8E10" w14:textId="77777777" w:rsidTr="007B660B">
        <w:tc>
          <w:tcPr>
            <w:tcW w:w="2126" w:type="dxa"/>
          </w:tcPr>
          <w:p w14:paraId="1941B486" w14:textId="77777777" w:rsidR="00C81ADC" w:rsidRPr="00C81ADC" w:rsidRDefault="00C81ADC" w:rsidP="007B660B">
            <w:pPr>
              <w:pStyle w:val="Default"/>
              <w:rPr>
                <w:sz w:val="22"/>
                <w:szCs w:val="22"/>
                <w:lang w:val="lv-LV"/>
              </w:rPr>
            </w:pPr>
            <w:r w:rsidRPr="00C81ADC">
              <w:rPr>
                <w:sz w:val="22"/>
                <w:szCs w:val="22"/>
                <w:lang w:val="lv-LV"/>
              </w:rPr>
              <w:t>Kurināmā šķelda</w:t>
            </w:r>
          </w:p>
        </w:tc>
        <w:tc>
          <w:tcPr>
            <w:tcW w:w="2219" w:type="dxa"/>
          </w:tcPr>
          <w:p w14:paraId="08B74A35" w14:textId="77777777" w:rsidR="00C81ADC" w:rsidRPr="00C81ADC" w:rsidRDefault="00C81ADC" w:rsidP="007B660B">
            <w:pPr>
              <w:pStyle w:val="Default"/>
              <w:rPr>
                <w:sz w:val="22"/>
                <w:szCs w:val="22"/>
                <w:lang w:val="lv-LV"/>
              </w:rPr>
            </w:pPr>
            <w:r w:rsidRPr="00C81ADC">
              <w:rPr>
                <w:sz w:val="22"/>
                <w:szCs w:val="22"/>
                <w:lang w:val="lv-LV"/>
              </w:rPr>
              <w:t>Līdz 100% no apjoma</w:t>
            </w:r>
          </w:p>
        </w:tc>
        <w:tc>
          <w:tcPr>
            <w:tcW w:w="1532" w:type="dxa"/>
          </w:tcPr>
          <w:p w14:paraId="7AA67857" w14:textId="77777777" w:rsidR="00C81ADC" w:rsidRPr="00C81ADC" w:rsidRDefault="00C81ADC" w:rsidP="007B660B">
            <w:pPr>
              <w:pStyle w:val="Default"/>
              <w:rPr>
                <w:sz w:val="22"/>
                <w:szCs w:val="22"/>
                <w:lang w:val="lv-LV"/>
              </w:rPr>
            </w:pPr>
            <w:r w:rsidRPr="00C81ADC">
              <w:rPr>
                <w:sz w:val="22"/>
                <w:szCs w:val="22"/>
                <w:lang w:val="lv-LV"/>
              </w:rPr>
              <w:t>P45 līdz P300 (P100 līdz P300 līdz 5% no kopēja daudzuma)</w:t>
            </w:r>
          </w:p>
        </w:tc>
        <w:tc>
          <w:tcPr>
            <w:tcW w:w="1807" w:type="dxa"/>
          </w:tcPr>
          <w:p w14:paraId="5F639E6F" w14:textId="77777777" w:rsidR="00C81ADC" w:rsidRPr="00C81ADC" w:rsidRDefault="00C81ADC" w:rsidP="007B660B">
            <w:pPr>
              <w:pStyle w:val="Default"/>
              <w:rPr>
                <w:sz w:val="22"/>
                <w:szCs w:val="22"/>
                <w:lang w:val="lv-LV"/>
              </w:rPr>
            </w:pPr>
            <w:r w:rsidRPr="00C81ADC">
              <w:rPr>
                <w:sz w:val="22"/>
                <w:szCs w:val="22"/>
                <w:lang w:val="lv-LV"/>
              </w:rPr>
              <w:t>M20 līdz M55</w:t>
            </w:r>
          </w:p>
        </w:tc>
        <w:tc>
          <w:tcPr>
            <w:tcW w:w="1887" w:type="dxa"/>
          </w:tcPr>
          <w:p w14:paraId="0BC1F9D8" w14:textId="77777777" w:rsidR="00C81ADC" w:rsidRPr="00C81ADC" w:rsidRDefault="00C81ADC" w:rsidP="007B660B">
            <w:pPr>
              <w:pStyle w:val="Default"/>
              <w:rPr>
                <w:sz w:val="22"/>
                <w:szCs w:val="22"/>
                <w:lang w:val="lv-LV"/>
              </w:rPr>
            </w:pPr>
            <w:r w:rsidRPr="00C81ADC">
              <w:rPr>
                <w:sz w:val="22"/>
                <w:szCs w:val="22"/>
                <w:lang w:val="lv-LV"/>
              </w:rPr>
              <w:t>A0.7 līdz A6.0</w:t>
            </w:r>
          </w:p>
        </w:tc>
      </w:tr>
      <w:tr w:rsidR="00C81ADC" w:rsidRPr="00C81ADC" w14:paraId="365F6928" w14:textId="77777777" w:rsidTr="007B660B">
        <w:tc>
          <w:tcPr>
            <w:tcW w:w="2126" w:type="dxa"/>
          </w:tcPr>
          <w:p w14:paraId="6348D74C" w14:textId="77777777" w:rsidR="00C81ADC" w:rsidRPr="00C81ADC" w:rsidRDefault="00C81ADC" w:rsidP="007B660B">
            <w:pPr>
              <w:pStyle w:val="Default"/>
              <w:rPr>
                <w:sz w:val="22"/>
                <w:szCs w:val="22"/>
                <w:lang w:val="lv-LV"/>
              </w:rPr>
            </w:pPr>
            <w:r w:rsidRPr="00C81ADC">
              <w:rPr>
                <w:sz w:val="22"/>
                <w:szCs w:val="22"/>
                <w:lang w:val="lv-LV"/>
              </w:rPr>
              <w:t>Mizas (Sasmalcinātas/nesasmalcinātas mizas)</w:t>
            </w:r>
          </w:p>
          <w:p w14:paraId="7C78767E" w14:textId="77777777" w:rsidR="00C81ADC" w:rsidRPr="00C81ADC" w:rsidRDefault="00C81ADC" w:rsidP="007B660B">
            <w:pPr>
              <w:pStyle w:val="Default"/>
              <w:rPr>
                <w:sz w:val="22"/>
                <w:szCs w:val="22"/>
                <w:lang w:val="lv-LV"/>
              </w:rPr>
            </w:pPr>
          </w:p>
        </w:tc>
        <w:tc>
          <w:tcPr>
            <w:tcW w:w="2219" w:type="dxa"/>
          </w:tcPr>
          <w:p w14:paraId="3466B197" w14:textId="77777777" w:rsidR="00C81ADC" w:rsidRPr="00C81ADC" w:rsidRDefault="00C81ADC" w:rsidP="007B660B">
            <w:pPr>
              <w:pStyle w:val="Default"/>
              <w:rPr>
                <w:sz w:val="22"/>
                <w:szCs w:val="22"/>
                <w:lang w:val="lv-LV"/>
              </w:rPr>
            </w:pPr>
            <w:r w:rsidRPr="00C81ADC">
              <w:rPr>
                <w:sz w:val="22"/>
                <w:szCs w:val="22"/>
                <w:lang w:val="lv-LV"/>
              </w:rPr>
              <w:t>Līdz 30% no apjoma</w:t>
            </w:r>
          </w:p>
        </w:tc>
        <w:tc>
          <w:tcPr>
            <w:tcW w:w="1532" w:type="dxa"/>
          </w:tcPr>
          <w:p w14:paraId="62B7C465" w14:textId="77777777" w:rsidR="00C81ADC" w:rsidRPr="00C81ADC" w:rsidRDefault="00C81ADC" w:rsidP="00C81ADC">
            <w:pPr>
              <w:pStyle w:val="Default"/>
              <w:numPr>
                <w:ilvl w:val="0"/>
                <w:numId w:val="41"/>
              </w:numPr>
              <w:rPr>
                <w:sz w:val="22"/>
                <w:szCs w:val="22"/>
                <w:lang w:val="lv-LV"/>
              </w:rPr>
            </w:pPr>
          </w:p>
        </w:tc>
        <w:tc>
          <w:tcPr>
            <w:tcW w:w="1807" w:type="dxa"/>
          </w:tcPr>
          <w:p w14:paraId="3EF64F07" w14:textId="77777777" w:rsidR="00C81ADC" w:rsidRPr="00C81ADC" w:rsidRDefault="00C81ADC" w:rsidP="007B660B">
            <w:pPr>
              <w:pStyle w:val="Default"/>
              <w:rPr>
                <w:sz w:val="22"/>
                <w:szCs w:val="22"/>
                <w:lang w:val="lv-LV"/>
              </w:rPr>
            </w:pPr>
            <w:r w:rsidRPr="00C81ADC">
              <w:rPr>
                <w:sz w:val="22"/>
                <w:szCs w:val="22"/>
                <w:lang w:val="lv-LV"/>
              </w:rPr>
              <w:t>M40 līdz M55</w:t>
            </w:r>
          </w:p>
        </w:tc>
        <w:tc>
          <w:tcPr>
            <w:tcW w:w="1887" w:type="dxa"/>
          </w:tcPr>
          <w:p w14:paraId="0A428E72" w14:textId="77777777" w:rsidR="00C81ADC" w:rsidRPr="00C81ADC" w:rsidRDefault="00C81ADC" w:rsidP="007B660B">
            <w:pPr>
              <w:pStyle w:val="Default"/>
              <w:rPr>
                <w:sz w:val="22"/>
                <w:szCs w:val="22"/>
                <w:lang w:val="lv-LV"/>
              </w:rPr>
            </w:pPr>
            <w:r w:rsidRPr="00C81ADC">
              <w:rPr>
                <w:sz w:val="22"/>
                <w:szCs w:val="22"/>
                <w:lang w:val="lv-LV"/>
              </w:rPr>
              <w:t>A0.7 līdz A6.0</w:t>
            </w:r>
          </w:p>
        </w:tc>
      </w:tr>
    </w:tbl>
    <w:p w14:paraId="0551F0C9" w14:textId="77777777" w:rsidR="00C81ADC" w:rsidRPr="00C81ADC" w:rsidRDefault="00C81ADC" w:rsidP="00C81ADC">
      <w:pPr>
        <w:pStyle w:val="Default"/>
        <w:jc w:val="both"/>
        <w:rPr>
          <w:sz w:val="22"/>
          <w:szCs w:val="22"/>
          <w:lang w:val="lv-LV"/>
        </w:rPr>
      </w:pPr>
    </w:p>
    <w:p w14:paraId="338F0CE9" w14:textId="77777777" w:rsidR="00C81ADC" w:rsidRPr="00C81ADC" w:rsidRDefault="00C81ADC" w:rsidP="00C81ADC">
      <w:pPr>
        <w:pStyle w:val="Default"/>
        <w:ind w:firstLine="720"/>
        <w:jc w:val="both"/>
        <w:rPr>
          <w:sz w:val="22"/>
          <w:szCs w:val="22"/>
          <w:lang w:val="lv-LV"/>
        </w:rPr>
      </w:pPr>
      <w:r w:rsidRPr="00C81ADC">
        <w:rPr>
          <w:sz w:val="22"/>
          <w:szCs w:val="22"/>
          <w:lang w:val="lv-LV"/>
        </w:rPr>
        <w:t xml:space="preserve">Kurināmajā materiālā var būt neliels daudzums smilšu un skujkoku. </w:t>
      </w:r>
    </w:p>
    <w:p w14:paraId="11EF21D6" w14:textId="77777777" w:rsidR="00C81ADC" w:rsidRPr="00C81ADC" w:rsidRDefault="00C81ADC" w:rsidP="00C81ADC">
      <w:pPr>
        <w:ind w:firstLine="720"/>
        <w:jc w:val="both"/>
        <w:rPr>
          <w:rFonts w:ascii="Times New Roman" w:hAnsi="Times New Roman" w:cs="Times New Roman"/>
          <w:sz w:val="22"/>
          <w:szCs w:val="22"/>
        </w:rPr>
      </w:pPr>
      <w:r w:rsidRPr="00C81ADC">
        <w:rPr>
          <w:rFonts w:ascii="Times New Roman" w:hAnsi="Times New Roman" w:cs="Times New Roman"/>
          <w:sz w:val="22"/>
          <w:szCs w:val="22"/>
        </w:rPr>
        <w:t>Lai izvairītos no pārpratumiem, mitruma saturs biomasai specifikācijā tiek uzskatīts par „mitruma daudzumu”, jeb, kā ūdens daudzums svara paraugā attiecībā pret kopējo sākotnējo parauga svaru.</w:t>
      </w:r>
    </w:p>
    <w:p w14:paraId="654AFFD2" w14:textId="23218FEF" w:rsidR="00883BDA" w:rsidRDefault="00883BDA">
      <w:pPr>
        <w:rPr>
          <w:sz w:val="22"/>
          <w:szCs w:val="22"/>
        </w:rPr>
      </w:pPr>
      <w:r>
        <w:rPr>
          <w:sz w:val="22"/>
          <w:szCs w:val="22"/>
        </w:rPr>
        <w:br w:type="page"/>
      </w:r>
    </w:p>
    <w:p w14:paraId="7B918A46" w14:textId="77777777" w:rsidR="00883BDA" w:rsidRPr="00883BDA" w:rsidRDefault="00883BDA" w:rsidP="00883BDA">
      <w:pPr>
        <w:keepNext/>
        <w:spacing w:before="240" w:after="120"/>
        <w:jc w:val="center"/>
        <w:rPr>
          <w:rFonts w:ascii="Times New Roman" w:hAnsi="Times New Roman" w:cs="Times New Roman"/>
          <w:b/>
          <w:caps/>
          <w:snapToGrid w:val="0"/>
          <w:kern w:val="28"/>
          <w:sz w:val="22"/>
          <w:szCs w:val="22"/>
        </w:rPr>
      </w:pPr>
      <w:r w:rsidRPr="00883BDA">
        <w:rPr>
          <w:rFonts w:ascii="Times New Roman" w:hAnsi="Times New Roman" w:cs="Times New Roman"/>
          <w:b/>
          <w:sz w:val="22"/>
          <w:szCs w:val="22"/>
          <w:lang w:eastAsia="de-CH"/>
        </w:rPr>
        <w:lastRenderedPageBreak/>
        <w:t xml:space="preserve">B.3 - </w:t>
      </w:r>
      <w:r w:rsidRPr="00883BDA">
        <w:rPr>
          <w:rFonts w:ascii="Times New Roman" w:hAnsi="Times New Roman" w:cs="Times New Roman"/>
          <w:b/>
          <w:caps/>
          <w:snapToGrid w:val="0"/>
          <w:kern w:val="28"/>
          <w:sz w:val="22"/>
          <w:szCs w:val="22"/>
        </w:rPr>
        <w:t>IZPILDES GARANTIJAS UN FUNKCIONĀLIE RĀDĪTĀJI</w:t>
      </w:r>
    </w:p>
    <w:p w14:paraId="19728F9A" w14:textId="77777777" w:rsidR="00883BDA" w:rsidRPr="00883BDA" w:rsidRDefault="00883BDA" w:rsidP="00883BDA">
      <w:pPr>
        <w:keepNext/>
        <w:tabs>
          <w:tab w:val="num" w:pos="1304"/>
        </w:tabs>
        <w:spacing w:before="240" w:after="0"/>
        <w:ind w:left="1304" w:hanging="1304"/>
        <w:outlineLvl w:val="0"/>
        <w:rPr>
          <w:rFonts w:ascii="Times New Roman" w:hAnsi="Times New Roman" w:cs="Times New Roman"/>
          <w:b/>
          <w:caps/>
          <w:snapToGrid w:val="0"/>
          <w:kern w:val="28"/>
          <w:sz w:val="22"/>
          <w:szCs w:val="22"/>
        </w:rPr>
      </w:pPr>
      <w:r w:rsidRPr="00883BDA">
        <w:rPr>
          <w:rFonts w:ascii="Times New Roman" w:hAnsi="Times New Roman" w:cs="Times New Roman"/>
          <w:b/>
          <w:caps/>
          <w:snapToGrid w:val="0"/>
          <w:kern w:val="28"/>
          <w:sz w:val="22"/>
          <w:szCs w:val="22"/>
        </w:rPr>
        <w:t xml:space="preserve">izpildes garantijas </w:t>
      </w:r>
    </w:p>
    <w:p w14:paraId="5AFBB746" w14:textId="77777777" w:rsidR="00883BDA" w:rsidRPr="00883BDA" w:rsidRDefault="00883BDA" w:rsidP="00883BDA">
      <w:pPr>
        <w:keepNext/>
        <w:numPr>
          <w:ilvl w:val="1"/>
          <w:numId w:val="0"/>
        </w:numPr>
        <w:tabs>
          <w:tab w:val="num" w:pos="1304"/>
        </w:tabs>
        <w:spacing w:before="160" w:after="0"/>
        <w:ind w:left="1304" w:hanging="1304"/>
        <w:outlineLvl w:val="1"/>
        <w:rPr>
          <w:rFonts w:ascii="Times New Roman" w:hAnsi="Times New Roman" w:cs="Times New Roman"/>
          <w:b/>
          <w:caps/>
          <w:snapToGrid w:val="0"/>
          <w:sz w:val="22"/>
          <w:szCs w:val="22"/>
        </w:rPr>
      </w:pPr>
      <w:r w:rsidRPr="00883BDA">
        <w:rPr>
          <w:rFonts w:ascii="Times New Roman" w:hAnsi="Times New Roman" w:cs="Times New Roman"/>
          <w:b/>
          <w:caps/>
          <w:snapToGrid w:val="0"/>
          <w:sz w:val="22"/>
          <w:szCs w:val="22"/>
        </w:rPr>
        <w:t>VISPĀRĒJAIS</w:t>
      </w:r>
    </w:p>
    <w:p w14:paraId="05B2D857" w14:textId="77777777" w:rsidR="00883BDA" w:rsidRPr="00883BDA" w:rsidRDefault="00883BDA" w:rsidP="00883BDA">
      <w:pPr>
        <w:spacing w:after="120"/>
        <w:ind w:left="1304"/>
        <w:jc w:val="both"/>
        <w:rPr>
          <w:rFonts w:ascii="Times New Roman" w:hAnsi="Times New Roman" w:cs="Times New Roman"/>
          <w:snapToGrid w:val="0"/>
          <w:sz w:val="22"/>
          <w:szCs w:val="22"/>
        </w:rPr>
      </w:pPr>
      <w:r w:rsidRPr="00883BDA">
        <w:rPr>
          <w:rFonts w:ascii="Times New Roman" w:hAnsi="Times New Roman" w:cs="Times New Roman"/>
          <w:snapToGrid w:val="0"/>
          <w:sz w:val="22"/>
          <w:szCs w:val="22"/>
        </w:rPr>
        <w:t>Katlumājas (KM) darbības garantijām ir šādi nosacījumi:</w:t>
      </w:r>
    </w:p>
    <w:p w14:paraId="39224843" w14:textId="77777777" w:rsidR="00883BDA" w:rsidRPr="00883BDA" w:rsidRDefault="00883BDA" w:rsidP="00883BDA">
      <w:pPr>
        <w:spacing w:after="120"/>
        <w:ind w:left="1304"/>
        <w:jc w:val="both"/>
        <w:rPr>
          <w:rFonts w:ascii="Times New Roman" w:hAnsi="Times New Roman" w:cs="Times New Roman"/>
          <w:snapToGrid w:val="0"/>
          <w:sz w:val="22"/>
          <w:szCs w:val="22"/>
        </w:rPr>
      </w:pPr>
      <w:r w:rsidRPr="00883BDA">
        <w:rPr>
          <w:rFonts w:ascii="Times New Roman" w:hAnsi="Times New Roman" w:cs="Times New Roman"/>
          <w:snapToGrid w:val="0"/>
          <w:sz w:val="22"/>
          <w:szCs w:val="22"/>
        </w:rPr>
        <w:t>Garantiju pamatā ir šādi ekspluatācijas apstākļi (</w:t>
      </w:r>
      <w:proofErr w:type="spellStart"/>
      <w:r w:rsidRPr="00883BDA">
        <w:rPr>
          <w:rFonts w:ascii="Times New Roman" w:hAnsi="Times New Roman" w:cs="Times New Roman"/>
          <w:snapToGrid w:val="0"/>
          <w:sz w:val="22"/>
          <w:szCs w:val="22"/>
        </w:rPr>
        <w:t>normālapstākļi</w:t>
      </w:r>
      <w:proofErr w:type="spellEnd"/>
      <w:r w:rsidRPr="00883BDA">
        <w:rPr>
          <w:rFonts w:ascii="Times New Roman" w:hAnsi="Times New Roman" w:cs="Times New Roman"/>
          <w:snapToGrid w:val="0"/>
          <w:sz w:val="22"/>
          <w:szCs w:val="22"/>
        </w:rPr>
        <w:t>) kas ir spēkā attiecībā uz visiem slodzes punktiem:</w:t>
      </w:r>
    </w:p>
    <w:p w14:paraId="733B1731" w14:textId="77777777" w:rsidR="00883BDA" w:rsidRPr="00883BDA" w:rsidRDefault="00883BDA" w:rsidP="00883BDA">
      <w:pPr>
        <w:numPr>
          <w:ilvl w:val="0"/>
          <w:numId w:val="46"/>
        </w:numPr>
        <w:tabs>
          <w:tab w:val="left" w:pos="1418"/>
          <w:tab w:val="left" w:pos="1890"/>
        </w:tabs>
        <w:spacing w:after="0" w:line="240" w:lineRule="auto"/>
        <w:ind w:left="1928" w:hanging="510"/>
        <w:jc w:val="both"/>
        <w:rPr>
          <w:rFonts w:ascii="Times New Roman" w:hAnsi="Times New Roman" w:cs="Times New Roman"/>
          <w:snapToGrid w:val="0"/>
          <w:sz w:val="22"/>
          <w:szCs w:val="22"/>
        </w:rPr>
      </w:pPr>
      <w:r w:rsidRPr="00883BDA">
        <w:rPr>
          <w:rFonts w:ascii="Times New Roman" w:hAnsi="Times New Roman" w:cs="Times New Roman"/>
          <w:snapToGrid w:val="0"/>
          <w:sz w:val="22"/>
          <w:szCs w:val="22"/>
        </w:rPr>
        <w:t>Gaisa relatīvais mitrums</w:t>
      </w:r>
      <w:r w:rsidRPr="00883BDA">
        <w:rPr>
          <w:rFonts w:ascii="Times New Roman" w:hAnsi="Times New Roman" w:cs="Times New Roman"/>
          <w:snapToGrid w:val="0"/>
          <w:sz w:val="22"/>
          <w:szCs w:val="22"/>
        </w:rPr>
        <w:tab/>
      </w:r>
      <w:r w:rsidRPr="00883BDA">
        <w:rPr>
          <w:rFonts w:ascii="Times New Roman" w:hAnsi="Times New Roman" w:cs="Times New Roman"/>
          <w:snapToGrid w:val="0"/>
          <w:sz w:val="22"/>
          <w:szCs w:val="22"/>
        </w:rPr>
        <w:tab/>
      </w:r>
      <w:r w:rsidRPr="00883BDA">
        <w:rPr>
          <w:rFonts w:ascii="Times New Roman" w:hAnsi="Times New Roman" w:cs="Times New Roman"/>
          <w:snapToGrid w:val="0"/>
          <w:sz w:val="22"/>
          <w:szCs w:val="22"/>
        </w:rPr>
        <w:tab/>
      </w:r>
      <w:r w:rsidRPr="00883BDA">
        <w:rPr>
          <w:rFonts w:ascii="Times New Roman" w:hAnsi="Times New Roman" w:cs="Times New Roman"/>
          <w:snapToGrid w:val="0"/>
          <w:sz w:val="22"/>
          <w:szCs w:val="22"/>
        </w:rPr>
        <w:tab/>
      </w:r>
      <w:r w:rsidRPr="00883BDA">
        <w:rPr>
          <w:rFonts w:ascii="Times New Roman" w:hAnsi="Times New Roman" w:cs="Times New Roman"/>
          <w:snapToGrid w:val="0"/>
          <w:sz w:val="22"/>
          <w:szCs w:val="22"/>
        </w:rPr>
        <w:tab/>
        <w:t>60 %</w:t>
      </w:r>
    </w:p>
    <w:p w14:paraId="3CF59F5F" w14:textId="77777777" w:rsidR="00883BDA" w:rsidRPr="00883BDA" w:rsidRDefault="00883BDA" w:rsidP="00883BDA">
      <w:pPr>
        <w:numPr>
          <w:ilvl w:val="0"/>
          <w:numId w:val="46"/>
        </w:numPr>
        <w:tabs>
          <w:tab w:val="left" w:pos="1440"/>
        </w:tabs>
        <w:spacing w:after="0" w:line="240" w:lineRule="auto"/>
        <w:ind w:left="1928" w:hanging="510"/>
        <w:jc w:val="both"/>
        <w:rPr>
          <w:rFonts w:ascii="Times New Roman" w:hAnsi="Times New Roman" w:cs="Times New Roman"/>
          <w:snapToGrid w:val="0"/>
          <w:sz w:val="22"/>
          <w:szCs w:val="22"/>
        </w:rPr>
      </w:pPr>
      <w:r w:rsidRPr="00883BDA">
        <w:rPr>
          <w:rFonts w:ascii="Times New Roman" w:hAnsi="Times New Roman" w:cs="Times New Roman"/>
          <w:snapToGrid w:val="0"/>
          <w:sz w:val="22"/>
          <w:szCs w:val="22"/>
        </w:rPr>
        <w:t>Gaisa spiediens</w:t>
      </w:r>
      <w:r w:rsidRPr="00883BDA">
        <w:rPr>
          <w:rFonts w:ascii="Times New Roman" w:hAnsi="Times New Roman" w:cs="Times New Roman"/>
          <w:snapToGrid w:val="0"/>
          <w:sz w:val="22"/>
          <w:szCs w:val="22"/>
        </w:rPr>
        <w:tab/>
      </w:r>
      <w:r w:rsidRPr="00883BDA">
        <w:rPr>
          <w:rFonts w:ascii="Times New Roman" w:hAnsi="Times New Roman" w:cs="Times New Roman"/>
          <w:snapToGrid w:val="0"/>
          <w:sz w:val="22"/>
          <w:szCs w:val="22"/>
        </w:rPr>
        <w:tab/>
      </w:r>
      <w:r w:rsidRPr="00883BDA">
        <w:rPr>
          <w:rFonts w:ascii="Times New Roman" w:hAnsi="Times New Roman" w:cs="Times New Roman"/>
          <w:snapToGrid w:val="0"/>
          <w:sz w:val="22"/>
          <w:szCs w:val="22"/>
        </w:rPr>
        <w:tab/>
      </w:r>
      <w:r w:rsidRPr="00883BDA">
        <w:rPr>
          <w:rFonts w:ascii="Times New Roman" w:hAnsi="Times New Roman" w:cs="Times New Roman"/>
          <w:snapToGrid w:val="0"/>
          <w:sz w:val="22"/>
          <w:szCs w:val="22"/>
        </w:rPr>
        <w:tab/>
      </w:r>
      <w:r w:rsidRPr="00883BDA">
        <w:rPr>
          <w:rFonts w:ascii="Times New Roman" w:hAnsi="Times New Roman" w:cs="Times New Roman"/>
          <w:snapToGrid w:val="0"/>
          <w:sz w:val="22"/>
          <w:szCs w:val="22"/>
        </w:rPr>
        <w:tab/>
      </w:r>
      <w:r w:rsidRPr="00883BDA">
        <w:rPr>
          <w:rFonts w:ascii="Times New Roman" w:hAnsi="Times New Roman" w:cs="Times New Roman"/>
          <w:snapToGrid w:val="0"/>
          <w:sz w:val="22"/>
          <w:szCs w:val="22"/>
        </w:rPr>
        <w:tab/>
        <w:t xml:space="preserve">1013 </w:t>
      </w:r>
      <w:proofErr w:type="spellStart"/>
      <w:r w:rsidRPr="00883BDA">
        <w:rPr>
          <w:rFonts w:ascii="Times New Roman" w:hAnsi="Times New Roman" w:cs="Times New Roman"/>
          <w:snapToGrid w:val="0"/>
          <w:sz w:val="22"/>
          <w:szCs w:val="22"/>
        </w:rPr>
        <w:t>mbar</w:t>
      </w:r>
      <w:proofErr w:type="spellEnd"/>
    </w:p>
    <w:p w14:paraId="35EFE0FF" w14:textId="77777777" w:rsidR="00883BDA" w:rsidRPr="00883BDA" w:rsidRDefault="00883BDA" w:rsidP="00883BDA">
      <w:pPr>
        <w:numPr>
          <w:ilvl w:val="0"/>
          <w:numId w:val="46"/>
        </w:numPr>
        <w:tabs>
          <w:tab w:val="left" w:pos="1440"/>
        </w:tabs>
        <w:spacing w:after="0" w:line="240" w:lineRule="auto"/>
        <w:ind w:left="1928" w:hanging="510"/>
        <w:jc w:val="both"/>
        <w:rPr>
          <w:rFonts w:ascii="Times New Roman" w:hAnsi="Times New Roman" w:cs="Times New Roman"/>
          <w:snapToGrid w:val="0"/>
          <w:sz w:val="22"/>
          <w:szCs w:val="22"/>
        </w:rPr>
      </w:pPr>
      <w:r w:rsidRPr="00883BDA">
        <w:rPr>
          <w:rFonts w:ascii="Times New Roman" w:hAnsi="Times New Roman" w:cs="Times New Roman"/>
          <w:snapToGrid w:val="0"/>
          <w:sz w:val="22"/>
          <w:szCs w:val="22"/>
        </w:rPr>
        <w:t>Apkārtējā gaisa temperatūra</w:t>
      </w:r>
      <w:r w:rsidRPr="00883BDA">
        <w:rPr>
          <w:rFonts w:ascii="Times New Roman" w:hAnsi="Times New Roman" w:cs="Times New Roman"/>
          <w:snapToGrid w:val="0"/>
          <w:sz w:val="22"/>
          <w:szCs w:val="22"/>
        </w:rPr>
        <w:tab/>
      </w:r>
      <w:r w:rsidRPr="00883BDA">
        <w:rPr>
          <w:rFonts w:ascii="Times New Roman" w:hAnsi="Times New Roman" w:cs="Times New Roman"/>
          <w:snapToGrid w:val="0"/>
          <w:sz w:val="22"/>
          <w:szCs w:val="22"/>
        </w:rPr>
        <w:tab/>
      </w:r>
      <w:r w:rsidRPr="00883BDA">
        <w:rPr>
          <w:rFonts w:ascii="Times New Roman" w:hAnsi="Times New Roman" w:cs="Times New Roman"/>
          <w:snapToGrid w:val="0"/>
          <w:sz w:val="22"/>
          <w:szCs w:val="22"/>
        </w:rPr>
        <w:tab/>
      </w:r>
      <w:r w:rsidRPr="00883BDA">
        <w:rPr>
          <w:rFonts w:ascii="Times New Roman" w:hAnsi="Times New Roman" w:cs="Times New Roman"/>
          <w:snapToGrid w:val="0"/>
          <w:sz w:val="22"/>
          <w:szCs w:val="22"/>
        </w:rPr>
        <w:tab/>
        <w:t xml:space="preserve">0°C </w:t>
      </w:r>
    </w:p>
    <w:p w14:paraId="4E97562D" w14:textId="77777777" w:rsidR="00883BDA" w:rsidRPr="00883BDA" w:rsidRDefault="00883BDA" w:rsidP="00883BDA">
      <w:pPr>
        <w:numPr>
          <w:ilvl w:val="0"/>
          <w:numId w:val="46"/>
        </w:numPr>
        <w:tabs>
          <w:tab w:val="left" w:pos="1440"/>
        </w:tabs>
        <w:spacing w:after="0" w:line="240" w:lineRule="auto"/>
        <w:ind w:left="1928" w:hanging="510"/>
        <w:jc w:val="both"/>
        <w:rPr>
          <w:rFonts w:ascii="Times New Roman" w:hAnsi="Times New Roman" w:cs="Times New Roman"/>
          <w:snapToGrid w:val="0"/>
          <w:sz w:val="22"/>
          <w:szCs w:val="22"/>
        </w:rPr>
      </w:pPr>
      <w:r w:rsidRPr="00883BDA">
        <w:rPr>
          <w:rFonts w:ascii="Times New Roman" w:hAnsi="Times New Roman" w:cs="Times New Roman"/>
          <w:snapToGrid w:val="0"/>
          <w:sz w:val="22"/>
          <w:szCs w:val="22"/>
        </w:rPr>
        <w:t>Slodze</w:t>
      </w:r>
      <w:r w:rsidRPr="00883BDA">
        <w:rPr>
          <w:rFonts w:ascii="Times New Roman" w:hAnsi="Times New Roman" w:cs="Times New Roman"/>
          <w:snapToGrid w:val="0"/>
          <w:sz w:val="22"/>
          <w:szCs w:val="22"/>
        </w:rPr>
        <w:tab/>
      </w:r>
      <w:r w:rsidRPr="00883BDA">
        <w:rPr>
          <w:rFonts w:ascii="Times New Roman" w:hAnsi="Times New Roman" w:cs="Times New Roman"/>
          <w:snapToGrid w:val="0"/>
          <w:sz w:val="22"/>
          <w:szCs w:val="22"/>
        </w:rPr>
        <w:tab/>
      </w:r>
      <w:r w:rsidRPr="00883BDA">
        <w:rPr>
          <w:rFonts w:ascii="Times New Roman" w:hAnsi="Times New Roman" w:cs="Times New Roman"/>
          <w:snapToGrid w:val="0"/>
          <w:sz w:val="22"/>
          <w:szCs w:val="22"/>
        </w:rPr>
        <w:tab/>
      </w:r>
      <w:r w:rsidRPr="00883BDA">
        <w:rPr>
          <w:rFonts w:ascii="Times New Roman" w:hAnsi="Times New Roman" w:cs="Times New Roman"/>
          <w:snapToGrid w:val="0"/>
          <w:sz w:val="22"/>
          <w:szCs w:val="22"/>
        </w:rPr>
        <w:tab/>
      </w:r>
      <w:r w:rsidRPr="00883BDA">
        <w:rPr>
          <w:rFonts w:ascii="Times New Roman" w:hAnsi="Times New Roman" w:cs="Times New Roman"/>
          <w:snapToGrid w:val="0"/>
          <w:sz w:val="22"/>
          <w:szCs w:val="22"/>
        </w:rPr>
        <w:tab/>
      </w:r>
      <w:r w:rsidRPr="00883BDA">
        <w:rPr>
          <w:rFonts w:ascii="Times New Roman" w:hAnsi="Times New Roman" w:cs="Times New Roman"/>
          <w:snapToGrid w:val="0"/>
          <w:sz w:val="22"/>
          <w:szCs w:val="22"/>
        </w:rPr>
        <w:tab/>
      </w:r>
      <w:r w:rsidRPr="00883BDA">
        <w:rPr>
          <w:rFonts w:ascii="Times New Roman" w:hAnsi="Times New Roman" w:cs="Times New Roman"/>
          <w:snapToGrid w:val="0"/>
          <w:sz w:val="22"/>
          <w:szCs w:val="22"/>
        </w:rPr>
        <w:tab/>
        <w:t>100%</w:t>
      </w:r>
    </w:p>
    <w:p w14:paraId="1ED1D763" w14:textId="77777777" w:rsidR="00883BDA" w:rsidRPr="00883BDA" w:rsidRDefault="00883BDA" w:rsidP="00883BDA">
      <w:pPr>
        <w:numPr>
          <w:ilvl w:val="0"/>
          <w:numId w:val="46"/>
        </w:numPr>
        <w:tabs>
          <w:tab w:val="left" w:pos="1440"/>
        </w:tabs>
        <w:spacing w:after="0" w:line="240" w:lineRule="auto"/>
        <w:ind w:left="1928" w:hanging="510"/>
        <w:jc w:val="both"/>
        <w:rPr>
          <w:rFonts w:ascii="Times New Roman" w:hAnsi="Times New Roman" w:cs="Times New Roman"/>
          <w:snapToGrid w:val="0"/>
          <w:sz w:val="22"/>
          <w:szCs w:val="22"/>
        </w:rPr>
      </w:pPr>
      <w:r w:rsidRPr="00883BDA">
        <w:rPr>
          <w:rFonts w:ascii="Times New Roman" w:hAnsi="Times New Roman" w:cs="Times New Roman"/>
          <w:snapToGrid w:val="0"/>
          <w:sz w:val="22"/>
          <w:szCs w:val="22"/>
        </w:rPr>
        <w:t>Frekvence</w:t>
      </w:r>
      <w:r w:rsidRPr="00883BDA">
        <w:rPr>
          <w:rFonts w:ascii="Times New Roman" w:hAnsi="Times New Roman" w:cs="Times New Roman"/>
          <w:snapToGrid w:val="0"/>
          <w:sz w:val="22"/>
          <w:szCs w:val="22"/>
        </w:rPr>
        <w:tab/>
      </w:r>
      <w:r w:rsidRPr="00883BDA">
        <w:rPr>
          <w:rFonts w:ascii="Times New Roman" w:hAnsi="Times New Roman" w:cs="Times New Roman"/>
          <w:snapToGrid w:val="0"/>
          <w:sz w:val="22"/>
          <w:szCs w:val="22"/>
        </w:rPr>
        <w:tab/>
      </w:r>
      <w:r w:rsidRPr="00883BDA">
        <w:rPr>
          <w:rFonts w:ascii="Times New Roman" w:hAnsi="Times New Roman" w:cs="Times New Roman"/>
          <w:snapToGrid w:val="0"/>
          <w:sz w:val="22"/>
          <w:szCs w:val="22"/>
        </w:rPr>
        <w:tab/>
      </w:r>
      <w:r w:rsidRPr="00883BDA">
        <w:rPr>
          <w:rFonts w:ascii="Times New Roman" w:hAnsi="Times New Roman" w:cs="Times New Roman"/>
          <w:snapToGrid w:val="0"/>
          <w:sz w:val="22"/>
          <w:szCs w:val="22"/>
        </w:rPr>
        <w:tab/>
      </w:r>
      <w:r w:rsidRPr="00883BDA">
        <w:rPr>
          <w:rFonts w:ascii="Times New Roman" w:hAnsi="Times New Roman" w:cs="Times New Roman"/>
          <w:snapToGrid w:val="0"/>
          <w:sz w:val="22"/>
          <w:szCs w:val="22"/>
        </w:rPr>
        <w:tab/>
      </w:r>
      <w:r w:rsidRPr="00883BDA">
        <w:rPr>
          <w:rFonts w:ascii="Times New Roman" w:hAnsi="Times New Roman" w:cs="Times New Roman"/>
          <w:snapToGrid w:val="0"/>
          <w:sz w:val="22"/>
          <w:szCs w:val="22"/>
        </w:rPr>
        <w:tab/>
      </w:r>
      <w:r w:rsidRPr="00883BDA">
        <w:rPr>
          <w:rFonts w:ascii="Times New Roman" w:hAnsi="Times New Roman" w:cs="Times New Roman"/>
          <w:snapToGrid w:val="0"/>
          <w:sz w:val="22"/>
          <w:szCs w:val="22"/>
        </w:rPr>
        <w:tab/>
        <w:t>50 Hz</w:t>
      </w:r>
    </w:p>
    <w:p w14:paraId="7340BF0A" w14:textId="77777777" w:rsidR="00883BDA" w:rsidRPr="00883BDA" w:rsidRDefault="00883BDA" w:rsidP="00883BDA">
      <w:pPr>
        <w:numPr>
          <w:ilvl w:val="0"/>
          <w:numId w:val="46"/>
        </w:numPr>
        <w:tabs>
          <w:tab w:val="left" w:pos="1440"/>
        </w:tabs>
        <w:spacing w:after="0" w:line="240" w:lineRule="auto"/>
        <w:ind w:left="1928" w:hanging="510"/>
        <w:jc w:val="both"/>
        <w:rPr>
          <w:rFonts w:ascii="Times New Roman" w:hAnsi="Times New Roman" w:cs="Times New Roman"/>
          <w:snapToGrid w:val="0"/>
          <w:sz w:val="22"/>
          <w:szCs w:val="22"/>
        </w:rPr>
      </w:pPr>
      <w:r w:rsidRPr="00883BDA">
        <w:rPr>
          <w:rFonts w:ascii="Times New Roman" w:hAnsi="Times New Roman" w:cs="Times New Roman"/>
          <w:snapToGrid w:val="0"/>
          <w:sz w:val="22"/>
          <w:szCs w:val="22"/>
        </w:rPr>
        <w:t>Kurināmais (biomasas (šķeldas) katlam)</w:t>
      </w:r>
      <w:r w:rsidRPr="00883BDA">
        <w:rPr>
          <w:rFonts w:ascii="Times New Roman" w:hAnsi="Times New Roman" w:cs="Times New Roman"/>
          <w:snapToGrid w:val="0"/>
          <w:sz w:val="22"/>
          <w:szCs w:val="22"/>
        </w:rPr>
        <w:tab/>
      </w:r>
      <w:r w:rsidRPr="00883BDA">
        <w:rPr>
          <w:rFonts w:ascii="Times New Roman" w:hAnsi="Times New Roman" w:cs="Times New Roman"/>
          <w:snapToGrid w:val="0"/>
          <w:sz w:val="22"/>
          <w:szCs w:val="22"/>
        </w:rPr>
        <w:tab/>
      </w:r>
      <w:r w:rsidRPr="00883BDA">
        <w:rPr>
          <w:rFonts w:ascii="Times New Roman" w:hAnsi="Times New Roman" w:cs="Times New Roman"/>
          <w:snapToGrid w:val="0"/>
          <w:sz w:val="22"/>
          <w:szCs w:val="22"/>
        </w:rPr>
        <w:tab/>
        <w:t>tehnoloģiskā šķelda</w:t>
      </w:r>
    </w:p>
    <w:p w14:paraId="15EDC6D1" w14:textId="77777777" w:rsidR="00883BDA" w:rsidRPr="00883BDA" w:rsidRDefault="00883BDA" w:rsidP="00883BDA">
      <w:pPr>
        <w:numPr>
          <w:ilvl w:val="0"/>
          <w:numId w:val="46"/>
        </w:numPr>
        <w:tabs>
          <w:tab w:val="left" w:pos="1440"/>
        </w:tabs>
        <w:spacing w:after="0" w:line="240" w:lineRule="auto"/>
        <w:ind w:left="1928" w:hanging="510"/>
        <w:jc w:val="both"/>
        <w:rPr>
          <w:rFonts w:ascii="Times New Roman" w:hAnsi="Times New Roman" w:cs="Times New Roman"/>
          <w:snapToGrid w:val="0"/>
          <w:sz w:val="22"/>
          <w:szCs w:val="22"/>
        </w:rPr>
      </w:pPr>
      <w:r w:rsidRPr="00883BDA">
        <w:rPr>
          <w:rFonts w:ascii="Times New Roman" w:hAnsi="Times New Roman" w:cs="Times New Roman"/>
          <w:snapToGrid w:val="0"/>
          <w:sz w:val="22"/>
          <w:szCs w:val="22"/>
        </w:rPr>
        <w:t>Kurināmā mitrums</w:t>
      </w:r>
      <w:r w:rsidRPr="00883BDA">
        <w:rPr>
          <w:rFonts w:ascii="Times New Roman" w:hAnsi="Times New Roman" w:cs="Times New Roman"/>
          <w:snapToGrid w:val="0"/>
          <w:sz w:val="22"/>
          <w:szCs w:val="22"/>
        </w:rPr>
        <w:tab/>
      </w:r>
      <w:r w:rsidRPr="00883BDA">
        <w:rPr>
          <w:rFonts w:ascii="Times New Roman" w:hAnsi="Times New Roman" w:cs="Times New Roman"/>
          <w:snapToGrid w:val="0"/>
          <w:sz w:val="22"/>
          <w:szCs w:val="22"/>
        </w:rPr>
        <w:tab/>
      </w:r>
      <w:r w:rsidRPr="00883BDA">
        <w:rPr>
          <w:rFonts w:ascii="Times New Roman" w:hAnsi="Times New Roman" w:cs="Times New Roman"/>
          <w:snapToGrid w:val="0"/>
          <w:sz w:val="22"/>
          <w:szCs w:val="22"/>
        </w:rPr>
        <w:tab/>
      </w:r>
      <w:r w:rsidRPr="00883BDA">
        <w:rPr>
          <w:rFonts w:ascii="Times New Roman" w:hAnsi="Times New Roman" w:cs="Times New Roman"/>
          <w:snapToGrid w:val="0"/>
          <w:sz w:val="22"/>
          <w:szCs w:val="22"/>
        </w:rPr>
        <w:tab/>
      </w:r>
      <w:r w:rsidRPr="00883BDA">
        <w:rPr>
          <w:rFonts w:ascii="Times New Roman" w:hAnsi="Times New Roman" w:cs="Times New Roman"/>
          <w:snapToGrid w:val="0"/>
          <w:sz w:val="22"/>
          <w:szCs w:val="22"/>
        </w:rPr>
        <w:tab/>
      </w:r>
      <w:r w:rsidRPr="00883BDA">
        <w:rPr>
          <w:rFonts w:ascii="Times New Roman" w:hAnsi="Times New Roman" w:cs="Times New Roman"/>
          <w:snapToGrid w:val="0"/>
          <w:sz w:val="22"/>
          <w:szCs w:val="22"/>
        </w:rPr>
        <w:tab/>
        <w:t xml:space="preserve">55% </w:t>
      </w:r>
    </w:p>
    <w:p w14:paraId="5DF0EDDB" w14:textId="77777777" w:rsidR="00883BDA" w:rsidRPr="00883BDA" w:rsidRDefault="00883BDA" w:rsidP="00883BDA">
      <w:pPr>
        <w:numPr>
          <w:ilvl w:val="0"/>
          <w:numId w:val="46"/>
        </w:numPr>
        <w:tabs>
          <w:tab w:val="left" w:pos="1440"/>
        </w:tabs>
        <w:spacing w:after="0" w:line="240" w:lineRule="auto"/>
        <w:ind w:left="1928" w:hanging="510"/>
        <w:jc w:val="both"/>
        <w:rPr>
          <w:rFonts w:ascii="Times New Roman" w:hAnsi="Times New Roman" w:cs="Times New Roman"/>
          <w:snapToGrid w:val="0"/>
          <w:sz w:val="22"/>
          <w:szCs w:val="22"/>
        </w:rPr>
      </w:pPr>
      <w:r w:rsidRPr="00883BDA">
        <w:rPr>
          <w:rFonts w:ascii="Times New Roman" w:hAnsi="Times New Roman" w:cs="Times New Roman"/>
          <w:i/>
          <w:snapToGrid w:val="0"/>
          <w:sz w:val="22"/>
          <w:szCs w:val="22"/>
        </w:rPr>
        <w:t>ST</w:t>
      </w:r>
      <w:r w:rsidRPr="00883BDA">
        <w:rPr>
          <w:rFonts w:ascii="Times New Roman" w:hAnsi="Times New Roman" w:cs="Times New Roman"/>
          <w:snapToGrid w:val="0"/>
          <w:sz w:val="22"/>
          <w:szCs w:val="22"/>
        </w:rPr>
        <w:t xml:space="preserve"> [</w:t>
      </w:r>
      <w:r w:rsidRPr="00883BDA">
        <w:rPr>
          <w:rFonts w:ascii="Times New Roman" w:hAnsi="Times New Roman" w:cs="Times New Roman"/>
          <w:i/>
          <w:snapToGrid w:val="0"/>
          <w:sz w:val="22"/>
          <w:szCs w:val="22"/>
        </w:rPr>
        <w:t>centrālapkures siltumtīkla</w:t>
      </w:r>
      <w:r w:rsidRPr="00883BDA">
        <w:rPr>
          <w:rFonts w:ascii="Times New Roman" w:hAnsi="Times New Roman" w:cs="Times New Roman"/>
          <w:snapToGrid w:val="0"/>
          <w:sz w:val="22"/>
          <w:szCs w:val="22"/>
        </w:rPr>
        <w:t xml:space="preserve">] </w:t>
      </w:r>
      <w:proofErr w:type="spellStart"/>
      <w:r w:rsidRPr="00883BDA">
        <w:rPr>
          <w:rFonts w:ascii="Times New Roman" w:hAnsi="Times New Roman" w:cs="Times New Roman"/>
          <w:snapToGrid w:val="0"/>
          <w:sz w:val="22"/>
          <w:szCs w:val="22"/>
        </w:rPr>
        <w:t>atgaitas</w:t>
      </w:r>
      <w:proofErr w:type="spellEnd"/>
      <w:r w:rsidRPr="00883BDA">
        <w:rPr>
          <w:rFonts w:ascii="Times New Roman" w:hAnsi="Times New Roman" w:cs="Times New Roman"/>
          <w:snapToGrid w:val="0"/>
          <w:sz w:val="22"/>
          <w:szCs w:val="22"/>
        </w:rPr>
        <w:t xml:space="preserve"> spiediens</w:t>
      </w:r>
      <w:r w:rsidRPr="00883BDA">
        <w:rPr>
          <w:rFonts w:ascii="Times New Roman" w:hAnsi="Times New Roman" w:cs="Times New Roman"/>
          <w:snapToGrid w:val="0"/>
          <w:sz w:val="22"/>
          <w:szCs w:val="22"/>
        </w:rPr>
        <w:tab/>
        <w:t>2-2,3 bar</w:t>
      </w:r>
    </w:p>
    <w:p w14:paraId="7EE1D1A8" w14:textId="77777777" w:rsidR="00883BDA" w:rsidRPr="00883BDA" w:rsidRDefault="00883BDA" w:rsidP="00883BDA">
      <w:pPr>
        <w:numPr>
          <w:ilvl w:val="0"/>
          <w:numId w:val="46"/>
        </w:numPr>
        <w:tabs>
          <w:tab w:val="left" w:pos="1440"/>
        </w:tabs>
        <w:spacing w:after="0" w:line="240" w:lineRule="auto"/>
        <w:ind w:left="1928" w:hanging="510"/>
        <w:jc w:val="both"/>
        <w:rPr>
          <w:rFonts w:ascii="Times New Roman" w:hAnsi="Times New Roman" w:cs="Times New Roman"/>
          <w:snapToGrid w:val="0"/>
          <w:sz w:val="22"/>
          <w:szCs w:val="22"/>
        </w:rPr>
      </w:pPr>
      <w:r w:rsidRPr="00883BDA">
        <w:rPr>
          <w:rFonts w:ascii="Times New Roman" w:hAnsi="Times New Roman" w:cs="Times New Roman"/>
          <w:i/>
          <w:snapToGrid w:val="0"/>
          <w:sz w:val="22"/>
          <w:szCs w:val="22"/>
        </w:rPr>
        <w:t>ST</w:t>
      </w:r>
      <w:r w:rsidRPr="00883BDA">
        <w:rPr>
          <w:rFonts w:ascii="Times New Roman" w:hAnsi="Times New Roman" w:cs="Times New Roman"/>
          <w:snapToGrid w:val="0"/>
          <w:sz w:val="22"/>
          <w:szCs w:val="22"/>
        </w:rPr>
        <w:t xml:space="preserve"> padeves temperatūra</w:t>
      </w:r>
      <w:r w:rsidRPr="00883BDA">
        <w:rPr>
          <w:rFonts w:ascii="Times New Roman" w:hAnsi="Times New Roman" w:cs="Times New Roman"/>
          <w:snapToGrid w:val="0"/>
          <w:sz w:val="22"/>
          <w:szCs w:val="22"/>
        </w:rPr>
        <w:tab/>
      </w:r>
      <w:r w:rsidRPr="00883BDA">
        <w:rPr>
          <w:rFonts w:ascii="Times New Roman" w:hAnsi="Times New Roman" w:cs="Times New Roman"/>
          <w:snapToGrid w:val="0"/>
          <w:sz w:val="22"/>
          <w:szCs w:val="22"/>
        </w:rPr>
        <w:tab/>
      </w:r>
      <w:r w:rsidRPr="00883BDA">
        <w:rPr>
          <w:rFonts w:ascii="Times New Roman" w:hAnsi="Times New Roman" w:cs="Times New Roman"/>
          <w:snapToGrid w:val="0"/>
          <w:sz w:val="22"/>
          <w:szCs w:val="22"/>
        </w:rPr>
        <w:tab/>
      </w:r>
      <w:r w:rsidRPr="00883BDA">
        <w:rPr>
          <w:rFonts w:ascii="Times New Roman" w:hAnsi="Times New Roman" w:cs="Times New Roman"/>
          <w:snapToGrid w:val="0"/>
          <w:sz w:val="22"/>
          <w:szCs w:val="22"/>
        </w:rPr>
        <w:tab/>
      </w:r>
      <w:r w:rsidRPr="00883BDA">
        <w:rPr>
          <w:rFonts w:ascii="Times New Roman" w:hAnsi="Times New Roman" w:cs="Times New Roman"/>
          <w:snapToGrid w:val="0"/>
          <w:sz w:val="22"/>
          <w:szCs w:val="22"/>
        </w:rPr>
        <w:tab/>
        <w:t>70</w:t>
      </w:r>
      <w:r w:rsidRPr="00883BDA">
        <w:rPr>
          <w:rFonts w:ascii="Times New Roman" w:hAnsi="Times New Roman" w:cs="Times New Roman"/>
          <w:snapToGrid w:val="0"/>
          <w:sz w:val="22"/>
          <w:szCs w:val="22"/>
          <w:vertAlign w:val="superscript"/>
        </w:rPr>
        <w:t>0</w:t>
      </w:r>
      <w:r w:rsidRPr="00883BDA">
        <w:rPr>
          <w:rFonts w:ascii="Times New Roman" w:hAnsi="Times New Roman" w:cs="Times New Roman"/>
          <w:snapToGrid w:val="0"/>
          <w:sz w:val="22"/>
          <w:szCs w:val="22"/>
        </w:rPr>
        <w:t>C</w:t>
      </w:r>
    </w:p>
    <w:p w14:paraId="383517D6" w14:textId="77777777" w:rsidR="00883BDA" w:rsidRPr="00883BDA" w:rsidRDefault="00883BDA" w:rsidP="00883BDA">
      <w:pPr>
        <w:numPr>
          <w:ilvl w:val="0"/>
          <w:numId w:val="46"/>
        </w:numPr>
        <w:tabs>
          <w:tab w:val="left" w:pos="1440"/>
        </w:tabs>
        <w:spacing w:after="0" w:line="240" w:lineRule="auto"/>
        <w:ind w:left="1928" w:hanging="510"/>
        <w:jc w:val="both"/>
        <w:rPr>
          <w:rFonts w:ascii="Times New Roman" w:hAnsi="Times New Roman" w:cs="Times New Roman"/>
          <w:snapToGrid w:val="0"/>
          <w:sz w:val="22"/>
          <w:szCs w:val="22"/>
        </w:rPr>
      </w:pPr>
      <w:r w:rsidRPr="00883BDA">
        <w:rPr>
          <w:rFonts w:ascii="Times New Roman" w:hAnsi="Times New Roman" w:cs="Times New Roman"/>
          <w:i/>
          <w:snapToGrid w:val="0"/>
          <w:sz w:val="22"/>
          <w:szCs w:val="22"/>
        </w:rPr>
        <w:t>ST</w:t>
      </w:r>
      <w:r w:rsidRPr="00883BDA">
        <w:rPr>
          <w:rFonts w:ascii="Times New Roman" w:hAnsi="Times New Roman" w:cs="Times New Roman"/>
          <w:snapToGrid w:val="0"/>
          <w:sz w:val="22"/>
          <w:szCs w:val="22"/>
        </w:rPr>
        <w:t xml:space="preserve"> </w:t>
      </w:r>
      <w:proofErr w:type="spellStart"/>
      <w:r w:rsidRPr="00883BDA">
        <w:rPr>
          <w:rFonts w:ascii="Times New Roman" w:hAnsi="Times New Roman" w:cs="Times New Roman"/>
          <w:snapToGrid w:val="0"/>
          <w:sz w:val="22"/>
          <w:szCs w:val="22"/>
        </w:rPr>
        <w:t>atgaitas</w:t>
      </w:r>
      <w:proofErr w:type="spellEnd"/>
      <w:r w:rsidRPr="00883BDA">
        <w:rPr>
          <w:rFonts w:ascii="Times New Roman" w:hAnsi="Times New Roman" w:cs="Times New Roman"/>
          <w:snapToGrid w:val="0"/>
          <w:sz w:val="22"/>
          <w:szCs w:val="22"/>
        </w:rPr>
        <w:t xml:space="preserve"> temperatūra</w:t>
      </w:r>
      <w:r w:rsidRPr="00883BDA">
        <w:rPr>
          <w:rFonts w:ascii="Times New Roman" w:hAnsi="Times New Roman" w:cs="Times New Roman"/>
          <w:snapToGrid w:val="0"/>
          <w:sz w:val="22"/>
          <w:szCs w:val="22"/>
        </w:rPr>
        <w:tab/>
      </w:r>
      <w:r w:rsidRPr="00883BDA">
        <w:rPr>
          <w:rFonts w:ascii="Times New Roman" w:hAnsi="Times New Roman" w:cs="Times New Roman"/>
          <w:snapToGrid w:val="0"/>
          <w:sz w:val="22"/>
          <w:szCs w:val="22"/>
        </w:rPr>
        <w:tab/>
      </w:r>
      <w:r w:rsidRPr="00883BDA">
        <w:rPr>
          <w:rFonts w:ascii="Times New Roman" w:hAnsi="Times New Roman" w:cs="Times New Roman"/>
          <w:snapToGrid w:val="0"/>
          <w:sz w:val="22"/>
          <w:szCs w:val="22"/>
        </w:rPr>
        <w:tab/>
      </w:r>
      <w:r w:rsidRPr="00883BDA">
        <w:rPr>
          <w:rFonts w:ascii="Times New Roman" w:hAnsi="Times New Roman" w:cs="Times New Roman"/>
          <w:snapToGrid w:val="0"/>
          <w:sz w:val="22"/>
          <w:szCs w:val="22"/>
        </w:rPr>
        <w:tab/>
      </w:r>
      <w:r w:rsidRPr="00883BDA">
        <w:rPr>
          <w:rFonts w:ascii="Times New Roman" w:hAnsi="Times New Roman" w:cs="Times New Roman"/>
          <w:snapToGrid w:val="0"/>
          <w:sz w:val="22"/>
          <w:szCs w:val="22"/>
        </w:rPr>
        <w:tab/>
        <w:t>40</w:t>
      </w:r>
      <w:r w:rsidRPr="00883BDA">
        <w:rPr>
          <w:rFonts w:ascii="Times New Roman" w:hAnsi="Times New Roman" w:cs="Times New Roman"/>
          <w:snapToGrid w:val="0"/>
          <w:sz w:val="22"/>
          <w:szCs w:val="22"/>
          <w:vertAlign w:val="superscript"/>
        </w:rPr>
        <w:t>0</w:t>
      </w:r>
      <w:r w:rsidRPr="00883BDA">
        <w:rPr>
          <w:rFonts w:ascii="Times New Roman" w:hAnsi="Times New Roman" w:cs="Times New Roman"/>
          <w:snapToGrid w:val="0"/>
          <w:sz w:val="22"/>
          <w:szCs w:val="22"/>
        </w:rPr>
        <w:t>C</w:t>
      </w:r>
    </w:p>
    <w:p w14:paraId="67E045AE" w14:textId="77777777" w:rsidR="00883BDA" w:rsidRPr="00883BDA" w:rsidRDefault="00883BDA" w:rsidP="00883BDA">
      <w:pPr>
        <w:tabs>
          <w:tab w:val="left" w:pos="1418"/>
        </w:tabs>
        <w:ind w:left="1928" w:hanging="510"/>
        <w:jc w:val="both"/>
        <w:rPr>
          <w:rFonts w:ascii="Times New Roman" w:hAnsi="Times New Roman" w:cs="Times New Roman"/>
          <w:snapToGrid w:val="0"/>
          <w:sz w:val="22"/>
          <w:szCs w:val="22"/>
        </w:rPr>
      </w:pPr>
    </w:p>
    <w:p w14:paraId="21DE155B" w14:textId="77777777" w:rsidR="00883BDA" w:rsidRPr="00883BDA" w:rsidRDefault="00883BDA" w:rsidP="00883BDA">
      <w:pPr>
        <w:keepNext/>
        <w:numPr>
          <w:ilvl w:val="1"/>
          <w:numId w:val="0"/>
        </w:numPr>
        <w:tabs>
          <w:tab w:val="num" w:pos="1304"/>
        </w:tabs>
        <w:spacing w:after="0"/>
        <w:ind w:left="1304" w:hanging="1304"/>
        <w:outlineLvl w:val="1"/>
        <w:rPr>
          <w:rFonts w:ascii="Times New Roman" w:hAnsi="Times New Roman" w:cs="Times New Roman"/>
          <w:b/>
          <w:caps/>
          <w:snapToGrid w:val="0"/>
          <w:sz w:val="22"/>
          <w:szCs w:val="22"/>
        </w:rPr>
      </w:pPr>
      <w:r w:rsidRPr="00883BDA">
        <w:rPr>
          <w:rFonts w:ascii="Times New Roman" w:hAnsi="Times New Roman" w:cs="Times New Roman"/>
          <w:b/>
          <w:caps/>
          <w:snapToGrid w:val="0"/>
          <w:sz w:val="22"/>
          <w:szCs w:val="22"/>
        </w:rPr>
        <w:t>ekspluatācijas APSTĀKĻI</w:t>
      </w:r>
      <w:r w:rsidRPr="00883BDA">
        <w:rPr>
          <w:rFonts w:ascii="Times New Roman" w:hAnsi="Times New Roman" w:cs="Times New Roman"/>
          <w:b/>
          <w:caps/>
          <w:snapToGrid w:val="0"/>
          <w:sz w:val="22"/>
          <w:szCs w:val="22"/>
        </w:rPr>
        <w:tab/>
      </w:r>
    </w:p>
    <w:p w14:paraId="5FE6022C" w14:textId="77777777" w:rsidR="00883BDA" w:rsidRPr="00883BDA" w:rsidRDefault="00883BDA" w:rsidP="00883BDA">
      <w:pPr>
        <w:spacing w:after="120"/>
        <w:ind w:left="1304"/>
        <w:jc w:val="both"/>
        <w:rPr>
          <w:rFonts w:ascii="Times New Roman" w:hAnsi="Times New Roman" w:cs="Times New Roman"/>
          <w:snapToGrid w:val="0"/>
          <w:sz w:val="22"/>
          <w:szCs w:val="22"/>
        </w:rPr>
      </w:pPr>
      <w:r w:rsidRPr="00883BDA">
        <w:rPr>
          <w:rFonts w:ascii="Times New Roman" w:hAnsi="Times New Roman" w:cs="Times New Roman"/>
          <w:snapToGrid w:val="0"/>
          <w:sz w:val="22"/>
          <w:szCs w:val="22"/>
        </w:rPr>
        <w:t>KM darbības garantijas ir atkarīgas no šādiem ekspluatācijas apstākļiem:</w:t>
      </w:r>
    </w:p>
    <w:p w14:paraId="15EE4214" w14:textId="77777777" w:rsidR="00883BDA" w:rsidRPr="00883BDA" w:rsidRDefault="00883BDA" w:rsidP="00883BDA">
      <w:pPr>
        <w:numPr>
          <w:ilvl w:val="0"/>
          <w:numId w:val="44"/>
        </w:numPr>
        <w:spacing w:after="120" w:line="240" w:lineRule="auto"/>
        <w:jc w:val="both"/>
        <w:rPr>
          <w:rFonts w:ascii="Times New Roman" w:hAnsi="Times New Roman" w:cs="Times New Roman"/>
          <w:snapToGrid w:val="0"/>
          <w:sz w:val="22"/>
          <w:szCs w:val="22"/>
        </w:rPr>
      </w:pPr>
      <w:r w:rsidRPr="00883BDA">
        <w:rPr>
          <w:rFonts w:ascii="Times New Roman" w:hAnsi="Times New Roman" w:cs="Times New Roman"/>
          <w:snapToGrid w:val="0"/>
          <w:sz w:val="22"/>
          <w:szCs w:val="22"/>
        </w:rPr>
        <w:t xml:space="preserve">KM tiek  ekspluatētās ar maksimālo </w:t>
      </w:r>
      <w:proofErr w:type="spellStart"/>
      <w:r w:rsidRPr="00883BDA">
        <w:rPr>
          <w:rFonts w:ascii="Times New Roman" w:hAnsi="Times New Roman" w:cs="Times New Roman"/>
          <w:snapToGrid w:val="0"/>
          <w:sz w:val="22"/>
          <w:szCs w:val="22"/>
        </w:rPr>
        <w:t>siltumslodzi</w:t>
      </w:r>
      <w:proofErr w:type="spellEnd"/>
      <w:r w:rsidRPr="00883BDA">
        <w:rPr>
          <w:rFonts w:ascii="Times New Roman" w:hAnsi="Times New Roman" w:cs="Times New Roman"/>
          <w:snapToGrid w:val="0"/>
          <w:sz w:val="22"/>
          <w:szCs w:val="22"/>
        </w:rPr>
        <w:t>.</w:t>
      </w:r>
    </w:p>
    <w:p w14:paraId="7069C8E9" w14:textId="77777777" w:rsidR="00883BDA" w:rsidRPr="00883BDA" w:rsidRDefault="00883BDA" w:rsidP="00883BDA">
      <w:pPr>
        <w:numPr>
          <w:ilvl w:val="0"/>
          <w:numId w:val="44"/>
        </w:numPr>
        <w:spacing w:after="120" w:line="240" w:lineRule="auto"/>
        <w:jc w:val="both"/>
        <w:rPr>
          <w:rFonts w:ascii="Times New Roman" w:hAnsi="Times New Roman" w:cs="Times New Roman"/>
          <w:snapToGrid w:val="0"/>
          <w:sz w:val="22"/>
          <w:szCs w:val="22"/>
        </w:rPr>
      </w:pPr>
      <w:r w:rsidRPr="00883BDA">
        <w:rPr>
          <w:rFonts w:ascii="Times New Roman" w:hAnsi="Times New Roman" w:cs="Times New Roman"/>
          <w:snapToGrid w:val="0"/>
          <w:sz w:val="22"/>
          <w:szCs w:val="22"/>
        </w:rPr>
        <w:t xml:space="preserve">Tiek paredzētas biežas KM palaišanas, atkarībā no </w:t>
      </w:r>
      <w:proofErr w:type="spellStart"/>
      <w:r w:rsidRPr="00883BDA">
        <w:rPr>
          <w:rFonts w:ascii="Times New Roman" w:hAnsi="Times New Roman" w:cs="Times New Roman"/>
          <w:snapToGrid w:val="0"/>
          <w:sz w:val="22"/>
          <w:szCs w:val="22"/>
        </w:rPr>
        <w:t>siltumslodzes</w:t>
      </w:r>
      <w:proofErr w:type="spellEnd"/>
      <w:r w:rsidRPr="00883BDA">
        <w:rPr>
          <w:rFonts w:ascii="Times New Roman" w:hAnsi="Times New Roman" w:cs="Times New Roman"/>
          <w:snapToGrid w:val="0"/>
          <w:sz w:val="22"/>
          <w:szCs w:val="22"/>
        </w:rPr>
        <w:t xml:space="preserve"> un biežas jaudas izmaiņas.</w:t>
      </w:r>
    </w:p>
    <w:p w14:paraId="254D9612" w14:textId="77777777" w:rsidR="00883BDA" w:rsidRPr="00883BDA" w:rsidRDefault="00883BDA" w:rsidP="00883BDA">
      <w:pPr>
        <w:keepNext/>
        <w:numPr>
          <w:ilvl w:val="1"/>
          <w:numId w:val="0"/>
        </w:numPr>
        <w:tabs>
          <w:tab w:val="num" w:pos="1304"/>
        </w:tabs>
        <w:spacing w:before="160" w:after="120"/>
        <w:ind w:left="1304" w:hanging="1304"/>
        <w:outlineLvl w:val="1"/>
        <w:rPr>
          <w:rFonts w:ascii="Times New Roman" w:hAnsi="Times New Roman" w:cs="Times New Roman"/>
          <w:b/>
          <w:caps/>
          <w:snapToGrid w:val="0"/>
          <w:sz w:val="22"/>
          <w:szCs w:val="22"/>
        </w:rPr>
      </w:pPr>
      <w:r w:rsidRPr="00883BDA">
        <w:rPr>
          <w:rFonts w:ascii="Times New Roman" w:hAnsi="Times New Roman" w:cs="Times New Roman"/>
          <w:b/>
          <w:caps/>
          <w:snapToGrid w:val="0"/>
          <w:sz w:val="22"/>
          <w:szCs w:val="22"/>
        </w:rPr>
        <w:t xml:space="preserve">emisijas garantijas </w:t>
      </w:r>
    </w:p>
    <w:tbl>
      <w:tblPr>
        <w:tblW w:w="8374" w:type="dxa"/>
        <w:tblInd w:w="55" w:type="dxa"/>
        <w:tblLayout w:type="fixed"/>
        <w:tblCellMar>
          <w:left w:w="10" w:type="dxa"/>
          <w:right w:w="10" w:type="dxa"/>
        </w:tblCellMar>
        <w:tblLook w:val="0000" w:firstRow="0" w:lastRow="0" w:firstColumn="0" w:lastColumn="0" w:noHBand="0" w:noVBand="0"/>
      </w:tblPr>
      <w:tblGrid>
        <w:gridCol w:w="1376"/>
        <w:gridCol w:w="1492"/>
        <w:gridCol w:w="925"/>
        <w:gridCol w:w="895"/>
        <w:gridCol w:w="1559"/>
        <w:gridCol w:w="2127"/>
      </w:tblGrid>
      <w:tr w:rsidR="00883BDA" w:rsidRPr="00883BDA" w14:paraId="0DFB4E22" w14:textId="77777777" w:rsidTr="007B660B">
        <w:trPr>
          <w:cantSplit/>
        </w:trPr>
        <w:tc>
          <w:tcPr>
            <w:tcW w:w="1376" w:type="dxa"/>
            <w:vMerge w:val="restart"/>
            <w:tcBorders>
              <w:top w:val="single" w:sz="2" w:space="0" w:color="000000"/>
              <w:left w:val="single" w:sz="2" w:space="0" w:color="000000"/>
              <w:bottom w:val="single" w:sz="2" w:space="0" w:color="000000"/>
              <w:right w:val="nil"/>
            </w:tcBorders>
            <w:tcMar>
              <w:top w:w="55" w:type="dxa"/>
              <w:left w:w="55" w:type="dxa"/>
              <w:bottom w:w="55" w:type="dxa"/>
              <w:right w:w="55" w:type="dxa"/>
            </w:tcMar>
          </w:tcPr>
          <w:p w14:paraId="2C82FB18" w14:textId="77777777" w:rsidR="00883BDA" w:rsidRPr="00883BDA" w:rsidRDefault="00883BDA" w:rsidP="007B660B">
            <w:pPr>
              <w:widowControl w:val="0"/>
              <w:suppressLineNumbers/>
              <w:shd w:val="clear" w:color="auto" w:fill="FFFFFF" w:themeFill="background1"/>
              <w:suppressAutoHyphens/>
              <w:autoSpaceDN w:val="0"/>
              <w:textAlignment w:val="baseline"/>
              <w:rPr>
                <w:rFonts w:ascii="Times New Roman" w:hAnsi="Times New Roman" w:cs="Times New Roman"/>
                <w:kern w:val="3"/>
                <w:sz w:val="22"/>
                <w:szCs w:val="22"/>
                <w:lang w:eastAsia="zh-CN"/>
              </w:rPr>
            </w:pPr>
            <w:r w:rsidRPr="00883BDA">
              <w:rPr>
                <w:rFonts w:ascii="Times New Roman" w:hAnsi="Times New Roman" w:cs="Times New Roman"/>
                <w:kern w:val="3"/>
                <w:sz w:val="22"/>
                <w:szCs w:val="22"/>
                <w:lang w:eastAsia="zh-CN"/>
              </w:rPr>
              <w:t>Kurināmā veids</w:t>
            </w:r>
          </w:p>
        </w:tc>
        <w:tc>
          <w:tcPr>
            <w:tcW w:w="4871" w:type="dxa"/>
            <w:gridSpan w:val="4"/>
            <w:tcBorders>
              <w:top w:val="single" w:sz="2" w:space="0" w:color="000000"/>
              <w:left w:val="single" w:sz="2" w:space="0" w:color="000000"/>
              <w:bottom w:val="single" w:sz="2" w:space="0" w:color="000000"/>
              <w:right w:val="nil"/>
            </w:tcBorders>
            <w:tcMar>
              <w:top w:w="55" w:type="dxa"/>
              <w:left w:w="55" w:type="dxa"/>
              <w:bottom w:w="55" w:type="dxa"/>
              <w:right w:w="55" w:type="dxa"/>
            </w:tcMar>
          </w:tcPr>
          <w:p w14:paraId="37E7974B" w14:textId="77777777" w:rsidR="00883BDA" w:rsidRPr="00883BDA" w:rsidRDefault="00883BDA" w:rsidP="007B660B">
            <w:pPr>
              <w:widowControl w:val="0"/>
              <w:suppressLineNumbers/>
              <w:shd w:val="clear" w:color="auto" w:fill="FFFFFF" w:themeFill="background1"/>
              <w:suppressAutoHyphens/>
              <w:autoSpaceDN w:val="0"/>
              <w:ind w:firstLine="720"/>
              <w:jc w:val="center"/>
              <w:textAlignment w:val="baseline"/>
              <w:rPr>
                <w:rFonts w:ascii="Times New Roman" w:hAnsi="Times New Roman" w:cs="Times New Roman"/>
                <w:kern w:val="3"/>
                <w:sz w:val="22"/>
                <w:szCs w:val="22"/>
                <w:lang w:eastAsia="zh-CN"/>
              </w:rPr>
            </w:pPr>
            <w:r w:rsidRPr="00883BDA">
              <w:rPr>
                <w:rFonts w:ascii="Times New Roman" w:hAnsi="Times New Roman" w:cs="Times New Roman"/>
                <w:kern w:val="3"/>
                <w:sz w:val="22"/>
                <w:szCs w:val="22"/>
                <w:lang w:eastAsia="zh-CN"/>
              </w:rPr>
              <w:t>Emisijas limiti (mg/m</w:t>
            </w:r>
            <w:r w:rsidRPr="00883BDA">
              <w:rPr>
                <w:rFonts w:ascii="Times New Roman" w:hAnsi="Times New Roman" w:cs="Times New Roman"/>
                <w:kern w:val="3"/>
                <w:sz w:val="22"/>
                <w:szCs w:val="22"/>
                <w:vertAlign w:val="superscript"/>
                <w:lang w:eastAsia="zh-CN"/>
              </w:rPr>
              <w:t>3</w:t>
            </w:r>
            <w:r w:rsidRPr="00883BDA">
              <w:rPr>
                <w:rFonts w:ascii="Times New Roman" w:hAnsi="Times New Roman" w:cs="Times New Roman"/>
                <w:kern w:val="3"/>
                <w:sz w:val="22"/>
                <w:szCs w:val="22"/>
                <w:lang w:eastAsia="zh-CN"/>
              </w:rPr>
              <w:t xml:space="preserve">) biomasas </w:t>
            </w:r>
            <w:proofErr w:type="spellStart"/>
            <w:r w:rsidRPr="00883BDA">
              <w:rPr>
                <w:rFonts w:ascii="Times New Roman" w:hAnsi="Times New Roman" w:cs="Times New Roman"/>
                <w:kern w:val="3"/>
                <w:sz w:val="22"/>
                <w:szCs w:val="22"/>
                <w:lang w:eastAsia="zh-CN"/>
              </w:rPr>
              <w:t>ūdenssildāmam</w:t>
            </w:r>
            <w:proofErr w:type="spellEnd"/>
            <w:r w:rsidRPr="00883BDA">
              <w:rPr>
                <w:rFonts w:ascii="Times New Roman" w:hAnsi="Times New Roman" w:cs="Times New Roman"/>
                <w:kern w:val="3"/>
                <w:sz w:val="22"/>
                <w:szCs w:val="22"/>
                <w:lang w:eastAsia="zh-CN"/>
              </w:rPr>
              <w:t xml:space="preserve"> katlam</w:t>
            </w:r>
          </w:p>
        </w:tc>
        <w:tc>
          <w:tcPr>
            <w:tcW w:w="2127"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4AA3EE57" w14:textId="77777777" w:rsidR="00883BDA" w:rsidRPr="00883BDA" w:rsidRDefault="00883BDA" w:rsidP="007B660B">
            <w:pPr>
              <w:widowControl w:val="0"/>
              <w:suppressLineNumbers/>
              <w:shd w:val="clear" w:color="auto" w:fill="FFFFFF" w:themeFill="background1"/>
              <w:suppressAutoHyphens/>
              <w:autoSpaceDN w:val="0"/>
              <w:textAlignment w:val="baseline"/>
              <w:rPr>
                <w:rFonts w:ascii="Times New Roman" w:hAnsi="Times New Roman" w:cs="Times New Roman"/>
                <w:kern w:val="3"/>
                <w:sz w:val="22"/>
                <w:szCs w:val="22"/>
                <w:lang w:eastAsia="zh-CN"/>
              </w:rPr>
            </w:pPr>
            <w:r w:rsidRPr="00883BDA">
              <w:rPr>
                <w:rFonts w:ascii="Times New Roman" w:hAnsi="Times New Roman" w:cs="Times New Roman"/>
                <w:kern w:val="3"/>
                <w:sz w:val="22"/>
                <w:szCs w:val="22"/>
                <w:lang w:eastAsia="zh-CN"/>
              </w:rPr>
              <w:t>Skābekļa saturs dūmgāzēs (O</w:t>
            </w:r>
            <w:r w:rsidRPr="00883BDA">
              <w:rPr>
                <w:rFonts w:ascii="Times New Roman" w:hAnsi="Times New Roman" w:cs="Times New Roman"/>
                <w:kern w:val="3"/>
                <w:sz w:val="22"/>
                <w:szCs w:val="22"/>
                <w:vertAlign w:val="subscript"/>
                <w:lang w:eastAsia="zh-CN"/>
              </w:rPr>
              <w:t>2</w:t>
            </w:r>
            <w:r w:rsidRPr="00883BDA">
              <w:rPr>
                <w:rFonts w:ascii="Times New Roman" w:hAnsi="Times New Roman" w:cs="Times New Roman"/>
                <w:kern w:val="3"/>
                <w:sz w:val="22"/>
                <w:szCs w:val="22"/>
                <w:lang w:eastAsia="zh-CN"/>
              </w:rPr>
              <w:t xml:space="preserve"> %)</w:t>
            </w:r>
          </w:p>
        </w:tc>
      </w:tr>
      <w:tr w:rsidR="00883BDA" w:rsidRPr="00883BDA" w14:paraId="522B611B" w14:textId="77777777" w:rsidTr="007B660B">
        <w:trPr>
          <w:cantSplit/>
        </w:trPr>
        <w:tc>
          <w:tcPr>
            <w:tcW w:w="1376" w:type="dxa"/>
            <w:vMerge/>
            <w:tcBorders>
              <w:top w:val="single" w:sz="2" w:space="0" w:color="000000"/>
              <w:left w:val="single" w:sz="2" w:space="0" w:color="000000"/>
              <w:bottom w:val="single" w:sz="2" w:space="0" w:color="000000"/>
              <w:right w:val="nil"/>
            </w:tcBorders>
            <w:tcMar>
              <w:top w:w="55" w:type="dxa"/>
              <w:left w:w="55" w:type="dxa"/>
              <w:bottom w:w="55" w:type="dxa"/>
              <w:right w:w="55" w:type="dxa"/>
            </w:tcMar>
          </w:tcPr>
          <w:p w14:paraId="7CF12F9C" w14:textId="77777777" w:rsidR="00883BDA" w:rsidRPr="00883BDA" w:rsidRDefault="00883BDA" w:rsidP="007B660B">
            <w:pPr>
              <w:shd w:val="clear" w:color="auto" w:fill="FFFFFF" w:themeFill="background1"/>
              <w:ind w:firstLine="720"/>
              <w:rPr>
                <w:rFonts w:ascii="Times New Roman" w:hAnsi="Times New Roman" w:cs="Times New Roman"/>
                <w:sz w:val="22"/>
                <w:szCs w:val="22"/>
              </w:rPr>
            </w:pPr>
          </w:p>
        </w:tc>
        <w:tc>
          <w:tcPr>
            <w:tcW w:w="1492" w:type="dxa"/>
            <w:tcBorders>
              <w:top w:val="nil"/>
              <w:left w:val="single" w:sz="2" w:space="0" w:color="000000"/>
              <w:bottom w:val="single" w:sz="2" w:space="0" w:color="000000"/>
              <w:right w:val="nil"/>
            </w:tcBorders>
            <w:tcMar>
              <w:top w:w="55" w:type="dxa"/>
              <w:left w:w="55" w:type="dxa"/>
              <w:bottom w:w="55" w:type="dxa"/>
              <w:right w:w="55" w:type="dxa"/>
            </w:tcMar>
          </w:tcPr>
          <w:p w14:paraId="4BBC7BE4" w14:textId="77777777" w:rsidR="00883BDA" w:rsidRPr="00883BDA" w:rsidRDefault="00883BDA" w:rsidP="007B660B">
            <w:pPr>
              <w:widowControl w:val="0"/>
              <w:suppressLineNumbers/>
              <w:shd w:val="clear" w:color="auto" w:fill="FFFFFF" w:themeFill="background1"/>
              <w:suppressAutoHyphens/>
              <w:autoSpaceDN w:val="0"/>
              <w:textAlignment w:val="baseline"/>
              <w:rPr>
                <w:rFonts w:ascii="Times New Roman" w:hAnsi="Times New Roman" w:cs="Times New Roman"/>
                <w:kern w:val="3"/>
                <w:sz w:val="22"/>
                <w:szCs w:val="22"/>
                <w:lang w:eastAsia="zh-CN"/>
              </w:rPr>
            </w:pPr>
          </w:p>
        </w:tc>
        <w:tc>
          <w:tcPr>
            <w:tcW w:w="925" w:type="dxa"/>
            <w:tcBorders>
              <w:top w:val="nil"/>
              <w:left w:val="single" w:sz="2" w:space="0" w:color="000000"/>
              <w:bottom w:val="single" w:sz="2" w:space="0" w:color="000000"/>
              <w:right w:val="nil"/>
            </w:tcBorders>
            <w:tcMar>
              <w:top w:w="55" w:type="dxa"/>
              <w:left w:w="55" w:type="dxa"/>
              <w:bottom w:w="55" w:type="dxa"/>
              <w:right w:w="55" w:type="dxa"/>
            </w:tcMar>
          </w:tcPr>
          <w:p w14:paraId="18E9BC5D" w14:textId="77777777" w:rsidR="00883BDA" w:rsidRPr="00883BDA" w:rsidRDefault="00883BDA" w:rsidP="007B660B">
            <w:pPr>
              <w:widowControl w:val="0"/>
              <w:suppressLineNumbers/>
              <w:shd w:val="clear" w:color="auto" w:fill="FFFFFF" w:themeFill="background1"/>
              <w:suppressAutoHyphens/>
              <w:autoSpaceDN w:val="0"/>
              <w:textAlignment w:val="baseline"/>
              <w:rPr>
                <w:rFonts w:ascii="Times New Roman" w:hAnsi="Times New Roman" w:cs="Times New Roman"/>
                <w:kern w:val="3"/>
                <w:sz w:val="22"/>
                <w:szCs w:val="22"/>
                <w:lang w:eastAsia="zh-CN"/>
              </w:rPr>
            </w:pPr>
            <w:r w:rsidRPr="00883BDA">
              <w:rPr>
                <w:rFonts w:ascii="Times New Roman" w:hAnsi="Times New Roman" w:cs="Times New Roman"/>
                <w:kern w:val="3"/>
                <w:sz w:val="22"/>
                <w:szCs w:val="22"/>
                <w:lang w:eastAsia="zh-CN"/>
              </w:rPr>
              <w:t>NO</w:t>
            </w:r>
            <w:r w:rsidRPr="00883BDA">
              <w:rPr>
                <w:rFonts w:ascii="Times New Roman" w:hAnsi="Times New Roman" w:cs="Times New Roman"/>
                <w:kern w:val="3"/>
                <w:sz w:val="22"/>
                <w:szCs w:val="22"/>
                <w:vertAlign w:val="subscript"/>
                <w:lang w:eastAsia="zh-CN"/>
              </w:rPr>
              <w:t>X</w:t>
            </w:r>
          </w:p>
        </w:tc>
        <w:tc>
          <w:tcPr>
            <w:tcW w:w="895" w:type="dxa"/>
            <w:tcBorders>
              <w:top w:val="nil"/>
              <w:left w:val="single" w:sz="2" w:space="0" w:color="000000"/>
              <w:bottom w:val="single" w:sz="2" w:space="0" w:color="000000"/>
              <w:right w:val="nil"/>
            </w:tcBorders>
            <w:tcMar>
              <w:top w:w="55" w:type="dxa"/>
              <w:left w:w="55" w:type="dxa"/>
              <w:bottom w:w="55" w:type="dxa"/>
              <w:right w:w="55" w:type="dxa"/>
            </w:tcMar>
          </w:tcPr>
          <w:p w14:paraId="59EBE9CA" w14:textId="77777777" w:rsidR="00883BDA" w:rsidRPr="00883BDA" w:rsidRDefault="00883BDA" w:rsidP="007B660B">
            <w:pPr>
              <w:widowControl w:val="0"/>
              <w:suppressLineNumbers/>
              <w:shd w:val="clear" w:color="auto" w:fill="FFFFFF" w:themeFill="background1"/>
              <w:suppressAutoHyphens/>
              <w:autoSpaceDN w:val="0"/>
              <w:textAlignment w:val="baseline"/>
              <w:rPr>
                <w:rFonts w:ascii="Times New Roman" w:hAnsi="Times New Roman" w:cs="Times New Roman"/>
                <w:kern w:val="3"/>
                <w:sz w:val="22"/>
                <w:szCs w:val="22"/>
                <w:lang w:eastAsia="zh-CN"/>
              </w:rPr>
            </w:pPr>
            <w:r w:rsidRPr="00883BDA">
              <w:rPr>
                <w:rFonts w:ascii="Times New Roman" w:hAnsi="Times New Roman" w:cs="Times New Roman"/>
                <w:kern w:val="3"/>
                <w:sz w:val="22"/>
                <w:szCs w:val="22"/>
                <w:lang w:eastAsia="zh-CN"/>
              </w:rPr>
              <w:t>CO</w:t>
            </w:r>
          </w:p>
        </w:tc>
        <w:tc>
          <w:tcPr>
            <w:tcW w:w="1559" w:type="dxa"/>
            <w:tcBorders>
              <w:top w:val="nil"/>
              <w:left w:val="single" w:sz="2" w:space="0" w:color="000000"/>
              <w:bottom w:val="single" w:sz="2" w:space="0" w:color="000000"/>
              <w:right w:val="nil"/>
            </w:tcBorders>
            <w:tcMar>
              <w:top w:w="55" w:type="dxa"/>
              <w:left w:w="55" w:type="dxa"/>
              <w:bottom w:w="55" w:type="dxa"/>
              <w:right w:w="55" w:type="dxa"/>
            </w:tcMar>
          </w:tcPr>
          <w:p w14:paraId="4A74D874" w14:textId="77777777" w:rsidR="00883BDA" w:rsidRPr="00883BDA" w:rsidRDefault="00883BDA" w:rsidP="007B660B">
            <w:pPr>
              <w:widowControl w:val="0"/>
              <w:suppressLineNumbers/>
              <w:shd w:val="clear" w:color="auto" w:fill="FFFFFF" w:themeFill="background1"/>
              <w:suppressAutoHyphens/>
              <w:autoSpaceDN w:val="0"/>
              <w:textAlignment w:val="baseline"/>
              <w:rPr>
                <w:rFonts w:ascii="Times New Roman" w:hAnsi="Times New Roman" w:cs="Times New Roman"/>
                <w:kern w:val="3"/>
                <w:sz w:val="22"/>
                <w:szCs w:val="22"/>
                <w:lang w:eastAsia="zh-CN"/>
              </w:rPr>
            </w:pPr>
            <w:r w:rsidRPr="00883BDA">
              <w:rPr>
                <w:rFonts w:ascii="Times New Roman" w:hAnsi="Times New Roman" w:cs="Times New Roman"/>
                <w:kern w:val="3"/>
                <w:sz w:val="22"/>
                <w:szCs w:val="22"/>
                <w:lang w:eastAsia="zh-CN"/>
              </w:rPr>
              <w:t>Putekļi</w:t>
            </w:r>
          </w:p>
        </w:tc>
        <w:tc>
          <w:tcPr>
            <w:tcW w:w="2127"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7FA0AD75" w14:textId="77777777" w:rsidR="00883BDA" w:rsidRPr="00883BDA" w:rsidRDefault="00883BDA" w:rsidP="007B660B">
            <w:pPr>
              <w:widowControl w:val="0"/>
              <w:suppressLineNumbers/>
              <w:shd w:val="clear" w:color="auto" w:fill="FFFFFF" w:themeFill="background1"/>
              <w:suppressAutoHyphens/>
              <w:autoSpaceDN w:val="0"/>
              <w:ind w:firstLine="720"/>
              <w:textAlignment w:val="baseline"/>
              <w:rPr>
                <w:rFonts w:ascii="Times New Roman" w:hAnsi="Times New Roman" w:cs="Times New Roman"/>
                <w:kern w:val="3"/>
                <w:sz w:val="22"/>
                <w:szCs w:val="22"/>
                <w:lang w:eastAsia="zh-CN"/>
              </w:rPr>
            </w:pPr>
          </w:p>
        </w:tc>
      </w:tr>
      <w:tr w:rsidR="00883BDA" w:rsidRPr="00883BDA" w14:paraId="74BD708F" w14:textId="77777777" w:rsidTr="007B660B">
        <w:tc>
          <w:tcPr>
            <w:tcW w:w="1376" w:type="dxa"/>
            <w:tcBorders>
              <w:top w:val="nil"/>
              <w:left w:val="single" w:sz="2" w:space="0" w:color="000000"/>
              <w:bottom w:val="single" w:sz="2" w:space="0" w:color="000000"/>
              <w:right w:val="nil"/>
            </w:tcBorders>
            <w:tcMar>
              <w:top w:w="55" w:type="dxa"/>
              <w:left w:w="55" w:type="dxa"/>
              <w:bottom w:w="55" w:type="dxa"/>
              <w:right w:w="55" w:type="dxa"/>
            </w:tcMar>
          </w:tcPr>
          <w:p w14:paraId="65392F89" w14:textId="77777777" w:rsidR="00883BDA" w:rsidRPr="00883BDA" w:rsidRDefault="00883BDA" w:rsidP="007B660B">
            <w:pPr>
              <w:widowControl w:val="0"/>
              <w:suppressLineNumbers/>
              <w:shd w:val="clear" w:color="auto" w:fill="FFFFFF" w:themeFill="background1"/>
              <w:suppressAutoHyphens/>
              <w:autoSpaceDN w:val="0"/>
              <w:textAlignment w:val="baseline"/>
              <w:rPr>
                <w:rFonts w:ascii="Times New Roman" w:hAnsi="Times New Roman" w:cs="Times New Roman"/>
                <w:kern w:val="3"/>
                <w:sz w:val="22"/>
                <w:szCs w:val="22"/>
                <w:lang w:eastAsia="zh-CN"/>
              </w:rPr>
            </w:pPr>
            <w:r w:rsidRPr="00883BDA">
              <w:rPr>
                <w:rFonts w:ascii="Times New Roman" w:hAnsi="Times New Roman" w:cs="Times New Roman"/>
                <w:kern w:val="3"/>
                <w:sz w:val="22"/>
                <w:szCs w:val="22"/>
                <w:lang w:eastAsia="zh-CN"/>
              </w:rPr>
              <w:t xml:space="preserve"> Cietais kurināmais</w:t>
            </w:r>
          </w:p>
        </w:tc>
        <w:tc>
          <w:tcPr>
            <w:tcW w:w="1492" w:type="dxa"/>
            <w:tcBorders>
              <w:top w:val="nil"/>
              <w:left w:val="single" w:sz="2" w:space="0" w:color="000000"/>
              <w:bottom w:val="single" w:sz="2" w:space="0" w:color="000000"/>
              <w:right w:val="nil"/>
            </w:tcBorders>
            <w:tcMar>
              <w:top w:w="55" w:type="dxa"/>
              <w:left w:w="55" w:type="dxa"/>
              <w:bottom w:w="55" w:type="dxa"/>
              <w:right w:w="55" w:type="dxa"/>
            </w:tcMar>
          </w:tcPr>
          <w:p w14:paraId="5DE175BB" w14:textId="77777777" w:rsidR="00883BDA" w:rsidRPr="00883BDA" w:rsidRDefault="00883BDA" w:rsidP="007B660B">
            <w:pPr>
              <w:widowControl w:val="0"/>
              <w:suppressLineNumbers/>
              <w:shd w:val="clear" w:color="auto" w:fill="FFFFFF" w:themeFill="background1"/>
              <w:suppressAutoHyphens/>
              <w:autoSpaceDN w:val="0"/>
              <w:ind w:firstLine="720"/>
              <w:textAlignment w:val="baseline"/>
              <w:rPr>
                <w:rFonts w:ascii="Times New Roman" w:hAnsi="Times New Roman" w:cs="Times New Roman"/>
                <w:kern w:val="3"/>
                <w:sz w:val="22"/>
                <w:szCs w:val="22"/>
                <w:lang w:eastAsia="zh-CN"/>
              </w:rPr>
            </w:pPr>
          </w:p>
        </w:tc>
        <w:tc>
          <w:tcPr>
            <w:tcW w:w="925" w:type="dxa"/>
            <w:tcBorders>
              <w:top w:val="nil"/>
              <w:left w:val="single" w:sz="2" w:space="0" w:color="000000"/>
              <w:bottom w:val="single" w:sz="2" w:space="0" w:color="000000"/>
              <w:right w:val="nil"/>
            </w:tcBorders>
            <w:tcMar>
              <w:top w:w="55" w:type="dxa"/>
              <w:left w:w="55" w:type="dxa"/>
              <w:bottom w:w="55" w:type="dxa"/>
              <w:right w:w="55" w:type="dxa"/>
            </w:tcMar>
          </w:tcPr>
          <w:p w14:paraId="2D6E7468" w14:textId="77777777" w:rsidR="00883BDA" w:rsidRPr="00883BDA" w:rsidRDefault="00883BDA" w:rsidP="007B660B">
            <w:pPr>
              <w:widowControl w:val="0"/>
              <w:suppressLineNumbers/>
              <w:shd w:val="clear" w:color="auto" w:fill="FFFFFF" w:themeFill="background1"/>
              <w:suppressAutoHyphens/>
              <w:autoSpaceDN w:val="0"/>
              <w:textAlignment w:val="baseline"/>
              <w:rPr>
                <w:rFonts w:ascii="Times New Roman" w:hAnsi="Times New Roman" w:cs="Times New Roman"/>
                <w:kern w:val="3"/>
                <w:sz w:val="22"/>
                <w:szCs w:val="22"/>
                <w:lang w:eastAsia="zh-CN"/>
              </w:rPr>
            </w:pPr>
            <w:r w:rsidRPr="00883BDA">
              <w:rPr>
                <w:rFonts w:ascii="Times New Roman" w:hAnsi="Times New Roman" w:cs="Times New Roman"/>
                <w:kern w:val="3"/>
                <w:sz w:val="22"/>
                <w:szCs w:val="22"/>
                <w:lang w:eastAsia="zh-CN"/>
              </w:rPr>
              <w:t>500</w:t>
            </w:r>
          </w:p>
        </w:tc>
        <w:tc>
          <w:tcPr>
            <w:tcW w:w="895" w:type="dxa"/>
            <w:tcBorders>
              <w:top w:val="nil"/>
              <w:left w:val="single" w:sz="2" w:space="0" w:color="000000"/>
              <w:bottom w:val="single" w:sz="2" w:space="0" w:color="000000"/>
              <w:right w:val="nil"/>
            </w:tcBorders>
            <w:tcMar>
              <w:top w:w="55" w:type="dxa"/>
              <w:left w:w="55" w:type="dxa"/>
              <w:bottom w:w="55" w:type="dxa"/>
              <w:right w:w="55" w:type="dxa"/>
            </w:tcMar>
          </w:tcPr>
          <w:p w14:paraId="01747BB9" w14:textId="77777777" w:rsidR="00883BDA" w:rsidRPr="00883BDA" w:rsidRDefault="00883BDA" w:rsidP="007B660B">
            <w:pPr>
              <w:widowControl w:val="0"/>
              <w:suppressLineNumbers/>
              <w:shd w:val="clear" w:color="auto" w:fill="FFFFFF" w:themeFill="background1"/>
              <w:suppressAutoHyphens/>
              <w:autoSpaceDN w:val="0"/>
              <w:textAlignment w:val="baseline"/>
              <w:rPr>
                <w:rFonts w:ascii="Times New Roman" w:hAnsi="Times New Roman" w:cs="Times New Roman"/>
                <w:kern w:val="3"/>
                <w:sz w:val="22"/>
                <w:szCs w:val="22"/>
                <w:lang w:eastAsia="zh-CN"/>
              </w:rPr>
            </w:pPr>
            <w:r w:rsidRPr="00883BDA">
              <w:rPr>
                <w:rFonts w:ascii="Times New Roman" w:hAnsi="Times New Roman" w:cs="Times New Roman"/>
                <w:kern w:val="3"/>
                <w:sz w:val="22"/>
                <w:szCs w:val="22"/>
                <w:lang w:eastAsia="zh-CN"/>
              </w:rPr>
              <w:t>1000</w:t>
            </w:r>
          </w:p>
        </w:tc>
        <w:tc>
          <w:tcPr>
            <w:tcW w:w="1559" w:type="dxa"/>
            <w:tcBorders>
              <w:top w:val="nil"/>
              <w:left w:val="single" w:sz="2" w:space="0" w:color="000000"/>
              <w:bottom w:val="single" w:sz="2" w:space="0" w:color="000000"/>
              <w:right w:val="nil"/>
            </w:tcBorders>
            <w:tcMar>
              <w:top w:w="55" w:type="dxa"/>
              <w:left w:w="55" w:type="dxa"/>
              <w:bottom w:w="55" w:type="dxa"/>
              <w:right w:w="55" w:type="dxa"/>
            </w:tcMar>
          </w:tcPr>
          <w:p w14:paraId="6CBB15B0" w14:textId="77777777" w:rsidR="00883BDA" w:rsidRPr="00883BDA" w:rsidRDefault="00883BDA" w:rsidP="007B660B">
            <w:pPr>
              <w:widowControl w:val="0"/>
              <w:suppressLineNumbers/>
              <w:shd w:val="clear" w:color="auto" w:fill="FFFFFF" w:themeFill="background1"/>
              <w:suppressAutoHyphens/>
              <w:autoSpaceDN w:val="0"/>
              <w:textAlignment w:val="baseline"/>
              <w:rPr>
                <w:rFonts w:ascii="Times New Roman" w:hAnsi="Times New Roman" w:cs="Times New Roman"/>
                <w:kern w:val="3"/>
                <w:sz w:val="22"/>
                <w:szCs w:val="22"/>
                <w:lang w:eastAsia="zh-CN"/>
              </w:rPr>
            </w:pPr>
            <w:r w:rsidRPr="00883BDA">
              <w:rPr>
                <w:rFonts w:ascii="Times New Roman" w:hAnsi="Times New Roman" w:cs="Times New Roman"/>
                <w:kern w:val="3"/>
                <w:sz w:val="22"/>
                <w:szCs w:val="22"/>
                <w:lang w:eastAsia="zh-CN"/>
              </w:rPr>
              <w:t>150</w:t>
            </w:r>
          </w:p>
        </w:tc>
        <w:tc>
          <w:tcPr>
            <w:tcW w:w="2127"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603BE497" w14:textId="77777777" w:rsidR="00883BDA" w:rsidRPr="00883BDA" w:rsidRDefault="00883BDA" w:rsidP="007B660B">
            <w:pPr>
              <w:widowControl w:val="0"/>
              <w:suppressLineNumbers/>
              <w:shd w:val="clear" w:color="auto" w:fill="FFFFFF" w:themeFill="background1"/>
              <w:suppressAutoHyphens/>
              <w:autoSpaceDN w:val="0"/>
              <w:ind w:firstLine="720"/>
              <w:textAlignment w:val="baseline"/>
              <w:rPr>
                <w:rFonts w:ascii="Times New Roman" w:hAnsi="Times New Roman" w:cs="Times New Roman"/>
                <w:kern w:val="3"/>
                <w:sz w:val="22"/>
                <w:szCs w:val="22"/>
                <w:lang w:eastAsia="zh-CN"/>
              </w:rPr>
            </w:pPr>
            <w:r w:rsidRPr="00883BDA">
              <w:rPr>
                <w:rFonts w:ascii="Times New Roman" w:hAnsi="Times New Roman" w:cs="Times New Roman"/>
                <w:kern w:val="3"/>
                <w:sz w:val="22"/>
                <w:szCs w:val="22"/>
                <w:lang w:eastAsia="zh-CN"/>
              </w:rPr>
              <w:t>11</w:t>
            </w:r>
          </w:p>
        </w:tc>
      </w:tr>
    </w:tbl>
    <w:p w14:paraId="229419E2" w14:textId="77777777" w:rsidR="00883BDA" w:rsidRPr="00883BDA" w:rsidRDefault="00883BDA" w:rsidP="00883BDA">
      <w:pPr>
        <w:widowControl w:val="0"/>
        <w:shd w:val="clear" w:color="auto" w:fill="FFFFFF" w:themeFill="background1"/>
        <w:suppressAutoHyphens/>
        <w:autoSpaceDN w:val="0"/>
        <w:jc w:val="both"/>
        <w:textAlignment w:val="baseline"/>
        <w:rPr>
          <w:rFonts w:ascii="Times New Roman" w:eastAsia="Arial Unicode MS" w:hAnsi="Times New Roman" w:cs="Times New Roman"/>
          <w:kern w:val="3"/>
          <w:sz w:val="22"/>
          <w:szCs w:val="22"/>
          <w:lang w:eastAsia="zh-CN" w:bidi="hi-IN"/>
        </w:rPr>
      </w:pPr>
    </w:p>
    <w:p w14:paraId="26B1B75D" w14:textId="77777777" w:rsidR="00883BDA" w:rsidRPr="00883BDA" w:rsidRDefault="00883BDA" w:rsidP="00883BDA">
      <w:pPr>
        <w:numPr>
          <w:ilvl w:val="0"/>
          <w:numId w:val="45"/>
        </w:numPr>
        <w:shd w:val="clear" w:color="auto" w:fill="FFFFFF" w:themeFill="background1"/>
        <w:tabs>
          <w:tab w:val="left" w:pos="1661"/>
        </w:tabs>
        <w:spacing w:after="0" w:line="240" w:lineRule="auto"/>
        <w:ind w:left="1661" w:hanging="357"/>
        <w:rPr>
          <w:rFonts w:ascii="Times New Roman" w:hAnsi="Times New Roman" w:cs="Times New Roman"/>
          <w:snapToGrid w:val="0"/>
          <w:sz w:val="22"/>
          <w:szCs w:val="22"/>
        </w:rPr>
      </w:pPr>
      <w:r w:rsidRPr="00883BDA">
        <w:rPr>
          <w:rFonts w:ascii="Times New Roman" w:hAnsi="Times New Roman" w:cs="Times New Roman"/>
          <w:snapToGrid w:val="0"/>
          <w:sz w:val="22"/>
          <w:szCs w:val="22"/>
        </w:rPr>
        <w:t>Minētie garantētie rādītāji tiks mērīti pārbaužu laikā KM pabeigšanas posmā.</w:t>
      </w:r>
    </w:p>
    <w:p w14:paraId="0AD43079" w14:textId="77777777" w:rsidR="00883BDA" w:rsidRPr="00883BDA" w:rsidRDefault="00883BDA" w:rsidP="00883BDA">
      <w:pPr>
        <w:keepNext/>
        <w:numPr>
          <w:ilvl w:val="1"/>
          <w:numId w:val="0"/>
        </w:numPr>
        <w:shd w:val="clear" w:color="auto" w:fill="FFFFFF" w:themeFill="background1"/>
        <w:tabs>
          <w:tab w:val="num" w:pos="1304"/>
        </w:tabs>
        <w:spacing w:before="160" w:after="120"/>
        <w:ind w:left="1304" w:hanging="1304"/>
        <w:outlineLvl w:val="1"/>
        <w:rPr>
          <w:rFonts w:ascii="Times New Roman" w:hAnsi="Times New Roman" w:cs="Times New Roman"/>
          <w:b/>
          <w:caps/>
          <w:snapToGrid w:val="0"/>
          <w:sz w:val="22"/>
          <w:szCs w:val="22"/>
        </w:rPr>
      </w:pPr>
      <w:r w:rsidRPr="00883BDA">
        <w:rPr>
          <w:rFonts w:ascii="Times New Roman" w:hAnsi="Times New Roman" w:cs="Times New Roman"/>
          <w:b/>
          <w:caps/>
          <w:snapToGrid w:val="0"/>
          <w:sz w:val="22"/>
          <w:szCs w:val="22"/>
        </w:rPr>
        <w:t>troksnis</w:t>
      </w:r>
    </w:p>
    <w:p w14:paraId="09544297" w14:textId="77777777" w:rsidR="00883BDA" w:rsidRPr="00883BDA" w:rsidRDefault="00883BDA" w:rsidP="00883BDA">
      <w:pPr>
        <w:keepNext/>
        <w:numPr>
          <w:ilvl w:val="2"/>
          <w:numId w:val="0"/>
        </w:numPr>
        <w:tabs>
          <w:tab w:val="num" w:pos="1304"/>
        </w:tabs>
        <w:spacing w:before="160" w:after="120"/>
        <w:ind w:left="1304" w:hanging="1304"/>
        <w:outlineLvl w:val="2"/>
        <w:rPr>
          <w:rFonts w:ascii="Times New Roman" w:hAnsi="Times New Roman" w:cs="Times New Roman"/>
          <w:b/>
          <w:snapToGrid w:val="0"/>
          <w:sz w:val="22"/>
          <w:szCs w:val="22"/>
        </w:rPr>
      </w:pPr>
      <w:r w:rsidRPr="00883BDA">
        <w:rPr>
          <w:rFonts w:ascii="Times New Roman" w:hAnsi="Times New Roman" w:cs="Times New Roman"/>
          <w:b/>
          <w:snapToGrid w:val="0"/>
          <w:sz w:val="22"/>
          <w:szCs w:val="22"/>
        </w:rPr>
        <w:t>Vispārējās prasības</w:t>
      </w:r>
    </w:p>
    <w:p w14:paraId="008B49EA" w14:textId="77777777" w:rsidR="00883BDA" w:rsidRPr="00883BDA" w:rsidRDefault="00883BDA" w:rsidP="00883BDA">
      <w:pPr>
        <w:spacing w:after="120"/>
        <w:ind w:left="1304"/>
        <w:jc w:val="both"/>
        <w:rPr>
          <w:rFonts w:ascii="Times New Roman" w:hAnsi="Times New Roman" w:cs="Times New Roman"/>
          <w:snapToGrid w:val="0"/>
          <w:sz w:val="22"/>
          <w:szCs w:val="22"/>
        </w:rPr>
      </w:pPr>
      <w:r w:rsidRPr="00883BDA">
        <w:rPr>
          <w:rFonts w:ascii="Times New Roman" w:hAnsi="Times New Roman" w:cs="Times New Roman"/>
          <w:snapToGrid w:val="0"/>
          <w:sz w:val="22"/>
          <w:szCs w:val="22"/>
        </w:rPr>
        <w:t>Obligātās prasības nosaka spēkā esošie Normatīvie akti.</w:t>
      </w:r>
    </w:p>
    <w:p w14:paraId="4C3A6710" w14:textId="5C2AA640" w:rsidR="00883BDA" w:rsidRPr="00883BDA" w:rsidRDefault="00883BDA" w:rsidP="00883BDA">
      <w:pPr>
        <w:keepNext/>
        <w:numPr>
          <w:ilvl w:val="2"/>
          <w:numId w:val="0"/>
        </w:numPr>
        <w:tabs>
          <w:tab w:val="num" w:pos="1304"/>
        </w:tabs>
        <w:spacing w:before="160" w:after="120"/>
        <w:ind w:left="1304" w:hanging="1304"/>
        <w:outlineLvl w:val="2"/>
        <w:rPr>
          <w:rFonts w:ascii="Times New Roman" w:hAnsi="Times New Roman" w:cs="Times New Roman"/>
          <w:b/>
          <w:snapToGrid w:val="0"/>
          <w:sz w:val="22"/>
          <w:szCs w:val="22"/>
        </w:rPr>
      </w:pPr>
      <w:r w:rsidRPr="00883BDA">
        <w:rPr>
          <w:rFonts w:ascii="Times New Roman" w:hAnsi="Times New Roman" w:cs="Times New Roman"/>
          <w:b/>
          <w:snapToGrid w:val="0"/>
          <w:sz w:val="22"/>
          <w:szCs w:val="22"/>
        </w:rPr>
        <w:t>Troksnis ārpus KM</w:t>
      </w:r>
    </w:p>
    <w:p w14:paraId="7790BAD5" w14:textId="77777777" w:rsidR="00883BDA" w:rsidRPr="00883BDA" w:rsidRDefault="00883BDA" w:rsidP="00883BDA">
      <w:pPr>
        <w:jc w:val="both"/>
        <w:rPr>
          <w:rFonts w:ascii="Times New Roman" w:hAnsi="Times New Roman" w:cs="Times New Roman"/>
          <w:snapToGrid w:val="0"/>
          <w:sz w:val="22"/>
          <w:szCs w:val="22"/>
        </w:rPr>
      </w:pPr>
      <w:r w:rsidRPr="00883BDA">
        <w:rPr>
          <w:rFonts w:ascii="Times New Roman" w:hAnsi="Times New Roman" w:cs="Times New Roman"/>
          <w:snapToGrid w:val="0"/>
          <w:sz w:val="22"/>
          <w:szCs w:val="22"/>
        </w:rPr>
        <w:t>Uzņēmējs garantē, ka ārpustelpu trokšņa līmenis, ko rada KM un ar to saistītas sistēmas, ko piegādāja Uzņēmējs, trokšņa noklausīšanās punktā ir saskaņā ar Tehniskā specifikācijā aprakstītām prasībām.</w:t>
      </w:r>
    </w:p>
    <w:p w14:paraId="065C7E69" w14:textId="77777777" w:rsidR="00883BDA" w:rsidRPr="00883BDA" w:rsidRDefault="00883BDA" w:rsidP="00883BDA">
      <w:pPr>
        <w:spacing w:after="0"/>
        <w:ind w:left="1304"/>
        <w:jc w:val="both"/>
        <w:rPr>
          <w:rFonts w:ascii="Times New Roman" w:hAnsi="Times New Roman" w:cs="Times New Roman"/>
          <w:snapToGrid w:val="0"/>
          <w:sz w:val="22"/>
          <w:szCs w:val="22"/>
        </w:rPr>
      </w:pPr>
    </w:p>
    <w:p w14:paraId="256A2D88" w14:textId="77777777" w:rsidR="00883BDA" w:rsidRPr="00883BDA" w:rsidRDefault="00883BDA" w:rsidP="00883BDA">
      <w:pPr>
        <w:ind w:left="1304"/>
        <w:jc w:val="both"/>
        <w:rPr>
          <w:rFonts w:ascii="Times New Roman" w:hAnsi="Times New Roman" w:cs="Times New Roman"/>
          <w:snapToGrid w:val="0"/>
          <w:sz w:val="22"/>
          <w:szCs w:val="22"/>
        </w:rPr>
      </w:pPr>
      <w:r w:rsidRPr="00883BDA">
        <w:rPr>
          <w:rFonts w:ascii="Times New Roman" w:hAnsi="Times New Roman" w:cs="Times New Roman"/>
          <w:snapToGrid w:val="0"/>
          <w:sz w:val="22"/>
          <w:szCs w:val="22"/>
        </w:rPr>
        <w:t>Izņēmums ir šādas situācijas ekspluatācijas laikā:</w:t>
      </w:r>
    </w:p>
    <w:p w14:paraId="75617466" w14:textId="77777777" w:rsidR="00883BDA" w:rsidRPr="00883BDA" w:rsidRDefault="00883BDA" w:rsidP="00883BDA">
      <w:pPr>
        <w:numPr>
          <w:ilvl w:val="0"/>
          <w:numId w:val="45"/>
        </w:numPr>
        <w:tabs>
          <w:tab w:val="left" w:pos="1661"/>
        </w:tabs>
        <w:spacing w:after="0" w:line="240" w:lineRule="auto"/>
        <w:ind w:left="1661" w:hanging="357"/>
        <w:jc w:val="both"/>
        <w:rPr>
          <w:rFonts w:ascii="Times New Roman" w:hAnsi="Times New Roman" w:cs="Times New Roman"/>
          <w:snapToGrid w:val="0"/>
          <w:sz w:val="22"/>
          <w:szCs w:val="22"/>
        </w:rPr>
      </w:pPr>
      <w:r w:rsidRPr="00883BDA">
        <w:rPr>
          <w:rFonts w:ascii="Times New Roman" w:hAnsi="Times New Roman" w:cs="Times New Roman"/>
          <w:snapToGrid w:val="0"/>
          <w:sz w:val="22"/>
          <w:szCs w:val="22"/>
        </w:rPr>
        <w:t>Ieslēgšana.</w:t>
      </w:r>
    </w:p>
    <w:p w14:paraId="36BB5D86" w14:textId="77777777" w:rsidR="00883BDA" w:rsidRPr="00883BDA" w:rsidRDefault="00883BDA" w:rsidP="00883BDA">
      <w:pPr>
        <w:numPr>
          <w:ilvl w:val="0"/>
          <w:numId w:val="45"/>
        </w:numPr>
        <w:tabs>
          <w:tab w:val="left" w:pos="1661"/>
        </w:tabs>
        <w:spacing w:after="0" w:line="240" w:lineRule="auto"/>
        <w:ind w:left="1661" w:hanging="357"/>
        <w:jc w:val="both"/>
        <w:rPr>
          <w:rFonts w:ascii="Times New Roman" w:hAnsi="Times New Roman" w:cs="Times New Roman"/>
          <w:snapToGrid w:val="0"/>
          <w:sz w:val="22"/>
          <w:szCs w:val="22"/>
        </w:rPr>
      </w:pPr>
      <w:r w:rsidRPr="00883BDA">
        <w:rPr>
          <w:rFonts w:ascii="Times New Roman" w:hAnsi="Times New Roman" w:cs="Times New Roman"/>
          <w:snapToGrid w:val="0"/>
          <w:sz w:val="22"/>
          <w:szCs w:val="22"/>
        </w:rPr>
        <w:lastRenderedPageBreak/>
        <w:t>Izslēgšana.</w:t>
      </w:r>
    </w:p>
    <w:p w14:paraId="4CFFA9E2" w14:textId="77777777" w:rsidR="00883BDA" w:rsidRPr="00883BDA" w:rsidRDefault="00883BDA" w:rsidP="00883BDA">
      <w:pPr>
        <w:numPr>
          <w:ilvl w:val="0"/>
          <w:numId w:val="45"/>
        </w:numPr>
        <w:tabs>
          <w:tab w:val="left" w:pos="1661"/>
        </w:tabs>
        <w:spacing w:after="0" w:line="240" w:lineRule="auto"/>
        <w:ind w:left="1661" w:hanging="357"/>
        <w:jc w:val="both"/>
        <w:rPr>
          <w:rFonts w:ascii="Times New Roman" w:hAnsi="Times New Roman" w:cs="Times New Roman"/>
          <w:snapToGrid w:val="0"/>
          <w:sz w:val="22"/>
          <w:szCs w:val="22"/>
        </w:rPr>
      </w:pPr>
      <w:r w:rsidRPr="00883BDA">
        <w:rPr>
          <w:rFonts w:ascii="Times New Roman" w:hAnsi="Times New Roman" w:cs="Times New Roman"/>
          <w:snapToGrid w:val="0"/>
          <w:sz w:val="22"/>
          <w:szCs w:val="22"/>
        </w:rPr>
        <w:t>Traucējumu situācijas (KM apstāšanās, drošības vārsta darbs utt.).</w:t>
      </w:r>
    </w:p>
    <w:p w14:paraId="07251288" w14:textId="77777777" w:rsidR="00883BDA" w:rsidRPr="00883BDA" w:rsidRDefault="00883BDA" w:rsidP="00883BDA">
      <w:pPr>
        <w:numPr>
          <w:ilvl w:val="0"/>
          <w:numId w:val="45"/>
        </w:numPr>
        <w:tabs>
          <w:tab w:val="left" w:pos="1661"/>
        </w:tabs>
        <w:spacing w:after="0" w:line="240" w:lineRule="auto"/>
        <w:ind w:left="1661" w:hanging="357"/>
        <w:jc w:val="both"/>
        <w:rPr>
          <w:rFonts w:ascii="Times New Roman" w:hAnsi="Times New Roman" w:cs="Times New Roman"/>
          <w:snapToGrid w:val="0"/>
          <w:sz w:val="22"/>
          <w:szCs w:val="22"/>
        </w:rPr>
      </w:pPr>
      <w:r w:rsidRPr="00883BDA">
        <w:rPr>
          <w:rFonts w:ascii="Times New Roman" w:hAnsi="Times New Roman" w:cs="Times New Roman"/>
          <w:snapToGrid w:val="0"/>
          <w:sz w:val="22"/>
          <w:szCs w:val="22"/>
        </w:rPr>
        <w:t>Darbība zem minimālās slodzes.</w:t>
      </w:r>
    </w:p>
    <w:p w14:paraId="34448D33" w14:textId="77777777" w:rsidR="00883BDA" w:rsidRPr="00883BDA" w:rsidRDefault="00883BDA" w:rsidP="00883BDA">
      <w:pPr>
        <w:numPr>
          <w:ilvl w:val="0"/>
          <w:numId w:val="45"/>
        </w:numPr>
        <w:tabs>
          <w:tab w:val="left" w:pos="1661"/>
        </w:tabs>
        <w:spacing w:after="0" w:line="240" w:lineRule="auto"/>
        <w:ind w:left="1661" w:hanging="357"/>
        <w:jc w:val="both"/>
        <w:rPr>
          <w:rFonts w:ascii="Times New Roman" w:hAnsi="Times New Roman" w:cs="Times New Roman"/>
          <w:snapToGrid w:val="0"/>
          <w:sz w:val="22"/>
          <w:szCs w:val="22"/>
        </w:rPr>
      </w:pPr>
      <w:r w:rsidRPr="00883BDA">
        <w:rPr>
          <w:rFonts w:ascii="Times New Roman" w:hAnsi="Times New Roman" w:cs="Times New Roman"/>
          <w:snapToGrid w:val="0"/>
          <w:sz w:val="22"/>
          <w:szCs w:val="22"/>
        </w:rPr>
        <w:t>KM būvniecība un montāža.</w:t>
      </w:r>
    </w:p>
    <w:p w14:paraId="44E9B44B" w14:textId="77777777" w:rsidR="00883BDA" w:rsidRPr="00883BDA" w:rsidRDefault="00883BDA" w:rsidP="00883BDA">
      <w:pPr>
        <w:keepNext/>
        <w:numPr>
          <w:ilvl w:val="2"/>
          <w:numId w:val="0"/>
        </w:numPr>
        <w:tabs>
          <w:tab w:val="num" w:pos="1304"/>
        </w:tabs>
        <w:spacing w:before="160" w:after="120"/>
        <w:ind w:left="1304" w:hanging="1304"/>
        <w:outlineLvl w:val="2"/>
        <w:rPr>
          <w:rFonts w:ascii="Times New Roman" w:hAnsi="Times New Roman" w:cs="Times New Roman"/>
          <w:b/>
          <w:snapToGrid w:val="0"/>
          <w:sz w:val="22"/>
          <w:szCs w:val="22"/>
        </w:rPr>
      </w:pPr>
      <w:r w:rsidRPr="00883BDA">
        <w:rPr>
          <w:rFonts w:ascii="Times New Roman" w:hAnsi="Times New Roman" w:cs="Times New Roman"/>
          <w:b/>
          <w:snapToGrid w:val="0"/>
          <w:sz w:val="22"/>
          <w:szCs w:val="22"/>
        </w:rPr>
        <w:t>Iekšējais troksnis</w:t>
      </w:r>
    </w:p>
    <w:p w14:paraId="54B6881F" w14:textId="77777777" w:rsidR="00883BDA" w:rsidRPr="00883BDA" w:rsidRDefault="00883BDA" w:rsidP="00883BDA">
      <w:pPr>
        <w:spacing w:after="120"/>
        <w:ind w:left="1304"/>
        <w:jc w:val="both"/>
        <w:rPr>
          <w:rFonts w:ascii="Times New Roman" w:hAnsi="Times New Roman" w:cs="Times New Roman"/>
          <w:snapToGrid w:val="0"/>
          <w:sz w:val="22"/>
          <w:szCs w:val="22"/>
        </w:rPr>
      </w:pPr>
      <w:r w:rsidRPr="00883BDA">
        <w:rPr>
          <w:rFonts w:ascii="Times New Roman" w:hAnsi="Times New Roman" w:cs="Times New Roman"/>
          <w:snapToGrid w:val="0"/>
          <w:sz w:val="22"/>
          <w:szCs w:val="22"/>
        </w:rPr>
        <w:t>Vidējais A-novērtētais skaņas spiediena līmenis no mērāmās virsmas 1 m attālumā no ierīces un 1.5 m augstumā virs pamatnes nepārsniegs 75 </w:t>
      </w:r>
      <w:proofErr w:type="spellStart"/>
      <w:r w:rsidRPr="00883BDA">
        <w:rPr>
          <w:rFonts w:ascii="Times New Roman" w:hAnsi="Times New Roman" w:cs="Times New Roman"/>
          <w:snapToGrid w:val="0"/>
          <w:sz w:val="22"/>
          <w:szCs w:val="22"/>
        </w:rPr>
        <w:t>dB</w:t>
      </w:r>
      <w:proofErr w:type="spellEnd"/>
      <w:r w:rsidRPr="00883BDA">
        <w:rPr>
          <w:rFonts w:ascii="Times New Roman" w:hAnsi="Times New Roman" w:cs="Times New Roman"/>
          <w:snapToGrid w:val="0"/>
          <w:sz w:val="22"/>
          <w:szCs w:val="22"/>
        </w:rPr>
        <w:t xml:space="preserve">(A) uz iekārtas apkalpošanas grīdas. Šī garantija ir spēkā tajās zonās, kurās apkopes vai ekspluatācijas dēļ nepieciešams uzturēties cilvēkiem. Troksni mēra saskaņā ar ISO 3746 vai ekvivalentu. Ja vajadzīgs, </w:t>
      </w:r>
      <w:proofErr w:type="spellStart"/>
      <w:r w:rsidRPr="00883BDA">
        <w:rPr>
          <w:rFonts w:ascii="Times New Roman" w:hAnsi="Times New Roman" w:cs="Times New Roman"/>
          <w:snapToGrid w:val="0"/>
          <w:sz w:val="22"/>
          <w:szCs w:val="22"/>
        </w:rPr>
        <w:t>reverberācijas</w:t>
      </w:r>
      <w:proofErr w:type="spellEnd"/>
      <w:r w:rsidRPr="00883BDA">
        <w:rPr>
          <w:rFonts w:ascii="Times New Roman" w:hAnsi="Times New Roman" w:cs="Times New Roman"/>
          <w:snapToGrid w:val="0"/>
          <w:sz w:val="22"/>
          <w:szCs w:val="22"/>
        </w:rPr>
        <w:t xml:space="preserve"> efektam jābūt saskaņā ar ISO 3746 A.3 vai ekvivalentu. </w:t>
      </w:r>
    </w:p>
    <w:p w14:paraId="7990F628" w14:textId="77777777" w:rsidR="00883BDA" w:rsidRPr="00883BDA" w:rsidRDefault="00883BDA" w:rsidP="00883BDA">
      <w:pPr>
        <w:spacing w:after="120"/>
        <w:ind w:left="1304"/>
        <w:rPr>
          <w:rFonts w:ascii="Times New Roman" w:hAnsi="Times New Roman" w:cs="Times New Roman"/>
          <w:snapToGrid w:val="0"/>
          <w:sz w:val="22"/>
          <w:szCs w:val="22"/>
        </w:rPr>
      </w:pPr>
      <w:r w:rsidRPr="00883BDA">
        <w:rPr>
          <w:rFonts w:ascii="Times New Roman" w:hAnsi="Times New Roman" w:cs="Times New Roman"/>
          <w:snapToGrid w:val="0"/>
          <w:sz w:val="22"/>
          <w:szCs w:val="22"/>
        </w:rPr>
        <w:t>Izņēmums ir šādas situācija ekspluatācijā:</w:t>
      </w:r>
    </w:p>
    <w:p w14:paraId="4940681F" w14:textId="77777777" w:rsidR="00883BDA" w:rsidRPr="00883BDA" w:rsidRDefault="00883BDA" w:rsidP="00883BDA">
      <w:pPr>
        <w:numPr>
          <w:ilvl w:val="0"/>
          <w:numId w:val="45"/>
        </w:numPr>
        <w:tabs>
          <w:tab w:val="left" w:pos="1661"/>
        </w:tabs>
        <w:spacing w:after="0" w:line="240" w:lineRule="auto"/>
        <w:ind w:left="1661" w:hanging="357"/>
        <w:rPr>
          <w:rFonts w:ascii="Times New Roman" w:hAnsi="Times New Roman" w:cs="Times New Roman"/>
          <w:snapToGrid w:val="0"/>
          <w:sz w:val="22"/>
          <w:szCs w:val="22"/>
        </w:rPr>
      </w:pPr>
      <w:r w:rsidRPr="00883BDA">
        <w:rPr>
          <w:rFonts w:ascii="Times New Roman" w:hAnsi="Times New Roman" w:cs="Times New Roman"/>
          <w:snapToGrid w:val="0"/>
          <w:sz w:val="22"/>
          <w:szCs w:val="22"/>
        </w:rPr>
        <w:t>Ieslēgšana.</w:t>
      </w:r>
    </w:p>
    <w:p w14:paraId="46E75663" w14:textId="77777777" w:rsidR="00883BDA" w:rsidRPr="00883BDA" w:rsidRDefault="00883BDA" w:rsidP="00883BDA">
      <w:pPr>
        <w:numPr>
          <w:ilvl w:val="0"/>
          <w:numId w:val="45"/>
        </w:numPr>
        <w:tabs>
          <w:tab w:val="left" w:pos="1661"/>
        </w:tabs>
        <w:spacing w:after="0" w:line="240" w:lineRule="auto"/>
        <w:ind w:left="1661" w:hanging="357"/>
        <w:rPr>
          <w:rFonts w:ascii="Times New Roman" w:hAnsi="Times New Roman" w:cs="Times New Roman"/>
          <w:snapToGrid w:val="0"/>
          <w:sz w:val="22"/>
          <w:szCs w:val="22"/>
        </w:rPr>
      </w:pPr>
      <w:r w:rsidRPr="00883BDA">
        <w:rPr>
          <w:rFonts w:ascii="Times New Roman" w:hAnsi="Times New Roman" w:cs="Times New Roman"/>
          <w:snapToGrid w:val="0"/>
          <w:sz w:val="22"/>
          <w:szCs w:val="22"/>
        </w:rPr>
        <w:t>Izslēgšana.</w:t>
      </w:r>
    </w:p>
    <w:p w14:paraId="33E9E7BC" w14:textId="77777777" w:rsidR="00883BDA" w:rsidRPr="00883BDA" w:rsidRDefault="00883BDA" w:rsidP="00883BDA">
      <w:pPr>
        <w:numPr>
          <w:ilvl w:val="0"/>
          <w:numId w:val="45"/>
        </w:numPr>
        <w:tabs>
          <w:tab w:val="left" w:pos="1661"/>
        </w:tabs>
        <w:spacing w:after="0" w:line="240" w:lineRule="auto"/>
        <w:ind w:left="1661" w:hanging="357"/>
        <w:rPr>
          <w:rFonts w:ascii="Times New Roman" w:hAnsi="Times New Roman" w:cs="Times New Roman"/>
          <w:snapToGrid w:val="0"/>
          <w:sz w:val="22"/>
          <w:szCs w:val="22"/>
        </w:rPr>
      </w:pPr>
      <w:r w:rsidRPr="00883BDA">
        <w:rPr>
          <w:rFonts w:ascii="Times New Roman" w:hAnsi="Times New Roman" w:cs="Times New Roman"/>
          <w:snapToGrid w:val="0"/>
          <w:sz w:val="22"/>
          <w:szCs w:val="22"/>
        </w:rPr>
        <w:t>Traucējumu situācijas (KM apstāšanās, drošības vārsta darbs utt..)</w:t>
      </w:r>
    </w:p>
    <w:p w14:paraId="2F6BF3FC" w14:textId="77777777" w:rsidR="00883BDA" w:rsidRPr="00883BDA" w:rsidRDefault="00883BDA" w:rsidP="00883BDA">
      <w:pPr>
        <w:numPr>
          <w:ilvl w:val="0"/>
          <w:numId w:val="45"/>
        </w:numPr>
        <w:tabs>
          <w:tab w:val="left" w:pos="1661"/>
        </w:tabs>
        <w:spacing w:after="0" w:line="240" w:lineRule="auto"/>
        <w:ind w:left="1661" w:hanging="357"/>
        <w:rPr>
          <w:rFonts w:ascii="Times New Roman" w:hAnsi="Times New Roman" w:cs="Times New Roman"/>
          <w:snapToGrid w:val="0"/>
          <w:sz w:val="22"/>
          <w:szCs w:val="22"/>
        </w:rPr>
      </w:pPr>
      <w:r w:rsidRPr="00883BDA">
        <w:rPr>
          <w:rFonts w:ascii="Times New Roman" w:hAnsi="Times New Roman" w:cs="Times New Roman"/>
          <w:snapToGrid w:val="0"/>
          <w:sz w:val="22"/>
          <w:szCs w:val="22"/>
        </w:rPr>
        <w:t>Darbība zem minimālās slodzes.</w:t>
      </w:r>
    </w:p>
    <w:p w14:paraId="5B7BD879" w14:textId="77777777" w:rsidR="00883BDA" w:rsidRPr="00883BDA" w:rsidRDefault="00883BDA" w:rsidP="00883BDA">
      <w:pPr>
        <w:numPr>
          <w:ilvl w:val="0"/>
          <w:numId w:val="45"/>
        </w:numPr>
        <w:tabs>
          <w:tab w:val="left" w:pos="1661"/>
        </w:tabs>
        <w:spacing w:after="0" w:line="240" w:lineRule="auto"/>
        <w:ind w:left="1661" w:hanging="357"/>
        <w:rPr>
          <w:rFonts w:ascii="Times New Roman" w:hAnsi="Times New Roman" w:cs="Times New Roman"/>
          <w:snapToGrid w:val="0"/>
          <w:sz w:val="22"/>
          <w:szCs w:val="22"/>
        </w:rPr>
      </w:pPr>
      <w:r w:rsidRPr="00883BDA">
        <w:rPr>
          <w:rFonts w:ascii="Times New Roman" w:hAnsi="Times New Roman" w:cs="Times New Roman"/>
          <w:snapToGrid w:val="0"/>
          <w:sz w:val="22"/>
          <w:szCs w:val="22"/>
        </w:rPr>
        <w:t>KM būvniecība un montāža.</w:t>
      </w:r>
    </w:p>
    <w:p w14:paraId="392C7033" w14:textId="77777777" w:rsidR="00883BDA" w:rsidRPr="00883BDA" w:rsidRDefault="00883BDA" w:rsidP="00883BDA">
      <w:pPr>
        <w:keepNext/>
        <w:numPr>
          <w:ilvl w:val="1"/>
          <w:numId w:val="0"/>
        </w:numPr>
        <w:tabs>
          <w:tab w:val="num" w:pos="1304"/>
        </w:tabs>
        <w:spacing w:before="160" w:after="0"/>
        <w:ind w:left="1304" w:hanging="1304"/>
        <w:outlineLvl w:val="1"/>
        <w:rPr>
          <w:rFonts w:ascii="Times New Roman" w:hAnsi="Times New Roman" w:cs="Times New Roman"/>
          <w:b/>
          <w:caps/>
          <w:snapToGrid w:val="0"/>
          <w:sz w:val="22"/>
          <w:szCs w:val="22"/>
        </w:rPr>
      </w:pPr>
      <w:r w:rsidRPr="00883BDA">
        <w:rPr>
          <w:rFonts w:ascii="Times New Roman" w:hAnsi="Times New Roman" w:cs="Times New Roman"/>
          <w:b/>
          <w:caps/>
          <w:snapToGrid w:val="0"/>
          <w:sz w:val="22"/>
          <w:szCs w:val="22"/>
        </w:rPr>
        <w:t>Vibrācija</w:t>
      </w:r>
    </w:p>
    <w:p w14:paraId="78D930FC" w14:textId="77777777" w:rsidR="00883BDA" w:rsidRPr="00883BDA" w:rsidRDefault="00883BDA" w:rsidP="00883BDA">
      <w:pPr>
        <w:keepNext/>
        <w:numPr>
          <w:ilvl w:val="2"/>
          <w:numId w:val="0"/>
        </w:numPr>
        <w:tabs>
          <w:tab w:val="num" w:pos="1304"/>
        </w:tabs>
        <w:spacing w:before="160" w:after="0"/>
        <w:ind w:left="1304" w:hanging="1304"/>
        <w:outlineLvl w:val="2"/>
        <w:rPr>
          <w:rFonts w:ascii="Times New Roman" w:hAnsi="Times New Roman" w:cs="Times New Roman"/>
          <w:b/>
          <w:snapToGrid w:val="0"/>
          <w:sz w:val="22"/>
          <w:szCs w:val="22"/>
        </w:rPr>
      </w:pPr>
      <w:r w:rsidRPr="00883BDA">
        <w:rPr>
          <w:rFonts w:ascii="Times New Roman" w:hAnsi="Times New Roman" w:cs="Times New Roman"/>
          <w:b/>
          <w:snapToGrid w:val="0"/>
          <w:sz w:val="22"/>
          <w:szCs w:val="22"/>
        </w:rPr>
        <w:t>Vispārējas prasības</w:t>
      </w:r>
    </w:p>
    <w:p w14:paraId="3F39394B" w14:textId="77777777" w:rsidR="00883BDA" w:rsidRPr="00883BDA" w:rsidRDefault="00883BDA" w:rsidP="00883BDA">
      <w:pPr>
        <w:spacing w:after="120"/>
        <w:ind w:left="1304"/>
        <w:jc w:val="both"/>
        <w:rPr>
          <w:rFonts w:ascii="Times New Roman" w:hAnsi="Times New Roman" w:cs="Times New Roman"/>
          <w:snapToGrid w:val="0"/>
          <w:sz w:val="22"/>
          <w:szCs w:val="22"/>
        </w:rPr>
      </w:pPr>
      <w:r w:rsidRPr="00883BDA">
        <w:rPr>
          <w:rFonts w:ascii="Times New Roman" w:hAnsi="Times New Roman" w:cs="Times New Roman"/>
          <w:snapToGrid w:val="0"/>
          <w:sz w:val="22"/>
          <w:szCs w:val="22"/>
        </w:rPr>
        <w:t xml:space="preserve">KM atbilst vibrācijas līmeņa novērtēšanas prasībām saskaņā ar ISO 2631 – 1 „Mehāniskās vibrācijas un triecieni. Cilvēka ķermeņa vispārējās </w:t>
      </w:r>
      <w:proofErr w:type="spellStart"/>
      <w:r w:rsidRPr="00883BDA">
        <w:rPr>
          <w:rFonts w:ascii="Times New Roman" w:hAnsi="Times New Roman" w:cs="Times New Roman"/>
          <w:snapToGrid w:val="0"/>
          <w:sz w:val="22"/>
          <w:szCs w:val="22"/>
        </w:rPr>
        <w:t>vibroeksponētības</w:t>
      </w:r>
      <w:proofErr w:type="spellEnd"/>
      <w:r w:rsidRPr="00883BDA">
        <w:rPr>
          <w:rFonts w:ascii="Times New Roman" w:hAnsi="Times New Roman" w:cs="Times New Roman"/>
          <w:snapToGrid w:val="0"/>
          <w:sz w:val="22"/>
          <w:szCs w:val="22"/>
        </w:rPr>
        <w:t xml:space="preserve"> izvērtēšana. 1. daļa: Vispārīgās prasības. 2. daļa: I</w:t>
      </w:r>
      <w:r w:rsidRPr="00883BDA">
        <w:rPr>
          <w:rFonts w:ascii="Times New Roman" w:hAnsi="Times New Roman" w:cs="Times New Roman"/>
          <w:i/>
          <w:iCs/>
          <w:snapToGrid w:val="0"/>
          <w:sz w:val="22"/>
          <w:szCs w:val="22"/>
        </w:rPr>
        <w:t>lgstošā un triecienu izsauktā vibrācija ēkās</w:t>
      </w:r>
      <w:r w:rsidRPr="00883BDA">
        <w:rPr>
          <w:rFonts w:ascii="Times New Roman" w:hAnsi="Times New Roman" w:cs="Times New Roman"/>
          <w:snapToGrid w:val="0"/>
          <w:sz w:val="22"/>
          <w:szCs w:val="22"/>
        </w:rPr>
        <w:t>” vai ekvivalents.</w:t>
      </w:r>
    </w:p>
    <w:p w14:paraId="1157D4EE" w14:textId="77777777" w:rsidR="00883BDA" w:rsidRPr="00883BDA" w:rsidRDefault="00883BDA" w:rsidP="00883BDA">
      <w:pPr>
        <w:spacing w:after="120"/>
        <w:ind w:left="1304"/>
        <w:jc w:val="both"/>
        <w:rPr>
          <w:rFonts w:ascii="Times New Roman" w:hAnsi="Times New Roman" w:cs="Times New Roman"/>
          <w:snapToGrid w:val="0"/>
          <w:sz w:val="22"/>
          <w:szCs w:val="22"/>
        </w:rPr>
      </w:pPr>
      <w:r w:rsidRPr="00883BDA">
        <w:rPr>
          <w:rFonts w:ascii="Times New Roman" w:hAnsi="Times New Roman" w:cs="Times New Roman"/>
          <w:snapToGrid w:val="0"/>
          <w:sz w:val="22"/>
          <w:szCs w:val="22"/>
        </w:rPr>
        <w:t>Tiek garantēts, ka vibrācijas, ko mēra pie gultņu un rotējošo iekārtu korpusiem, nepārsniegs A zonas vibrāciju ātruma vērtību saskaņā ar ISO 10816-3 vai ekvivalents.</w:t>
      </w:r>
    </w:p>
    <w:p w14:paraId="71906A67" w14:textId="77777777" w:rsidR="00883BDA" w:rsidRPr="00883BDA" w:rsidRDefault="00883BDA" w:rsidP="00883BDA">
      <w:pPr>
        <w:spacing w:after="120"/>
        <w:ind w:left="1304"/>
        <w:jc w:val="both"/>
        <w:rPr>
          <w:rFonts w:ascii="Times New Roman" w:hAnsi="Times New Roman" w:cs="Times New Roman"/>
          <w:b/>
          <w:snapToGrid w:val="0"/>
          <w:sz w:val="22"/>
          <w:szCs w:val="22"/>
        </w:rPr>
      </w:pPr>
      <w:r w:rsidRPr="00883BDA">
        <w:rPr>
          <w:rFonts w:ascii="Times New Roman" w:hAnsi="Times New Roman" w:cs="Times New Roman"/>
          <w:b/>
          <w:snapToGrid w:val="0"/>
          <w:sz w:val="22"/>
          <w:szCs w:val="22"/>
        </w:rPr>
        <w:t>Pastendes katlumājas attēli ieskatam.</w:t>
      </w:r>
    </w:p>
    <w:p w14:paraId="4C4ED73F" w14:textId="77777777" w:rsidR="00883BDA" w:rsidRPr="00883BDA" w:rsidRDefault="00883BDA" w:rsidP="00883BDA">
      <w:pPr>
        <w:spacing w:after="120"/>
        <w:ind w:left="1304"/>
        <w:jc w:val="both"/>
        <w:rPr>
          <w:rFonts w:ascii="Times New Roman" w:hAnsi="Times New Roman" w:cs="Times New Roman"/>
          <w:snapToGrid w:val="0"/>
          <w:sz w:val="22"/>
          <w:szCs w:val="22"/>
        </w:rPr>
      </w:pPr>
      <w:r w:rsidRPr="00883BDA">
        <w:rPr>
          <w:rFonts w:ascii="Times New Roman" w:hAnsi="Times New Roman" w:cs="Times New Roman"/>
          <w:noProof/>
          <w:sz w:val="22"/>
          <w:szCs w:val="22"/>
          <w:lang w:eastAsia="lv-LV"/>
        </w:rPr>
        <w:drawing>
          <wp:inline distT="0" distB="0" distL="0" distR="0" wp14:anchorId="6735F046" wp14:editId="7DD9D557">
            <wp:extent cx="4654062" cy="3102015"/>
            <wp:effectExtent l="0" t="0" r="0" b="3175"/>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60511_14365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59167" cy="3105418"/>
                    </a:xfrm>
                    <a:prstGeom prst="rect">
                      <a:avLst/>
                    </a:prstGeom>
                  </pic:spPr>
                </pic:pic>
              </a:graphicData>
            </a:graphic>
          </wp:inline>
        </w:drawing>
      </w:r>
    </w:p>
    <w:p w14:paraId="07A46009" w14:textId="77777777" w:rsidR="00883BDA" w:rsidRPr="00883BDA" w:rsidRDefault="00883BDA" w:rsidP="00883BDA">
      <w:pPr>
        <w:tabs>
          <w:tab w:val="left" w:pos="1650"/>
        </w:tabs>
        <w:rPr>
          <w:rFonts w:ascii="Times New Roman" w:hAnsi="Times New Roman" w:cs="Times New Roman"/>
          <w:sz w:val="22"/>
          <w:szCs w:val="22"/>
        </w:rPr>
      </w:pPr>
      <w:r w:rsidRPr="00883BDA">
        <w:rPr>
          <w:rFonts w:ascii="Times New Roman" w:hAnsi="Times New Roman" w:cs="Times New Roman"/>
          <w:sz w:val="22"/>
          <w:szCs w:val="22"/>
        </w:rPr>
        <w:tab/>
        <w:t>1. Katlumājas dūmenis.</w:t>
      </w:r>
    </w:p>
    <w:p w14:paraId="4804EC12" w14:textId="77777777" w:rsidR="00883BDA" w:rsidRPr="00883BDA" w:rsidRDefault="00883BDA" w:rsidP="00883BDA">
      <w:pPr>
        <w:tabs>
          <w:tab w:val="left" w:pos="1650"/>
        </w:tabs>
        <w:rPr>
          <w:rFonts w:ascii="Times New Roman" w:hAnsi="Times New Roman" w:cs="Times New Roman"/>
          <w:sz w:val="22"/>
          <w:szCs w:val="22"/>
        </w:rPr>
      </w:pPr>
    </w:p>
    <w:p w14:paraId="7FE14E38" w14:textId="77777777" w:rsidR="00883BDA" w:rsidRPr="00883BDA" w:rsidRDefault="00883BDA" w:rsidP="00883BDA">
      <w:pPr>
        <w:spacing w:after="120"/>
        <w:ind w:left="1304"/>
        <w:jc w:val="both"/>
        <w:rPr>
          <w:rFonts w:ascii="Times New Roman" w:hAnsi="Times New Roman" w:cs="Times New Roman"/>
          <w:snapToGrid w:val="0"/>
          <w:sz w:val="22"/>
          <w:szCs w:val="22"/>
        </w:rPr>
      </w:pPr>
      <w:r w:rsidRPr="00883BDA">
        <w:rPr>
          <w:rFonts w:ascii="Times New Roman" w:hAnsi="Times New Roman" w:cs="Times New Roman"/>
          <w:noProof/>
          <w:sz w:val="22"/>
          <w:szCs w:val="22"/>
          <w:lang w:eastAsia="lv-LV"/>
        </w:rPr>
        <w:lastRenderedPageBreak/>
        <w:drawing>
          <wp:inline distT="0" distB="0" distL="0" distR="0" wp14:anchorId="5985DFE1" wp14:editId="70801CB2">
            <wp:extent cx="7246082" cy="5434562"/>
            <wp:effectExtent l="0" t="8572" r="3492" b="3493"/>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260511_143920.jp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7246733" cy="5435050"/>
                    </a:xfrm>
                    <a:prstGeom prst="rect">
                      <a:avLst/>
                    </a:prstGeom>
                  </pic:spPr>
                </pic:pic>
              </a:graphicData>
            </a:graphic>
          </wp:inline>
        </w:drawing>
      </w:r>
    </w:p>
    <w:p w14:paraId="0182B8D4" w14:textId="77777777" w:rsidR="00883BDA" w:rsidRPr="00883BDA" w:rsidRDefault="00883BDA" w:rsidP="00883BDA">
      <w:pPr>
        <w:spacing w:after="120"/>
        <w:ind w:left="1304"/>
        <w:jc w:val="both"/>
        <w:rPr>
          <w:rFonts w:ascii="Times New Roman" w:hAnsi="Times New Roman" w:cs="Times New Roman"/>
          <w:snapToGrid w:val="0"/>
          <w:sz w:val="22"/>
          <w:szCs w:val="22"/>
        </w:rPr>
      </w:pPr>
      <w:r w:rsidRPr="00883BDA">
        <w:rPr>
          <w:rFonts w:ascii="Times New Roman" w:hAnsi="Times New Roman" w:cs="Times New Roman"/>
          <w:snapToGrid w:val="0"/>
          <w:sz w:val="22"/>
          <w:szCs w:val="22"/>
        </w:rPr>
        <w:t>2. Demontējamais katls UKC 0,6</w:t>
      </w:r>
    </w:p>
    <w:p w14:paraId="0EF94182" w14:textId="77777777" w:rsidR="00883BDA" w:rsidRPr="00883BDA" w:rsidRDefault="00883BDA" w:rsidP="00883BDA">
      <w:pPr>
        <w:spacing w:after="120"/>
        <w:ind w:left="1304"/>
        <w:jc w:val="both"/>
        <w:rPr>
          <w:rFonts w:ascii="Times New Roman" w:hAnsi="Times New Roman" w:cs="Times New Roman"/>
          <w:snapToGrid w:val="0"/>
          <w:sz w:val="22"/>
          <w:szCs w:val="22"/>
        </w:rPr>
      </w:pPr>
    </w:p>
    <w:p w14:paraId="0B52DD51" w14:textId="77777777" w:rsidR="00883BDA" w:rsidRPr="00883BDA" w:rsidRDefault="00883BDA" w:rsidP="00883BDA">
      <w:pPr>
        <w:spacing w:after="120"/>
        <w:ind w:left="1304"/>
        <w:jc w:val="both"/>
        <w:rPr>
          <w:rFonts w:ascii="Times New Roman" w:hAnsi="Times New Roman" w:cs="Times New Roman"/>
          <w:snapToGrid w:val="0"/>
          <w:sz w:val="22"/>
          <w:szCs w:val="22"/>
        </w:rPr>
      </w:pPr>
    </w:p>
    <w:p w14:paraId="0501172D" w14:textId="77777777" w:rsidR="00883BDA" w:rsidRPr="00883BDA" w:rsidRDefault="00883BDA" w:rsidP="00883BDA">
      <w:pPr>
        <w:spacing w:after="120"/>
        <w:ind w:left="1304"/>
        <w:jc w:val="both"/>
        <w:rPr>
          <w:rFonts w:ascii="Times New Roman" w:hAnsi="Times New Roman" w:cs="Times New Roman"/>
          <w:snapToGrid w:val="0"/>
          <w:sz w:val="22"/>
          <w:szCs w:val="22"/>
        </w:rPr>
      </w:pPr>
    </w:p>
    <w:p w14:paraId="15E2D1A9" w14:textId="77777777" w:rsidR="00883BDA" w:rsidRPr="00883BDA" w:rsidRDefault="00883BDA" w:rsidP="00883BDA">
      <w:pPr>
        <w:spacing w:after="120"/>
        <w:ind w:left="1304"/>
        <w:jc w:val="both"/>
        <w:rPr>
          <w:rFonts w:ascii="Times New Roman" w:hAnsi="Times New Roman" w:cs="Times New Roman"/>
          <w:snapToGrid w:val="0"/>
          <w:sz w:val="22"/>
          <w:szCs w:val="22"/>
        </w:rPr>
      </w:pPr>
    </w:p>
    <w:p w14:paraId="3991F3FC" w14:textId="77777777" w:rsidR="00883BDA" w:rsidRPr="00883BDA" w:rsidRDefault="00883BDA" w:rsidP="00883BDA">
      <w:pPr>
        <w:spacing w:after="120"/>
        <w:ind w:left="1304"/>
        <w:jc w:val="both"/>
        <w:rPr>
          <w:rFonts w:ascii="Times New Roman" w:hAnsi="Times New Roman" w:cs="Times New Roman"/>
          <w:snapToGrid w:val="0"/>
          <w:sz w:val="22"/>
          <w:szCs w:val="22"/>
        </w:rPr>
      </w:pPr>
    </w:p>
    <w:p w14:paraId="2F49D37E" w14:textId="77777777" w:rsidR="00883BDA" w:rsidRPr="00883BDA" w:rsidRDefault="00883BDA" w:rsidP="00883BDA">
      <w:pPr>
        <w:spacing w:after="120"/>
        <w:ind w:left="1304"/>
        <w:jc w:val="both"/>
        <w:rPr>
          <w:rFonts w:ascii="Times New Roman" w:hAnsi="Times New Roman" w:cs="Times New Roman"/>
          <w:snapToGrid w:val="0"/>
          <w:sz w:val="22"/>
          <w:szCs w:val="22"/>
        </w:rPr>
      </w:pPr>
    </w:p>
    <w:p w14:paraId="3E4348C3" w14:textId="77777777" w:rsidR="00883BDA" w:rsidRPr="00883BDA" w:rsidRDefault="00883BDA" w:rsidP="00883BDA">
      <w:pPr>
        <w:spacing w:after="120"/>
        <w:ind w:left="1304"/>
        <w:jc w:val="both"/>
        <w:rPr>
          <w:rFonts w:ascii="Times New Roman" w:hAnsi="Times New Roman" w:cs="Times New Roman"/>
          <w:snapToGrid w:val="0"/>
          <w:sz w:val="22"/>
          <w:szCs w:val="22"/>
        </w:rPr>
      </w:pPr>
      <w:r w:rsidRPr="00883BDA">
        <w:rPr>
          <w:rFonts w:ascii="Times New Roman" w:hAnsi="Times New Roman" w:cs="Times New Roman"/>
          <w:noProof/>
          <w:sz w:val="22"/>
          <w:szCs w:val="22"/>
          <w:lang w:eastAsia="lv-LV"/>
        </w:rPr>
        <w:lastRenderedPageBreak/>
        <w:drawing>
          <wp:inline distT="0" distB="0" distL="0" distR="0" wp14:anchorId="64D16941" wp14:editId="638B426C">
            <wp:extent cx="5192805" cy="3894881"/>
            <wp:effectExtent l="0" t="0" r="8255" b="0"/>
            <wp:docPr id="3"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60511_143938.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93782" cy="3895614"/>
                    </a:xfrm>
                    <a:prstGeom prst="rect">
                      <a:avLst/>
                    </a:prstGeom>
                  </pic:spPr>
                </pic:pic>
              </a:graphicData>
            </a:graphic>
          </wp:inline>
        </w:drawing>
      </w:r>
    </w:p>
    <w:p w14:paraId="364B3F53" w14:textId="77777777" w:rsidR="00883BDA" w:rsidRPr="00883BDA" w:rsidRDefault="00883BDA" w:rsidP="00883BDA">
      <w:pPr>
        <w:spacing w:after="120"/>
        <w:ind w:left="1304"/>
        <w:jc w:val="both"/>
        <w:rPr>
          <w:rFonts w:ascii="Times New Roman" w:hAnsi="Times New Roman" w:cs="Times New Roman"/>
          <w:snapToGrid w:val="0"/>
          <w:sz w:val="22"/>
          <w:szCs w:val="22"/>
        </w:rPr>
      </w:pPr>
      <w:r w:rsidRPr="00883BDA">
        <w:rPr>
          <w:rFonts w:ascii="Times New Roman" w:hAnsi="Times New Roman" w:cs="Times New Roman"/>
          <w:snapToGrid w:val="0"/>
          <w:sz w:val="22"/>
          <w:szCs w:val="22"/>
        </w:rPr>
        <w:t>3. Katlumājas griestu pārsegums virs demontējamā katla.</w:t>
      </w:r>
    </w:p>
    <w:p w14:paraId="7FC92EDC" w14:textId="77777777" w:rsidR="00883BDA" w:rsidRPr="00883BDA" w:rsidRDefault="00883BDA" w:rsidP="00883BDA">
      <w:pPr>
        <w:spacing w:after="120"/>
        <w:ind w:left="1304"/>
        <w:jc w:val="both"/>
        <w:rPr>
          <w:rFonts w:ascii="Times New Roman" w:hAnsi="Times New Roman" w:cs="Times New Roman"/>
          <w:snapToGrid w:val="0"/>
          <w:sz w:val="22"/>
          <w:szCs w:val="22"/>
        </w:rPr>
      </w:pPr>
    </w:p>
    <w:p w14:paraId="6417BAB6" w14:textId="77777777" w:rsidR="00883BDA" w:rsidRPr="00883BDA" w:rsidRDefault="00883BDA" w:rsidP="00883BDA">
      <w:pPr>
        <w:spacing w:after="120"/>
        <w:ind w:left="1304"/>
        <w:jc w:val="both"/>
        <w:rPr>
          <w:rFonts w:ascii="Times New Roman" w:hAnsi="Times New Roman" w:cs="Times New Roman"/>
          <w:snapToGrid w:val="0"/>
          <w:sz w:val="22"/>
          <w:szCs w:val="22"/>
        </w:rPr>
      </w:pPr>
      <w:r w:rsidRPr="00883BDA">
        <w:rPr>
          <w:rFonts w:ascii="Times New Roman" w:hAnsi="Times New Roman" w:cs="Times New Roman"/>
          <w:noProof/>
          <w:sz w:val="22"/>
          <w:szCs w:val="22"/>
          <w:lang w:eastAsia="lv-LV"/>
        </w:rPr>
        <w:drawing>
          <wp:inline distT="0" distB="0" distL="0" distR="0" wp14:anchorId="6B6A893C" wp14:editId="2E1B2C9D">
            <wp:extent cx="5223667" cy="3918030"/>
            <wp:effectExtent l="0" t="0" r="0" b="6350"/>
            <wp:docPr id="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260511_143958.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25091" cy="3919098"/>
                    </a:xfrm>
                    <a:prstGeom prst="rect">
                      <a:avLst/>
                    </a:prstGeom>
                  </pic:spPr>
                </pic:pic>
              </a:graphicData>
            </a:graphic>
          </wp:inline>
        </w:drawing>
      </w:r>
    </w:p>
    <w:p w14:paraId="7D62BDA4" w14:textId="77777777" w:rsidR="00883BDA" w:rsidRPr="00883BDA" w:rsidRDefault="00883BDA" w:rsidP="00883BDA">
      <w:pPr>
        <w:spacing w:after="120"/>
        <w:ind w:left="1304"/>
        <w:jc w:val="both"/>
        <w:rPr>
          <w:rFonts w:ascii="Times New Roman" w:hAnsi="Times New Roman" w:cs="Times New Roman"/>
          <w:snapToGrid w:val="0"/>
          <w:sz w:val="22"/>
          <w:szCs w:val="22"/>
        </w:rPr>
      </w:pPr>
      <w:r w:rsidRPr="00883BDA">
        <w:rPr>
          <w:rFonts w:ascii="Times New Roman" w:hAnsi="Times New Roman" w:cs="Times New Roman"/>
          <w:snapToGrid w:val="0"/>
          <w:sz w:val="22"/>
          <w:szCs w:val="22"/>
        </w:rPr>
        <w:t>4. Šķeldas padeve.</w:t>
      </w:r>
    </w:p>
    <w:p w14:paraId="50124180" w14:textId="77777777" w:rsidR="00883BDA" w:rsidRPr="00883BDA" w:rsidRDefault="00883BDA" w:rsidP="00883BDA">
      <w:pPr>
        <w:spacing w:after="120"/>
        <w:ind w:left="1304"/>
        <w:jc w:val="both"/>
        <w:rPr>
          <w:rFonts w:ascii="Times New Roman" w:hAnsi="Times New Roman" w:cs="Times New Roman"/>
          <w:snapToGrid w:val="0"/>
          <w:sz w:val="22"/>
          <w:szCs w:val="22"/>
        </w:rPr>
      </w:pPr>
    </w:p>
    <w:p w14:paraId="6767AE54" w14:textId="77777777" w:rsidR="00883BDA" w:rsidRPr="00883BDA" w:rsidRDefault="00883BDA" w:rsidP="00883BDA">
      <w:pPr>
        <w:spacing w:after="120"/>
        <w:ind w:left="1304"/>
        <w:jc w:val="both"/>
        <w:rPr>
          <w:rFonts w:ascii="Times New Roman" w:hAnsi="Times New Roman" w:cs="Times New Roman"/>
          <w:snapToGrid w:val="0"/>
          <w:sz w:val="22"/>
          <w:szCs w:val="22"/>
        </w:rPr>
      </w:pPr>
      <w:r w:rsidRPr="00883BDA">
        <w:rPr>
          <w:rFonts w:ascii="Times New Roman" w:hAnsi="Times New Roman" w:cs="Times New Roman"/>
          <w:noProof/>
          <w:sz w:val="22"/>
          <w:szCs w:val="22"/>
          <w:lang w:eastAsia="lv-LV"/>
        </w:rPr>
        <w:lastRenderedPageBreak/>
        <w:drawing>
          <wp:inline distT="0" distB="0" distL="0" distR="0" wp14:anchorId="688EBF82" wp14:editId="083681B8">
            <wp:extent cx="5275144" cy="3956640"/>
            <wp:effectExtent l="0" t="0" r="1905" b="6350"/>
            <wp:docPr id="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260511_144123.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77958" cy="3958750"/>
                    </a:xfrm>
                    <a:prstGeom prst="rect">
                      <a:avLst/>
                    </a:prstGeom>
                  </pic:spPr>
                </pic:pic>
              </a:graphicData>
            </a:graphic>
          </wp:inline>
        </w:drawing>
      </w:r>
    </w:p>
    <w:p w14:paraId="0F97BCC3" w14:textId="77777777" w:rsidR="00883BDA" w:rsidRPr="00883BDA" w:rsidRDefault="00883BDA" w:rsidP="00883BDA">
      <w:pPr>
        <w:spacing w:after="120"/>
        <w:ind w:left="1304"/>
        <w:jc w:val="both"/>
        <w:rPr>
          <w:rFonts w:ascii="Times New Roman" w:hAnsi="Times New Roman" w:cs="Times New Roman"/>
          <w:snapToGrid w:val="0"/>
          <w:sz w:val="22"/>
          <w:szCs w:val="22"/>
        </w:rPr>
      </w:pPr>
      <w:r w:rsidRPr="00883BDA">
        <w:rPr>
          <w:rFonts w:ascii="Times New Roman" w:hAnsi="Times New Roman" w:cs="Times New Roman"/>
          <w:snapToGrid w:val="0"/>
          <w:sz w:val="22"/>
          <w:szCs w:val="22"/>
        </w:rPr>
        <w:t>5. Griestu paneļi virs demontējamā katla</w:t>
      </w:r>
    </w:p>
    <w:p w14:paraId="4B313C10" w14:textId="77777777" w:rsidR="00883BDA" w:rsidRPr="00883BDA" w:rsidRDefault="00883BDA" w:rsidP="00883BDA">
      <w:pPr>
        <w:spacing w:after="120"/>
        <w:ind w:left="1304"/>
        <w:jc w:val="both"/>
        <w:rPr>
          <w:rFonts w:ascii="Times New Roman" w:hAnsi="Times New Roman" w:cs="Times New Roman"/>
          <w:snapToGrid w:val="0"/>
          <w:sz w:val="22"/>
          <w:szCs w:val="22"/>
        </w:rPr>
      </w:pPr>
      <w:r w:rsidRPr="00883BDA">
        <w:rPr>
          <w:rFonts w:ascii="Times New Roman" w:hAnsi="Times New Roman" w:cs="Times New Roman"/>
          <w:noProof/>
          <w:sz w:val="22"/>
          <w:szCs w:val="22"/>
          <w:lang w:eastAsia="lv-LV"/>
        </w:rPr>
        <w:lastRenderedPageBreak/>
        <w:drawing>
          <wp:anchor distT="0" distB="0" distL="114300" distR="114300" simplePos="0" relativeHeight="251659264" behindDoc="0" locked="0" layoutInCell="1" allowOverlap="1" wp14:anchorId="3EF630AD" wp14:editId="1BD652E3">
            <wp:simplePos x="0" y="0"/>
            <wp:positionH relativeFrom="margin">
              <wp:align>left</wp:align>
            </wp:positionH>
            <wp:positionV relativeFrom="paragraph">
              <wp:posOffset>981710</wp:posOffset>
            </wp:positionV>
            <wp:extent cx="7442835" cy="5581650"/>
            <wp:effectExtent l="0" t="2857" r="2857" b="2858"/>
            <wp:wrapTopAndBottom/>
            <wp:docPr id="8" name="Attēl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0260511_144150.jpg"/>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7442835" cy="5581650"/>
                    </a:xfrm>
                    <a:prstGeom prst="rect">
                      <a:avLst/>
                    </a:prstGeom>
                  </pic:spPr>
                </pic:pic>
              </a:graphicData>
            </a:graphic>
          </wp:anchor>
        </w:drawing>
      </w:r>
    </w:p>
    <w:p w14:paraId="3ADA06A2" w14:textId="77777777" w:rsidR="00883BDA" w:rsidRPr="00883BDA" w:rsidRDefault="00883BDA" w:rsidP="00883BDA">
      <w:pPr>
        <w:tabs>
          <w:tab w:val="left" w:pos="1413"/>
        </w:tabs>
        <w:rPr>
          <w:rFonts w:ascii="Times New Roman" w:hAnsi="Times New Roman" w:cs="Times New Roman"/>
          <w:sz w:val="22"/>
          <w:szCs w:val="22"/>
        </w:rPr>
      </w:pPr>
      <w:r w:rsidRPr="00883BDA">
        <w:rPr>
          <w:rFonts w:ascii="Times New Roman" w:hAnsi="Times New Roman" w:cs="Times New Roman"/>
          <w:sz w:val="22"/>
          <w:szCs w:val="22"/>
        </w:rPr>
        <w:tab/>
        <w:t xml:space="preserve">6. Šķeldas padeves </w:t>
      </w:r>
      <w:proofErr w:type="spellStart"/>
      <w:r w:rsidRPr="00883BDA">
        <w:rPr>
          <w:rFonts w:ascii="Times New Roman" w:hAnsi="Times New Roman" w:cs="Times New Roman"/>
          <w:sz w:val="22"/>
          <w:szCs w:val="22"/>
        </w:rPr>
        <w:t>gliemežtransportieris</w:t>
      </w:r>
      <w:proofErr w:type="spellEnd"/>
      <w:r w:rsidRPr="00883BDA">
        <w:rPr>
          <w:rFonts w:ascii="Times New Roman" w:hAnsi="Times New Roman" w:cs="Times New Roman"/>
          <w:sz w:val="22"/>
          <w:szCs w:val="22"/>
        </w:rPr>
        <w:t>.</w:t>
      </w:r>
    </w:p>
    <w:p w14:paraId="593D4001" w14:textId="77777777" w:rsidR="00883BDA" w:rsidRPr="00883BDA" w:rsidRDefault="00883BDA" w:rsidP="00883BDA">
      <w:pPr>
        <w:spacing w:after="120"/>
        <w:ind w:left="1304"/>
        <w:jc w:val="both"/>
        <w:rPr>
          <w:rFonts w:ascii="Times New Roman" w:hAnsi="Times New Roman" w:cs="Times New Roman"/>
          <w:snapToGrid w:val="0"/>
          <w:sz w:val="22"/>
          <w:szCs w:val="22"/>
        </w:rPr>
      </w:pPr>
      <w:r w:rsidRPr="00883BDA">
        <w:rPr>
          <w:rFonts w:ascii="Times New Roman" w:hAnsi="Times New Roman" w:cs="Times New Roman"/>
          <w:noProof/>
          <w:sz w:val="22"/>
          <w:szCs w:val="22"/>
          <w:lang w:eastAsia="lv-LV"/>
        </w:rPr>
        <w:lastRenderedPageBreak/>
        <w:drawing>
          <wp:inline distT="0" distB="0" distL="0" distR="0" wp14:anchorId="3896A40B" wp14:editId="3158197B">
            <wp:extent cx="7239230" cy="5429423"/>
            <wp:effectExtent l="0" t="9525" r="9525" b="9525"/>
            <wp:docPr id="7" name="Attēl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0260511_144134.jpg"/>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7239230" cy="5429423"/>
                    </a:xfrm>
                    <a:prstGeom prst="rect">
                      <a:avLst/>
                    </a:prstGeom>
                  </pic:spPr>
                </pic:pic>
              </a:graphicData>
            </a:graphic>
          </wp:inline>
        </w:drawing>
      </w:r>
    </w:p>
    <w:p w14:paraId="1DCD4753" w14:textId="77777777" w:rsidR="00883BDA" w:rsidRPr="00883BDA" w:rsidRDefault="00883BDA" w:rsidP="00883BDA">
      <w:pPr>
        <w:spacing w:after="120"/>
        <w:ind w:left="1304"/>
        <w:jc w:val="both"/>
        <w:rPr>
          <w:rFonts w:ascii="Times New Roman" w:hAnsi="Times New Roman" w:cs="Times New Roman"/>
          <w:snapToGrid w:val="0"/>
          <w:sz w:val="22"/>
          <w:szCs w:val="22"/>
        </w:rPr>
      </w:pPr>
      <w:r w:rsidRPr="00883BDA">
        <w:rPr>
          <w:rFonts w:ascii="Times New Roman" w:hAnsi="Times New Roman" w:cs="Times New Roman"/>
          <w:snapToGrid w:val="0"/>
          <w:sz w:val="22"/>
          <w:szCs w:val="22"/>
        </w:rPr>
        <w:t>7. Demontējamais katls UKC 0,6</w:t>
      </w:r>
    </w:p>
    <w:p w14:paraId="599B9888" w14:textId="77777777" w:rsidR="00C81ADC" w:rsidRPr="006930DC" w:rsidRDefault="00C81ADC" w:rsidP="00C81ADC">
      <w:pPr>
        <w:rPr>
          <w:sz w:val="22"/>
          <w:szCs w:val="22"/>
        </w:rPr>
      </w:pPr>
    </w:p>
    <w:sectPr w:rsidR="00C81ADC" w:rsidRPr="006930DC" w:rsidSect="00971A8A">
      <w:footerReference w:type="default" r:id="rId16"/>
      <w:pgSz w:w="11906" w:h="16838" w:code="9"/>
      <w:pgMar w:top="1134" w:right="85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D2DD39" w14:textId="77777777" w:rsidR="006727BD" w:rsidRDefault="006727BD" w:rsidP="00754B43">
      <w:pPr>
        <w:spacing w:after="0" w:line="240" w:lineRule="auto"/>
      </w:pPr>
      <w:r>
        <w:separator/>
      </w:r>
    </w:p>
  </w:endnote>
  <w:endnote w:type="continuationSeparator" w:id="0">
    <w:p w14:paraId="4BCBAFD2" w14:textId="77777777" w:rsidR="006727BD" w:rsidRDefault="006727BD" w:rsidP="00754B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6006765"/>
      <w:docPartObj>
        <w:docPartGallery w:val="Page Numbers (Bottom of Page)"/>
        <w:docPartUnique/>
      </w:docPartObj>
    </w:sdtPr>
    <w:sdtContent>
      <w:p w14:paraId="3B0D0644" w14:textId="59395CA2" w:rsidR="00754B43" w:rsidRDefault="00754B43">
        <w:pPr>
          <w:pStyle w:val="Kjene"/>
          <w:jc w:val="center"/>
        </w:pPr>
        <w:r>
          <w:fldChar w:fldCharType="begin"/>
        </w:r>
        <w:r>
          <w:instrText>PAGE   \* MERGEFORMAT</w:instrText>
        </w:r>
        <w:r>
          <w:fldChar w:fldCharType="separate"/>
        </w:r>
        <w:r>
          <w:t>2</w:t>
        </w:r>
        <w:r>
          <w:fldChar w:fldCharType="end"/>
        </w:r>
      </w:p>
    </w:sdtContent>
  </w:sdt>
  <w:p w14:paraId="12830EDD" w14:textId="77777777" w:rsidR="00754B43" w:rsidRDefault="00754B4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BC221" w14:textId="77777777" w:rsidR="006727BD" w:rsidRDefault="006727BD" w:rsidP="00754B43">
      <w:pPr>
        <w:spacing w:after="0" w:line="240" w:lineRule="auto"/>
      </w:pPr>
      <w:r>
        <w:separator/>
      </w:r>
    </w:p>
  </w:footnote>
  <w:footnote w:type="continuationSeparator" w:id="0">
    <w:p w14:paraId="446CFAA0" w14:textId="77777777" w:rsidR="006727BD" w:rsidRDefault="006727BD" w:rsidP="00754B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DC08ACEC"/>
    <w:lvl w:ilvl="0">
      <w:start w:val="1"/>
      <w:numFmt w:val="decimal"/>
      <w:lvlText w:val="%1."/>
      <w:lvlJc w:val="left"/>
      <w:pPr>
        <w:tabs>
          <w:tab w:val="num" w:pos="1655"/>
        </w:tabs>
        <w:ind w:left="1661" w:hanging="357"/>
      </w:pPr>
      <w:rPr>
        <w:rFonts w:cs="Times New Roman" w:hint="default"/>
      </w:rPr>
    </w:lvl>
  </w:abstractNum>
  <w:abstractNum w:abstractNumId="1"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Symbol" w:hAnsi="Symbol" w:cs="Symbol" w:hint="default"/>
      </w:rPr>
    </w:lvl>
  </w:abstractNum>
  <w:abstractNum w:abstractNumId="3" w15:restartNumberingAfterBreak="0">
    <w:nsid w:val="0000000C"/>
    <w:multiLevelType w:val="singleLevel"/>
    <w:tmpl w:val="0000000C"/>
    <w:name w:val="WW8Num12"/>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0630301"/>
    <w:multiLevelType w:val="hybridMultilevel"/>
    <w:tmpl w:val="C09C9DAE"/>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5" w15:restartNumberingAfterBreak="0">
    <w:nsid w:val="044F73B7"/>
    <w:multiLevelType w:val="singleLevel"/>
    <w:tmpl w:val="6E2856EE"/>
    <w:lvl w:ilvl="0">
      <w:start w:val="1"/>
      <w:numFmt w:val="bullet"/>
      <w:lvlText w:val="–"/>
      <w:lvlJc w:val="left"/>
      <w:pPr>
        <w:tabs>
          <w:tab w:val="num" w:pos="360"/>
        </w:tabs>
        <w:ind w:left="360" w:hanging="360"/>
      </w:pPr>
      <w:rPr>
        <w:rFonts w:ascii="Times New Roman" w:hAnsi="Times New Roman" w:hint="default"/>
      </w:rPr>
    </w:lvl>
  </w:abstractNum>
  <w:abstractNum w:abstractNumId="6" w15:restartNumberingAfterBreak="0">
    <w:nsid w:val="05996D1E"/>
    <w:multiLevelType w:val="hybridMultilevel"/>
    <w:tmpl w:val="B5C00D8C"/>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7" w15:restartNumberingAfterBreak="0">
    <w:nsid w:val="09386B90"/>
    <w:multiLevelType w:val="hybridMultilevel"/>
    <w:tmpl w:val="A290EB26"/>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8" w15:restartNumberingAfterBreak="0">
    <w:nsid w:val="0B0F6CCB"/>
    <w:multiLevelType w:val="hybridMultilevel"/>
    <w:tmpl w:val="FC3C3334"/>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9" w15:restartNumberingAfterBreak="0">
    <w:nsid w:val="14814D03"/>
    <w:multiLevelType w:val="hybridMultilevel"/>
    <w:tmpl w:val="E18696D6"/>
    <w:lvl w:ilvl="0" w:tplc="CBEE23B2">
      <w:start w:val="2"/>
      <w:numFmt w:val="bullet"/>
      <w:lvlText w:val="-"/>
      <w:lvlJc w:val="left"/>
      <w:pPr>
        <w:tabs>
          <w:tab w:val="num" w:pos="1664"/>
        </w:tabs>
        <w:ind w:left="1664" w:hanging="360"/>
      </w:pPr>
      <w:rPr>
        <w:rFonts w:ascii="Times New Roman" w:eastAsia="Times New Roman" w:hAnsi="Times New Roman" w:hint="default"/>
      </w:rPr>
    </w:lvl>
    <w:lvl w:ilvl="1" w:tplc="04260003">
      <w:start w:val="1"/>
      <w:numFmt w:val="bullet"/>
      <w:lvlText w:val="o"/>
      <w:lvlJc w:val="left"/>
      <w:pPr>
        <w:tabs>
          <w:tab w:val="num" w:pos="2384"/>
        </w:tabs>
        <w:ind w:left="2384" w:hanging="360"/>
      </w:pPr>
      <w:rPr>
        <w:rFonts w:ascii="Courier New" w:hAnsi="Courier New" w:cs="Courier New" w:hint="default"/>
      </w:rPr>
    </w:lvl>
    <w:lvl w:ilvl="2" w:tplc="04260005">
      <w:start w:val="1"/>
      <w:numFmt w:val="bullet"/>
      <w:lvlText w:val=""/>
      <w:lvlJc w:val="left"/>
      <w:pPr>
        <w:tabs>
          <w:tab w:val="num" w:pos="3104"/>
        </w:tabs>
        <w:ind w:left="3104" w:hanging="360"/>
      </w:pPr>
      <w:rPr>
        <w:rFonts w:ascii="Wingdings" w:hAnsi="Wingdings" w:cs="Wingdings" w:hint="default"/>
      </w:rPr>
    </w:lvl>
    <w:lvl w:ilvl="3" w:tplc="04260001">
      <w:start w:val="1"/>
      <w:numFmt w:val="bullet"/>
      <w:lvlText w:val=""/>
      <w:lvlJc w:val="left"/>
      <w:pPr>
        <w:tabs>
          <w:tab w:val="num" w:pos="3824"/>
        </w:tabs>
        <w:ind w:left="3824" w:hanging="360"/>
      </w:pPr>
      <w:rPr>
        <w:rFonts w:ascii="Symbol" w:hAnsi="Symbol" w:cs="Symbol" w:hint="default"/>
      </w:rPr>
    </w:lvl>
    <w:lvl w:ilvl="4" w:tplc="04260003">
      <w:start w:val="1"/>
      <w:numFmt w:val="bullet"/>
      <w:lvlText w:val="o"/>
      <w:lvlJc w:val="left"/>
      <w:pPr>
        <w:tabs>
          <w:tab w:val="num" w:pos="4544"/>
        </w:tabs>
        <w:ind w:left="4544" w:hanging="360"/>
      </w:pPr>
      <w:rPr>
        <w:rFonts w:ascii="Courier New" w:hAnsi="Courier New" w:cs="Courier New" w:hint="default"/>
      </w:rPr>
    </w:lvl>
    <w:lvl w:ilvl="5" w:tplc="04260005">
      <w:start w:val="1"/>
      <w:numFmt w:val="bullet"/>
      <w:lvlText w:val=""/>
      <w:lvlJc w:val="left"/>
      <w:pPr>
        <w:tabs>
          <w:tab w:val="num" w:pos="5264"/>
        </w:tabs>
        <w:ind w:left="5264" w:hanging="360"/>
      </w:pPr>
      <w:rPr>
        <w:rFonts w:ascii="Wingdings" w:hAnsi="Wingdings" w:cs="Wingdings" w:hint="default"/>
      </w:rPr>
    </w:lvl>
    <w:lvl w:ilvl="6" w:tplc="04260001">
      <w:start w:val="1"/>
      <w:numFmt w:val="bullet"/>
      <w:lvlText w:val=""/>
      <w:lvlJc w:val="left"/>
      <w:pPr>
        <w:tabs>
          <w:tab w:val="num" w:pos="5984"/>
        </w:tabs>
        <w:ind w:left="5984" w:hanging="360"/>
      </w:pPr>
      <w:rPr>
        <w:rFonts w:ascii="Symbol" w:hAnsi="Symbol" w:cs="Symbol" w:hint="default"/>
      </w:rPr>
    </w:lvl>
    <w:lvl w:ilvl="7" w:tplc="04260003">
      <w:start w:val="1"/>
      <w:numFmt w:val="bullet"/>
      <w:lvlText w:val="o"/>
      <w:lvlJc w:val="left"/>
      <w:pPr>
        <w:tabs>
          <w:tab w:val="num" w:pos="6704"/>
        </w:tabs>
        <w:ind w:left="6704" w:hanging="360"/>
      </w:pPr>
      <w:rPr>
        <w:rFonts w:ascii="Courier New" w:hAnsi="Courier New" w:cs="Courier New" w:hint="default"/>
      </w:rPr>
    </w:lvl>
    <w:lvl w:ilvl="8" w:tplc="04260005">
      <w:start w:val="1"/>
      <w:numFmt w:val="bullet"/>
      <w:lvlText w:val=""/>
      <w:lvlJc w:val="left"/>
      <w:pPr>
        <w:tabs>
          <w:tab w:val="num" w:pos="7424"/>
        </w:tabs>
        <w:ind w:left="7424" w:hanging="360"/>
      </w:pPr>
      <w:rPr>
        <w:rFonts w:ascii="Wingdings" w:hAnsi="Wingdings" w:cs="Wingdings" w:hint="default"/>
      </w:rPr>
    </w:lvl>
  </w:abstractNum>
  <w:abstractNum w:abstractNumId="10" w15:restartNumberingAfterBreak="0">
    <w:nsid w:val="240C1F07"/>
    <w:multiLevelType w:val="multilevel"/>
    <w:tmpl w:val="219E2506"/>
    <w:lvl w:ilvl="0">
      <w:start w:val="1"/>
      <w:numFmt w:val="decimal"/>
      <w:lvlText w:val="%1."/>
      <w:lvlJc w:val="left"/>
      <w:pPr>
        <w:ind w:left="360" w:hanging="360"/>
      </w:pPr>
      <w:rPr>
        <w:rFonts w:ascii="Times New Roman" w:hAnsi="Times New Roman" w:cs="Times New Roman" w:hint="default"/>
      </w:rPr>
    </w:lvl>
    <w:lvl w:ilvl="1">
      <w:start w:val="1"/>
      <w:numFmt w:val="decimal"/>
      <w:lvlText w:val="%1.%2."/>
      <w:lvlJc w:val="left"/>
      <w:pPr>
        <w:ind w:left="1080" w:hanging="360"/>
      </w:pPr>
      <w:rPr>
        <w:rFonts w:ascii="Times New Roman" w:hAnsi="Times New Roman" w:cs="Times New Roman" w:hint="default"/>
      </w:rPr>
    </w:lvl>
    <w:lvl w:ilvl="2">
      <w:start w:val="1"/>
      <w:numFmt w:val="decimal"/>
      <w:lvlText w:val="%1.%2.%3."/>
      <w:lvlJc w:val="left"/>
      <w:pPr>
        <w:ind w:left="2160" w:hanging="720"/>
      </w:pPr>
      <w:rPr>
        <w:rFonts w:ascii="Times New Roman" w:hAnsi="Times New Roman" w:cs="Times New Roman" w:hint="default"/>
      </w:rPr>
    </w:lvl>
    <w:lvl w:ilvl="3">
      <w:start w:val="1"/>
      <w:numFmt w:val="decimal"/>
      <w:lvlText w:val="%1.%2.%3.%4."/>
      <w:lvlJc w:val="left"/>
      <w:pPr>
        <w:ind w:left="2880" w:hanging="720"/>
      </w:pPr>
      <w:rPr>
        <w:rFonts w:ascii="Times New Roman" w:hAnsi="Times New Roman" w:cs="Times New Roman" w:hint="default"/>
      </w:rPr>
    </w:lvl>
    <w:lvl w:ilvl="4">
      <w:start w:val="1"/>
      <w:numFmt w:val="decimal"/>
      <w:lvlText w:val="%1.%2.%3.%4.%5."/>
      <w:lvlJc w:val="left"/>
      <w:pPr>
        <w:ind w:left="3960" w:hanging="1080"/>
      </w:pPr>
      <w:rPr>
        <w:rFonts w:ascii="Times New Roman" w:hAnsi="Times New Roman" w:cs="Times New Roman" w:hint="default"/>
      </w:rPr>
    </w:lvl>
    <w:lvl w:ilvl="5">
      <w:start w:val="1"/>
      <w:numFmt w:val="decimal"/>
      <w:lvlText w:val="%1.%2.%3.%4.%5.%6."/>
      <w:lvlJc w:val="left"/>
      <w:pPr>
        <w:ind w:left="4680" w:hanging="1080"/>
      </w:pPr>
      <w:rPr>
        <w:rFonts w:ascii="Times New Roman" w:hAnsi="Times New Roman" w:cs="Times New Roman" w:hint="default"/>
      </w:rPr>
    </w:lvl>
    <w:lvl w:ilvl="6">
      <w:start w:val="1"/>
      <w:numFmt w:val="decimal"/>
      <w:lvlText w:val="%1.%2.%3.%4.%5.%6.%7."/>
      <w:lvlJc w:val="left"/>
      <w:pPr>
        <w:ind w:left="5760" w:hanging="1440"/>
      </w:pPr>
      <w:rPr>
        <w:rFonts w:ascii="Times New Roman" w:hAnsi="Times New Roman" w:cs="Times New Roman" w:hint="default"/>
      </w:rPr>
    </w:lvl>
    <w:lvl w:ilvl="7">
      <w:start w:val="1"/>
      <w:numFmt w:val="decimal"/>
      <w:lvlText w:val="%1.%2.%3.%4.%5.%6.%7.%8."/>
      <w:lvlJc w:val="left"/>
      <w:pPr>
        <w:ind w:left="6480" w:hanging="1440"/>
      </w:pPr>
      <w:rPr>
        <w:rFonts w:ascii="Times New Roman" w:hAnsi="Times New Roman" w:cs="Times New Roman" w:hint="default"/>
      </w:rPr>
    </w:lvl>
    <w:lvl w:ilvl="8">
      <w:start w:val="1"/>
      <w:numFmt w:val="decimal"/>
      <w:lvlText w:val="%1.%2.%3.%4.%5.%6.%7.%8.%9."/>
      <w:lvlJc w:val="left"/>
      <w:pPr>
        <w:ind w:left="7560" w:hanging="1800"/>
      </w:pPr>
      <w:rPr>
        <w:rFonts w:ascii="Times New Roman" w:hAnsi="Times New Roman" w:cs="Times New Roman" w:hint="default"/>
      </w:rPr>
    </w:lvl>
  </w:abstractNum>
  <w:abstractNum w:abstractNumId="11" w15:restartNumberingAfterBreak="0">
    <w:nsid w:val="266F2288"/>
    <w:multiLevelType w:val="hybridMultilevel"/>
    <w:tmpl w:val="F08A7EF8"/>
    <w:lvl w:ilvl="0" w:tplc="0426000D">
      <w:start w:val="1"/>
      <w:numFmt w:val="bullet"/>
      <w:lvlText w:val=""/>
      <w:lvlJc w:val="left"/>
      <w:pPr>
        <w:ind w:left="720" w:hanging="360"/>
      </w:pPr>
      <w:rPr>
        <w:rFonts w:ascii="Wingdings" w:hAnsi="Wingdings" w:cs="Wingdings" w:hint="default"/>
      </w:rPr>
    </w:lvl>
    <w:lvl w:ilvl="1" w:tplc="04260019">
      <w:start w:val="1"/>
      <w:numFmt w:val="lowerLetter"/>
      <w:lvlText w:val="%2."/>
      <w:lvlJc w:val="left"/>
      <w:pPr>
        <w:ind w:left="1440" w:hanging="360"/>
      </w:pPr>
      <w:rPr>
        <w:rFonts w:ascii="Times New Roman" w:hAnsi="Times New Roman" w:cs="Times New Roman"/>
      </w:rPr>
    </w:lvl>
    <w:lvl w:ilvl="2" w:tplc="0426001B">
      <w:start w:val="1"/>
      <w:numFmt w:val="lowerRoman"/>
      <w:lvlText w:val="%3."/>
      <w:lvlJc w:val="right"/>
      <w:pPr>
        <w:ind w:left="2160" w:hanging="180"/>
      </w:pPr>
      <w:rPr>
        <w:rFonts w:ascii="Times New Roman" w:hAnsi="Times New Roman" w:cs="Times New Roman"/>
      </w:rPr>
    </w:lvl>
    <w:lvl w:ilvl="3" w:tplc="0426000F">
      <w:start w:val="1"/>
      <w:numFmt w:val="decimal"/>
      <w:lvlText w:val="%4."/>
      <w:lvlJc w:val="left"/>
      <w:pPr>
        <w:ind w:left="2880" w:hanging="360"/>
      </w:pPr>
      <w:rPr>
        <w:rFonts w:ascii="Times New Roman" w:hAnsi="Times New Roman" w:cs="Times New Roman"/>
      </w:rPr>
    </w:lvl>
    <w:lvl w:ilvl="4" w:tplc="04260019">
      <w:start w:val="1"/>
      <w:numFmt w:val="lowerLetter"/>
      <w:lvlText w:val="%5."/>
      <w:lvlJc w:val="left"/>
      <w:pPr>
        <w:ind w:left="3600" w:hanging="360"/>
      </w:pPr>
      <w:rPr>
        <w:rFonts w:ascii="Times New Roman" w:hAnsi="Times New Roman" w:cs="Times New Roman"/>
      </w:rPr>
    </w:lvl>
    <w:lvl w:ilvl="5" w:tplc="0426001B">
      <w:start w:val="1"/>
      <w:numFmt w:val="lowerRoman"/>
      <w:lvlText w:val="%6."/>
      <w:lvlJc w:val="right"/>
      <w:pPr>
        <w:ind w:left="4320" w:hanging="180"/>
      </w:pPr>
      <w:rPr>
        <w:rFonts w:ascii="Times New Roman" w:hAnsi="Times New Roman" w:cs="Times New Roman"/>
      </w:rPr>
    </w:lvl>
    <w:lvl w:ilvl="6" w:tplc="0426000F">
      <w:start w:val="1"/>
      <w:numFmt w:val="decimal"/>
      <w:lvlText w:val="%7."/>
      <w:lvlJc w:val="left"/>
      <w:pPr>
        <w:ind w:left="5040" w:hanging="360"/>
      </w:pPr>
      <w:rPr>
        <w:rFonts w:ascii="Times New Roman" w:hAnsi="Times New Roman" w:cs="Times New Roman"/>
      </w:rPr>
    </w:lvl>
    <w:lvl w:ilvl="7" w:tplc="04260019">
      <w:start w:val="1"/>
      <w:numFmt w:val="lowerLetter"/>
      <w:lvlText w:val="%8."/>
      <w:lvlJc w:val="left"/>
      <w:pPr>
        <w:ind w:left="5760" w:hanging="360"/>
      </w:pPr>
      <w:rPr>
        <w:rFonts w:ascii="Times New Roman" w:hAnsi="Times New Roman" w:cs="Times New Roman"/>
      </w:rPr>
    </w:lvl>
    <w:lvl w:ilvl="8" w:tplc="0426001B">
      <w:start w:val="1"/>
      <w:numFmt w:val="lowerRoman"/>
      <w:lvlText w:val="%9."/>
      <w:lvlJc w:val="right"/>
      <w:pPr>
        <w:ind w:left="6480" w:hanging="180"/>
      </w:pPr>
      <w:rPr>
        <w:rFonts w:ascii="Times New Roman" w:hAnsi="Times New Roman" w:cs="Times New Roman"/>
      </w:rPr>
    </w:lvl>
  </w:abstractNum>
  <w:abstractNum w:abstractNumId="12" w15:restartNumberingAfterBreak="0">
    <w:nsid w:val="26B7059A"/>
    <w:multiLevelType w:val="hybridMultilevel"/>
    <w:tmpl w:val="10FCE6F6"/>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13" w15:restartNumberingAfterBreak="0">
    <w:nsid w:val="27F17DE8"/>
    <w:multiLevelType w:val="hybridMultilevel"/>
    <w:tmpl w:val="DE445AA4"/>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14" w15:restartNumberingAfterBreak="0">
    <w:nsid w:val="287726ED"/>
    <w:multiLevelType w:val="hybridMultilevel"/>
    <w:tmpl w:val="29005CDE"/>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15" w15:restartNumberingAfterBreak="0">
    <w:nsid w:val="299C10F8"/>
    <w:multiLevelType w:val="hybridMultilevel"/>
    <w:tmpl w:val="67742734"/>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16" w15:restartNumberingAfterBreak="0">
    <w:nsid w:val="2A4B42AA"/>
    <w:multiLevelType w:val="hybridMultilevel"/>
    <w:tmpl w:val="76B0CE10"/>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17" w15:restartNumberingAfterBreak="0">
    <w:nsid w:val="2CE4536F"/>
    <w:multiLevelType w:val="hybridMultilevel"/>
    <w:tmpl w:val="00B44AD0"/>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18" w15:restartNumberingAfterBreak="0">
    <w:nsid w:val="2D914FC9"/>
    <w:multiLevelType w:val="hybridMultilevel"/>
    <w:tmpl w:val="18DCF78E"/>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19" w15:restartNumberingAfterBreak="0">
    <w:nsid w:val="2E497526"/>
    <w:multiLevelType w:val="hybridMultilevel"/>
    <w:tmpl w:val="03FE6E9E"/>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20" w15:restartNumberingAfterBreak="0">
    <w:nsid w:val="2E634CCB"/>
    <w:multiLevelType w:val="multilevel"/>
    <w:tmpl w:val="27A2F370"/>
    <w:styleLink w:val="WW8Num53"/>
    <w:lvl w:ilvl="0">
      <w:start w:val="1"/>
      <w:numFmt w:val="decimal"/>
      <w:lvlText w:val="%1)"/>
      <w:lvlJc w:val="left"/>
      <w:rPr>
        <w:rFonts w:hint="default"/>
      </w:rPr>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1" w15:restartNumberingAfterBreak="0">
    <w:nsid w:val="2F3B2C25"/>
    <w:multiLevelType w:val="hybridMultilevel"/>
    <w:tmpl w:val="6F826C52"/>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22" w15:restartNumberingAfterBreak="0">
    <w:nsid w:val="349B5DFA"/>
    <w:multiLevelType w:val="hybridMultilevel"/>
    <w:tmpl w:val="22462F62"/>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23" w15:restartNumberingAfterBreak="0">
    <w:nsid w:val="3B4D3E9E"/>
    <w:multiLevelType w:val="hybridMultilevel"/>
    <w:tmpl w:val="DD7C8016"/>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24" w15:restartNumberingAfterBreak="0">
    <w:nsid w:val="472F140D"/>
    <w:multiLevelType w:val="hybridMultilevel"/>
    <w:tmpl w:val="B42EC122"/>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25" w15:restartNumberingAfterBreak="0">
    <w:nsid w:val="48CF6CA6"/>
    <w:multiLevelType w:val="hybridMultilevel"/>
    <w:tmpl w:val="D50EF240"/>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26" w15:restartNumberingAfterBreak="0">
    <w:nsid w:val="4CDE2349"/>
    <w:multiLevelType w:val="hybridMultilevel"/>
    <w:tmpl w:val="BB6223CE"/>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27" w15:restartNumberingAfterBreak="0">
    <w:nsid w:val="4FFE026A"/>
    <w:multiLevelType w:val="hybridMultilevel"/>
    <w:tmpl w:val="814CE87C"/>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28" w15:restartNumberingAfterBreak="0">
    <w:nsid w:val="51905966"/>
    <w:multiLevelType w:val="hybridMultilevel"/>
    <w:tmpl w:val="C31EFE60"/>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29" w15:restartNumberingAfterBreak="0">
    <w:nsid w:val="52815E94"/>
    <w:multiLevelType w:val="hybridMultilevel"/>
    <w:tmpl w:val="5854F74C"/>
    <w:lvl w:ilvl="0" w:tplc="04260019">
      <w:start w:val="1"/>
      <w:numFmt w:val="lowerLetter"/>
      <w:lvlText w:val="%1."/>
      <w:lvlJc w:val="left"/>
      <w:pPr>
        <w:ind w:left="720" w:hanging="360"/>
      </w:pPr>
      <w:rPr>
        <w:rFonts w:ascii="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30" w15:restartNumberingAfterBreak="0">
    <w:nsid w:val="573E3C18"/>
    <w:multiLevelType w:val="hybridMultilevel"/>
    <w:tmpl w:val="36FA97A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31" w15:restartNumberingAfterBreak="0">
    <w:nsid w:val="57784CBE"/>
    <w:multiLevelType w:val="hybridMultilevel"/>
    <w:tmpl w:val="C1567EFE"/>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32" w15:restartNumberingAfterBreak="0">
    <w:nsid w:val="59695835"/>
    <w:multiLevelType w:val="hybridMultilevel"/>
    <w:tmpl w:val="85883172"/>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33" w15:restartNumberingAfterBreak="0">
    <w:nsid w:val="5CC534B9"/>
    <w:multiLevelType w:val="multilevel"/>
    <w:tmpl w:val="9680495A"/>
    <w:lvl w:ilvl="0">
      <w:start w:val="2"/>
      <w:numFmt w:val="decimal"/>
      <w:lvlText w:val="%1."/>
      <w:lvlJc w:val="left"/>
      <w:pPr>
        <w:ind w:left="480" w:hanging="480"/>
      </w:pPr>
      <w:rPr>
        <w:rFonts w:ascii="Times New Roman" w:hAnsi="Times New Roman" w:cs="Times New Roman" w:hint="default"/>
      </w:rPr>
    </w:lvl>
    <w:lvl w:ilvl="1">
      <w:start w:val="16"/>
      <w:numFmt w:val="decimal"/>
      <w:lvlText w:val="%1.%2."/>
      <w:lvlJc w:val="left"/>
      <w:pPr>
        <w:ind w:left="1200" w:hanging="480"/>
      </w:pPr>
      <w:rPr>
        <w:rFonts w:ascii="Times New Roman" w:hAnsi="Times New Roman" w:cs="Times New Roman" w:hint="default"/>
      </w:rPr>
    </w:lvl>
    <w:lvl w:ilvl="2">
      <w:start w:val="1"/>
      <w:numFmt w:val="decimal"/>
      <w:lvlText w:val="%1.%2.%3."/>
      <w:lvlJc w:val="left"/>
      <w:pPr>
        <w:ind w:left="2160" w:hanging="720"/>
      </w:pPr>
      <w:rPr>
        <w:rFonts w:ascii="Times New Roman" w:hAnsi="Times New Roman" w:cs="Times New Roman" w:hint="default"/>
      </w:rPr>
    </w:lvl>
    <w:lvl w:ilvl="3">
      <w:start w:val="1"/>
      <w:numFmt w:val="decimal"/>
      <w:lvlText w:val="%1.%2.%3.%4."/>
      <w:lvlJc w:val="left"/>
      <w:pPr>
        <w:ind w:left="2880" w:hanging="720"/>
      </w:pPr>
      <w:rPr>
        <w:rFonts w:ascii="Times New Roman" w:hAnsi="Times New Roman" w:cs="Times New Roman" w:hint="default"/>
      </w:rPr>
    </w:lvl>
    <w:lvl w:ilvl="4">
      <w:start w:val="1"/>
      <w:numFmt w:val="decimal"/>
      <w:lvlText w:val="%1.%2.%3.%4.%5."/>
      <w:lvlJc w:val="left"/>
      <w:pPr>
        <w:ind w:left="3960" w:hanging="1080"/>
      </w:pPr>
      <w:rPr>
        <w:rFonts w:ascii="Times New Roman" w:hAnsi="Times New Roman" w:cs="Times New Roman" w:hint="default"/>
      </w:rPr>
    </w:lvl>
    <w:lvl w:ilvl="5">
      <w:start w:val="1"/>
      <w:numFmt w:val="decimal"/>
      <w:lvlText w:val="%1.%2.%3.%4.%5.%6."/>
      <w:lvlJc w:val="left"/>
      <w:pPr>
        <w:ind w:left="4680" w:hanging="1080"/>
      </w:pPr>
      <w:rPr>
        <w:rFonts w:ascii="Times New Roman" w:hAnsi="Times New Roman" w:cs="Times New Roman" w:hint="default"/>
      </w:rPr>
    </w:lvl>
    <w:lvl w:ilvl="6">
      <w:start w:val="1"/>
      <w:numFmt w:val="decimal"/>
      <w:lvlText w:val="%1.%2.%3.%4.%5.%6.%7."/>
      <w:lvlJc w:val="left"/>
      <w:pPr>
        <w:ind w:left="5760" w:hanging="1440"/>
      </w:pPr>
      <w:rPr>
        <w:rFonts w:ascii="Times New Roman" w:hAnsi="Times New Roman" w:cs="Times New Roman" w:hint="default"/>
      </w:rPr>
    </w:lvl>
    <w:lvl w:ilvl="7">
      <w:start w:val="1"/>
      <w:numFmt w:val="decimal"/>
      <w:lvlText w:val="%1.%2.%3.%4.%5.%6.%7.%8."/>
      <w:lvlJc w:val="left"/>
      <w:pPr>
        <w:ind w:left="6480" w:hanging="1440"/>
      </w:pPr>
      <w:rPr>
        <w:rFonts w:ascii="Times New Roman" w:hAnsi="Times New Roman" w:cs="Times New Roman" w:hint="default"/>
      </w:rPr>
    </w:lvl>
    <w:lvl w:ilvl="8">
      <w:start w:val="1"/>
      <w:numFmt w:val="decimal"/>
      <w:lvlText w:val="%1.%2.%3.%4.%5.%6.%7.%8.%9."/>
      <w:lvlJc w:val="left"/>
      <w:pPr>
        <w:ind w:left="7560" w:hanging="1800"/>
      </w:pPr>
      <w:rPr>
        <w:rFonts w:ascii="Times New Roman" w:hAnsi="Times New Roman" w:cs="Times New Roman" w:hint="default"/>
      </w:rPr>
    </w:lvl>
  </w:abstractNum>
  <w:abstractNum w:abstractNumId="34" w15:restartNumberingAfterBreak="0">
    <w:nsid w:val="5D6A0677"/>
    <w:multiLevelType w:val="hybridMultilevel"/>
    <w:tmpl w:val="7AE62A04"/>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35" w15:restartNumberingAfterBreak="0">
    <w:nsid w:val="5E8E3F17"/>
    <w:multiLevelType w:val="hybridMultilevel"/>
    <w:tmpl w:val="36C48434"/>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36" w15:restartNumberingAfterBreak="0">
    <w:nsid w:val="601A0913"/>
    <w:multiLevelType w:val="hybridMultilevel"/>
    <w:tmpl w:val="938CCEF0"/>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37" w15:restartNumberingAfterBreak="0">
    <w:nsid w:val="691650F7"/>
    <w:multiLevelType w:val="hybridMultilevel"/>
    <w:tmpl w:val="B2ACDF1C"/>
    <w:lvl w:ilvl="0" w:tplc="04260001">
      <w:start w:val="1"/>
      <w:numFmt w:val="bullet"/>
      <w:lvlText w:val=""/>
      <w:lvlJc w:val="left"/>
      <w:pPr>
        <w:ind w:left="1440" w:hanging="360"/>
      </w:pPr>
      <w:rPr>
        <w:rFonts w:ascii="Symbol" w:hAnsi="Symbol" w:cs="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cs="Wingdings" w:hint="default"/>
      </w:rPr>
    </w:lvl>
    <w:lvl w:ilvl="3" w:tplc="04260001">
      <w:start w:val="1"/>
      <w:numFmt w:val="bullet"/>
      <w:lvlText w:val=""/>
      <w:lvlJc w:val="left"/>
      <w:pPr>
        <w:ind w:left="3600" w:hanging="360"/>
      </w:pPr>
      <w:rPr>
        <w:rFonts w:ascii="Symbol" w:hAnsi="Symbol" w:cs="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cs="Wingdings" w:hint="default"/>
      </w:rPr>
    </w:lvl>
    <w:lvl w:ilvl="6" w:tplc="04260001">
      <w:start w:val="1"/>
      <w:numFmt w:val="bullet"/>
      <w:lvlText w:val=""/>
      <w:lvlJc w:val="left"/>
      <w:pPr>
        <w:ind w:left="5760" w:hanging="360"/>
      </w:pPr>
      <w:rPr>
        <w:rFonts w:ascii="Symbol" w:hAnsi="Symbol" w:cs="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cs="Wingdings" w:hint="default"/>
      </w:rPr>
    </w:lvl>
  </w:abstractNum>
  <w:abstractNum w:abstractNumId="38" w15:restartNumberingAfterBreak="0">
    <w:nsid w:val="6923347F"/>
    <w:multiLevelType w:val="hybridMultilevel"/>
    <w:tmpl w:val="6B787692"/>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39" w15:restartNumberingAfterBreak="0">
    <w:nsid w:val="6A4D623F"/>
    <w:multiLevelType w:val="hybridMultilevel"/>
    <w:tmpl w:val="BB622E08"/>
    <w:lvl w:ilvl="0" w:tplc="0426000D">
      <w:start w:val="1"/>
      <w:numFmt w:val="bullet"/>
      <w:lvlText w:val=""/>
      <w:lvlJc w:val="left"/>
      <w:pPr>
        <w:ind w:left="720" w:hanging="360"/>
      </w:pPr>
      <w:rPr>
        <w:rFonts w:ascii="Wingdings" w:hAnsi="Wingdings" w:cs="Wingdings" w:hint="default"/>
      </w:rPr>
    </w:lvl>
    <w:lvl w:ilvl="1" w:tplc="04260019">
      <w:start w:val="1"/>
      <w:numFmt w:val="lowerLetter"/>
      <w:lvlText w:val="%2."/>
      <w:lvlJc w:val="left"/>
      <w:pPr>
        <w:ind w:left="1440" w:hanging="360"/>
      </w:pPr>
      <w:rPr>
        <w:rFonts w:ascii="Times New Roman" w:hAnsi="Times New Roman" w:cs="Times New Roman"/>
      </w:rPr>
    </w:lvl>
    <w:lvl w:ilvl="2" w:tplc="0426001B">
      <w:start w:val="1"/>
      <w:numFmt w:val="lowerRoman"/>
      <w:lvlText w:val="%3."/>
      <w:lvlJc w:val="right"/>
      <w:pPr>
        <w:ind w:left="2160" w:hanging="180"/>
      </w:pPr>
      <w:rPr>
        <w:rFonts w:ascii="Times New Roman" w:hAnsi="Times New Roman" w:cs="Times New Roman"/>
      </w:rPr>
    </w:lvl>
    <w:lvl w:ilvl="3" w:tplc="0426000F">
      <w:start w:val="1"/>
      <w:numFmt w:val="decimal"/>
      <w:lvlText w:val="%4."/>
      <w:lvlJc w:val="left"/>
      <w:pPr>
        <w:ind w:left="2880" w:hanging="360"/>
      </w:pPr>
      <w:rPr>
        <w:rFonts w:ascii="Times New Roman" w:hAnsi="Times New Roman" w:cs="Times New Roman"/>
      </w:rPr>
    </w:lvl>
    <w:lvl w:ilvl="4" w:tplc="04260019">
      <w:start w:val="1"/>
      <w:numFmt w:val="lowerLetter"/>
      <w:lvlText w:val="%5."/>
      <w:lvlJc w:val="left"/>
      <w:pPr>
        <w:ind w:left="3600" w:hanging="360"/>
      </w:pPr>
      <w:rPr>
        <w:rFonts w:ascii="Times New Roman" w:hAnsi="Times New Roman" w:cs="Times New Roman"/>
      </w:rPr>
    </w:lvl>
    <w:lvl w:ilvl="5" w:tplc="0426001B">
      <w:start w:val="1"/>
      <w:numFmt w:val="lowerRoman"/>
      <w:lvlText w:val="%6."/>
      <w:lvlJc w:val="right"/>
      <w:pPr>
        <w:ind w:left="4320" w:hanging="180"/>
      </w:pPr>
      <w:rPr>
        <w:rFonts w:ascii="Times New Roman" w:hAnsi="Times New Roman" w:cs="Times New Roman"/>
      </w:rPr>
    </w:lvl>
    <w:lvl w:ilvl="6" w:tplc="0426000F">
      <w:start w:val="1"/>
      <w:numFmt w:val="decimal"/>
      <w:lvlText w:val="%7."/>
      <w:lvlJc w:val="left"/>
      <w:pPr>
        <w:ind w:left="5040" w:hanging="360"/>
      </w:pPr>
      <w:rPr>
        <w:rFonts w:ascii="Times New Roman" w:hAnsi="Times New Roman" w:cs="Times New Roman"/>
      </w:rPr>
    </w:lvl>
    <w:lvl w:ilvl="7" w:tplc="04260019">
      <w:start w:val="1"/>
      <w:numFmt w:val="lowerLetter"/>
      <w:lvlText w:val="%8."/>
      <w:lvlJc w:val="left"/>
      <w:pPr>
        <w:ind w:left="5760" w:hanging="360"/>
      </w:pPr>
      <w:rPr>
        <w:rFonts w:ascii="Times New Roman" w:hAnsi="Times New Roman" w:cs="Times New Roman"/>
      </w:rPr>
    </w:lvl>
    <w:lvl w:ilvl="8" w:tplc="0426001B">
      <w:start w:val="1"/>
      <w:numFmt w:val="lowerRoman"/>
      <w:lvlText w:val="%9."/>
      <w:lvlJc w:val="right"/>
      <w:pPr>
        <w:ind w:left="6480" w:hanging="180"/>
      </w:pPr>
      <w:rPr>
        <w:rFonts w:ascii="Times New Roman" w:hAnsi="Times New Roman" w:cs="Times New Roman"/>
      </w:rPr>
    </w:lvl>
  </w:abstractNum>
  <w:abstractNum w:abstractNumId="40" w15:restartNumberingAfterBreak="0">
    <w:nsid w:val="72BF61CD"/>
    <w:multiLevelType w:val="hybridMultilevel"/>
    <w:tmpl w:val="7D4EC196"/>
    <w:lvl w:ilvl="0" w:tplc="385CB06A">
      <w:start w:val="2"/>
      <w:numFmt w:val="bullet"/>
      <w:lvlText w:val="-"/>
      <w:lvlJc w:val="left"/>
      <w:pPr>
        <w:ind w:left="420" w:hanging="360"/>
      </w:pPr>
      <w:rPr>
        <w:rFonts w:ascii="Times New Roman" w:eastAsiaTheme="minorHAnsi"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41" w15:restartNumberingAfterBreak="0">
    <w:nsid w:val="73C75F66"/>
    <w:multiLevelType w:val="hybridMultilevel"/>
    <w:tmpl w:val="2BC0EE5A"/>
    <w:lvl w:ilvl="0" w:tplc="04260001">
      <w:start w:val="1"/>
      <w:numFmt w:val="bullet"/>
      <w:lvlText w:val=""/>
      <w:lvlJc w:val="left"/>
      <w:pPr>
        <w:ind w:left="1440" w:hanging="360"/>
      </w:pPr>
      <w:rPr>
        <w:rFonts w:ascii="Symbol" w:hAnsi="Symbol" w:cs="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cs="Wingdings" w:hint="default"/>
      </w:rPr>
    </w:lvl>
    <w:lvl w:ilvl="3" w:tplc="04260001">
      <w:start w:val="1"/>
      <w:numFmt w:val="bullet"/>
      <w:lvlText w:val=""/>
      <w:lvlJc w:val="left"/>
      <w:pPr>
        <w:ind w:left="3600" w:hanging="360"/>
      </w:pPr>
      <w:rPr>
        <w:rFonts w:ascii="Symbol" w:hAnsi="Symbol" w:cs="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cs="Wingdings" w:hint="default"/>
      </w:rPr>
    </w:lvl>
    <w:lvl w:ilvl="6" w:tplc="04260001">
      <w:start w:val="1"/>
      <w:numFmt w:val="bullet"/>
      <w:lvlText w:val=""/>
      <w:lvlJc w:val="left"/>
      <w:pPr>
        <w:ind w:left="5760" w:hanging="360"/>
      </w:pPr>
      <w:rPr>
        <w:rFonts w:ascii="Symbol" w:hAnsi="Symbol" w:cs="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cs="Wingdings" w:hint="default"/>
      </w:rPr>
    </w:lvl>
  </w:abstractNum>
  <w:abstractNum w:abstractNumId="42" w15:restartNumberingAfterBreak="0">
    <w:nsid w:val="76806E6E"/>
    <w:multiLevelType w:val="hybridMultilevel"/>
    <w:tmpl w:val="6724581C"/>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43" w15:restartNumberingAfterBreak="0">
    <w:nsid w:val="7C936309"/>
    <w:multiLevelType w:val="hybridMultilevel"/>
    <w:tmpl w:val="38741758"/>
    <w:lvl w:ilvl="0" w:tplc="14B6F0EC">
      <w:start w:val="1"/>
      <w:numFmt w:val="decimal"/>
      <w:lvlText w:val="%1."/>
      <w:lvlJc w:val="left"/>
      <w:pPr>
        <w:ind w:left="1080" w:hanging="360"/>
      </w:pPr>
      <w:rPr>
        <w:rFonts w:ascii="Times New Roman" w:hAnsi="Times New Roman" w:cs="Times New Roman" w:hint="default"/>
      </w:rPr>
    </w:lvl>
    <w:lvl w:ilvl="1" w:tplc="04260019">
      <w:start w:val="1"/>
      <w:numFmt w:val="lowerLetter"/>
      <w:lvlText w:val="%2."/>
      <w:lvlJc w:val="left"/>
      <w:pPr>
        <w:ind w:left="1800" w:hanging="360"/>
      </w:pPr>
      <w:rPr>
        <w:rFonts w:ascii="Times New Roman" w:hAnsi="Times New Roman" w:cs="Times New Roman"/>
      </w:rPr>
    </w:lvl>
    <w:lvl w:ilvl="2" w:tplc="0426001B">
      <w:start w:val="1"/>
      <w:numFmt w:val="lowerRoman"/>
      <w:lvlText w:val="%3."/>
      <w:lvlJc w:val="right"/>
      <w:pPr>
        <w:ind w:left="2520" w:hanging="180"/>
      </w:pPr>
      <w:rPr>
        <w:rFonts w:ascii="Times New Roman" w:hAnsi="Times New Roman" w:cs="Times New Roman"/>
      </w:rPr>
    </w:lvl>
    <w:lvl w:ilvl="3" w:tplc="0426000F">
      <w:start w:val="1"/>
      <w:numFmt w:val="decimal"/>
      <w:lvlText w:val="%4."/>
      <w:lvlJc w:val="left"/>
      <w:pPr>
        <w:ind w:left="3240" w:hanging="360"/>
      </w:pPr>
      <w:rPr>
        <w:rFonts w:ascii="Times New Roman" w:hAnsi="Times New Roman" w:cs="Times New Roman"/>
      </w:rPr>
    </w:lvl>
    <w:lvl w:ilvl="4" w:tplc="04260019">
      <w:start w:val="1"/>
      <w:numFmt w:val="lowerLetter"/>
      <w:lvlText w:val="%5."/>
      <w:lvlJc w:val="left"/>
      <w:pPr>
        <w:ind w:left="3960" w:hanging="360"/>
      </w:pPr>
      <w:rPr>
        <w:rFonts w:ascii="Times New Roman" w:hAnsi="Times New Roman" w:cs="Times New Roman"/>
      </w:rPr>
    </w:lvl>
    <w:lvl w:ilvl="5" w:tplc="0426001B">
      <w:start w:val="1"/>
      <w:numFmt w:val="lowerRoman"/>
      <w:lvlText w:val="%6."/>
      <w:lvlJc w:val="right"/>
      <w:pPr>
        <w:ind w:left="4680" w:hanging="180"/>
      </w:pPr>
      <w:rPr>
        <w:rFonts w:ascii="Times New Roman" w:hAnsi="Times New Roman" w:cs="Times New Roman"/>
      </w:rPr>
    </w:lvl>
    <w:lvl w:ilvl="6" w:tplc="0426000F">
      <w:start w:val="1"/>
      <w:numFmt w:val="decimal"/>
      <w:lvlText w:val="%7."/>
      <w:lvlJc w:val="left"/>
      <w:pPr>
        <w:ind w:left="5400" w:hanging="360"/>
      </w:pPr>
      <w:rPr>
        <w:rFonts w:ascii="Times New Roman" w:hAnsi="Times New Roman" w:cs="Times New Roman"/>
      </w:rPr>
    </w:lvl>
    <w:lvl w:ilvl="7" w:tplc="04260019">
      <w:start w:val="1"/>
      <w:numFmt w:val="lowerLetter"/>
      <w:lvlText w:val="%8."/>
      <w:lvlJc w:val="left"/>
      <w:pPr>
        <w:ind w:left="6120" w:hanging="360"/>
      </w:pPr>
      <w:rPr>
        <w:rFonts w:ascii="Times New Roman" w:hAnsi="Times New Roman" w:cs="Times New Roman"/>
      </w:rPr>
    </w:lvl>
    <w:lvl w:ilvl="8" w:tplc="0426001B">
      <w:start w:val="1"/>
      <w:numFmt w:val="lowerRoman"/>
      <w:lvlText w:val="%9."/>
      <w:lvlJc w:val="right"/>
      <w:pPr>
        <w:ind w:left="6840" w:hanging="180"/>
      </w:pPr>
      <w:rPr>
        <w:rFonts w:ascii="Times New Roman" w:hAnsi="Times New Roman" w:cs="Times New Roman"/>
      </w:rPr>
    </w:lvl>
  </w:abstractNum>
  <w:abstractNum w:abstractNumId="44" w15:restartNumberingAfterBreak="0">
    <w:nsid w:val="7D241625"/>
    <w:multiLevelType w:val="hybridMultilevel"/>
    <w:tmpl w:val="331899E6"/>
    <w:lvl w:ilvl="0" w:tplc="C45ED440">
      <w:start w:val="4"/>
      <w:numFmt w:val="bullet"/>
      <w:lvlText w:val="-"/>
      <w:lvlJc w:val="left"/>
      <w:pPr>
        <w:tabs>
          <w:tab w:val="num" w:pos="1260"/>
        </w:tabs>
        <w:ind w:left="1260" w:hanging="360"/>
      </w:pPr>
      <w:rPr>
        <w:rFonts w:ascii="Times New Roman" w:eastAsia="Times New Roman" w:hAnsi="Times New Roman" w:hint="default"/>
      </w:rPr>
    </w:lvl>
    <w:lvl w:ilvl="1" w:tplc="04260003">
      <w:start w:val="1"/>
      <w:numFmt w:val="bullet"/>
      <w:lvlText w:val="o"/>
      <w:lvlJc w:val="left"/>
      <w:pPr>
        <w:tabs>
          <w:tab w:val="num" w:pos="1980"/>
        </w:tabs>
        <w:ind w:left="1980" w:hanging="360"/>
      </w:pPr>
      <w:rPr>
        <w:rFonts w:ascii="Courier New" w:hAnsi="Courier New" w:cs="Courier New" w:hint="default"/>
      </w:rPr>
    </w:lvl>
    <w:lvl w:ilvl="2" w:tplc="04260005">
      <w:start w:val="1"/>
      <w:numFmt w:val="bullet"/>
      <w:lvlText w:val=""/>
      <w:lvlJc w:val="left"/>
      <w:pPr>
        <w:tabs>
          <w:tab w:val="num" w:pos="2700"/>
        </w:tabs>
        <w:ind w:left="2700" w:hanging="360"/>
      </w:pPr>
      <w:rPr>
        <w:rFonts w:ascii="Wingdings" w:hAnsi="Wingdings" w:cs="Wingdings" w:hint="default"/>
      </w:rPr>
    </w:lvl>
    <w:lvl w:ilvl="3" w:tplc="04260001">
      <w:start w:val="1"/>
      <w:numFmt w:val="bullet"/>
      <w:lvlText w:val=""/>
      <w:lvlJc w:val="left"/>
      <w:pPr>
        <w:tabs>
          <w:tab w:val="num" w:pos="3420"/>
        </w:tabs>
        <w:ind w:left="3420" w:hanging="360"/>
      </w:pPr>
      <w:rPr>
        <w:rFonts w:ascii="Symbol" w:hAnsi="Symbol" w:cs="Symbol" w:hint="default"/>
      </w:rPr>
    </w:lvl>
    <w:lvl w:ilvl="4" w:tplc="04260003">
      <w:start w:val="1"/>
      <w:numFmt w:val="bullet"/>
      <w:lvlText w:val="o"/>
      <w:lvlJc w:val="left"/>
      <w:pPr>
        <w:tabs>
          <w:tab w:val="num" w:pos="4140"/>
        </w:tabs>
        <w:ind w:left="4140" w:hanging="360"/>
      </w:pPr>
      <w:rPr>
        <w:rFonts w:ascii="Courier New" w:hAnsi="Courier New" w:cs="Courier New" w:hint="default"/>
      </w:rPr>
    </w:lvl>
    <w:lvl w:ilvl="5" w:tplc="04260005">
      <w:start w:val="1"/>
      <w:numFmt w:val="bullet"/>
      <w:lvlText w:val=""/>
      <w:lvlJc w:val="left"/>
      <w:pPr>
        <w:tabs>
          <w:tab w:val="num" w:pos="4860"/>
        </w:tabs>
        <w:ind w:left="4860" w:hanging="360"/>
      </w:pPr>
      <w:rPr>
        <w:rFonts w:ascii="Wingdings" w:hAnsi="Wingdings" w:cs="Wingdings" w:hint="default"/>
      </w:rPr>
    </w:lvl>
    <w:lvl w:ilvl="6" w:tplc="04260001">
      <w:start w:val="1"/>
      <w:numFmt w:val="bullet"/>
      <w:lvlText w:val=""/>
      <w:lvlJc w:val="left"/>
      <w:pPr>
        <w:tabs>
          <w:tab w:val="num" w:pos="5580"/>
        </w:tabs>
        <w:ind w:left="5580" w:hanging="360"/>
      </w:pPr>
      <w:rPr>
        <w:rFonts w:ascii="Symbol" w:hAnsi="Symbol" w:cs="Symbol" w:hint="default"/>
      </w:rPr>
    </w:lvl>
    <w:lvl w:ilvl="7" w:tplc="04260003">
      <w:start w:val="1"/>
      <w:numFmt w:val="bullet"/>
      <w:lvlText w:val="o"/>
      <w:lvlJc w:val="left"/>
      <w:pPr>
        <w:tabs>
          <w:tab w:val="num" w:pos="6300"/>
        </w:tabs>
        <w:ind w:left="6300" w:hanging="360"/>
      </w:pPr>
      <w:rPr>
        <w:rFonts w:ascii="Courier New" w:hAnsi="Courier New" w:cs="Courier New" w:hint="default"/>
      </w:rPr>
    </w:lvl>
    <w:lvl w:ilvl="8" w:tplc="04260005">
      <w:start w:val="1"/>
      <w:numFmt w:val="bullet"/>
      <w:lvlText w:val=""/>
      <w:lvlJc w:val="left"/>
      <w:pPr>
        <w:tabs>
          <w:tab w:val="num" w:pos="7020"/>
        </w:tabs>
        <w:ind w:left="7020" w:hanging="360"/>
      </w:pPr>
      <w:rPr>
        <w:rFonts w:ascii="Wingdings" w:hAnsi="Wingdings" w:cs="Wingdings" w:hint="default"/>
      </w:rPr>
    </w:lvl>
  </w:abstractNum>
  <w:num w:numId="1" w16cid:durableId="2096779863">
    <w:abstractNumId w:val="41"/>
  </w:num>
  <w:num w:numId="2" w16cid:durableId="1752462386">
    <w:abstractNumId w:val="17"/>
  </w:num>
  <w:num w:numId="3" w16cid:durableId="479271771">
    <w:abstractNumId w:val="6"/>
  </w:num>
  <w:num w:numId="4" w16cid:durableId="625041365">
    <w:abstractNumId w:val="32"/>
  </w:num>
  <w:num w:numId="5" w16cid:durableId="1849060805">
    <w:abstractNumId w:val="10"/>
  </w:num>
  <w:num w:numId="6" w16cid:durableId="313024052">
    <w:abstractNumId w:val="31"/>
  </w:num>
  <w:num w:numId="7" w16cid:durableId="80955846">
    <w:abstractNumId w:val="27"/>
  </w:num>
  <w:num w:numId="8" w16cid:durableId="1380208800">
    <w:abstractNumId w:val="21"/>
  </w:num>
  <w:num w:numId="9" w16cid:durableId="117798257">
    <w:abstractNumId w:val="13"/>
  </w:num>
  <w:num w:numId="10" w16cid:durableId="2126996415">
    <w:abstractNumId w:val="25"/>
  </w:num>
  <w:num w:numId="11" w16cid:durableId="1963533940">
    <w:abstractNumId w:val="24"/>
  </w:num>
  <w:num w:numId="12" w16cid:durableId="680857890">
    <w:abstractNumId w:val="28"/>
  </w:num>
  <w:num w:numId="13" w16cid:durableId="1616400685">
    <w:abstractNumId w:val="19"/>
  </w:num>
  <w:num w:numId="14" w16cid:durableId="1872764201">
    <w:abstractNumId w:val="8"/>
  </w:num>
  <w:num w:numId="15" w16cid:durableId="63724111">
    <w:abstractNumId w:val="29"/>
  </w:num>
  <w:num w:numId="16" w16cid:durableId="907693354">
    <w:abstractNumId w:val="9"/>
  </w:num>
  <w:num w:numId="17" w16cid:durableId="670330980">
    <w:abstractNumId w:val="44"/>
  </w:num>
  <w:num w:numId="18" w16cid:durableId="922177500">
    <w:abstractNumId w:val="16"/>
  </w:num>
  <w:num w:numId="19" w16cid:durableId="1106391221">
    <w:abstractNumId w:val="15"/>
  </w:num>
  <w:num w:numId="20" w16cid:durableId="1240093009">
    <w:abstractNumId w:val="42"/>
  </w:num>
  <w:num w:numId="21" w16cid:durableId="1044524443">
    <w:abstractNumId w:val="12"/>
  </w:num>
  <w:num w:numId="22" w16cid:durableId="242106682">
    <w:abstractNumId w:val="33"/>
  </w:num>
  <w:num w:numId="23" w16cid:durableId="1070927617">
    <w:abstractNumId w:val="38"/>
  </w:num>
  <w:num w:numId="24" w16cid:durableId="2071804544">
    <w:abstractNumId w:val="35"/>
  </w:num>
  <w:num w:numId="25" w16cid:durableId="732197761">
    <w:abstractNumId w:val="7"/>
  </w:num>
  <w:num w:numId="26" w16cid:durableId="735512692">
    <w:abstractNumId w:val="34"/>
  </w:num>
  <w:num w:numId="27" w16cid:durableId="1771851572">
    <w:abstractNumId w:val="11"/>
  </w:num>
  <w:num w:numId="28" w16cid:durableId="662928022">
    <w:abstractNumId w:val="39"/>
  </w:num>
  <w:num w:numId="29" w16cid:durableId="160439060">
    <w:abstractNumId w:val="18"/>
  </w:num>
  <w:num w:numId="30" w16cid:durableId="1214391466">
    <w:abstractNumId w:val="30"/>
  </w:num>
  <w:num w:numId="31" w16cid:durableId="1566840778">
    <w:abstractNumId w:val="14"/>
  </w:num>
  <w:num w:numId="32" w16cid:durableId="44647606">
    <w:abstractNumId w:val="26"/>
  </w:num>
  <w:num w:numId="33" w16cid:durableId="936719744">
    <w:abstractNumId w:val="20"/>
  </w:num>
  <w:num w:numId="34" w16cid:durableId="1903100818">
    <w:abstractNumId w:val="4"/>
  </w:num>
  <w:num w:numId="35" w16cid:durableId="866872821">
    <w:abstractNumId w:val="22"/>
  </w:num>
  <w:num w:numId="36" w16cid:durableId="1627083376">
    <w:abstractNumId w:val="36"/>
  </w:num>
  <w:num w:numId="37" w16cid:durableId="528031446">
    <w:abstractNumId w:val="23"/>
  </w:num>
  <w:num w:numId="38" w16cid:durableId="667709404">
    <w:abstractNumId w:val="37"/>
  </w:num>
  <w:num w:numId="39" w16cid:durableId="2031566780">
    <w:abstractNumId w:val="2"/>
  </w:num>
  <w:num w:numId="40" w16cid:durableId="1940864764">
    <w:abstractNumId w:val="3"/>
  </w:num>
  <w:num w:numId="41" w16cid:durableId="97218898">
    <w:abstractNumId w:val="40"/>
  </w:num>
  <w:num w:numId="42" w16cid:durableId="1254359213">
    <w:abstractNumId w:val="43"/>
  </w:num>
  <w:num w:numId="43" w16cid:durableId="1866794807">
    <w:abstractNumId w:val="1"/>
  </w:num>
  <w:num w:numId="44" w16cid:durableId="1942103061">
    <w:abstractNumId w:val="0"/>
  </w:num>
  <w:num w:numId="45" w16cid:durableId="657660735">
    <w:abstractNumId w:val="5"/>
  </w:num>
  <w:num w:numId="46" w16cid:durableId="726539240">
    <w:abstractNumId w:val="1"/>
    <w:lvlOverride w:ilvl="0">
      <w:lvl w:ilvl="0">
        <w:start w:val="1"/>
        <w:numFmt w:val="bullet"/>
        <w:pStyle w:val="StyleHeading2Before18ptAfter6pt"/>
        <w:lvlText w:val=""/>
        <w:lvlJc w:val="left"/>
        <w:pPr>
          <w:ind w:left="1843" w:hanging="283"/>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A71"/>
    <w:rsid w:val="00136714"/>
    <w:rsid w:val="00247461"/>
    <w:rsid w:val="00264749"/>
    <w:rsid w:val="002707F7"/>
    <w:rsid w:val="00312857"/>
    <w:rsid w:val="00357ADB"/>
    <w:rsid w:val="003B2036"/>
    <w:rsid w:val="003E2260"/>
    <w:rsid w:val="003E69C8"/>
    <w:rsid w:val="00401DB3"/>
    <w:rsid w:val="00410579"/>
    <w:rsid w:val="00420AFC"/>
    <w:rsid w:val="004A2734"/>
    <w:rsid w:val="004D0F64"/>
    <w:rsid w:val="004F2257"/>
    <w:rsid w:val="004F2C2A"/>
    <w:rsid w:val="00520B57"/>
    <w:rsid w:val="00535C41"/>
    <w:rsid w:val="005646A9"/>
    <w:rsid w:val="00582F95"/>
    <w:rsid w:val="0058529A"/>
    <w:rsid w:val="006727BD"/>
    <w:rsid w:val="006930DC"/>
    <w:rsid w:val="0070150C"/>
    <w:rsid w:val="00732A71"/>
    <w:rsid w:val="00754B43"/>
    <w:rsid w:val="00787D8A"/>
    <w:rsid w:val="007E02FC"/>
    <w:rsid w:val="00827675"/>
    <w:rsid w:val="00883BDA"/>
    <w:rsid w:val="00925730"/>
    <w:rsid w:val="0093252F"/>
    <w:rsid w:val="009347A9"/>
    <w:rsid w:val="00971A8A"/>
    <w:rsid w:val="009C3CE4"/>
    <w:rsid w:val="009D0773"/>
    <w:rsid w:val="00A04E2E"/>
    <w:rsid w:val="00A5420F"/>
    <w:rsid w:val="00A671E3"/>
    <w:rsid w:val="00AA7E3B"/>
    <w:rsid w:val="00AE33F2"/>
    <w:rsid w:val="00C81ADC"/>
    <w:rsid w:val="00D84D74"/>
    <w:rsid w:val="00D95E35"/>
    <w:rsid w:val="00E41BFA"/>
    <w:rsid w:val="00E57296"/>
    <w:rsid w:val="00EE3871"/>
    <w:rsid w:val="00EF66EE"/>
    <w:rsid w:val="00F022C4"/>
    <w:rsid w:val="00F106BF"/>
    <w:rsid w:val="00F22280"/>
    <w:rsid w:val="00F97EC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78C01"/>
  <w15:chartTrackingRefBased/>
  <w15:docId w15:val="{A1B7913E-85DD-43F5-9824-75D17DF6A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732A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732A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732A71"/>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732A71"/>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732A71"/>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732A71"/>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732A71"/>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732A71"/>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732A71"/>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32A71"/>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732A71"/>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732A71"/>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732A71"/>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732A71"/>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732A7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732A7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732A7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732A7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732A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732A7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732A7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732A7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732A7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732A71"/>
    <w:rPr>
      <w:i/>
      <w:iCs/>
      <w:color w:val="404040" w:themeColor="text1" w:themeTint="BF"/>
    </w:rPr>
  </w:style>
  <w:style w:type="paragraph" w:styleId="Sarakstarindkopa">
    <w:name w:val="List Paragraph"/>
    <w:aliases w:val="Syle 1,Normal bullet 2,Bullet list,Strip,2,H&amp;P List Paragraph,Virsraksti,Saistīto dokumentu saraksts,PPS_Bullet,Numurets,list paragraph,h&amp;p list paragraph,saistīto dokumentu saraksts,syle 1,list paragraph1,numurets,Bullets"/>
    <w:basedOn w:val="Parasts"/>
    <w:link w:val="SarakstarindkopaRakstz"/>
    <w:uiPriority w:val="99"/>
    <w:qFormat/>
    <w:rsid w:val="00732A71"/>
    <w:pPr>
      <w:ind w:left="720"/>
      <w:contextualSpacing/>
    </w:pPr>
  </w:style>
  <w:style w:type="character" w:styleId="Intensvsizclums">
    <w:name w:val="Intense Emphasis"/>
    <w:basedOn w:val="Noklusjumarindkopasfonts"/>
    <w:uiPriority w:val="21"/>
    <w:qFormat/>
    <w:rsid w:val="00732A71"/>
    <w:rPr>
      <w:i/>
      <w:iCs/>
      <w:color w:val="0F4761" w:themeColor="accent1" w:themeShade="BF"/>
    </w:rPr>
  </w:style>
  <w:style w:type="paragraph" w:styleId="Intensvscitts">
    <w:name w:val="Intense Quote"/>
    <w:basedOn w:val="Parasts"/>
    <w:next w:val="Parasts"/>
    <w:link w:val="IntensvscittsRakstz"/>
    <w:uiPriority w:val="30"/>
    <w:qFormat/>
    <w:rsid w:val="00732A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732A71"/>
    <w:rPr>
      <w:i/>
      <w:iCs/>
      <w:color w:val="0F4761" w:themeColor="accent1" w:themeShade="BF"/>
    </w:rPr>
  </w:style>
  <w:style w:type="character" w:styleId="Intensvaatsauce">
    <w:name w:val="Intense Reference"/>
    <w:basedOn w:val="Noklusjumarindkopasfonts"/>
    <w:uiPriority w:val="32"/>
    <w:qFormat/>
    <w:rsid w:val="00732A71"/>
    <w:rPr>
      <w:b/>
      <w:bCs/>
      <w:smallCaps/>
      <w:color w:val="0F4761" w:themeColor="accent1" w:themeShade="BF"/>
      <w:spacing w:val="5"/>
    </w:rPr>
  </w:style>
  <w:style w:type="character" w:customStyle="1" w:styleId="SarakstarindkopaRakstz">
    <w:name w:val="Saraksta rindkopa Rakstz."/>
    <w:aliases w:val="Syle 1 Rakstz.,Normal bullet 2 Rakstz.,Bullet list Rakstz.,Strip Rakstz.,2 Rakstz.,H&amp;P List Paragraph Rakstz.,Virsraksti Rakstz.,Saistīto dokumentu saraksts Rakstz.,PPS_Bullet Rakstz.,Numurets Rakstz.,list paragraph Rakstz."/>
    <w:link w:val="Sarakstarindkopa"/>
    <w:uiPriority w:val="99"/>
    <w:qFormat/>
    <w:rsid w:val="00C81ADC"/>
  </w:style>
  <w:style w:type="paragraph" w:customStyle="1" w:styleId="4teksts">
    <w:name w:val="4_teksts"/>
    <w:basedOn w:val="Parasts"/>
    <w:qFormat/>
    <w:rsid w:val="00C81ADC"/>
    <w:pPr>
      <w:spacing w:after="0" w:line="0" w:lineRule="atLeast"/>
      <w:ind w:firstLine="709"/>
      <w:jc w:val="both"/>
    </w:pPr>
    <w:rPr>
      <w:rFonts w:ascii="Times New Roman" w:eastAsia="Calibri" w:hAnsi="Times New Roman" w:cs="Arial"/>
      <w:kern w:val="0"/>
      <w:szCs w:val="20"/>
      <w:lang w:val="ru-RU" w:eastAsia="ru-RU"/>
      <w14:ligatures w14:val="none"/>
    </w:rPr>
  </w:style>
  <w:style w:type="numbering" w:customStyle="1" w:styleId="WW8Num53">
    <w:name w:val="WW8Num53"/>
    <w:basedOn w:val="Bezsaraksta"/>
    <w:rsid w:val="00C81ADC"/>
    <w:pPr>
      <w:numPr>
        <w:numId w:val="33"/>
      </w:numPr>
    </w:pPr>
  </w:style>
  <w:style w:type="table" w:styleId="Reatabula">
    <w:name w:val="Table Grid"/>
    <w:basedOn w:val="Parastatabula"/>
    <w:uiPriority w:val="59"/>
    <w:rsid w:val="00C81AD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C81ADC"/>
    <w:pPr>
      <w:autoSpaceDE w:val="0"/>
      <w:autoSpaceDN w:val="0"/>
      <w:adjustRightInd w:val="0"/>
      <w:spacing w:after="0" w:line="240" w:lineRule="auto"/>
    </w:pPr>
    <w:rPr>
      <w:rFonts w:ascii="Times New Roman" w:eastAsia="Calibri" w:hAnsi="Times New Roman" w:cs="Times New Roman"/>
      <w:color w:val="000000"/>
      <w:kern w:val="0"/>
      <w:lang w:val="en-US"/>
      <w14:ligatures w14:val="none"/>
    </w:rPr>
  </w:style>
  <w:style w:type="paragraph" w:customStyle="1" w:styleId="StyleHeading2Before18ptAfter6pt">
    <w:name w:val="Style Heading 2 + Before:  18 pt After:  6 pt"/>
    <w:basedOn w:val="Virsraksts2"/>
    <w:rsid w:val="00883BDA"/>
    <w:pPr>
      <w:numPr>
        <w:numId w:val="43"/>
      </w:numPr>
      <w:tabs>
        <w:tab w:val="left" w:pos="680"/>
        <w:tab w:val="num" w:pos="1440"/>
      </w:tabs>
      <w:spacing w:before="240" w:after="60" w:line="240" w:lineRule="auto"/>
      <w:ind w:left="1440" w:hanging="360"/>
    </w:pPr>
    <w:rPr>
      <w:rFonts w:ascii="Times New Roman" w:eastAsia="Times New Roman" w:hAnsi="Times New Roman" w:cs="Times New Roman"/>
      <w:b/>
      <w:bCs/>
      <w:color w:val="auto"/>
      <w:spacing w:val="-2"/>
      <w:kern w:val="0"/>
      <w:sz w:val="28"/>
      <w:szCs w:val="28"/>
      <w:u w:val="single"/>
      <w:lang w:val="en-GB"/>
      <w14:ligatures w14:val="none"/>
    </w:rPr>
  </w:style>
  <w:style w:type="paragraph" w:styleId="Prskatjums">
    <w:name w:val="Revision"/>
    <w:hidden/>
    <w:uiPriority w:val="99"/>
    <w:semiHidden/>
    <w:rsid w:val="00F22280"/>
    <w:pPr>
      <w:spacing w:after="0" w:line="240" w:lineRule="auto"/>
    </w:pPr>
  </w:style>
  <w:style w:type="character" w:styleId="Komentraatsauce">
    <w:name w:val="annotation reference"/>
    <w:basedOn w:val="Noklusjumarindkopasfonts"/>
    <w:uiPriority w:val="99"/>
    <w:semiHidden/>
    <w:unhideWhenUsed/>
    <w:rsid w:val="003E69C8"/>
    <w:rPr>
      <w:sz w:val="16"/>
      <w:szCs w:val="16"/>
    </w:rPr>
  </w:style>
  <w:style w:type="paragraph" w:styleId="Komentrateksts">
    <w:name w:val="annotation text"/>
    <w:basedOn w:val="Parasts"/>
    <w:link w:val="KomentratekstsRakstz"/>
    <w:uiPriority w:val="99"/>
    <w:unhideWhenUsed/>
    <w:rsid w:val="003E69C8"/>
    <w:pPr>
      <w:spacing w:line="240" w:lineRule="auto"/>
    </w:pPr>
    <w:rPr>
      <w:sz w:val="20"/>
      <w:szCs w:val="20"/>
    </w:rPr>
  </w:style>
  <w:style w:type="character" w:customStyle="1" w:styleId="KomentratekstsRakstz">
    <w:name w:val="Komentāra teksts Rakstz."/>
    <w:basedOn w:val="Noklusjumarindkopasfonts"/>
    <w:link w:val="Komentrateksts"/>
    <w:uiPriority w:val="99"/>
    <w:rsid w:val="003E69C8"/>
    <w:rPr>
      <w:sz w:val="20"/>
      <w:szCs w:val="20"/>
    </w:rPr>
  </w:style>
  <w:style w:type="paragraph" w:styleId="Komentratma">
    <w:name w:val="annotation subject"/>
    <w:basedOn w:val="Komentrateksts"/>
    <w:next w:val="Komentrateksts"/>
    <w:link w:val="KomentratmaRakstz"/>
    <w:uiPriority w:val="99"/>
    <w:semiHidden/>
    <w:unhideWhenUsed/>
    <w:rsid w:val="003E69C8"/>
    <w:rPr>
      <w:b/>
      <w:bCs/>
    </w:rPr>
  </w:style>
  <w:style w:type="character" w:customStyle="1" w:styleId="KomentratmaRakstz">
    <w:name w:val="Komentāra tēma Rakstz."/>
    <w:basedOn w:val="KomentratekstsRakstz"/>
    <w:link w:val="Komentratma"/>
    <w:uiPriority w:val="99"/>
    <w:semiHidden/>
    <w:rsid w:val="003E69C8"/>
    <w:rPr>
      <w:b/>
      <w:bCs/>
      <w:sz w:val="20"/>
      <w:szCs w:val="20"/>
    </w:rPr>
  </w:style>
  <w:style w:type="paragraph" w:styleId="Balonteksts">
    <w:name w:val="Balloon Text"/>
    <w:basedOn w:val="Parasts"/>
    <w:link w:val="BalontekstsRakstz"/>
    <w:uiPriority w:val="99"/>
    <w:semiHidden/>
    <w:unhideWhenUsed/>
    <w:rsid w:val="004D0F64"/>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D0F64"/>
    <w:rPr>
      <w:rFonts w:ascii="Segoe UI" w:hAnsi="Segoe UI" w:cs="Segoe UI"/>
      <w:sz w:val="18"/>
      <w:szCs w:val="18"/>
    </w:rPr>
  </w:style>
  <w:style w:type="paragraph" w:styleId="Galvene">
    <w:name w:val="header"/>
    <w:basedOn w:val="Parasts"/>
    <w:link w:val="GalveneRakstz"/>
    <w:uiPriority w:val="99"/>
    <w:unhideWhenUsed/>
    <w:rsid w:val="00754B43"/>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754B43"/>
  </w:style>
  <w:style w:type="paragraph" w:styleId="Kjene">
    <w:name w:val="footer"/>
    <w:basedOn w:val="Parasts"/>
    <w:link w:val="KjeneRakstz"/>
    <w:uiPriority w:val="99"/>
    <w:unhideWhenUsed/>
    <w:rsid w:val="00754B43"/>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754B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C18B6-AB7F-48D3-9355-FBA2DF2C7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29</Pages>
  <Words>39512</Words>
  <Characters>22522</Characters>
  <Application>Microsoft Office Word</Application>
  <DocSecurity>0</DocSecurity>
  <Lines>187</Lines>
  <Paragraphs>123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Megija Ozoliņa</dc:creator>
  <cp:keywords/>
  <dc:description/>
  <cp:lastModifiedBy>Megija Ozoliņa</cp:lastModifiedBy>
  <cp:revision>8</cp:revision>
  <dcterms:created xsi:type="dcterms:W3CDTF">2026-06-30T10:49:00Z</dcterms:created>
  <dcterms:modified xsi:type="dcterms:W3CDTF">2026-07-06T06:00:00Z</dcterms:modified>
</cp:coreProperties>
</file>