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01" w:type="dxa"/>
        <w:tblInd w:w="-12" w:type="dxa"/>
        <w:tblLook w:val="01E0" w:firstRow="1" w:lastRow="1" w:firstColumn="1" w:lastColumn="1" w:noHBand="0" w:noVBand="0"/>
      </w:tblPr>
      <w:tblGrid>
        <w:gridCol w:w="9901"/>
      </w:tblGrid>
      <w:tr w:rsidR="008A2EAE" w:rsidRPr="003C61CC" w14:paraId="32411D9A" w14:textId="77777777" w:rsidTr="00D32285">
        <w:tc>
          <w:tcPr>
            <w:tcW w:w="9901" w:type="dxa"/>
          </w:tcPr>
          <w:p w14:paraId="31CAB15C" w14:textId="4D19C8EF" w:rsidR="008A2EAE" w:rsidRDefault="008A2EAE" w:rsidP="00D32285">
            <w:pPr>
              <w:pStyle w:val="Heading1"/>
              <w:tabs>
                <w:tab w:val="center" w:pos="4477"/>
                <w:tab w:val="left" w:pos="6360"/>
              </w:tabs>
              <w:jc w:val="left"/>
              <w:rPr>
                <w:sz w:val="28"/>
                <w:szCs w:val="28"/>
              </w:rPr>
            </w:pPr>
            <w:r>
              <w:rPr>
                <w:sz w:val="28"/>
                <w:szCs w:val="28"/>
              </w:rPr>
              <w:t>LATVIJAS KARA MUZEJA</w:t>
            </w:r>
          </w:p>
          <w:p w14:paraId="4802E612" w14:textId="1E152207" w:rsidR="008A2EAE" w:rsidRPr="005C2EDA" w:rsidRDefault="005C2EDA" w:rsidP="005C2EDA">
            <w:pPr>
              <w:rPr>
                <w:b/>
                <w:bCs/>
                <w:sz w:val="28"/>
                <w:szCs w:val="28"/>
              </w:rPr>
            </w:pPr>
            <w:r w:rsidRPr="005C2EDA">
              <w:rPr>
                <w:b/>
                <w:bCs/>
                <w:sz w:val="28"/>
                <w:szCs w:val="28"/>
              </w:rPr>
              <w:t>Klātienes tikšanās ar būvniekiem, lai veiktu iepirkuma “Latvijas Kara muzeja konferenču zāles un vestibilu vienkāršotā atjaunošana” objekta apskati un atbildēšanu uz būvnieku jautājumiem.</w:t>
            </w:r>
          </w:p>
        </w:tc>
      </w:tr>
      <w:tr w:rsidR="008A2EAE" w:rsidRPr="003C61CC" w14:paraId="05D30038" w14:textId="77777777" w:rsidTr="00D32285">
        <w:tc>
          <w:tcPr>
            <w:tcW w:w="9901" w:type="dxa"/>
          </w:tcPr>
          <w:p w14:paraId="0719675A" w14:textId="4C872E79" w:rsidR="008A2EAE" w:rsidRPr="003C61CC" w:rsidRDefault="008A2EAE" w:rsidP="00D32285">
            <w:pPr>
              <w:pStyle w:val="Heading1"/>
              <w:tabs>
                <w:tab w:val="center" w:pos="4477"/>
                <w:tab w:val="left" w:pos="6360"/>
              </w:tabs>
              <w:jc w:val="both"/>
              <w:rPr>
                <w:sz w:val="24"/>
              </w:rPr>
            </w:pPr>
            <w:r>
              <w:rPr>
                <w:sz w:val="24"/>
              </w:rPr>
              <w:t>Rīgā</w:t>
            </w:r>
            <w:r w:rsidRPr="003C61CC">
              <w:rPr>
                <w:sz w:val="24"/>
              </w:rPr>
              <w:t>, 202</w:t>
            </w:r>
            <w:r>
              <w:rPr>
                <w:sz w:val="24"/>
              </w:rPr>
              <w:t>6</w:t>
            </w:r>
            <w:r w:rsidRPr="003C61CC">
              <w:rPr>
                <w:sz w:val="24"/>
              </w:rPr>
              <w:t>. gada</w:t>
            </w:r>
            <w:r>
              <w:rPr>
                <w:sz w:val="24"/>
              </w:rPr>
              <w:t xml:space="preserve"> </w:t>
            </w:r>
            <w:r w:rsidR="00CA2EF0">
              <w:rPr>
                <w:sz w:val="24"/>
              </w:rPr>
              <w:t>1</w:t>
            </w:r>
            <w:r w:rsidR="006913E8">
              <w:rPr>
                <w:sz w:val="24"/>
              </w:rPr>
              <w:t>8</w:t>
            </w:r>
            <w:r w:rsidRPr="003C61CC">
              <w:rPr>
                <w:sz w:val="24"/>
              </w:rPr>
              <w:t>.</w:t>
            </w:r>
            <w:r>
              <w:rPr>
                <w:sz w:val="24"/>
              </w:rPr>
              <w:t xml:space="preserve"> </w:t>
            </w:r>
            <w:r w:rsidR="00CD34F6">
              <w:rPr>
                <w:sz w:val="24"/>
              </w:rPr>
              <w:t>jūnijā</w:t>
            </w:r>
            <w:r w:rsidRPr="003C61CC">
              <w:rPr>
                <w:sz w:val="24"/>
              </w:rPr>
              <w:t xml:space="preserve"> no plkst. </w:t>
            </w:r>
            <w:r>
              <w:rPr>
                <w:sz w:val="24"/>
              </w:rPr>
              <w:t>1</w:t>
            </w:r>
            <w:r w:rsidR="006913E8">
              <w:rPr>
                <w:sz w:val="24"/>
              </w:rPr>
              <w:t>4</w:t>
            </w:r>
            <w:r w:rsidRPr="003C61CC">
              <w:rPr>
                <w:sz w:val="24"/>
              </w:rPr>
              <w:t>:</w:t>
            </w:r>
            <w:r>
              <w:rPr>
                <w:sz w:val="24"/>
              </w:rPr>
              <w:t>0</w:t>
            </w:r>
            <w:r w:rsidR="006913E8">
              <w:rPr>
                <w:sz w:val="24"/>
              </w:rPr>
              <w:t>0</w:t>
            </w:r>
            <w:r>
              <w:rPr>
                <w:sz w:val="24"/>
              </w:rPr>
              <w:t xml:space="preserve"> </w:t>
            </w:r>
            <w:r>
              <w:rPr>
                <w:sz w:val="22"/>
                <w:szCs w:val="22"/>
              </w:rPr>
              <w:t>–</w:t>
            </w:r>
            <w:r>
              <w:rPr>
                <w:sz w:val="24"/>
              </w:rPr>
              <w:t xml:space="preserve"> </w:t>
            </w:r>
            <w:r w:rsidRPr="007D61A4">
              <w:rPr>
                <w:sz w:val="24"/>
              </w:rPr>
              <w:t>1</w:t>
            </w:r>
            <w:r w:rsidR="006913E8">
              <w:rPr>
                <w:sz w:val="24"/>
              </w:rPr>
              <w:t>5</w:t>
            </w:r>
            <w:r w:rsidRPr="007D61A4">
              <w:rPr>
                <w:sz w:val="24"/>
              </w:rPr>
              <w:t>:</w:t>
            </w:r>
            <w:r w:rsidR="006913E8">
              <w:rPr>
                <w:sz w:val="24"/>
              </w:rPr>
              <w:t>1</w:t>
            </w:r>
            <w:r w:rsidR="00CA2EF0">
              <w:rPr>
                <w:sz w:val="24"/>
              </w:rPr>
              <w:t>5</w:t>
            </w:r>
          </w:p>
          <w:p w14:paraId="749EA954" w14:textId="4C71E717" w:rsidR="008A2EAE" w:rsidRPr="009156DF" w:rsidRDefault="00B578C2" w:rsidP="00B31F3C">
            <w:pPr>
              <w:rPr>
                <w:sz w:val="22"/>
                <w:szCs w:val="22"/>
              </w:rPr>
            </w:pPr>
            <w:r>
              <w:rPr>
                <w:b/>
                <w:bCs/>
              </w:rPr>
              <w:t>Tikšanos</w:t>
            </w:r>
            <w:r w:rsidR="008A2EAE" w:rsidRPr="005C2EDA">
              <w:rPr>
                <w:b/>
                <w:bCs/>
              </w:rPr>
              <w:t xml:space="preserve"> vada:</w:t>
            </w:r>
            <w:r w:rsidR="008A2EAE" w:rsidRPr="003C61CC">
              <w:t xml:space="preserve"> </w:t>
            </w:r>
            <w:r w:rsidR="00B31F3C">
              <w:t>[..]</w:t>
            </w:r>
            <w:r w:rsidR="008A2EAE" w:rsidRPr="009156DF">
              <w:tab/>
            </w:r>
          </w:p>
        </w:tc>
      </w:tr>
      <w:tr w:rsidR="008A2EAE" w:rsidRPr="003C61CC" w14:paraId="6B1EB9A7" w14:textId="77777777" w:rsidTr="00D32285">
        <w:trPr>
          <w:trHeight w:val="139"/>
        </w:trPr>
        <w:tc>
          <w:tcPr>
            <w:tcW w:w="9901" w:type="dxa"/>
          </w:tcPr>
          <w:p w14:paraId="0ABC0BD6" w14:textId="465AB19C" w:rsidR="008A2EAE" w:rsidRPr="003C61CC" w:rsidRDefault="008A2EAE" w:rsidP="00B31F3C">
            <w:pPr>
              <w:pStyle w:val="Heading1"/>
              <w:tabs>
                <w:tab w:val="center" w:pos="4477"/>
                <w:tab w:val="left" w:pos="6360"/>
              </w:tabs>
              <w:jc w:val="both"/>
              <w:rPr>
                <w:sz w:val="24"/>
              </w:rPr>
            </w:pPr>
            <w:r w:rsidRPr="004B4CC1">
              <w:rPr>
                <w:bCs/>
                <w:sz w:val="24"/>
              </w:rPr>
              <w:t>Protokolē:</w:t>
            </w:r>
            <w:r w:rsidRPr="003C61CC">
              <w:rPr>
                <w:b w:val="0"/>
                <w:sz w:val="24"/>
              </w:rPr>
              <w:t xml:space="preserve"> </w:t>
            </w:r>
            <w:r w:rsidR="00B31F3C">
              <w:rPr>
                <w:b w:val="0"/>
                <w:sz w:val="24"/>
              </w:rPr>
              <w:t>[..]</w:t>
            </w:r>
          </w:p>
        </w:tc>
      </w:tr>
    </w:tbl>
    <w:p w14:paraId="6955F967" w14:textId="77777777" w:rsidR="00B31F3C" w:rsidRDefault="00B578C2" w:rsidP="008A2EAE">
      <w:pPr>
        <w:rPr>
          <w:b/>
          <w:bCs/>
        </w:rPr>
      </w:pPr>
      <w:r>
        <w:rPr>
          <w:b/>
          <w:bCs/>
        </w:rPr>
        <w:t>P</w:t>
      </w:r>
      <w:r w:rsidR="008A2EAE" w:rsidRPr="004B4CC1">
        <w:rPr>
          <w:b/>
          <w:bCs/>
        </w:rPr>
        <w:t>iedalās:</w:t>
      </w:r>
    </w:p>
    <w:p w14:paraId="1EA7D7B3" w14:textId="77777777" w:rsidR="00B31F3C" w:rsidRDefault="00B31F3C" w:rsidP="008A2EAE">
      <w:pPr>
        <w:rPr>
          <w:b/>
          <w:bCs/>
        </w:rPr>
      </w:pPr>
    </w:p>
    <w:p w14:paraId="14C51C41" w14:textId="224DD317" w:rsidR="008A2EAE" w:rsidRPr="004B4CC1" w:rsidRDefault="00B31F3C" w:rsidP="008A2EAE">
      <w:pPr>
        <w:rPr>
          <w:b/>
          <w:bCs/>
        </w:rPr>
      </w:pPr>
      <w:r>
        <w:rPr>
          <w:b/>
          <w:bCs/>
        </w:rPr>
        <w:t>[..]</w:t>
      </w:r>
    </w:p>
    <w:p w14:paraId="42D31D90" w14:textId="0006BCA0" w:rsidR="008A2EAE" w:rsidRDefault="008A2EAE" w:rsidP="008A2EAE">
      <w:pPr>
        <w:rPr>
          <w:sz w:val="22"/>
          <w:szCs w:val="22"/>
        </w:rPr>
      </w:pPr>
    </w:p>
    <w:p w14:paraId="1D7F049E" w14:textId="48D2E7A1" w:rsidR="0028307B" w:rsidRPr="00E21DFB" w:rsidRDefault="0028307B" w:rsidP="003B6564">
      <w:pPr>
        <w:jc w:val="both"/>
        <w:rPr>
          <w:sz w:val="22"/>
          <w:szCs w:val="22"/>
        </w:rPr>
      </w:pPr>
      <w:r w:rsidRPr="00E21DFB">
        <w:rPr>
          <w:sz w:val="22"/>
          <w:szCs w:val="22"/>
        </w:rPr>
        <w:t xml:space="preserve">Tikšanās sarunas atklāšana:  LKM konferenču zālē. LKM juriste </w:t>
      </w:r>
      <w:r w:rsidR="00B31F3C">
        <w:rPr>
          <w:sz w:val="22"/>
          <w:szCs w:val="22"/>
        </w:rPr>
        <w:t>[..]</w:t>
      </w:r>
      <w:r w:rsidRPr="00E21DFB">
        <w:rPr>
          <w:sz w:val="22"/>
          <w:szCs w:val="22"/>
        </w:rPr>
        <w:t xml:space="preserve"> tikšanās dalībniekus iepazīstina ar komisijas locekļiem un paredzamo apspriedes kārtību</w:t>
      </w:r>
      <w:r w:rsidR="00DA1507" w:rsidRPr="00E21DFB">
        <w:rPr>
          <w:sz w:val="22"/>
          <w:szCs w:val="22"/>
        </w:rPr>
        <w:t xml:space="preserve"> un informē, ka tiek veikts tikšanās audioieraksts.</w:t>
      </w:r>
    </w:p>
    <w:p w14:paraId="4972C8F7" w14:textId="77777777" w:rsidR="00DA1507" w:rsidRPr="00E21DFB" w:rsidRDefault="00DA1507" w:rsidP="003B6564">
      <w:pPr>
        <w:jc w:val="both"/>
        <w:rPr>
          <w:sz w:val="22"/>
          <w:szCs w:val="22"/>
        </w:rPr>
      </w:pPr>
    </w:p>
    <w:p w14:paraId="29F5538E" w14:textId="4756486B" w:rsidR="0028307B" w:rsidRPr="00E21DFB" w:rsidRDefault="0028307B" w:rsidP="003B6564">
      <w:pPr>
        <w:jc w:val="both"/>
        <w:rPr>
          <w:sz w:val="22"/>
          <w:szCs w:val="22"/>
        </w:rPr>
      </w:pPr>
      <w:r w:rsidRPr="00E21DFB">
        <w:rPr>
          <w:sz w:val="22"/>
          <w:szCs w:val="22"/>
        </w:rPr>
        <w:t xml:space="preserve">LKM Iepirkumu komisijas vadītājs </w:t>
      </w:r>
      <w:r w:rsidR="00B31F3C">
        <w:rPr>
          <w:sz w:val="22"/>
          <w:szCs w:val="22"/>
        </w:rPr>
        <w:t>[..]</w:t>
      </w:r>
      <w:r w:rsidRPr="00E21DFB">
        <w:rPr>
          <w:sz w:val="22"/>
          <w:szCs w:val="22"/>
        </w:rPr>
        <w:t xml:space="preserve"> lūdz visus jautājumus uzdot </w:t>
      </w:r>
      <w:r w:rsidR="00B64AA9" w:rsidRPr="00E21DFB">
        <w:rPr>
          <w:sz w:val="22"/>
          <w:szCs w:val="22"/>
        </w:rPr>
        <w:t>skaļi</w:t>
      </w:r>
      <w:r w:rsidRPr="00E21DFB">
        <w:rPr>
          <w:sz w:val="22"/>
          <w:szCs w:val="22"/>
        </w:rPr>
        <w:t xml:space="preserve">, lai visi tikšanās dalībnieki tos skaidri dzird, </w:t>
      </w:r>
      <w:r w:rsidR="00B64AA9" w:rsidRPr="00E21DFB">
        <w:rPr>
          <w:sz w:val="22"/>
          <w:szCs w:val="22"/>
        </w:rPr>
        <w:t xml:space="preserve">un </w:t>
      </w:r>
      <w:r w:rsidRPr="00E21DFB">
        <w:rPr>
          <w:sz w:val="22"/>
          <w:szCs w:val="22"/>
        </w:rPr>
        <w:t>tos var precīzi ieprotokolēt. Tikšanās gaitā nav pieļaujama situāciju, ka tiek uzdoti individuāli jautājumi komisijas locekļiem vai kādam no pieaicinātajiem</w:t>
      </w:r>
      <w:r w:rsidR="000D3F4A" w:rsidRPr="00E21DFB">
        <w:rPr>
          <w:sz w:val="22"/>
          <w:szCs w:val="22"/>
        </w:rPr>
        <w:t xml:space="preserve"> un tos nedzird pārējie tikšanās dalībnieki.</w:t>
      </w:r>
      <w:r w:rsidR="003B6564" w:rsidRPr="00E21DFB">
        <w:rPr>
          <w:sz w:val="22"/>
          <w:szCs w:val="22"/>
        </w:rPr>
        <w:t xml:space="preserve"> Vērš  klātesošajiem uzmanību, ka visa iepirkuma “Latvijas Kara muzeja konferenču zāles un vestibilu vienkāršotā atjaunošana” dokumentācija ir ievietota Elektroniskajā iepirkumu sistēmā.</w:t>
      </w:r>
    </w:p>
    <w:p w14:paraId="12F45845" w14:textId="77777777" w:rsidR="00AE1F0C" w:rsidRPr="00E21DFB" w:rsidRDefault="00AE1F0C" w:rsidP="003B6564">
      <w:pPr>
        <w:jc w:val="both"/>
        <w:rPr>
          <w:sz w:val="22"/>
          <w:szCs w:val="22"/>
        </w:rPr>
      </w:pPr>
    </w:p>
    <w:tbl>
      <w:tblPr>
        <w:tblpPr w:leftFromText="180" w:rightFromText="180" w:vertAnchor="text" w:horzAnchor="margin" w:tblpX="-68" w:tblpY="7"/>
        <w:tblOverlap w:val="neve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5"/>
        <w:gridCol w:w="4536"/>
      </w:tblGrid>
      <w:tr w:rsidR="00E21DFB" w:rsidRPr="00E21DFB" w14:paraId="0E43C82D" w14:textId="77777777" w:rsidTr="00CC0958">
        <w:trPr>
          <w:trHeight w:val="70"/>
        </w:trPr>
        <w:tc>
          <w:tcPr>
            <w:tcW w:w="4815" w:type="dxa"/>
            <w:tcBorders>
              <w:top w:val="single" w:sz="4" w:space="0" w:color="auto"/>
              <w:left w:val="single" w:sz="4" w:space="0" w:color="auto"/>
              <w:bottom w:val="single" w:sz="4" w:space="0" w:color="auto"/>
              <w:right w:val="single" w:sz="4" w:space="0" w:color="auto"/>
            </w:tcBorders>
            <w:shd w:val="clear" w:color="auto" w:fill="D0CECE"/>
          </w:tcPr>
          <w:p w14:paraId="3821F774" w14:textId="71F8ED58" w:rsidR="001832ED" w:rsidRPr="00E21DFB" w:rsidRDefault="001832ED" w:rsidP="00CC0958">
            <w:pPr>
              <w:keepNext/>
              <w:outlineLvl w:val="0"/>
              <w:rPr>
                <w:rFonts w:eastAsia="Arial Unicode MS"/>
                <w:b/>
                <w:bCs/>
                <w:sz w:val="22"/>
                <w:szCs w:val="22"/>
              </w:rPr>
            </w:pPr>
            <w:r w:rsidRPr="00E21DFB">
              <w:rPr>
                <w:b/>
                <w:bCs/>
                <w:sz w:val="22"/>
                <w:szCs w:val="22"/>
              </w:rPr>
              <w:t>Izrunātās tēmas</w:t>
            </w:r>
            <w:r w:rsidR="006A2208" w:rsidRPr="00E21DFB">
              <w:rPr>
                <w:b/>
                <w:bCs/>
                <w:sz w:val="22"/>
                <w:szCs w:val="22"/>
              </w:rPr>
              <w:t>, jautājumi</w:t>
            </w:r>
          </w:p>
        </w:tc>
        <w:tc>
          <w:tcPr>
            <w:tcW w:w="4536" w:type="dxa"/>
            <w:tcBorders>
              <w:top w:val="single" w:sz="4" w:space="0" w:color="auto"/>
              <w:left w:val="single" w:sz="4" w:space="0" w:color="auto"/>
              <w:bottom w:val="single" w:sz="4" w:space="0" w:color="auto"/>
              <w:right w:val="single" w:sz="4" w:space="0" w:color="auto"/>
            </w:tcBorders>
            <w:shd w:val="clear" w:color="auto" w:fill="D0CECE"/>
          </w:tcPr>
          <w:p w14:paraId="5E2A0D0E" w14:textId="560A5BC3" w:rsidR="004774B3" w:rsidRPr="00E21DFB" w:rsidRDefault="00B64AA9" w:rsidP="00CC0958">
            <w:pPr>
              <w:spacing w:before="40"/>
              <w:rPr>
                <w:b/>
                <w:bCs/>
                <w:sz w:val="22"/>
                <w:szCs w:val="22"/>
              </w:rPr>
            </w:pPr>
            <w:r w:rsidRPr="00E21DFB">
              <w:rPr>
                <w:b/>
                <w:bCs/>
                <w:sz w:val="22"/>
                <w:szCs w:val="22"/>
              </w:rPr>
              <w:t>Atbildes</w:t>
            </w:r>
            <w:r w:rsidR="004774B3" w:rsidRPr="00E21DFB">
              <w:rPr>
                <w:b/>
                <w:bCs/>
                <w:sz w:val="22"/>
                <w:szCs w:val="22"/>
              </w:rPr>
              <w:t>, secinājumi</w:t>
            </w:r>
          </w:p>
        </w:tc>
      </w:tr>
      <w:tr w:rsidR="00E21DFB" w:rsidRPr="00E21DFB" w14:paraId="12660AA8" w14:textId="77777777" w:rsidTr="00CC0958">
        <w:trPr>
          <w:trHeight w:val="70"/>
        </w:trPr>
        <w:tc>
          <w:tcPr>
            <w:tcW w:w="4815" w:type="dxa"/>
            <w:tcBorders>
              <w:top w:val="single" w:sz="4" w:space="0" w:color="auto"/>
              <w:left w:val="single" w:sz="4" w:space="0" w:color="auto"/>
              <w:bottom w:val="single" w:sz="4" w:space="0" w:color="auto"/>
              <w:right w:val="single" w:sz="4" w:space="0" w:color="auto"/>
            </w:tcBorders>
            <w:shd w:val="clear" w:color="auto" w:fill="FFFFFF" w:themeFill="background1"/>
          </w:tcPr>
          <w:p w14:paraId="41D39987" w14:textId="21630613" w:rsidR="001832ED" w:rsidRPr="00E21DFB" w:rsidRDefault="001832ED" w:rsidP="00CC0958">
            <w:pPr>
              <w:rPr>
                <w:bCs/>
                <w:sz w:val="22"/>
                <w:szCs w:val="22"/>
              </w:rPr>
            </w:pPr>
            <w:r w:rsidRPr="00E21DFB">
              <w:rPr>
                <w:bCs/>
                <w:sz w:val="22"/>
                <w:szCs w:val="22"/>
              </w:rPr>
              <w:t>Kā projektā ir aprēķināts griestu laukums konferenču zālē un vestibilos?</w:t>
            </w: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6C519FA2" w14:textId="3418E041" w:rsidR="001832ED" w:rsidRPr="00E21DFB" w:rsidRDefault="001832ED" w:rsidP="00CC0958">
            <w:pPr>
              <w:rPr>
                <w:bCs/>
                <w:sz w:val="22"/>
                <w:szCs w:val="22"/>
              </w:rPr>
            </w:pPr>
            <w:r w:rsidRPr="00E21DFB">
              <w:rPr>
                <w:bCs/>
                <w:sz w:val="22"/>
                <w:szCs w:val="22"/>
              </w:rPr>
              <w:t>Visas iedobes,</w:t>
            </w:r>
            <w:r w:rsidR="003B6564" w:rsidRPr="00E21DFB">
              <w:rPr>
                <w:bCs/>
                <w:sz w:val="22"/>
                <w:szCs w:val="22"/>
              </w:rPr>
              <w:t xml:space="preserve"> riģeļu laukumi, </w:t>
            </w:r>
            <w:r w:rsidRPr="00E21DFB">
              <w:rPr>
                <w:bCs/>
                <w:sz w:val="22"/>
                <w:szCs w:val="22"/>
              </w:rPr>
              <w:t xml:space="preserve"> visi izbīdījumi ir ierēķināti kopējā laukumā.</w:t>
            </w:r>
          </w:p>
        </w:tc>
      </w:tr>
      <w:tr w:rsidR="00E21DFB" w:rsidRPr="00E21DFB" w14:paraId="09C61580" w14:textId="77777777" w:rsidTr="00CC0958">
        <w:trPr>
          <w:trHeight w:val="70"/>
        </w:trPr>
        <w:tc>
          <w:tcPr>
            <w:tcW w:w="4815" w:type="dxa"/>
            <w:tcBorders>
              <w:top w:val="single" w:sz="4" w:space="0" w:color="auto"/>
              <w:left w:val="single" w:sz="4" w:space="0" w:color="auto"/>
              <w:bottom w:val="single" w:sz="4" w:space="0" w:color="auto"/>
              <w:right w:val="single" w:sz="4" w:space="0" w:color="auto"/>
            </w:tcBorders>
            <w:shd w:val="clear" w:color="auto" w:fill="FFFFFF" w:themeFill="background1"/>
          </w:tcPr>
          <w:p w14:paraId="515D9C7D" w14:textId="1307DB77" w:rsidR="00787A9B" w:rsidRPr="00E21DFB" w:rsidRDefault="00787A9B" w:rsidP="00CC0958">
            <w:pPr>
              <w:rPr>
                <w:bCs/>
                <w:sz w:val="22"/>
                <w:szCs w:val="22"/>
              </w:rPr>
            </w:pPr>
            <w:r w:rsidRPr="00E21DFB">
              <w:rPr>
                <w:bCs/>
                <w:sz w:val="22"/>
                <w:szCs w:val="22"/>
              </w:rPr>
              <w:t>Restaurējamā lustra. Vai to iespējams apskatīt?</w:t>
            </w: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0F494AC5" w14:textId="2F7B28A4" w:rsidR="00787A9B" w:rsidRPr="00E21DFB" w:rsidRDefault="00787A9B" w:rsidP="00CC0958">
            <w:pPr>
              <w:rPr>
                <w:bCs/>
                <w:sz w:val="22"/>
                <w:szCs w:val="22"/>
              </w:rPr>
            </w:pPr>
            <w:r w:rsidRPr="00E21DFB">
              <w:rPr>
                <w:bCs/>
                <w:sz w:val="22"/>
                <w:szCs w:val="22"/>
              </w:rPr>
              <w:t xml:space="preserve">Restaurējamā lustra tika atnesta un parādīta visiem. </w:t>
            </w:r>
          </w:p>
        </w:tc>
      </w:tr>
      <w:tr w:rsidR="00E21DFB" w:rsidRPr="00E21DFB" w14:paraId="21346A56" w14:textId="77777777" w:rsidTr="00CC0958">
        <w:trPr>
          <w:trHeight w:val="70"/>
        </w:trPr>
        <w:tc>
          <w:tcPr>
            <w:tcW w:w="4815" w:type="dxa"/>
            <w:tcBorders>
              <w:top w:val="single" w:sz="4" w:space="0" w:color="auto"/>
              <w:left w:val="single" w:sz="4" w:space="0" w:color="auto"/>
              <w:bottom w:val="single" w:sz="4" w:space="0" w:color="auto"/>
              <w:right w:val="single" w:sz="4" w:space="0" w:color="auto"/>
            </w:tcBorders>
            <w:shd w:val="clear" w:color="auto" w:fill="FFFFFF" w:themeFill="background1"/>
          </w:tcPr>
          <w:p w14:paraId="12E8826E" w14:textId="12FB150D" w:rsidR="00787A9B" w:rsidRPr="00E21DFB" w:rsidRDefault="00787A9B" w:rsidP="00CC0958">
            <w:pPr>
              <w:rPr>
                <w:bCs/>
                <w:sz w:val="22"/>
                <w:szCs w:val="22"/>
              </w:rPr>
            </w:pPr>
            <w:r w:rsidRPr="00E21DFB">
              <w:rPr>
                <w:bCs/>
                <w:sz w:val="22"/>
                <w:szCs w:val="22"/>
              </w:rPr>
              <w:t xml:space="preserve">Grīdas segums konferenču zālē. Par to </w:t>
            </w:r>
            <w:r w:rsidR="0071678A" w:rsidRPr="00E21DFB">
              <w:rPr>
                <w:bCs/>
                <w:sz w:val="22"/>
                <w:szCs w:val="22"/>
              </w:rPr>
              <w:t>vairāki</w:t>
            </w:r>
            <w:r w:rsidRPr="00E21DFB">
              <w:rPr>
                <w:bCs/>
                <w:sz w:val="22"/>
                <w:szCs w:val="22"/>
              </w:rPr>
              <w:t xml:space="preserve"> jautājumi, jo grīda ir nedaudz nelīdzena, ieklājot masīvkoka parketu tā nedaudz (3-4 cm) pacelsies uz augšu. Konferenču zālē centrā grīda ir nedaudz paaugstināta ar slīpumu uz malām, ko ar to dara?</w:t>
            </w:r>
          </w:p>
          <w:p w14:paraId="5729D390" w14:textId="7AA630CC" w:rsidR="00413BEA" w:rsidRPr="00E21DFB" w:rsidRDefault="00413BEA" w:rsidP="00CC0958">
            <w:pPr>
              <w:rPr>
                <w:bCs/>
                <w:sz w:val="22"/>
                <w:szCs w:val="22"/>
              </w:rPr>
            </w:pPr>
          </w:p>
          <w:p w14:paraId="54AAFB1E" w14:textId="3E70953A" w:rsidR="00413BEA" w:rsidRPr="00E21DFB" w:rsidRDefault="00413BEA" w:rsidP="00CC0958">
            <w:pPr>
              <w:rPr>
                <w:bCs/>
                <w:sz w:val="22"/>
                <w:szCs w:val="22"/>
              </w:rPr>
            </w:pPr>
          </w:p>
          <w:p w14:paraId="0019980F" w14:textId="70EB1D96" w:rsidR="00413BEA" w:rsidRPr="00E21DFB" w:rsidRDefault="00413BEA" w:rsidP="00CC0958">
            <w:pPr>
              <w:rPr>
                <w:bCs/>
                <w:sz w:val="22"/>
                <w:szCs w:val="22"/>
              </w:rPr>
            </w:pPr>
          </w:p>
          <w:p w14:paraId="06DAEECB" w14:textId="77777777" w:rsidR="00413BEA" w:rsidRPr="00E21DFB" w:rsidRDefault="00413BEA" w:rsidP="00CC0958">
            <w:pPr>
              <w:rPr>
                <w:bCs/>
                <w:sz w:val="22"/>
                <w:szCs w:val="22"/>
              </w:rPr>
            </w:pPr>
          </w:p>
          <w:p w14:paraId="7C14D042" w14:textId="77777777" w:rsidR="0071678A" w:rsidRPr="00E21DFB" w:rsidRDefault="0071678A" w:rsidP="00CC0958">
            <w:pPr>
              <w:rPr>
                <w:bCs/>
                <w:sz w:val="22"/>
                <w:szCs w:val="22"/>
              </w:rPr>
            </w:pPr>
          </w:p>
          <w:p w14:paraId="71C865DC" w14:textId="03BCC66C" w:rsidR="00787A9B" w:rsidRPr="00E21DFB" w:rsidRDefault="00413BEA" w:rsidP="00CC0958">
            <w:pPr>
              <w:rPr>
                <w:bCs/>
                <w:sz w:val="22"/>
                <w:szCs w:val="22"/>
              </w:rPr>
            </w:pPr>
            <w:r w:rsidRPr="00E21DFB">
              <w:rPr>
                <w:bCs/>
                <w:sz w:val="22"/>
                <w:szCs w:val="22"/>
              </w:rPr>
              <w:t>Kādi būs j</w:t>
            </w:r>
            <w:r w:rsidR="00787A9B" w:rsidRPr="00E21DFB">
              <w:rPr>
                <w:bCs/>
                <w:sz w:val="22"/>
                <w:szCs w:val="22"/>
              </w:rPr>
              <w:t>autājumi par kvalitātes prasībām pie nodošanas</w:t>
            </w:r>
            <w:r w:rsidRPr="00E21DFB">
              <w:rPr>
                <w:bCs/>
                <w:sz w:val="22"/>
                <w:szCs w:val="22"/>
              </w:rPr>
              <w:t>?</w:t>
            </w:r>
          </w:p>
          <w:p w14:paraId="19AA7126" w14:textId="22D2FAB4" w:rsidR="00787A9B" w:rsidRPr="00E21DFB" w:rsidRDefault="00787A9B" w:rsidP="00CC0958">
            <w:pPr>
              <w:rPr>
                <w:bCs/>
                <w:sz w:val="22"/>
                <w:szCs w:val="22"/>
              </w:rPr>
            </w:pP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2337C73C" w14:textId="77F469BD" w:rsidR="00787A9B" w:rsidRPr="00E21DFB" w:rsidRDefault="00787A9B" w:rsidP="00CC0958">
            <w:pPr>
              <w:rPr>
                <w:bCs/>
                <w:sz w:val="22"/>
                <w:szCs w:val="22"/>
              </w:rPr>
            </w:pPr>
            <w:r w:rsidRPr="00E21DFB">
              <w:rPr>
                <w:bCs/>
                <w:sz w:val="22"/>
                <w:szCs w:val="22"/>
              </w:rPr>
              <w:t>Grīdas vēsturiskais pamats jāsaglabā. Ieklātajai grīdai jābūt demontējamai. Slīpums var palikt. Jāmeklē risinājumi grīdas ieklājumam pie durvīm, lai tas būtu ar slīpumu. Šajās vietās nevis salīmē ieklājumu, bet izgreb pēc fakta. Visas konferenču zāles durvis veras uz ārpusi. Apspriežams ir arī pielaiduma vietu risinājums ar misiņa salaidumu</w:t>
            </w:r>
            <w:r w:rsidR="0071678A" w:rsidRPr="00E21DFB">
              <w:rPr>
                <w:bCs/>
                <w:sz w:val="22"/>
                <w:szCs w:val="22"/>
              </w:rPr>
              <w:t xml:space="preserve"> pie durvīm</w:t>
            </w:r>
            <w:r w:rsidRPr="00E21DFB">
              <w:rPr>
                <w:bCs/>
                <w:sz w:val="22"/>
                <w:szCs w:val="22"/>
              </w:rPr>
              <w:t xml:space="preserve">. Grīdai </w:t>
            </w:r>
            <w:r w:rsidR="003B6564" w:rsidRPr="00E21DFB">
              <w:rPr>
                <w:bCs/>
                <w:sz w:val="22"/>
                <w:szCs w:val="22"/>
              </w:rPr>
              <w:t xml:space="preserve">apakšklājā </w:t>
            </w:r>
            <w:r w:rsidRPr="00E21DFB">
              <w:rPr>
                <w:bCs/>
                <w:sz w:val="22"/>
                <w:szCs w:val="22"/>
              </w:rPr>
              <w:t>jāliek mīkstais oderējums, kas izlīdzina sīkos nelīdzenumus.</w:t>
            </w:r>
            <w:r w:rsidR="003B6564" w:rsidRPr="00E21DFB">
              <w:rPr>
                <w:bCs/>
                <w:sz w:val="22"/>
                <w:szCs w:val="22"/>
              </w:rPr>
              <w:t xml:space="preserve"> Bet celtniekiem pašiem ir jāmeklē risinājums masīvkoka parketa apakšklāja /izlīdzinošā slāņa veidošanai.</w:t>
            </w:r>
          </w:p>
          <w:p w14:paraId="77F58677" w14:textId="2851C5FA" w:rsidR="00413BEA" w:rsidRPr="00E21DFB" w:rsidRDefault="0087527E" w:rsidP="00CC0958">
            <w:pPr>
              <w:rPr>
                <w:bCs/>
                <w:sz w:val="22"/>
                <w:szCs w:val="22"/>
              </w:rPr>
            </w:pPr>
            <w:r w:rsidRPr="00E21DFB">
              <w:rPr>
                <w:bCs/>
                <w:sz w:val="22"/>
                <w:szCs w:val="22"/>
              </w:rPr>
              <w:t xml:space="preserve">Vēršam uzmanību, ka </w:t>
            </w:r>
            <w:r w:rsidR="00413BEA" w:rsidRPr="00E21DFB">
              <w:rPr>
                <w:bCs/>
                <w:sz w:val="22"/>
                <w:szCs w:val="22"/>
              </w:rPr>
              <w:t>Aizsardzības ministrij</w:t>
            </w:r>
            <w:r w:rsidRPr="00E21DFB">
              <w:rPr>
                <w:bCs/>
                <w:sz w:val="22"/>
                <w:szCs w:val="22"/>
              </w:rPr>
              <w:t xml:space="preserve">as resorā </w:t>
            </w:r>
            <w:r w:rsidR="00413BEA" w:rsidRPr="00E21DFB">
              <w:rPr>
                <w:bCs/>
                <w:sz w:val="22"/>
                <w:szCs w:val="22"/>
              </w:rPr>
              <w:t xml:space="preserve"> </w:t>
            </w:r>
            <w:r w:rsidR="00663B2D" w:rsidRPr="00E21DFB">
              <w:rPr>
                <w:bCs/>
                <w:sz w:val="22"/>
                <w:szCs w:val="22"/>
              </w:rPr>
              <w:t>izmanto tās pašas kvalitātes prasības</w:t>
            </w:r>
            <w:r w:rsidR="00413BEA" w:rsidRPr="00E21DFB">
              <w:rPr>
                <w:bCs/>
                <w:sz w:val="22"/>
                <w:szCs w:val="22"/>
              </w:rPr>
              <w:t xml:space="preserve"> </w:t>
            </w:r>
            <w:r w:rsidR="00663B2D" w:rsidRPr="00E21DFB">
              <w:rPr>
                <w:bCs/>
                <w:sz w:val="22"/>
                <w:szCs w:val="22"/>
              </w:rPr>
              <w:t>kādas esam pievienojuši iepirkuma līgumā</w:t>
            </w:r>
            <w:r w:rsidRPr="00E21DFB">
              <w:rPr>
                <w:bCs/>
                <w:sz w:val="22"/>
                <w:szCs w:val="22"/>
              </w:rPr>
              <w:t xml:space="preserve">. </w:t>
            </w:r>
            <w:r w:rsidR="00413BEA" w:rsidRPr="00E21DFB">
              <w:rPr>
                <w:bCs/>
                <w:sz w:val="22"/>
                <w:szCs w:val="22"/>
              </w:rPr>
              <w:t xml:space="preserve">Taču šīs jautājums vēl </w:t>
            </w:r>
            <w:r w:rsidR="007B64C7" w:rsidRPr="00E21DFB">
              <w:rPr>
                <w:bCs/>
                <w:sz w:val="22"/>
                <w:szCs w:val="22"/>
              </w:rPr>
              <w:t>v</w:t>
            </w:r>
            <w:r w:rsidR="00413BEA" w:rsidRPr="00E21DFB">
              <w:rPr>
                <w:bCs/>
                <w:sz w:val="22"/>
                <w:szCs w:val="22"/>
              </w:rPr>
              <w:t xml:space="preserve">ar tikt izskatīts papildus. Muzeja galvenā prasība ir, lai darbs būtu kvalitatīvi izdarīts. </w:t>
            </w:r>
            <w:r w:rsidRPr="00E21DFB">
              <w:rPr>
                <w:bCs/>
                <w:sz w:val="22"/>
                <w:szCs w:val="22"/>
              </w:rPr>
              <w:t xml:space="preserve">Arhitekts norāda, ka esošo grīdas kritumu uz vienu vai otru konferenču zāles galu var saglabāt, ja tas vizuāli ar aci nav konstatējams, bet citādi grīda ir gluda. Grīdas kritums var tikt saglabāts. </w:t>
            </w:r>
          </w:p>
        </w:tc>
      </w:tr>
      <w:tr w:rsidR="00E21DFB" w:rsidRPr="00E21DFB" w14:paraId="6481A9E9" w14:textId="77777777" w:rsidTr="00CC0958">
        <w:trPr>
          <w:trHeight w:val="70"/>
        </w:trPr>
        <w:tc>
          <w:tcPr>
            <w:tcW w:w="4815" w:type="dxa"/>
            <w:tcBorders>
              <w:top w:val="single" w:sz="4" w:space="0" w:color="auto"/>
              <w:left w:val="single" w:sz="4" w:space="0" w:color="auto"/>
              <w:bottom w:val="single" w:sz="4" w:space="0" w:color="auto"/>
              <w:right w:val="single" w:sz="4" w:space="0" w:color="auto"/>
            </w:tcBorders>
            <w:shd w:val="clear" w:color="auto" w:fill="FFFFFF" w:themeFill="background1"/>
          </w:tcPr>
          <w:p w14:paraId="5C3DD7D4" w14:textId="1A6D8A0A" w:rsidR="00787A9B" w:rsidRPr="00E21DFB" w:rsidRDefault="00D60AE9" w:rsidP="00CC0958">
            <w:pPr>
              <w:rPr>
                <w:bCs/>
                <w:sz w:val="22"/>
                <w:szCs w:val="22"/>
              </w:rPr>
            </w:pPr>
            <w:r w:rsidRPr="00E21DFB">
              <w:rPr>
                <w:bCs/>
                <w:sz w:val="22"/>
                <w:szCs w:val="22"/>
              </w:rPr>
              <w:t>Ugunsdrošības stends, vai tas ir pie papildus darbiem? Vai apdrošināšana arī iekļaujas papildus darbos? Tāmē neietilpst būvtāfele un ugunsdrošības stends?</w:t>
            </w: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73D85A3F" w14:textId="296F8536" w:rsidR="00663B2D" w:rsidRPr="00E21DFB" w:rsidRDefault="00663B2D" w:rsidP="00CC0958">
            <w:pPr>
              <w:rPr>
                <w:bCs/>
                <w:sz w:val="22"/>
                <w:szCs w:val="22"/>
              </w:rPr>
            </w:pPr>
            <w:r w:rsidRPr="00E21DFB">
              <w:rPr>
                <w:bCs/>
                <w:sz w:val="22"/>
                <w:szCs w:val="22"/>
              </w:rPr>
              <w:t>Šos darbus var iekļaut virsizdevumos. Arhitekti ir izstrādājuši Darba organizācijas plānu, kur šie nosacījumi ietverti. Tāmē tiešām tas nav ietverts</w:t>
            </w:r>
            <w:r w:rsidR="00311D3B" w:rsidRPr="00E21DFB">
              <w:rPr>
                <w:bCs/>
                <w:sz w:val="22"/>
                <w:szCs w:val="22"/>
              </w:rPr>
              <w:t>.</w:t>
            </w:r>
          </w:p>
          <w:p w14:paraId="6CF0EEBC" w14:textId="77777777" w:rsidR="00663B2D" w:rsidRPr="00E21DFB" w:rsidRDefault="00663B2D" w:rsidP="00CC0958">
            <w:pPr>
              <w:rPr>
                <w:bCs/>
                <w:sz w:val="22"/>
                <w:szCs w:val="22"/>
              </w:rPr>
            </w:pPr>
          </w:p>
          <w:p w14:paraId="1A81114E" w14:textId="6424D3A5" w:rsidR="00787A9B" w:rsidRPr="00E21DFB" w:rsidRDefault="00D60AE9" w:rsidP="00CC0958">
            <w:pPr>
              <w:rPr>
                <w:bCs/>
                <w:sz w:val="22"/>
                <w:szCs w:val="22"/>
              </w:rPr>
            </w:pPr>
            <w:r w:rsidRPr="00E21DFB">
              <w:rPr>
                <w:bCs/>
                <w:sz w:val="22"/>
                <w:szCs w:val="22"/>
              </w:rPr>
              <w:t>Šos jautājumus lūgums uzdod EISS sistēmā, jautājumus iesūtīt laicīgi. Uz tiem tiks sniegtas atbildes rakstiski.</w:t>
            </w:r>
          </w:p>
        </w:tc>
      </w:tr>
      <w:tr w:rsidR="00E21DFB" w:rsidRPr="00E21DFB" w14:paraId="4E48C8A0" w14:textId="77777777" w:rsidTr="00CC0958">
        <w:trPr>
          <w:trHeight w:val="70"/>
        </w:trPr>
        <w:tc>
          <w:tcPr>
            <w:tcW w:w="4815" w:type="dxa"/>
            <w:tcBorders>
              <w:top w:val="single" w:sz="4" w:space="0" w:color="auto"/>
              <w:left w:val="single" w:sz="4" w:space="0" w:color="auto"/>
              <w:bottom w:val="single" w:sz="4" w:space="0" w:color="auto"/>
              <w:right w:val="single" w:sz="4" w:space="0" w:color="auto"/>
            </w:tcBorders>
            <w:shd w:val="clear" w:color="auto" w:fill="FFFFFF" w:themeFill="background1"/>
          </w:tcPr>
          <w:p w14:paraId="2787C57B" w14:textId="076C7187" w:rsidR="00787A9B" w:rsidRPr="00E21DFB" w:rsidRDefault="004375D2" w:rsidP="00CC0958">
            <w:pPr>
              <w:rPr>
                <w:bCs/>
                <w:sz w:val="22"/>
                <w:szCs w:val="22"/>
              </w:rPr>
            </w:pPr>
            <w:r w:rsidRPr="00E21DFB">
              <w:rPr>
                <w:bCs/>
                <w:sz w:val="22"/>
                <w:szCs w:val="22"/>
              </w:rPr>
              <w:t>Iepirkuma t</w:t>
            </w:r>
            <w:r w:rsidR="00D60AE9" w:rsidRPr="00E21DFB">
              <w:rPr>
                <w:bCs/>
                <w:sz w:val="22"/>
                <w:szCs w:val="22"/>
              </w:rPr>
              <w:t>ermiņš ir 25.06.2026?</w:t>
            </w: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590274D4" w14:textId="4428EEBD" w:rsidR="00787A9B" w:rsidRPr="00E21DFB" w:rsidRDefault="00D60AE9" w:rsidP="00CC0958">
            <w:pPr>
              <w:rPr>
                <w:bCs/>
                <w:sz w:val="22"/>
                <w:szCs w:val="22"/>
              </w:rPr>
            </w:pPr>
            <w:r w:rsidRPr="00E21DFB">
              <w:rPr>
                <w:bCs/>
                <w:sz w:val="22"/>
                <w:szCs w:val="22"/>
              </w:rPr>
              <w:t>Iespējams, ka termiņš tiks pagarināts līdz 30.06.2026.</w:t>
            </w:r>
          </w:p>
        </w:tc>
      </w:tr>
      <w:tr w:rsidR="00E21DFB" w:rsidRPr="00E21DFB" w14:paraId="71910785" w14:textId="77777777" w:rsidTr="00CC0958">
        <w:trPr>
          <w:trHeight w:val="70"/>
        </w:trPr>
        <w:tc>
          <w:tcPr>
            <w:tcW w:w="4815" w:type="dxa"/>
            <w:tcBorders>
              <w:top w:val="single" w:sz="4" w:space="0" w:color="auto"/>
              <w:left w:val="single" w:sz="4" w:space="0" w:color="auto"/>
              <w:bottom w:val="single" w:sz="4" w:space="0" w:color="auto"/>
              <w:right w:val="single" w:sz="4" w:space="0" w:color="auto"/>
            </w:tcBorders>
            <w:shd w:val="clear" w:color="auto" w:fill="FFFFFF" w:themeFill="background1"/>
          </w:tcPr>
          <w:p w14:paraId="6E6B6065" w14:textId="09BE186D" w:rsidR="00787A9B" w:rsidRPr="00E21DFB" w:rsidRDefault="00D60AE9" w:rsidP="00CC0958">
            <w:pPr>
              <w:rPr>
                <w:bCs/>
                <w:sz w:val="22"/>
                <w:szCs w:val="22"/>
              </w:rPr>
            </w:pPr>
            <w:r w:rsidRPr="00E21DFB">
              <w:rPr>
                <w:bCs/>
                <w:sz w:val="22"/>
                <w:szCs w:val="22"/>
              </w:rPr>
              <w:lastRenderedPageBreak/>
              <w:t>Līguma izpildes termiņš 6 mēneši?</w:t>
            </w:r>
          </w:p>
          <w:p w14:paraId="5CBBBF80" w14:textId="1AD5BC02" w:rsidR="00970327" w:rsidRPr="00E21DFB" w:rsidRDefault="00B31F3C" w:rsidP="00CC0958">
            <w:pPr>
              <w:rPr>
                <w:bCs/>
                <w:sz w:val="22"/>
                <w:szCs w:val="22"/>
              </w:rPr>
            </w:pPr>
            <w:r>
              <w:rPr>
                <w:bCs/>
                <w:sz w:val="22"/>
                <w:szCs w:val="22"/>
              </w:rPr>
              <w:t xml:space="preserve">[..] </w:t>
            </w:r>
            <w:r w:rsidR="003D5BBD" w:rsidRPr="00E21DFB">
              <w:rPr>
                <w:bCs/>
                <w:sz w:val="22"/>
                <w:szCs w:val="22"/>
              </w:rPr>
              <w:t xml:space="preserve"> kā reālāko redz 9 mēnešu termiņu.</w:t>
            </w:r>
          </w:p>
          <w:p w14:paraId="35E1C822" w14:textId="77777777" w:rsidR="00D60AE9" w:rsidRPr="00E21DFB" w:rsidRDefault="00D60AE9" w:rsidP="00CC0958">
            <w:pPr>
              <w:rPr>
                <w:bCs/>
                <w:sz w:val="22"/>
                <w:szCs w:val="22"/>
              </w:rPr>
            </w:pPr>
          </w:p>
          <w:p w14:paraId="51BAF83D" w14:textId="77777777" w:rsidR="00D60AE9" w:rsidRPr="00E21DFB" w:rsidRDefault="00D60AE9" w:rsidP="00CC0958">
            <w:pPr>
              <w:rPr>
                <w:bCs/>
                <w:sz w:val="22"/>
                <w:szCs w:val="22"/>
              </w:rPr>
            </w:pPr>
          </w:p>
          <w:p w14:paraId="74605BA0" w14:textId="77777777" w:rsidR="00D60AE9" w:rsidRPr="00E21DFB" w:rsidRDefault="00D60AE9" w:rsidP="00CC0958">
            <w:pPr>
              <w:rPr>
                <w:bCs/>
                <w:sz w:val="22"/>
                <w:szCs w:val="22"/>
              </w:rPr>
            </w:pPr>
          </w:p>
          <w:p w14:paraId="2A12FBB4" w14:textId="77777777" w:rsidR="00C229CF" w:rsidRPr="00E21DFB" w:rsidRDefault="00C229CF" w:rsidP="00CC0958">
            <w:pPr>
              <w:rPr>
                <w:bCs/>
                <w:sz w:val="22"/>
                <w:szCs w:val="22"/>
              </w:rPr>
            </w:pPr>
          </w:p>
          <w:p w14:paraId="31E790B0" w14:textId="77777777" w:rsidR="00C229CF" w:rsidRPr="00E21DFB" w:rsidRDefault="00C229CF" w:rsidP="00CC0958">
            <w:pPr>
              <w:rPr>
                <w:bCs/>
                <w:sz w:val="22"/>
                <w:szCs w:val="22"/>
              </w:rPr>
            </w:pPr>
          </w:p>
          <w:p w14:paraId="5ACA7976" w14:textId="77777777" w:rsidR="00C229CF" w:rsidRPr="00E21DFB" w:rsidRDefault="00C229CF" w:rsidP="00CC0958">
            <w:pPr>
              <w:rPr>
                <w:bCs/>
                <w:sz w:val="22"/>
                <w:szCs w:val="22"/>
              </w:rPr>
            </w:pPr>
          </w:p>
          <w:p w14:paraId="2E73AE7D" w14:textId="1BA66DAE" w:rsidR="00D60AE9" w:rsidRPr="00E21DFB" w:rsidRDefault="00D60AE9" w:rsidP="00CC0958">
            <w:pPr>
              <w:rPr>
                <w:bCs/>
                <w:sz w:val="22"/>
                <w:szCs w:val="22"/>
              </w:rPr>
            </w:pPr>
            <w:r w:rsidRPr="00E21DFB">
              <w:rPr>
                <w:bCs/>
                <w:sz w:val="22"/>
                <w:szCs w:val="22"/>
              </w:rPr>
              <w:t>Kas jāatspoguļo laika grafikā?</w:t>
            </w:r>
          </w:p>
          <w:p w14:paraId="5C3BD79D" w14:textId="7ECB8E3A" w:rsidR="009A0D2D" w:rsidRPr="00E21DFB" w:rsidRDefault="009A0D2D" w:rsidP="00CC0958">
            <w:pPr>
              <w:rPr>
                <w:bCs/>
                <w:sz w:val="22"/>
                <w:szCs w:val="22"/>
              </w:rPr>
            </w:pPr>
          </w:p>
          <w:p w14:paraId="621C525C" w14:textId="73908709" w:rsidR="009A0D2D" w:rsidRPr="00E21DFB" w:rsidRDefault="009A0D2D" w:rsidP="00CC0958">
            <w:pPr>
              <w:rPr>
                <w:bCs/>
                <w:sz w:val="22"/>
                <w:szCs w:val="22"/>
              </w:rPr>
            </w:pPr>
          </w:p>
          <w:p w14:paraId="0A994887" w14:textId="35801805" w:rsidR="009A0D2D" w:rsidRPr="00E21DFB" w:rsidRDefault="009A0D2D" w:rsidP="00CC0958">
            <w:pPr>
              <w:rPr>
                <w:bCs/>
                <w:sz w:val="22"/>
                <w:szCs w:val="22"/>
              </w:rPr>
            </w:pPr>
          </w:p>
          <w:p w14:paraId="0E263B68" w14:textId="03756C6B" w:rsidR="009A0D2D" w:rsidRPr="00E21DFB" w:rsidRDefault="009A0D2D" w:rsidP="00CC0958">
            <w:pPr>
              <w:rPr>
                <w:bCs/>
                <w:sz w:val="22"/>
                <w:szCs w:val="22"/>
              </w:rPr>
            </w:pPr>
            <w:r w:rsidRPr="00E21DFB">
              <w:rPr>
                <w:bCs/>
                <w:sz w:val="22"/>
                <w:szCs w:val="22"/>
              </w:rPr>
              <w:t>Vai iespējams remontdarbus uzsākt visās zonās vienlaikus?</w:t>
            </w:r>
          </w:p>
          <w:p w14:paraId="55D7E05D" w14:textId="77777777" w:rsidR="00D60AE9" w:rsidRPr="00E21DFB" w:rsidRDefault="00D60AE9" w:rsidP="00CC0958">
            <w:pPr>
              <w:rPr>
                <w:bCs/>
                <w:sz w:val="22"/>
                <w:szCs w:val="22"/>
              </w:rPr>
            </w:pPr>
          </w:p>
          <w:p w14:paraId="47893CA3" w14:textId="26F9BD17" w:rsidR="00D60AE9" w:rsidRPr="00E21DFB" w:rsidRDefault="00D60AE9" w:rsidP="00CC0958">
            <w:pPr>
              <w:rPr>
                <w:bCs/>
                <w:sz w:val="22"/>
                <w:szCs w:val="22"/>
              </w:rPr>
            </w:pP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5A1DFC7B" w14:textId="2776BF68" w:rsidR="00C229CF" w:rsidRPr="00E21DFB" w:rsidRDefault="009A0D2D" w:rsidP="00CC0958">
            <w:pPr>
              <w:rPr>
                <w:bCs/>
                <w:sz w:val="22"/>
                <w:szCs w:val="22"/>
              </w:rPr>
            </w:pPr>
            <w:r w:rsidRPr="00E21DFB">
              <w:rPr>
                <w:bCs/>
                <w:sz w:val="22"/>
                <w:szCs w:val="22"/>
              </w:rPr>
              <w:t xml:space="preserve">Remontdarbi  </w:t>
            </w:r>
            <w:r w:rsidR="00D60AE9" w:rsidRPr="00E21DFB">
              <w:rPr>
                <w:bCs/>
                <w:sz w:val="22"/>
                <w:szCs w:val="22"/>
              </w:rPr>
              <w:t>sadalīt</w:t>
            </w:r>
            <w:r w:rsidRPr="00E21DFB">
              <w:rPr>
                <w:bCs/>
                <w:sz w:val="22"/>
                <w:szCs w:val="22"/>
              </w:rPr>
              <w:t>i</w:t>
            </w:r>
            <w:r w:rsidR="00D60AE9" w:rsidRPr="00E21DFB">
              <w:rPr>
                <w:bCs/>
                <w:sz w:val="22"/>
                <w:szCs w:val="22"/>
              </w:rPr>
              <w:t xml:space="preserve"> divos etapos (zonās). </w:t>
            </w:r>
            <w:r w:rsidR="00311D3B" w:rsidRPr="00E21DFB">
              <w:rPr>
                <w:bCs/>
                <w:sz w:val="22"/>
                <w:szCs w:val="22"/>
              </w:rPr>
              <w:t xml:space="preserve">Remontdarbu </w:t>
            </w:r>
            <w:r w:rsidR="00D60AE9" w:rsidRPr="00E21DFB">
              <w:rPr>
                <w:bCs/>
                <w:sz w:val="22"/>
                <w:szCs w:val="22"/>
              </w:rPr>
              <w:t>6 mēneš</w:t>
            </w:r>
            <w:r w:rsidR="00311D3B" w:rsidRPr="00E21DFB">
              <w:rPr>
                <w:bCs/>
                <w:sz w:val="22"/>
                <w:szCs w:val="22"/>
              </w:rPr>
              <w:t xml:space="preserve">u termiņš </w:t>
            </w:r>
            <w:r w:rsidR="00D60AE9" w:rsidRPr="00E21DFB">
              <w:rPr>
                <w:bCs/>
                <w:sz w:val="22"/>
                <w:szCs w:val="22"/>
              </w:rPr>
              <w:t xml:space="preserve">ir kritiski svarīgs </w:t>
            </w:r>
            <w:r w:rsidR="00311D3B" w:rsidRPr="00E21DFB">
              <w:rPr>
                <w:bCs/>
                <w:sz w:val="22"/>
                <w:szCs w:val="22"/>
              </w:rPr>
              <w:t xml:space="preserve">muzeja darbības nodrošināšanai. Visas remontējamās zonas nav iespējams sākt remontēt vienlaikus. Muzejam jāpilda savas tiešās funkcijas un tādēļ maksimāli jānodrošina  jēgpilna, pamatota muzeja slēgšana remontdarbu otrajā etapā. </w:t>
            </w:r>
            <w:r w:rsidR="00D60AE9" w:rsidRPr="00E21DFB">
              <w:rPr>
                <w:bCs/>
                <w:sz w:val="22"/>
                <w:szCs w:val="22"/>
              </w:rPr>
              <w:t>Pirmajā etapā</w:t>
            </w:r>
            <w:r w:rsidR="00AE0B8E" w:rsidRPr="00E21DFB">
              <w:rPr>
                <w:bCs/>
                <w:sz w:val="22"/>
                <w:szCs w:val="22"/>
              </w:rPr>
              <w:t xml:space="preserve"> (darbības zonā)</w:t>
            </w:r>
            <w:r w:rsidR="00D60AE9" w:rsidRPr="00E21DFB">
              <w:rPr>
                <w:bCs/>
                <w:sz w:val="22"/>
                <w:szCs w:val="22"/>
              </w:rPr>
              <w:t xml:space="preserve"> notiek konferenču zāles un 1.stāva vestibila remontdarbi. </w:t>
            </w:r>
          </w:p>
          <w:p w14:paraId="41FBBD11" w14:textId="406D1970" w:rsidR="00D60AE9" w:rsidRPr="00E21DFB" w:rsidRDefault="00D60AE9" w:rsidP="00CC0958">
            <w:pPr>
              <w:rPr>
                <w:bCs/>
                <w:sz w:val="22"/>
                <w:szCs w:val="22"/>
              </w:rPr>
            </w:pPr>
            <w:r w:rsidRPr="00E21DFB">
              <w:rPr>
                <w:bCs/>
                <w:sz w:val="22"/>
                <w:szCs w:val="22"/>
              </w:rPr>
              <w:t xml:space="preserve">Laika grafikā jāatspoguļo 2 etapi 6 mēnešu laikā.  Jo ātrāk pabeidz 1.etapu, jo ātrāk sāk 2.etapu. </w:t>
            </w:r>
            <w:r w:rsidR="009A0D2D" w:rsidRPr="00E21DFB">
              <w:rPr>
                <w:bCs/>
                <w:sz w:val="22"/>
                <w:szCs w:val="22"/>
              </w:rPr>
              <w:t xml:space="preserve">Otrā etapa (2.,3. un 4.stāva vestibila) laikā viss muzejs apmeklētājiem būs slēgts. </w:t>
            </w:r>
            <w:r w:rsidR="00311D3B" w:rsidRPr="00E21DFB">
              <w:rPr>
                <w:bCs/>
                <w:sz w:val="22"/>
                <w:szCs w:val="22"/>
              </w:rPr>
              <w:t xml:space="preserve"> Muzejam nav papildu telpu materiālu uzglabāšanai, tāpēc ir paredzēts vagoniņš ārpusē. Nauda ir iedalīta šajā gadā un tā jāapgūst šogad, lai nākamo posmu varētu plānot nākamajā gadā.</w:t>
            </w:r>
          </w:p>
        </w:tc>
      </w:tr>
      <w:tr w:rsidR="00E21DFB" w:rsidRPr="00E21DFB" w14:paraId="01CAD4B1" w14:textId="77777777" w:rsidTr="00CC0958">
        <w:trPr>
          <w:trHeight w:val="1420"/>
        </w:trPr>
        <w:tc>
          <w:tcPr>
            <w:tcW w:w="4815" w:type="dxa"/>
            <w:tcBorders>
              <w:top w:val="single" w:sz="4" w:space="0" w:color="auto"/>
              <w:left w:val="single" w:sz="4" w:space="0" w:color="auto"/>
              <w:bottom w:val="single" w:sz="4" w:space="0" w:color="auto"/>
              <w:right w:val="single" w:sz="4" w:space="0" w:color="auto"/>
            </w:tcBorders>
            <w:shd w:val="clear" w:color="auto" w:fill="FFFFFF" w:themeFill="background1"/>
          </w:tcPr>
          <w:p w14:paraId="63DB5CFC" w14:textId="77777777" w:rsidR="00E171F8" w:rsidRPr="00E21DFB" w:rsidRDefault="00E171F8" w:rsidP="00CC0958">
            <w:pPr>
              <w:rPr>
                <w:bCs/>
                <w:sz w:val="22"/>
                <w:szCs w:val="22"/>
              </w:rPr>
            </w:pPr>
          </w:p>
          <w:p w14:paraId="037FECC1" w14:textId="2100F536" w:rsidR="00E171F8" w:rsidRPr="00E21DFB" w:rsidRDefault="00CC0958" w:rsidP="00CC0958">
            <w:pPr>
              <w:rPr>
                <w:bCs/>
                <w:sz w:val="22"/>
                <w:szCs w:val="22"/>
              </w:rPr>
            </w:pPr>
            <w:r w:rsidRPr="00E21DFB">
              <w:rPr>
                <w:bCs/>
                <w:sz w:val="22"/>
                <w:szCs w:val="22"/>
              </w:rPr>
              <w:t>Ja būvdarbi paredzēti divos darba etapos, tad kur ir redzami katra darba etapa atsevišķie darb</w:t>
            </w:r>
            <w:r w:rsidR="0044632F" w:rsidRPr="00E21DFB">
              <w:rPr>
                <w:bCs/>
                <w:sz w:val="22"/>
                <w:szCs w:val="22"/>
              </w:rPr>
              <w:t>u</w:t>
            </w:r>
            <w:r w:rsidRPr="00E21DFB">
              <w:rPr>
                <w:bCs/>
                <w:sz w:val="22"/>
                <w:szCs w:val="22"/>
              </w:rPr>
              <w:t xml:space="preserve"> apjomi?</w:t>
            </w:r>
          </w:p>
          <w:p w14:paraId="6B1586B3" w14:textId="77777777" w:rsidR="00E171F8" w:rsidRPr="00E21DFB" w:rsidRDefault="00E171F8" w:rsidP="00CC0958">
            <w:pPr>
              <w:rPr>
                <w:bCs/>
                <w:sz w:val="22"/>
                <w:szCs w:val="22"/>
              </w:rPr>
            </w:pPr>
          </w:p>
          <w:p w14:paraId="4F977583" w14:textId="77777777" w:rsidR="00E171F8" w:rsidRPr="00E21DFB" w:rsidRDefault="00E171F8" w:rsidP="00CC0958">
            <w:pPr>
              <w:rPr>
                <w:bCs/>
                <w:sz w:val="22"/>
                <w:szCs w:val="22"/>
              </w:rPr>
            </w:pPr>
          </w:p>
          <w:p w14:paraId="51A8F788" w14:textId="75180807" w:rsidR="00787A9B" w:rsidRPr="00E21DFB" w:rsidRDefault="00787A9B" w:rsidP="00CC0958">
            <w:pPr>
              <w:rPr>
                <w:bCs/>
                <w:sz w:val="22"/>
                <w:szCs w:val="22"/>
              </w:rPr>
            </w:pP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13F9F477" w14:textId="77777777" w:rsidR="00CC0958" w:rsidRPr="00E21DFB" w:rsidRDefault="00CC0958" w:rsidP="00CC0958">
            <w:pPr>
              <w:rPr>
                <w:bCs/>
                <w:sz w:val="22"/>
                <w:szCs w:val="22"/>
              </w:rPr>
            </w:pPr>
          </w:p>
          <w:p w14:paraId="43FBD498" w14:textId="4C4469F9" w:rsidR="00CC0958" w:rsidRPr="00E21DFB" w:rsidRDefault="00CC0958" w:rsidP="00CC0958">
            <w:pPr>
              <w:rPr>
                <w:bCs/>
                <w:sz w:val="22"/>
                <w:szCs w:val="22"/>
              </w:rPr>
            </w:pPr>
            <w:r w:rsidRPr="00E21DFB">
              <w:rPr>
                <w:bCs/>
                <w:sz w:val="22"/>
                <w:szCs w:val="22"/>
              </w:rPr>
              <w:t xml:space="preserve">Arhitekta </w:t>
            </w:r>
            <w:r w:rsidR="00B31F3C">
              <w:rPr>
                <w:bCs/>
                <w:sz w:val="22"/>
                <w:szCs w:val="22"/>
              </w:rPr>
              <w:t>[..]</w:t>
            </w:r>
            <w:r w:rsidRPr="00E21DFB">
              <w:rPr>
                <w:bCs/>
                <w:sz w:val="22"/>
                <w:szCs w:val="22"/>
              </w:rPr>
              <w:t xml:space="preserve"> atbilde: darba veikšanas projekts ir celtnieku ziņā. Būvniekiem pašiem tas ir jāsarēķina, jo dots ir kopējais darba apjoms.</w:t>
            </w:r>
          </w:p>
          <w:p w14:paraId="0B70CF3C" w14:textId="5F4C887B" w:rsidR="00DE07A4" w:rsidRPr="00E21DFB" w:rsidRDefault="00DE07A4" w:rsidP="00CC0958">
            <w:pPr>
              <w:rPr>
                <w:bCs/>
                <w:sz w:val="22"/>
                <w:szCs w:val="22"/>
              </w:rPr>
            </w:pPr>
          </w:p>
        </w:tc>
      </w:tr>
      <w:tr w:rsidR="00E21DFB" w:rsidRPr="00E21DFB" w14:paraId="494B9820" w14:textId="77777777" w:rsidTr="00CC0958">
        <w:trPr>
          <w:trHeight w:val="3380"/>
        </w:trPr>
        <w:tc>
          <w:tcPr>
            <w:tcW w:w="4815" w:type="dxa"/>
            <w:tcBorders>
              <w:top w:val="single" w:sz="4" w:space="0" w:color="auto"/>
              <w:left w:val="single" w:sz="4" w:space="0" w:color="auto"/>
              <w:bottom w:val="single" w:sz="4" w:space="0" w:color="auto"/>
              <w:right w:val="single" w:sz="4" w:space="0" w:color="auto"/>
            </w:tcBorders>
            <w:shd w:val="clear" w:color="auto" w:fill="FFFFFF" w:themeFill="background1"/>
          </w:tcPr>
          <w:p w14:paraId="538C44E9" w14:textId="77777777" w:rsidR="00CC0958" w:rsidRPr="00E21DFB" w:rsidRDefault="00CC0958" w:rsidP="00CC0958">
            <w:pPr>
              <w:rPr>
                <w:bCs/>
                <w:sz w:val="22"/>
                <w:szCs w:val="22"/>
              </w:rPr>
            </w:pPr>
          </w:p>
          <w:p w14:paraId="473C7317" w14:textId="77777777" w:rsidR="00CC0958" w:rsidRPr="00E21DFB" w:rsidRDefault="00CC0958" w:rsidP="00CC0958">
            <w:pPr>
              <w:rPr>
                <w:bCs/>
                <w:sz w:val="22"/>
                <w:szCs w:val="22"/>
              </w:rPr>
            </w:pPr>
          </w:p>
          <w:p w14:paraId="31A03212" w14:textId="77777777" w:rsidR="00CC0958" w:rsidRPr="00E21DFB" w:rsidRDefault="00CC0958" w:rsidP="00CC0958">
            <w:pPr>
              <w:rPr>
                <w:bCs/>
                <w:sz w:val="22"/>
                <w:szCs w:val="22"/>
              </w:rPr>
            </w:pPr>
            <w:r w:rsidRPr="00E21DFB">
              <w:rPr>
                <w:bCs/>
                <w:sz w:val="22"/>
                <w:szCs w:val="22"/>
              </w:rPr>
              <w:t>Projekts ir grūti saprotams. Dažas lietas ir specifikācijā, bet nav plānā. Piemēram, tabulā nav norādīti durvju izmēri.</w:t>
            </w: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2D72DD3D" w14:textId="77777777" w:rsidR="00CC0958" w:rsidRPr="00E21DFB" w:rsidRDefault="00CC0958" w:rsidP="00CC0958">
            <w:pPr>
              <w:rPr>
                <w:bCs/>
                <w:sz w:val="22"/>
                <w:szCs w:val="22"/>
              </w:rPr>
            </w:pPr>
          </w:p>
          <w:p w14:paraId="2A9E286E" w14:textId="26D323F1" w:rsidR="00CC0958" w:rsidRPr="00E21DFB" w:rsidRDefault="0044632F" w:rsidP="00CC0958">
            <w:pPr>
              <w:rPr>
                <w:bCs/>
                <w:sz w:val="22"/>
                <w:szCs w:val="22"/>
              </w:rPr>
            </w:pPr>
            <w:r w:rsidRPr="00E21DFB">
              <w:rPr>
                <w:bCs/>
                <w:sz w:val="22"/>
                <w:szCs w:val="22"/>
              </w:rPr>
              <w:t>Plānos visas durvis ir sanummurētas.</w:t>
            </w:r>
            <w:r w:rsidR="00D20333" w:rsidRPr="00E21DFB">
              <w:rPr>
                <w:bCs/>
                <w:sz w:val="22"/>
                <w:szCs w:val="22"/>
              </w:rPr>
              <w:t xml:space="preserve"> </w:t>
            </w:r>
            <w:r w:rsidR="00176405" w:rsidRPr="00E21DFB">
              <w:rPr>
                <w:bCs/>
                <w:sz w:val="22"/>
                <w:szCs w:val="22"/>
              </w:rPr>
              <w:t>B</w:t>
            </w:r>
            <w:r w:rsidR="00CC0958" w:rsidRPr="00E21DFB">
              <w:rPr>
                <w:bCs/>
                <w:sz w:val="22"/>
                <w:szCs w:val="22"/>
              </w:rPr>
              <w:t>ūvdarbi paredzēti divos darba etapus</w:t>
            </w:r>
            <w:r w:rsidRPr="00E21DFB">
              <w:rPr>
                <w:bCs/>
                <w:sz w:val="22"/>
                <w:szCs w:val="22"/>
              </w:rPr>
              <w:t xml:space="preserve">. </w:t>
            </w:r>
            <w:r w:rsidR="00CC0958" w:rsidRPr="00E21DFB">
              <w:rPr>
                <w:bCs/>
                <w:sz w:val="22"/>
                <w:szCs w:val="22"/>
              </w:rPr>
              <w:t>Durvis ir paredzēts labot uz vietas. Visas durvis nav pamatīgi jāatjauno. Jāskatās no apstākļiem. Lielākā problēma durvīm ir slēdzenes un fiksatori, dažviet arī eņģes. Vislielākā uzmanība jāpievērš furnitūrai.</w:t>
            </w:r>
            <w:r w:rsidR="00D20333" w:rsidRPr="00E21DFB">
              <w:rPr>
                <w:bCs/>
                <w:sz w:val="22"/>
                <w:szCs w:val="22"/>
              </w:rPr>
              <w:t xml:space="preserve"> </w:t>
            </w:r>
            <w:r w:rsidRPr="00E21DFB">
              <w:rPr>
                <w:bCs/>
                <w:sz w:val="22"/>
                <w:szCs w:val="22"/>
              </w:rPr>
              <w:t>Lakošana pārsvarā paredzēt</w:t>
            </w:r>
            <w:r w:rsidR="00D20333" w:rsidRPr="00E21DFB">
              <w:rPr>
                <w:bCs/>
                <w:sz w:val="22"/>
                <w:szCs w:val="22"/>
              </w:rPr>
              <w:t xml:space="preserve">a atjaunotajām atdurlīstēm, kapiteļiem, protezētajām daļām. </w:t>
            </w:r>
          </w:p>
          <w:p w14:paraId="1081D171" w14:textId="77777777" w:rsidR="00CC0958" w:rsidRPr="00E21DFB" w:rsidRDefault="00CC0958" w:rsidP="00CC0958">
            <w:pPr>
              <w:rPr>
                <w:bCs/>
                <w:sz w:val="22"/>
                <w:szCs w:val="22"/>
              </w:rPr>
            </w:pPr>
            <w:r w:rsidRPr="00E21DFB">
              <w:rPr>
                <w:bCs/>
                <w:sz w:val="22"/>
                <w:szCs w:val="22"/>
              </w:rPr>
              <w:t>Uz šo rakstiski iesniegto jautājumu arī tiks sniegta rakstiska atbilde.</w:t>
            </w:r>
          </w:p>
          <w:p w14:paraId="69ADBD7F" w14:textId="77777777" w:rsidR="00CC0958" w:rsidRPr="00E21DFB" w:rsidRDefault="00CC0958" w:rsidP="00CC0958">
            <w:pPr>
              <w:rPr>
                <w:bCs/>
                <w:sz w:val="22"/>
                <w:szCs w:val="22"/>
              </w:rPr>
            </w:pPr>
            <w:r w:rsidRPr="00E21DFB">
              <w:rPr>
                <w:bCs/>
                <w:sz w:val="22"/>
                <w:szCs w:val="22"/>
              </w:rPr>
              <w:t>Tikšanās mērķis ir, lai būvnieki varētu visas telpas izpētīt. Ja nepieciešama papildus telpu apskate, tad to var sarunāt ar muzeja Saimniecības nodaļas darbiniekiem.</w:t>
            </w:r>
          </w:p>
        </w:tc>
      </w:tr>
      <w:tr w:rsidR="00E21DFB" w:rsidRPr="00E21DFB" w14:paraId="645A909F" w14:textId="77777777" w:rsidTr="00CC0958">
        <w:trPr>
          <w:trHeight w:val="70"/>
        </w:trPr>
        <w:tc>
          <w:tcPr>
            <w:tcW w:w="4815" w:type="dxa"/>
            <w:tcBorders>
              <w:top w:val="single" w:sz="4" w:space="0" w:color="auto"/>
              <w:left w:val="single" w:sz="4" w:space="0" w:color="auto"/>
              <w:bottom w:val="single" w:sz="4" w:space="0" w:color="auto"/>
              <w:right w:val="single" w:sz="4" w:space="0" w:color="auto"/>
            </w:tcBorders>
            <w:shd w:val="clear" w:color="auto" w:fill="FFFFFF" w:themeFill="background1"/>
          </w:tcPr>
          <w:p w14:paraId="06764844" w14:textId="19A8D96B" w:rsidR="00787A9B" w:rsidRPr="00E21DFB" w:rsidRDefault="00004D4C" w:rsidP="00CC0958">
            <w:pPr>
              <w:rPr>
                <w:bCs/>
                <w:sz w:val="22"/>
                <w:szCs w:val="22"/>
              </w:rPr>
            </w:pPr>
            <w:r w:rsidRPr="00E21DFB">
              <w:rPr>
                <w:bCs/>
                <w:sz w:val="22"/>
                <w:szCs w:val="22"/>
              </w:rPr>
              <w:t>Kādi ir grie</w:t>
            </w:r>
            <w:r w:rsidR="008A0B3F" w:rsidRPr="00E21DFB">
              <w:rPr>
                <w:bCs/>
                <w:sz w:val="22"/>
                <w:szCs w:val="22"/>
              </w:rPr>
              <w:t>s</w:t>
            </w:r>
            <w:r w:rsidRPr="00E21DFB">
              <w:rPr>
                <w:bCs/>
                <w:sz w:val="22"/>
                <w:szCs w:val="22"/>
              </w:rPr>
              <w:t xml:space="preserve">tu  dekora izmēri 1.,2. un 3.stāva vestibilā? </w:t>
            </w: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7825FCA7" w14:textId="6ED283C9" w:rsidR="00787A9B" w:rsidRPr="00E21DFB" w:rsidRDefault="00004D4C" w:rsidP="00CC0958">
            <w:pPr>
              <w:rPr>
                <w:bCs/>
                <w:sz w:val="22"/>
                <w:szCs w:val="22"/>
              </w:rPr>
            </w:pPr>
            <w:r w:rsidRPr="00E21DFB">
              <w:rPr>
                <w:bCs/>
                <w:sz w:val="22"/>
                <w:szCs w:val="22"/>
              </w:rPr>
              <w:t xml:space="preserve">Šis jautājums tiks precizēts. </w:t>
            </w:r>
            <w:r w:rsidR="00C701FA" w:rsidRPr="00E21DFB">
              <w:rPr>
                <w:bCs/>
                <w:sz w:val="22"/>
                <w:szCs w:val="22"/>
              </w:rPr>
              <w:t xml:space="preserve">Bet pašlaik uzrādītais dekora apjoms </w:t>
            </w:r>
            <w:r w:rsidR="002B4BF9" w:rsidRPr="00E21DFB">
              <w:rPr>
                <w:bCs/>
                <w:sz w:val="22"/>
                <w:szCs w:val="22"/>
              </w:rPr>
              <w:t>–</w:t>
            </w:r>
            <w:r w:rsidR="00C701FA" w:rsidRPr="00E21DFB">
              <w:rPr>
                <w:bCs/>
                <w:sz w:val="22"/>
                <w:szCs w:val="22"/>
              </w:rPr>
              <w:t xml:space="preserve"> </w:t>
            </w:r>
            <w:r w:rsidR="002B4BF9" w:rsidRPr="00E21DFB">
              <w:rPr>
                <w:bCs/>
                <w:sz w:val="22"/>
                <w:szCs w:val="22"/>
              </w:rPr>
              <w:t>4 m2</w:t>
            </w:r>
            <w:r w:rsidR="00C701FA" w:rsidRPr="00E21DFB">
              <w:rPr>
                <w:bCs/>
                <w:sz w:val="22"/>
                <w:szCs w:val="22"/>
              </w:rPr>
              <w:t xml:space="preserve"> tiešām projektā </w:t>
            </w:r>
            <w:r w:rsidR="002B4BF9" w:rsidRPr="00E21DFB">
              <w:rPr>
                <w:bCs/>
                <w:sz w:val="22"/>
                <w:szCs w:val="22"/>
              </w:rPr>
              <w:t>domājams ir</w:t>
            </w:r>
            <w:r w:rsidR="00C701FA" w:rsidRPr="00E21DFB">
              <w:rPr>
                <w:bCs/>
                <w:sz w:val="22"/>
                <w:szCs w:val="22"/>
              </w:rPr>
              <w:t xml:space="preserve"> neprecīzs.</w:t>
            </w:r>
          </w:p>
        </w:tc>
      </w:tr>
      <w:tr w:rsidR="00E21DFB" w:rsidRPr="00E21DFB" w14:paraId="67E334F3" w14:textId="77777777" w:rsidTr="00CC0958">
        <w:trPr>
          <w:trHeight w:val="70"/>
        </w:trPr>
        <w:tc>
          <w:tcPr>
            <w:tcW w:w="4815" w:type="dxa"/>
            <w:tcBorders>
              <w:top w:val="single" w:sz="4" w:space="0" w:color="auto"/>
              <w:left w:val="single" w:sz="4" w:space="0" w:color="auto"/>
              <w:bottom w:val="single" w:sz="4" w:space="0" w:color="auto"/>
              <w:right w:val="single" w:sz="4" w:space="0" w:color="auto"/>
            </w:tcBorders>
            <w:shd w:val="clear" w:color="auto" w:fill="FFFFFF" w:themeFill="background1"/>
          </w:tcPr>
          <w:p w14:paraId="7F2BC1FC" w14:textId="0123F1C2" w:rsidR="00787A9B" w:rsidRPr="00E21DFB" w:rsidRDefault="00787A9B" w:rsidP="00CC0958">
            <w:pPr>
              <w:rPr>
                <w:bCs/>
                <w:sz w:val="22"/>
                <w:szCs w:val="22"/>
              </w:rPr>
            </w:pP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2ADFD460" w14:textId="3E4B4306" w:rsidR="00787A9B" w:rsidRPr="00E21DFB" w:rsidRDefault="00004D4C" w:rsidP="00CC0958">
            <w:pPr>
              <w:rPr>
                <w:bCs/>
                <w:sz w:val="22"/>
                <w:szCs w:val="22"/>
              </w:rPr>
            </w:pPr>
            <w:r w:rsidRPr="00E21DFB">
              <w:rPr>
                <w:bCs/>
                <w:sz w:val="22"/>
                <w:szCs w:val="22"/>
              </w:rPr>
              <w:t>Tik</w:t>
            </w:r>
            <w:r w:rsidR="008A0B3F" w:rsidRPr="00E21DFB">
              <w:rPr>
                <w:bCs/>
                <w:sz w:val="22"/>
                <w:szCs w:val="22"/>
              </w:rPr>
              <w:t>a</w:t>
            </w:r>
            <w:r w:rsidRPr="00E21DFB">
              <w:rPr>
                <w:bCs/>
                <w:sz w:val="22"/>
                <w:szCs w:val="22"/>
              </w:rPr>
              <w:t xml:space="preserve"> parādīta telpa iepretim MP postenim, kas arī iekļauta projektā</w:t>
            </w:r>
            <w:r w:rsidR="00AE14CC" w:rsidRPr="00E21DFB">
              <w:rPr>
                <w:bCs/>
                <w:sz w:val="22"/>
                <w:szCs w:val="22"/>
              </w:rPr>
              <w:t xml:space="preserve">, </w:t>
            </w:r>
            <w:r w:rsidR="00D20333" w:rsidRPr="00E21DFB">
              <w:rPr>
                <w:bCs/>
                <w:sz w:val="22"/>
                <w:szCs w:val="22"/>
              </w:rPr>
              <w:t>parādītas otrā</w:t>
            </w:r>
            <w:r w:rsidR="00AE14CC" w:rsidRPr="00E21DFB">
              <w:rPr>
                <w:bCs/>
                <w:sz w:val="22"/>
                <w:szCs w:val="22"/>
              </w:rPr>
              <w:t>s</w:t>
            </w:r>
            <w:r w:rsidR="00D20333" w:rsidRPr="00E21DFB">
              <w:rPr>
                <w:bCs/>
                <w:sz w:val="22"/>
                <w:szCs w:val="22"/>
              </w:rPr>
              <w:t xml:space="preserve"> ( vienkāršot</w:t>
            </w:r>
            <w:r w:rsidR="00C701FA" w:rsidRPr="00E21DFB">
              <w:rPr>
                <w:bCs/>
                <w:sz w:val="22"/>
                <w:szCs w:val="22"/>
              </w:rPr>
              <w:t>ā</w:t>
            </w:r>
            <w:r w:rsidR="00D20333" w:rsidRPr="00E21DFB">
              <w:rPr>
                <w:bCs/>
                <w:sz w:val="22"/>
                <w:szCs w:val="22"/>
              </w:rPr>
              <w:t>s) margas</w:t>
            </w:r>
            <w:r w:rsidRPr="00E21DFB">
              <w:rPr>
                <w:bCs/>
                <w:sz w:val="22"/>
                <w:szCs w:val="22"/>
              </w:rPr>
              <w:t>, ieejas durvis</w:t>
            </w:r>
            <w:r w:rsidR="00E4154C" w:rsidRPr="00E21DFB">
              <w:rPr>
                <w:bCs/>
                <w:sz w:val="22"/>
                <w:szCs w:val="22"/>
              </w:rPr>
              <w:t>.</w:t>
            </w:r>
            <w:r w:rsidRPr="00E21DFB">
              <w:rPr>
                <w:bCs/>
                <w:sz w:val="22"/>
                <w:szCs w:val="22"/>
              </w:rPr>
              <w:t xml:space="preserve"> </w:t>
            </w:r>
            <w:r w:rsidR="00E4154C" w:rsidRPr="00E21DFB">
              <w:rPr>
                <w:bCs/>
                <w:sz w:val="22"/>
                <w:szCs w:val="22"/>
              </w:rPr>
              <w:t xml:space="preserve">Izrunāts jautājums par </w:t>
            </w:r>
            <w:r w:rsidRPr="00E21DFB">
              <w:rPr>
                <w:bCs/>
                <w:sz w:val="22"/>
                <w:szCs w:val="22"/>
              </w:rPr>
              <w:t>ieplānot</w:t>
            </w:r>
            <w:r w:rsidR="00E4154C" w:rsidRPr="00E21DFB">
              <w:rPr>
                <w:bCs/>
                <w:sz w:val="22"/>
                <w:szCs w:val="22"/>
              </w:rPr>
              <w:t>o</w:t>
            </w:r>
            <w:r w:rsidRPr="00E21DFB">
              <w:rPr>
                <w:bCs/>
                <w:sz w:val="22"/>
                <w:szCs w:val="22"/>
              </w:rPr>
              <w:t xml:space="preserve"> </w:t>
            </w:r>
            <w:r w:rsidR="00C701FA" w:rsidRPr="00E21DFB">
              <w:rPr>
                <w:bCs/>
                <w:sz w:val="22"/>
                <w:szCs w:val="22"/>
              </w:rPr>
              <w:t>stikloto starp</w:t>
            </w:r>
            <w:r w:rsidRPr="00E21DFB">
              <w:rPr>
                <w:bCs/>
                <w:sz w:val="22"/>
                <w:szCs w:val="22"/>
              </w:rPr>
              <w:t>sien</w:t>
            </w:r>
            <w:r w:rsidR="00E4154C" w:rsidRPr="00E21DFB">
              <w:rPr>
                <w:bCs/>
                <w:sz w:val="22"/>
                <w:szCs w:val="22"/>
              </w:rPr>
              <w:t>u</w:t>
            </w:r>
            <w:r w:rsidRPr="00E21DFB">
              <w:rPr>
                <w:bCs/>
                <w:sz w:val="22"/>
                <w:szCs w:val="22"/>
              </w:rPr>
              <w:t xml:space="preserve"> 1.stāva vestibilā, kas norobežos administrācijas kabinetus.</w:t>
            </w:r>
            <w:r w:rsidR="00E4154C" w:rsidRPr="00E21DFB">
              <w:rPr>
                <w:bCs/>
                <w:sz w:val="22"/>
                <w:szCs w:val="22"/>
              </w:rPr>
              <w:t xml:space="preserve"> Tai jābūt līdz grieztiem.</w:t>
            </w:r>
            <w:r w:rsidR="00C701FA" w:rsidRPr="00E21DFB">
              <w:rPr>
                <w:bCs/>
                <w:sz w:val="22"/>
                <w:szCs w:val="22"/>
              </w:rPr>
              <w:t xml:space="preserve"> Izrunāts jautājums par padusu, nojaucamo podestu daļu pie kāpnēm un grīdas seguma atjaunošanas zonu. </w:t>
            </w:r>
          </w:p>
        </w:tc>
      </w:tr>
      <w:tr w:rsidR="00E21DFB" w:rsidRPr="00E21DFB" w14:paraId="44D90875" w14:textId="77777777" w:rsidTr="00CC0958">
        <w:trPr>
          <w:trHeight w:val="70"/>
        </w:trPr>
        <w:tc>
          <w:tcPr>
            <w:tcW w:w="4815" w:type="dxa"/>
            <w:tcBorders>
              <w:top w:val="single" w:sz="4" w:space="0" w:color="auto"/>
              <w:left w:val="single" w:sz="4" w:space="0" w:color="auto"/>
              <w:bottom w:val="single" w:sz="4" w:space="0" w:color="auto"/>
              <w:right w:val="single" w:sz="4" w:space="0" w:color="auto"/>
            </w:tcBorders>
            <w:shd w:val="clear" w:color="auto" w:fill="FFFFFF" w:themeFill="background1"/>
          </w:tcPr>
          <w:p w14:paraId="55AC5BCB" w14:textId="5AFE59D8" w:rsidR="00787A9B" w:rsidRPr="00E21DFB" w:rsidRDefault="00787A9B" w:rsidP="00CC0958">
            <w:pPr>
              <w:rPr>
                <w:bCs/>
                <w:sz w:val="22"/>
                <w:szCs w:val="22"/>
              </w:rPr>
            </w:pP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0D693D26" w14:textId="77777777" w:rsidR="00787A9B" w:rsidRPr="00E21DFB" w:rsidRDefault="00970327" w:rsidP="00CC0958">
            <w:pPr>
              <w:rPr>
                <w:bCs/>
                <w:sz w:val="22"/>
                <w:szCs w:val="22"/>
              </w:rPr>
            </w:pPr>
            <w:r w:rsidRPr="00E21DFB">
              <w:rPr>
                <w:bCs/>
                <w:sz w:val="22"/>
                <w:szCs w:val="22"/>
              </w:rPr>
              <w:t>Tik</w:t>
            </w:r>
            <w:r w:rsidR="008A0B3F" w:rsidRPr="00E21DFB">
              <w:rPr>
                <w:bCs/>
                <w:sz w:val="22"/>
                <w:szCs w:val="22"/>
              </w:rPr>
              <w:t>a</w:t>
            </w:r>
            <w:r w:rsidRPr="00E21DFB">
              <w:rPr>
                <w:bCs/>
                <w:sz w:val="22"/>
                <w:szCs w:val="22"/>
              </w:rPr>
              <w:t xml:space="preserve"> apskatītas ekspozīciju zāļu durvis, parādītas detaļas, kam jāpievērš uzmanība remontdarbu laikā.</w:t>
            </w:r>
            <w:r w:rsidR="005574F4" w:rsidRPr="00E21DFB">
              <w:rPr>
                <w:bCs/>
                <w:sz w:val="22"/>
                <w:szCs w:val="22"/>
              </w:rPr>
              <w:t xml:space="preserve"> Apskatītas kāpnes, izstaigāti un apskatīti 1.,2.,3. un 4.stāva vestibili.</w:t>
            </w:r>
            <w:r w:rsidRPr="00E21DFB">
              <w:rPr>
                <w:bCs/>
                <w:sz w:val="22"/>
                <w:szCs w:val="22"/>
              </w:rPr>
              <w:t xml:space="preserve"> Būvniekiem tik</w:t>
            </w:r>
            <w:r w:rsidR="008A0B3F" w:rsidRPr="00E21DFB">
              <w:rPr>
                <w:bCs/>
                <w:sz w:val="22"/>
                <w:szCs w:val="22"/>
              </w:rPr>
              <w:t>a</w:t>
            </w:r>
            <w:r w:rsidRPr="00E21DFB">
              <w:rPr>
                <w:bCs/>
                <w:sz w:val="22"/>
                <w:szCs w:val="22"/>
              </w:rPr>
              <w:t xml:space="preserve"> norādīts par nepieciešamību uzturēt kārtību un, ja iespējams, nosūkt putekļus pēc kārtējiem ikdienas darbiem, lai tas atvieglotu ģenerāltīrīšanu noslēgumā. </w:t>
            </w:r>
          </w:p>
          <w:p w14:paraId="0FB30C6F" w14:textId="77777777" w:rsidR="00134C1D" w:rsidRPr="00E21DFB" w:rsidRDefault="00134C1D" w:rsidP="00CC0958">
            <w:pPr>
              <w:rPr>
                <w:bCs/>
                <w:sz w:val="22"/>
                <w:szCs w:val="22"/>
              </w:rPr>
            </w:pPr>
            <w:r w:rsidRPr="00E21DFB">
              <w:rPr>
                <w:bCs/>
                <w:sz w:val="22"/>
                <w:szCs w:val="22"/>
              </w:rPr>
              <w:t>Katrs savā piedāvājumā var rakstīt, ka vēlas uzsākt darbus visos posmos vienlaicīgi. Varbūt tad šo jautājumu varēs skatīt papildus, taču muzejs vēlētos, lai  līdz septembra vidum vai beigām muzejs apmeklētājiem tomēr būtu atvērts.</w:t>
            </w:r>
          </w:p>
          <w:p w14:paraId="4D655E21" w14:textId="3AAB9123" w:rsidR="0025481E" w:rsidRPr="00E21DFB" w:rsidRDefault="0025481E" w:rsidP="00CC0958">
            <w:pPr>
              <w:rPr>
                <w:bCs/>
                <w:sz w:val="22"/>
                <w:szCs w:val="22"/>
              </w:rPr>
            </w:pPr>
            <w:r w:rsidRPr="00E21DFB">
              <w:rPr>
                <w:bCs/>
                <w:sz w:val="22"/>
                <w:szCs w:val="22"/>
              </w:rPr>
              <w:t xml:space="preserve">Visi pretendenti ir aicināti kopā ar saviem ekspertiem vēlreiz izstaigāt telpas, visu izpētīt un tad sagatavot savu piedāvājumu. Visus jautājumu </w:t>
            </w:r>
            <w:r w:rsidR="007832E9" w:rsidRPr="00E21DFB">
              <w:rPr>
                <w:bCs/>
                <w:sz w:val="22"/>
                <w:szCs w:val="22"/>
              </w:rPr>
              <w:t xml:space="preserve">lūgums </w:t>
            </w:r>
            <w:r w:rsidRPr="00E21DFB">
              <w:rPr>
                <w:bCs/>
                <w:sz w:val="22"/>
                <w:szCs w:val="22"/>
              </w:rPr>
              <w:t>iesniedziet rakstiski, ja vēl ir kas precizējams.</w:t>
            </w:r>
          </w:p>
        </w:tc>
      </w:tr>
    </w:tbl>
    <w:p w14:paraId="20F89846" w14:textId="6BE86BAF" w:rsidR="008A2EAE" w:rsidRPr="00E21DFB" w:rsidRDefault="008A2EAE" w:rsidP="008A2EAE"/>
    <w:p w14:paraId="4E780A64" w14:textId="77777777" w:rsidR="00AC4CB2" w:rsidRPr="00E21DFB" w:rsidRDefault="00AC4CB2" w:rsidP="008A2EAE"/>
    <w:p w14:paraId="0A7C1DA4" w14:textId="77777777" w:rsidR="001832ED" w:rsidRPr="00E21DFB" w:rsidRDefault="001832ED" w:rsidP="008A2EAE"/>
    <w:p w14:paraId="7FA80132" w14:textId="77777777" w:rsidR="002C2804" w:rsidRDefault="002B4BF9" w:rsidP="008A2EAE">
      <w:r w:rsidRPr="00E21DFB">
        <w:t>P</w:t>
      </w:r>
      <w:r w:rsidR="00AE14CC" w:rsidRPr="00E21DFB">
        <w:t>ielikumā :</w:t>
      </w:r>
      <w:r w:rsidRPr="00E21DFB">
        <w:t xml:space="preserve"> </w:t>
      </w:r>
      <w:r w:rsidR="00AE14CC" w:rsidRPr="00E21DFB">
        <w:t xml:space="preserve">tikšanās </w:t>
      </w:r>
      <w:r w:rsidRPr="00E21DFB">
        <w:t>audioierakstu 4 daļās ar kopējo garumu 67 min</w:t>
      </w:r>
      <w:r w:rsidR="004375D2" w:rsidRPr="00E21DFB">
        <w:t>.</w:t>
      </w:r>
      <w:r w:rsidRPr="00E21DFB">
        <w:t xml:space="preserve"> 25 sek. </w:t>
      </w:r>
      <w:r w:rsidR="002C2804">
        <w:t xml:space="preserve">    </w:t>
      </w:r>
    </w:p>
    <w:p w14:paraId="7F06158B" w14:textId="77777777" w:rsidR="002C2804" w:rsidRDefault="002C2804" w:rsidP="008A2EAE"/>
    <w:p w14:paraId="02AB9BFB" w14:textId="4D98EC9A" w:rsidR="001832ED" w:rsidRDefault="002C2804" w:rsidP="008A2EAE">
      <w:r>
        <w:t xml:space="preserve">                      </w:t>
      </w:r>
      <w:hyperlink r:id="rId8" w:history="1">
        <w:r w:rsidRPr="003C21F5">
          <w:rPr>
            <w:rStyle w:val="Hyperlink"/>
          </w:rPr>
          <w:t>https://failiem.lv/u/4p4hmracex</w:t>
        </w:r>
      </w:hyperlink>
    </w:p>
    <w:p w14:paraId="6A6F6EB9" w14:textId="77777777" w:rsidR="002C2804" w:rsidRPr="00E21DFB" w:rsidRDefault="002C2804" w:rsidP="008A2EAE"/>
    <w:p w14:paraId="65E5CC22" w14:textId="77777777" w:rsidR="001832ED" w:rsidRPr="00E21DFB" w:rsidRDefault="001832ED" w:rsidP="008A2EAE"/>
    <w:p w14:paraId="249AE48F" w14:textId="77777777" w:rsidR="00C229CF" w:rsidRPr="00E21DFB" w:rsidRDefault="00C229CF" w:rsidP="008A2EAE"/>
    <w:p w14:paraId="3E62455A" w14:textId="77777777" w:rsidR="00C229CF" w:rsidRPr="00E21DFB" w:rsidRDefault="00C229CF" w:rsidP="008A2EAE"/>
    <w:p w14:paraId="5F78C579" w14:textId="77777777" w:rsidR="00C229CF" w:rsidRPr="00E21DFB" w:rsidRDefault="00C229CF" w:rsidP="008A2EAE"/>
    <w:p w14:paraId="2DD1C7A8" w14:textId="77777777" w:rsidR="00C229CF" w:rsidRPr="00E21DFB" w:rsidRDefault="00C229CF" w:rsidP="008A2EAE"/>
    <w:p w14:paraId="6BDF5395" w14:textId="77777777" w:rsidR="00C229CF" w:rsidRPr="00E21DFB" w:rsidRDefault="00C229CF" w:rsidP="008A2EAE"/>
    <w:p w14:paraId="33D58B56" w14:textId="77777777" w:rsidR="00C229CF" w:rsidRDefault="00C229CF" w:rsidP="008A2EAE"/>
    <w:p w14:paraId="0965B181" w14:textId="77777777" w:rsidR="007832E9" w:rsidRDefault="007832E9" w:rsidP="008A2EAE"/>
    <w:p w14:paraId="3A777C05" w14:textId="77777777" w:rsidR="007832E9" w:rsidRDefault="007832E9" w:rsidP="008A2EAE"/>
    <w:p w14:paraId="14DB7EB5" w14:textId="77777777" w:rsidR="007832E9" w:rsidRDefault="007832E9" w:rsidP="008A2EAE"/>
    <w:p w14:paraId="52D0605C" w14:textId="77777777" w:rsidR="007832E9" w:rsidRDefault="007832E9" w:rsidP="008A2EAE"/>
    <w:p w14:paraId="7BF68992" w14:textId="02B477DE" w:rsidR="008A2EAE" w:rsidRPr="003C61CC" w:rsidRDefault="00B578C2" w:rsidP="008A2EAE">
      <w:r>
        <w:t>Tikšanās</w:t>
      </w:r>
      <w:r w:rsidR="001832ED">
        <w:t xml:space="preserve"> vadītājs</w:t>
      </w:r>
      <w:r w:rsidR="008A2EAE" w:rsidRPr="003C61CC">
        <w:tab/>
        <w:t>___________________</w:t>
      </w:r>
      <w:r w:rsidR="008A2EAE" w:rsidRPr="003C61CC">
        <w:tab/>
      </w:r>
      <w:r w:rsidR="008A2EAE" w:rsidRPr="003C61CC">
        <w:tab/>
      </w:r>
      <w:r w:rsidR="00B31F3C">
        <w:t>[..]</w:t>
      </w:r>
    </w:p>
    <w:p w14:paraId="3C08A591" w14:textId="77777777" w:rsidR="008A2EAE" w:rsidRDefault="008A2EAE" w:rsidP="008A2EAE"/>
    <w:p w14:paraId="32C48B83" w14:textId="05A9A68C" w:rsidR="008A2EAE" w:rsidRDefault="008A2EAE" w:rsidP="008A2EAE">
      <w:r w:rsidRPr="003C61CC">
        <w:t>Protokolē</w:t>
      </w:r>
      <w:r w:rsidR="001832ED">
        <w:t>tājs</w:t>
      </w:r>
      <w:r w:rsidRPr="003C61CC">
        <w:tab/>
      </w:r>
      <w:r w:rsidRPr="003C61CC">
        <w:tab/>
        <w:t>___________________</w:t>
      </w:r>
      <w:r w:rsidRPr="003C61CC">
        <w:tab/>
      </w:r>
      <w:r w:rsidRPr="003C61CC">
        <w:tab/>
      </w:r>
      <w:r w:rsidR="00B31F3C">
        <w:t>[..]</w:t>
      </w:r>
    </w:p>
    <w:p w14:paraId="3928E048" w14:textId="77777777" w:rsidR="008A2EAE" w:rsidRDefault="008A2EAE" w:rsidP="008A2EAE"/>
    <w:p w14:paraId="661D2B17" w14:textId="77777777" w:rsidR="005231A5" w:rsidRDefault="005231A5"/>
    <w:sectPr w:rsidR="005231A5" w:rsidSect="00D20333">
      <w:headerReference w:type="even" r:id="rId9"/>
      <w:headerReference w:type="default" r:id="rId10"/>
      <w:footerReference w:type="even" r:id="rId11"/>
      <w:footerReference w:type="default" r:id="rId12"/>
      <w:headerReference w:type="first" r:id="rId13"/>
      <w:footerReference w:type="first" r:id="rId14"/>
      <w:pgSz w:w="11907" w:h="16840" w:code="9"/>
      <w:pgMar w:top="851" w:right="1275" w:bottom="709" w:left="1412"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4CB177" w14:textId="77777777" w:rsidR="00344195" w:rsidRDefault="00344195">
      <w:r>
        <w:separator/>
      </w:r>
    </w:p>
  </w:endnote>
  <w:endnote w:type="continuationSeparator" w:id="0">
    <w:p w14:paraId="3D305173" w14:textId="77777777" w:rsidR="00344195" w:rsidRDefault="003441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35EC44" w14:textId="77777777" w:rsidR="002B66F6" w:rsidRDefault="00E54B01" w:rsidP="00356FA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FB5CC2A" w14:textId="77777777" w:rsidR="002B66F6" w:rsidRDefault="0034419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7814D0" w14:textId="77777777" w:rsidR="002B66F6" w:rsidRDefault="00E54B01" w:rsidP="00356FA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31F3C">
      <w:rPr>
        <w:rStyle w:val="PageNumber"/>
        <w:noProof/>
      </w:rPr>
      <w:t>3</w:t>
    </w:r>
    <w:r>
      <w:rPr>
        <w:rStyle w:val="PageNumber"/>
      </w:rPr>
      <w:fldChar w:fldCharType="end"/>
    </w:r>
  </w:p>
  <w:p w14:paraId="17C33386" w14:textId="77777777" w:rsidR="002B66F6" w:rsidRDefault="0034419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B5AB02" w14:textId="77777777" w:rsidR="00B31F3C" w:rsidRDefault="00B31F3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045337" w14:textId="77777777" w:rsidR="00344195" w:rsidRDefault="00344195">
      <w:r>
        <w:separator/>
      </w:r>
    </w:p>
  </w:footnote>
  <w:footnote w:type="continuationSeparator" w:id="0">
    <w:p w14:paraId="75063153" w14:textId="77777777" w:rsidR="00344195" w:rsidRDefault="003441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134779" w14:textId="77777777" w:rsidR="00B31F3C" w:rsidRDefault="00B31F3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DF7C5E" w14:textId="77777777" w:rsidR="00B31F3C" w:rsidRDefault="00B31F3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0EE17A" w14:textId="191D9013" w:rsidR="00B31F3C" w:rsidRDefault="00B31F3C" w:rsidP="00B31F3C">
    <w:pPr>
      <w:pStyle w:val="Header"/>
      <w:jc w:val="right"/>
    </w:pPr>
    <w:r>
      <w:t>IZRAKSTS</w:t>
    </w:r>
    <w:bookmarkStart w:id="0" w:name="_GoBack"/>
    <w:bookmarkEnd w:id="0"/>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E835EC"/>
    <w:multiLevelType w:val="hybridMultilevel"/>
    <w:tmpl w:val="8602998E"/>
    <w:lvl w:ilvl="0" w:tplc="04260019">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2EAE"/>
    <w:rsid w:val="00004D4C"/>
    <w:rsid w:val="00052714"/>
    <w:rsid w:val="000D3F4A"/>
    <w:rsid w:val="000E544E"/>
    <w:rsid w:val="001140C4"/>
    <w:rsid w:val="00133EA3"/>
    <w:rsid w:val="00134C1D"/>
    <w:rsid w:val="001733F9"/>
    <w:rsid w:val="00176405"/>
    <w:rsid w:val="001832ED"/>
    <w:rsid w:val="00194A55"/>
    <w:rsid w:val="001A418B"/>
    <w:rsid w:val="001C5347"/>
    <w:rsid w:val="0023698B"/>
    <w:rsid w:val="0025481E"/>
    <w:rsid w:val="0026580E"/>
    <w:rsid w:val="002767E1"/>
    <w:rsid w:val="0028307B"/>
    <w:rsid w:val="002B4BF9"/>
    <w:rsid w:val="002C2804"/>
    <w:rsid w:val="002F4A5F"/>
    <w:rsid w:val="00305904"/>
    <w:rsid w:val="00311D3B"/>
    <w:rsid w:val="00344195"/>
    <w:rsid w:val="00364FF3"/>
    <w:rsid w:val="003B6564"/>
    <w:rsid w:val="003D5BBD"/>
    <w:rsid w:val="00413BEA"/>
    <w:rsid w:val="004375D2"/>
    <w:rsid w:val="0044632F"/>
    <w:rsid w:val="004774B3"/>
    <w:rsid w:val="004B1D86"/>
    <w:rsid w:val="004D0F43"/>
    <w:rsid w:val="005231A5"/>
    <w:rsid w:val="005574F4"/>
    <w:rsid w:val="005C2EDA"/>
    <w:rsid w:val="005D6928"/>
    <w:rsid w:val="00632424"/>
    <w:rsid w:val="00646361"/>
    <w:rsid w:val="00663B2D"/>
    <w:rsid w:val="006913E8"/>
    <w:rsid w:val="006A2208"/>
    <w:rsid w:val="006A7FF7"/>
    <w:rsid w:val="0071678A"/>
    <w:rsid w:val="007832E9"/>
    <w:rsid w:val="00787A9B"/>
    <w:rsid w:val="007B64C7"/>
    <w:rsid w:val="007D18C1"/>
    <w:rsid w:val="007E1E92"/>
    <w:rsid w:val="007E6C99"/>
    <w:rsid w:val="007F0221"/>
    <w:rsid w:val="008207DE"/>
    <w:rsid w:val="00847D52"/>
    <w:rsid w:val="0087527E"/>
    <w:rsid w:val="008A0B3F"/>
    <w:rsid w:val="008A0D85"/>
    <w:rsid w:val="008A2EAE"/>
    <w:rsid w:val="008F0247"/>
    <w:rsid w:val="009156DF"/>
    <w:rsid w:val="009626D4"/>
    <w:rsid w:val="00970327"/>
    <w:rsid w:val="00987E25"/>
    <w:rsid w:val="009A0D2D"/>
    <w:rsid w:val="009B3042"/>
    <w:rsid w:val="009E7FE2"/>
    <w:rsid w:val="00A526F8"/>
    <w:rsid w:val="00AC4CB2"/>
    <w:rsid w:val="00AE0B8E"/>
    <w:rsid w:val="00AE14CC"/>
    <w:rsid w:val="00AE1F0C"/>
    <w:rsid w:val="00AE7575"/>
    <w:rsid w:val="00AF22B6"/>
    <w:rsid w:val="00B2489F"/>
    <w:rsid w:val="00B31F3C"/>
    <w:rsid w:val="00B578C2"/>
    <w:rsid w:val="00B64AA9"/>
    <w:rsid w:val="00BB4424"/>
    <w:rsid w:val="00BC0DF6"/>
    <w:rsid w:val="00BD12C6"/>
    <w:rsid w:val="00BE652D"/>
    <w:rsid w:val="00C1189A"/>
    <w:rsid w:val="00C201C5"/>
    <w:rsid w:val="00C229CF"/>
    <w:rsid w:val="00C451B3"/>
    <w:rsid w:val="00C701FA"/>
    <w:rsid w:val="00C932A6"/>
    <w:rsid w:val="00C9743B"/>
    <w:rsid w:val="00CA2EF0"/>
    <w:rsid w:val="00CC0958"/>
    <w:rsid w:val="00CD34F6"/>
    <w:rsid w:val="00CE7CB5"/>
    <w:rsid w:val="00D0569C"/>
    <w:rsid w:val="00D20333"/>
    <w:rsid w:val="00D60AE9"/>
    <w:rsid w:val="00D72143"/>
    <w:rsid w:val="00DA1507"/>
    <w:rsid w:val="00DA5D03"/>
    <w:rsid w:val="00DE07A4"/>
    <w:rsid w:val="00E171F8"/>
    <w:rsid w:val="00E21DFB"/>
    <w:rsid w:val="00E40B4D"/>
    <w:rsid w:val="00E4154C"/>
    <w:rsid w:val="00E54716"/>
    <w:rsid w:val="00E54B01"/>
    <w:rsid w:val="00E740FC"/>
    <w:rsid w:val="00EE1153"/>
    <w:rsid w:val="00EF0C51"/>
    <w:rsid w:val="00EF683D"/>
    <w:rsid w:val="00F006F5"/>
    <w:rsid w:val="00F767A9"/>
    <w:rsid w:val="00F824FD"/>
    <w:rsid w:val="00F82F9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8F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2EAE"/>
    <w:pPr>
      <w:spacing w:after="0" w:line="240" w:lineRule="auto"/>
    </w:pPr>
    <w:rPr>
      <w:rFonts w:ascii="Times New Roman" w:eastAsia="Times New Roman" w:hAnsi="Times New Roman" w:cs="Times New Roman"/>
      <w:sz w:val="24"/>
      <w:szCs w:val="24"/>
      <w:lang w:eastAsia="lv-LV"/>
    </w:rPr>
  </w:style>
  <w:style w:type="paragraph" w:styleId="Heading1">
    <w:name w:val="heading 1"/>
    <w:basedOn w:val="Normal"/>
    <w:next w:val="Normal"/>
    <w:link w:val="Heading1Char"/>
    <w:qFormat/>
    <w:rsid w:val="008A2EAE"/>
    <w:pPr>
      <w:keepNext/>
      <w:jc w:val="center"/>
      <w:outlineLvl w:val="0"/>
    </w:pPr>
    <w:rPr>
      <w:rFonts w:eastAsia="Arial Unicode MS"/>
      <w:b/>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A2EAE"/>
    <w:rPr>
      <w:rFonts w:ascii="Times New Roman" w:eastAsia="Arial Unicode MS" w:hAnsi="Times New Roman" w:cs="Times New Roman"/>
      <w:b/>
      <w:sz w:val="32"/>
      <w:szCs w:val="24"/>
      <w:lang w:eastAsia="lv-LV"/>
    </w:rPr>
  </w:style>
  <w:style w:type="paragraph" w:styleId="Footer">
    <w:name w:val="footer"/>
    <w:basedOn w:val="Normal"/>
    <w:link w:val="FooterChar"/>
    <w:rsid w:val="008A2EAE"/>
    <w:pPr>
      <w:tabs>
        <w:tab w:val="center" w:pos="4153"/>
        <w:tab w:val="right" w:pos="8306"/>
      </w:tabs>
    </w:pPr>
  </w:style>
  <w:style w:type="character" w:customStyle="1" w:styleId="FooterChar">
    <w:name w:val="Footer Char"/>
    <w:basedOn w:val="DefaultParagraphFont"/>
    <w:link w:val="Footer"/>
    <w:rsid w:val="008A2EAE"/>
    <w:rPr>
      <w:rFonts w:ascii="Times New Roman" w:eastAsia="Times New Roman" w:hAnsi="Times New Roman" w:cs="Times New Roman"/>
      <w:sz w:val="24"/>
      <w:szCs w:val="24"/>
      <w:lang w:eastAsia="lv-LV"/>
    </w:rPr>
  </w:style>
  <w:style w:type="character" w:styleId="PageNumber">
    <w:name w:val="page number"/>
    <w:basedOn w:val="DefaultParagraphFont"/>
    <w:rsid w:val="008A2EAE"/>
  </w:style>
  <w:style w:type="paragraph" w:styleId="PlainText">
    <w:name w:val="Plain Text"/>
    <w:basedOn w:val="Normal"/>
    <w:link w:val="PlainTextChar"/>
    <w:uiPriority w:val="99"/>
    <w:rsid w:val="008A2EAE"/>
    <w:pPr>
      <w:spacing w:before="100" w:beforeAutospacing="1" w:after="100" w:afterAutospacing="1"/>
    </w:pPr>
    <w:rPr>
      <w:lang w:val="x-none" w:eastAsia="x-none"/>
    </w:rPr>
  </w:style>
  <w:style w:type="character" w:customStyle="1" w:styleId="PlainTextChar">
    <w:name w:val="Plain Text Char"/>
    <w:basedOn w:val="DefaultParagraphFont"/>
    <w:link w:val="PlainText"/>
    <w:uiPriority w:val="99"/>
    <w:rsid w:val="008A2EAE"/>
    <w:rPr>
      <w:rFonts w:ascii="Times New Roman" w:eastAsia="Times New Roman" w:hAnsi="Times New Roman" w:cs="Times New Roman"/>
      <w:sz w:val="24"/>
      <w:szCs w:val="24"/>
      <w:lang w:val="x-none" w:eastAsia="x-none"/>
    </w:rPr>
  </w:style>
  <w:style w:type="character" w:styleId="Emphasis">
    <w:name w:val="Emphasis"/>
    <w:basedOn w:val="DefaultParagraphFont"/>
    <w:uiPriority w:val="20"/>
    <w:qFormat/>
    <w:rsid w:val="008A2EAE"/>
    <w:rPr>
      <w:i/>
      <w:iCs/>
    </w:rPr>
  </w:style>
  <w:style w:type="character" w:styleId="Strong">
    <w:name w:val="Strong"/>
    <w:basedOn w:val="DefaultParagraphFont"/>
    <w:uiPriority w:val="22"/>
    <w:qFormat/>
    <w:rsid w:val="008A2EAE"/>
    <w:rPr>
      <w:b/>
      <w:bCs/>
    </w:rPr>
  </w:style>
  <w:style w:type="character" w:customStyle="1" w:styleId="x193iq5w">
    <w:name w:val="x193iq5w"/>
    <w:basedOn w:val="DefaultParagraphFont"/>
    <w:rsid w:val="008A2EAE"/>
  </w:style>
  <w:style w:type="character" w:customStyle="1" w:styleId="field-text">
    <w:name w:val="field-text"/>
    <w:basedOn w:val="DefaultParagraphFont"/>
    <w:rsid w:val="008A2EAE"/>
  </w:style>
  <w:style w:type="paragraph" w:styleId="ListParagraph">
    <w:name w:val="List Paragraph"/>
    <w:basedOn w:val="Normal"/>
    <w:uiPriority w:val="34"/>
    <w:qFormat/>
    <w:rsid w:val="00C229CF"/>
    <w:pPr>
      <w:ind w:left="720"/>
      <w:contextualSpacing/>
    </w:pPr>
  </w:style>
  <w:style w:type="character" w:styleId="Hyperlink">
    <w:name w:val="Hyperlink"/>
    <w:basedOn w:val="DefaultParagraphFont"/>
    <w:uiPriority w:val="99"/>
    <w:unhideWhenUsed/>
    <w:rsid w:val="002C2804"/>
    <w:rPr>
      <w:color w:val="0563C1" w:themeColor="hyperlink"/>
      <w:u w:val="single"/>
    </w:rPr>
  </w:style>
  <w:style w:type="character" w:customStyle="1" w:styleId="UnresolvedMention">
    <w:name w:val="Unresolved Mention"/>
    <w:basedOn w:val="DefaultParagraphFont"/>
    <w:uiPriority w:val="99"/>
    <w:semiHidden/>
    <w:unhideWhenUsed/>
    <w:rsid w:val="002C2804"/>
    <w:rPr>
      <w:color w:val="605E5C"/>
      <w:shd w:val="clear" w:color="auto" w:fill="E1DFDD"/>
    </w:rPr>
  </w:style>
  <w:style w:type="paragraph" w:styleId="Header">
    <w:name w:val="header"/>
    <w:basedOn w:val="Normal"/>
    <w:link w:val="HeaderChar"/>
    <w:uiPriority w:val="99"/>
    <w:unhideWhenUsed/>
    <w:rsid w:val="00B31F3C"/>
    <w:pPr>
      <w:tabs>
        <w:tab w:val="center" w:pos="4680"/>
        <w:tab w:val="right" w:pos="9360"/>
      </w:tabs>
    </w:pPr>
  </w:style>
  <w:style w:type="character" w:customStyle="1" w:styleId="HeaderChar">
    <w:name w:val="Header Char"/>
    <w:basedOn w:val="DefaultParagraphFont"/>
    <w:link w:val="Header"/>
    <w:uiPriority w:val="99"/>
    <w:rsid w:val="00B31F3C"/>
    <w:rPr>
      <w:rFonts w:ascii="Times New Roman" w:eastAsia="Times New Roman" w:hAnsi="Times New Roman" w:cs="Times New Roman"/>
      <w:sz w:val="24"/>
      <w:szCs w:val="24"/>
      <w:lang w:eastAsia="lv-LV"/>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2EAE"/>
    <w:pPr>
      <w:spacing w:after="0" w:line="240" w:lineRule="auto"/>
    </w:pPr>
    <w:rPr>
      <w:rFonts w:ascii="Times New Roman" w:eastAsia="Times New Roman" w:hAnsi="Times New Roman" w:cs="Times New Roman"/>
      <w:sz w:val="24"/>
      <w:szCs w:val="24"/>
      <w:lang w:eastAsia="lv-LV"/>
    </w:rPr>
  </w:style>
  <w:style w:type="paragraph" w:styleId="Heading1">
    <w:name w:val="heading 1"/>
    <w:basedOn w:val="Normal"/>
    <w:next w:val="Normal"/>
    <w:link w:val="Heading1Char"/>
    <w:qFormat/>
    <w:rsid w:val="008A2EAE"/>
    <w:pPr>
      <w:keepNext/>
      <w:jc w:val="center"/>
      <w:outlineLvl w:val="0"/>
    </w:pPr>
    <w:rPr>
      <w:rFonts w:eastAsia="Arial Unicode MS"/>
      <w:b/>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A2EAE"/>
    <w:rPr>
      <w:rFonts w:ascii="Times New Roman" w:eastAsia="Arial Unicode MS" w:hAnsi="Times New Roman" w:cs="Times New Roman"/>
      <w:b/>
      <w:sz w:val="32"/>
      <w:szCs w:val="24"/>
      <w:lang w:eastAsia="lv-LV"/>
    </w:rPr>
  </w:style>
  <w:style w:type="paragraph" w:styleId="Footer">
    <w:name w:val="footer"/>
    <w:basedOn w:val="Normal"/>
    <w:link w:val="FooterChar"/>
    <w:rsid w:val="008A2EAE"/>
    <w:pPr>
      <w:tabs>
        <w:tab w:val="center" w:pos="4153"/>
        <w:tab w:val="right" w:pos="8306"/>
      </w:tabs>
    </w:pPr>
  </w:style>
  <w:style w:type="character" w:customStyle="1" w:styleId="FooterChar">
    <w:name w:val="Footer Char"/>
    <w:basedOn w:val="DefaultParagraphFont"/>
    <w:link w:val="Footer"/>
    <w:rsid w:val="008A2EAE"/>
    <w:rPr>
      <w:rFonts w:ascii="Times New Roman" w:eastAsia="Times New Roman" w:hAnsi="Times New Roman" w:cs="Times New Roman"/>
      <w:sz w:val="24"/>
      <w:szCs w:val="24"/>
      <w:lang w:eastAsia="lv-LV"/>
    </w:rPr>
  </w:style>
  <w:style w:type="character" w:styleId="PageNumber">
    <w:name w:val="page number"/>
    <w:basedOn w:val="DefaultParagraphFont"/>
    <w:rsid w:val="008A2EAE"/>
  </w:style>
  <w:style w:type="paragraph" w:styleId="PlainText">
    <w:name w:val="Plain Text"/>
    <w:basedOn w:val="Normal"/>
    <w:link w:val="PlainTextChar"/>
    <w:uiPriority w:val="99"/>
    <w:rsid w:val="008A2EAE"/>
    <w:pPr>
      <w:spacing w:before="100" w:beforeAutospacing="1" w:after="100" w:afterAutospacing="1"/>
    </w:pPr>
    <w:rPr>
      <w:lang w:val="x-none" w:eastAsia="x-none"/>
    </w:rPr>
  </w:style>
  <w:style w:type="character" w:customStyle="1" w:styleId="PlainTextChar">
    <w:name w:val="Plain Text Char"/>
    <w:basedOn w:val="DefaultParagraphFont"/>
    <w:link w:val="PlainText"/>
    <w:uiPriority w:val="99"/>
    <w:rsid w:val="008A2EAE"/>
    <w:rPr>
      <w:rFonts w:ascii="Times New Roman" w:eastAsia="Times New Roman" w:hAnsi="Times New Roman" w:cs="Times New Roman"/>
      <w:sz w:val="24"/>
      <w:szCs w:val="24"/>
      <w:lang w:val="x-none" w:eastAsia="x-none"/>
    </w:rPr>
  </w:style>
  <w:style w:type="character" w:styleId="Emphasis">
    <w:name w:val="Emphasis"/>
    <w:basedOn w:val="DefaultParagraphFont"/>
    <w:uiPriority w:val="20"/>
    <w:qFormat/>
    <w:rsid w:val="008A2EAE"/>
    <w:rPr>
      <w:i/>
      <w:iCs/>
    </w:rPr>
  </w:style>
  <w:style w:type="character" w:styleId="Strong">
    <w:name w:val="Strong"/>
    <w:basedOn w:val="DefaultParagraphFont"/>
    <w:uiPriority w:val="22"/>
    <w:qFormat/>
    <w:rsid w:val="008A2EAE"/>
    <w:rPr>
      <w:b/>
      <w:bCs/>
    </w:rPr>
  </w:style>
  <w:style w:type="character" w:customStyle="1" w:styleId="x193iq5w">
    <w:name w:val="x193iq5w"/>
    <w:basedOn w:val="DefaultParagraphFont"/>
    <w:rsid w:val="008A2EAE"/>
  </w:style>
  <w:style w:type="character" w:customStyle="1" w:styleId="field-text">
    <w:name w:val="field-text"/>
    <w:basedOn w:val="DefaultParagraphFont"/>
    <w:rsid w:val="008A2EAE"/>
  </w:style>
  <w:style w:type="paragraph" w:styleId="ListParagraph">
    <w:name w:val="List Paragraph"/>
    <w:basedOn w:val="Normal"/>
    <w:uiPriority w:val="34"/>
    <w:qFormat/>
    <w:rsid w:val="00C229CF"/>
    <w:pPr>
      <w:ind w:left="720"/>
      <w:contextualSpacing/>
    </w:pPr>
  </w:style>
  <w:style w:type="character" w:styleId="Hyperlink">
    <w:name w:val="Hyperlink"/>
    <w:basedOn w:val="DefaultParagraphFont"/>
    <w:uiPriority w:val="99"/>
    <w:unhideWhenUsed/>
    <w:rsid w:val="002C2804"/>
    <w:rPr>
      <w:color w:val="0563C1" w:themeColor="hyperlink"/>
      <w:u w:val="single"/>
    </w:rPr>
  </w:style>
  <w:style w:type="character" w:customStyle="1" w:styleId="UnresolvedMention">
    <w:name w:val="Unresolved Mention"/>
    <w:basedOn w:val="DefaultParagraphFont"/>
    <w:uiPriority w:val="99"/>
    <w:semiHidden/>
    <w:unhideWhenUsed/>
    <w:rsid w:val="002C2804"/>
    <w:rPr>
      <w:color w:val="605E5C"/>
      <w:shd w:val="clear" w:color="auto" w:fill="E1DFDD"/>
    </w:rPr>
  </w:style>
  <w:style w:type="paragraph" w:styleId="Header">
    <w:name w:val="header"/>
    <w:basedOn w:val="Normal"/>
    <w:link w:val="HeaderChar"/>
    <w:uiPriority w:val="99"/>
    <w:unhideWhenUsed/>
    <w:rsid w:val="00B31F3C"/>
    <w:pPr>
      <w:tabs>
        <w:tab w:val="center" w:pos="4680"/>
        <w:tab w:val="right" w:pos="9360"/>
      </w:tabs>
    </w:pPr>
  </w:style>
  <w:style w:type="character" w:customStyle="1" w:styleId="HeaderChar">
    <w:name w:val="Header Char"/>
    <w:basedOn w:val="DefaultParagraphFont"/>
    <w:link w:val="Header"/>
    <w:uiPriority w:val="99"/>
    <w:rsid w:val="00B31F3C"/>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0743762">
      <w:bodyDiv w:val="1"/>
      <w:marLeft w:val="0"/>
      <w:marRight w:val="0"/>
      <w:marTop w:val="0"/>
      <w:marBottom w:val="0"/>
      <w:divBdr>
        <w:top w:val="none" w:sz="0" w:space="0" w:color="auto"/>
        <w:left w:val="none" w:sz="0" w:space="0" w:color="auto"/>
        <w:bottom w:val="none" w:sz="0" w:space="0" w:color="auto"/>
        <w:right w:val="none" w:sz="0" w:space="0" w:color="auto"/>
      </w:divBdr>
    </w:div>
    <w:div w:id="730688655">
      <w:bodyDiv w:val="1"/>
      <w:marLeft w:val="0"/>
      <w:marRight w:val="0"/>
      <w:marTop w:val="0"/>
      <w:marBottom w:val="0"/>
      <w:divBdr>
        <w:top w:val="none" w:sz="0" w:space="0" w:color="auto"/>
        <w:left w:val="none" w:sz="0" w:space="0" w:color="auto"/>
        <w:bottom w:val="none" w:sz="0" w:space="0" w:color="auto"/>
        <w:right w:val="none" w:sz="0" w:space="0" w:color="auto"/>
      </w:divBdr>
    </w:div>
    <w:div w:id="1485395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ailiem.lv/u/4p4hmracex"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999</Words>
  <Characters>5695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Mackeviča</dc:creator>
  <cp:lastModifiedBy>User</cp:lastModifiedBy>
  <cp:revision>3</cp:revision>
  <cp:lastPrinted>2026-06-26T07:58:00Z</cp:lastPrinted>
  <dcterms:created xsi:type="dcterms:W3CDTF">2026-06-27T04:41:00Z</dcterms:created>
  <dcterms:modified xsi:type="dcterms:W3CDTF">2026-06-27T04:43:00Z</dcterms:modified>
</cp:coreProperties>
</file>