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408E" w14:textId="57BFCE88" w:rsidR="00FD550D" w:rsidRPr="009120FB" w:rsidRDefault="00097049" w:rsidP="00874E89">
      <w:pPr>
        <w:suppressAutoHyphens/>
        <w:spacing w:after="0" w:line="240" w:lineRule="auto"/>
        <w:jc w:val="right"/>
        <w:rPr>
          <w:rFonts w:ascii="Times New Roman" w:eastAsia="Times New Roman" w:hAnsi="Times New Roman" w:cs="Times New Roman"/>
          <w:sz w:val="24"/>
          <w:szCs w:val="24"/>
        </w:rPr>
      </w:pPr>
      <w:r w:rsidRPr="009120FB">
        <w:rPr>
          <w:rFonts w:ascii="Times New Roman" w:eastAsia="Times New Roman" w:hAnsi="Times New Roman" w:cs="Times New Roman"/>
          <w:sz w:val="24"/>
          <w:szCs w:val="24"/>
        </w:rPr>
        <w:t xml:space="preserve"> </w:t>
      </w:r>
    </w:p>
    <w:p w14:paraId="606AAEEE" w14:textId="77777777"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18CF82F8" w14:textId="77777777" w:rsidR="00097049" w:rsidRPr="00874E89" w:rsidRDefault="00097049" w:rsidP="00097049">
      <w:pPr>
        <w:suppressAutoHyphens/>
        <w:spacing w:after="0" w:line="240" w:lineRule="auto"/>
        <w:jc w:val="right"/>
        <w:rPr>
          <w:rFonts w:ascii="Times New Roman" w:eastAsia="Times New Roman" w:hAnsi="Times New Roman" w:cs="Times New Roman"/>
          <w:sz w:val="24"/>
          <w:szCs w:val="24"/>
        </w:rPr>
      </w:pPr>
      <w:r w:rsidRPr="00874E89">
        <w:rPr>
          <w:rFonts w:ascii="Times New Roman" w:eastAsia="Times New Roman" w:hAnsi="Times New Roman" w:cs="Times New Roman"/>
          <w:sz w:val="24"/>
          <w:szCs w:val="24"/>
        </w:rPr>
        <w:t>APSTIPRINĀTS</w:t>
      </w:r>
    </w:p>
    <w:p w14:paraId="6BE01133" w14:textId="77777777" w:rsidR="00097049" w:rsidRPr="00874E89"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874E89">
        <w:rPr>
          <w:rFonts w:ascii="Times New Roman" w:eastAsia="Calibri" w:hAnsi="Times New Roman" w:cs="Times New Roman"/>
          <w:sz w:val="24"/>
          <w:szCs w:val="24"/>
          <w:lang w:eastAsia="ar-SA"/>
        </w:rPr>
        <w:t>Rīgas Stradiņa universitātes</w:t>
      </w:r>
    </w:p>
    <w:p w14:paraId="0E00B8B5" w14:textId="7511AE4A" w:rsidR="00097049" w:rsidRPr="00E0714E" w:rsidRDefault="00874E89" w:rsidP="00097049">
      <w:pPr>
        <w:suppressAutoHyphens/>
        <w:spacing w:after="0" w:line="240" w:lineRule="auto"/>
        <w:ind w:left="4678"/>
        <w:jc w:val="right"/>
        <w:rPr>
          <w:rFonts w:ascii="Times New Roman" w:eastAsia="Calibri" w:hAnsi="Times New Roman" w:cs="Times New Roman"/>
          <w:sz w:val="24"/>
          <w:szCs w:val="24"/>
          <w:lang w:eastAsia="ar-SA"/>
        </w:rPr>
      </w:pPr>
      <w:r w:rsidRPr="00E0714E">
        <w:rPr>
          <w:rFonts w:ascii="Times New Roman" w:eastAsia="Calibri" w:hAnsi="Times New Roman" w:cs="Times New Roman"/>
          <w:sz w:val="24"/>
          <w:szCs w:val="24"/>
          <w:lang w:eastAsia="ar-SA"/>
        </w:rPr>
        <w:t>I</w:t>
      </w:r>
      <w:r w:rsidR="00097049" w:rsidRPr="00E0714E">
        <w:rPr>
          <w:rFonts w:ascii="Times New Roman" w:eastAsia="Calibri" w:hAnsi="Times New Roman" w:cs="Times New Roman"/>
          <w:sz w:val="24"/>
          <w:szCs w:val="24"/>
          <w:lang w:eastAsia="ar-SA"/>
        </w:rPr>
        <w:t>epirkuma komisijas</w:t>
      </w:r>
    </w:p>
    <w:p w14:paraId="4CBAAFE0" w14:textId="31F1C42A" w:rsidR="00097049" w:rsidRPr="00874E89"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E0714E">
        <w:rPr>
          <w:rFonts w:ascii="Times New Roman" w:eastAsia="Calibri" w:hAnsi="Times New Roman" w:cs="Times New Roman"/>
          <w:sz w:val="24"/>
          <w:szCs w:val="24"/>
          <w:lang w:eastAsia="ar-SA"/>
        </w:rPr>
        <w:t>20</w:t>
      </w:r>
      <w:r w:rsidR="00874E89" w:rsidRPr="00E0714E">
        <w:rPr>
          <w:rFonts w:ascii="Times New Roman" w:eastAsia="Calibri" w:hAnsi="Times New Roman" w:cs="Times New Roman"/>
          <w:sz w:val="24"/>
          <w:szCs w:val="24"/>
          <w:lang w:eastAsia="ar-SA"/>
        </w:rPr>
        <w:t>2</w:t>
      </w:r>
      <w:r w:rsidR="00124986">
        <w:rPr>
          <w:rFonts w:ascii="Times New Roman" w:eastAsia="Calibri" w:hAnsi="Times New Roman" w:cs="Times New Roman"/>
          <w:sz w:val="24"/>
          <w:szCs w:val="24"/>
          <w:lang w:eastAsia="ar-SA"/>
        </w:rPr>
        <w:t>6</w:t>
      </w:r>
      <w:r w:rsidRPr="00E0714E">
        <w:rPr>
          <w:rFonts w:ascii="Times New Roman" w:eastAsia="Calibri" w:hAnsi="Times New Roman" w:cs="Times New Roman"/>
          <w:sz w:val="24"/>
          <w:szCs w:val="24"/>
          <w:lang w:eastAsia="ar-SA"/>
        </w:rPr>
        <w:t>.</w:t>
      </w:r>
      <w:r w:rsidR="00F5567B" w:rsidRPr="00E0714E">
        <w:rPr>
          <w:rFonts w:ascii="Times New Roman" w:eastAsia="Calibri" w:hAnsi="Times New Roman" w:cs="Times New Roman"/>
          <w:sz w:val="24"/>
          <w:szCs w:val="24"/>
          <w:lang w:eastAsia="ar-SA"/>
        </w:rPr>
        <w:t xml:space="preserve"> </w:t>
      </w:r>
      <w:r w:rsidRPr="00AE1424">
        <w:rPr>
          <w:rFonts w:ascii="Times New Roman" w:eastAsia="Calibri" w:hAnsi="Times New Roman" w:cs="Times New Roman"/>
          <w:sz w:val="24"/>
          <w:szCs w:val="24"/>
          <w:lang w:eastAsia="ar-SA"/>
        </w:rPr>
        <w:t>gada</w:t>
      </w:r>
      <w:r w:rsidR="009B3DAE" w:rsidRPr="00AE1424">
        <w:rPr>
          <w:rFonts w:ascii="Times New Roman" w:eastAsia="Calibri" w:hAnsi="Times New Roman" w:cs="Times New Roman"/>
          <w:sz w:val="24"/>
          <w:szCs w:val="24"/>
          <w:lang w:eastAsia="ar-SA"/>
        </w:rPr>
        <w:t xml:space="preserve"> </w:t>
      </w:r>
      <w:r w:rsidR="00AE1424" w:rsidRPr="00AE1424">
        <w:rPr>
          <w:rFonts w:ascii="Times New Roman" w:eastAsia="Calibri" w:hAnsi="Times New Roman" w:cs="Times New Roman"/>
          <w:sz w:val="24"/>
          <w:szCs w:val="24"/>
          <w:lang w:eastAsia="ar-SA"/>
        </w:rPr>
        <w:t>19</w:t>
      </w:r>
      <w:r w:rsidR="00C30B26" w:rsidRPr="00AE1424">
        <w:rPr>
          <w:rFonts w:ascii="Times New Roman" w:eastAsia="Calibri" w:hAnsi="Times New Roman" w:cs="Times New Roman"/>
          <w:sz w:val="24"/>
          <w:szCs w:val="24"/>
          <w:lang w:eastAsia="ar-SA"/>
        </w:rPr>
        <w:t>.jūnija</w:t>
      </w:r>
      <w:r w:rsidRPr="00AE1424">
        <w:rPr>
          <w:rFonts w:ascii="Times New Roman" w:eastAsia="Calibri" w:hAnsi="Times New Roman" w:cs="Times New Roman"/>
          <w:sz w:val="24"/>
          <w:szCs w:val="24"/>
          <w:lang w:eastAsia="ar-SA"/>
        </w:rPr>
        <w:t xml:space="preserve"> sēdē</w:t>
      </w:r>
      <w:r w:rsidR="00C55D33">
        <w:rPr>
          <w:rFonts w:ascii="Times New Roman" w:eastAsia="Calibri" w:hAnsi="Times New Roman" w:cs="Times New Roman"/>
          <w:sz w:val="24"/>
          <w:szCs w:val="24"/>
          <w:lang w:eastAsia="ar-SA"/>
        </w:rPr>
        <w:t>,</w:t>
      </w:r>
    </w:p>
    <w:p w14:paraId="1B106E7D" w14:textId="77777777" w:rsidR="00874E89" w:rsidRPr="00874E89" w:rsidRDefault="00874E89" w:rsidP="00874E89">
      <w:pPr>
        <w:spacing w:after="0"/>
        <w:ind w:left="4253"/>
        <w:jc w:val="right"/>
        <w:rPr>
          <w:rFonts w:ascii="Times New Roman" w:hAnsi="Times New Roman" w:cs="Times New Roman"/>
          <w:sz w:val="24"/>
          <w:szCs w:val="24"/>
        </w:rPr>
      </w:pPr>
      <w:r w:rsidRPr="00874E89">
        <w:rPr>
          <w:rFonts w:ascii="Times New Roman" w:hAnsi="Times New Roman" w:cs="Times New Roman"/>
          <w:sz w:val="24"/>
          <w:szCs w:val="24"/>
        </w:rPr>
        <w:t>Iepirkuma komisijas protokola</w:t>
      </w:r>
    </w:p>
    <w:p w14:paraId="23FB169B" w14:textId="3C35AEDA" w:rsidR="00874E89" w:rsidRPr="00874E89" w:rsidRDefault="00874E89" w:rsidP="00874E89">
      <w:pPr>
        <w:spacing w:after="0"/>
        <w:ind w:left="4253"/>
        <w:jc w:val="right"/>
        <w:rPr>
          <w:rFonts w:ascii="Times New Roman" w:hAnsi="Times New Roman" w:cs="Times New Roman"/>
          <w:sz w:val="24"/>
          <w:szCs w:val="24"/>
        </w:rPr>
      </w:pPr>
      <w:r w:rsidRPr="00874E89">
        <w:rPr>
          <w:rFonts w:ascii="Times New Roman" w:hAnsi="Times New Roman" w:cs="Times New Roman"/>
          <w:sz w:val="24"/>
          <w:szCs w:val="24"/>
        </w:rPr>
        <w:t xml:space="preserve"> </w:t>
      </w:r>
      <w:r w:rsidRPr="007C16B7">
        <w:rPr>
          <w:rFonts w:ascii="Times New Roman" w:hAnsi="Times New Roman" w:cs="Times New Roman"/>
          <w:sz w:val="24"/>
          <w:szCs w:val="24"/>
        </w:rPr>
        <w:t>Nr.</w:t>
      </w:r>
      <w:r w:rsidRPr="007C16B7">
        <w:rPr>
          <w:rFonts w:ascii="Times New Roman" w:eastAsia="Times New Roman" w:hAnsi="Times New Roman" w:cs="Times New Roman"/>
          <w:sz w:val="24"/>
          <w:szCs w:val="24"/>
        </w:rPr>
        <w:t xml:space="preserve"> </w:t>
      </w:r>
      <w:r w:rsidR="00927B62" w:rsidRPr="007C16B7">
        <w:rPr>
          <w:rFonts w:ascii="Times New Roman" w:eastAsia="Times New Roman" w:hAnsi="Times New Roman" w:cs="Times New Roman"/>
          <w:sz w:val="24"/>
          <w:szCs w:val="24"/>
        </w:rPr>
        <w:t>RSU 202</w:t>
      </w:r>
      <w:r w:rsidR="00124986">
        <w:rPr>
          <w:rFonts w:ascii="Times New Roman" w:eastAsia="Times New Roman" w:hAnsi="Times New Roman" w:cs="Times New Roman"/>
          <w:sz w:val="24"/>
          <w:szCs w:val="24"/>
        </w:rPr>
        <w:t>6</w:t>
      </w:r>
      <w:r w:rsidR="00927B62" w:rsidRPr="007C16B7">
        <w:rPr>
          <w:rFonts w:ascii="Times New Roman" w:eastAsia="Times New Roman" w:hAnsi="Times New Roman" w:cs="Times New Roman"/>
          <w:sz w:val="24"/>
          <w:szCs w:val="24"/>
        </w:rPr>
        <w:t>/</w:t>
      </w:r>
      <w:r w:rsidR="00C30B26">
        <w:rPr>
          <w:rFonts w:ascii="Times New Roman" w:eastAsia="Times New Roman" w:hAnsi="Times New Roman" w:cs="Times New Roman"/>
          <w:sz w:val="24"/>
          <w:szCs w:val="24"/>
        </w:rPr>
        <w:t>94</w:t>
      </w:r>
      <w:r w:rsidR="00927B62" w:rsidRPr="007C16B7">
        <w:rPr>
          <w:rFonts w:ascii="Times New Roman" w:eastAsia="Times New Roman" w:hAnsi="Times New Roman" w:cs="Times New Roman"/>
          <w:sz w:val="24"/>
          <w:szCs w:val="24"/>
        </w:rPr>
        <w:t>/AK-3</w:t>
      </w:r>
    </w:p>
    <w:p w14:paraId="36D41709" w14:textId="4B88F34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5FE9CDFF" w14:textId="27909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71CB3E66" w14:textId="1D25CC1D"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E142E28" w14:textId="773B822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0FD1944" w14:textId="48BF0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44A0A46" w14:textId="07790C01"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9CE3D68" w14:textId="7777777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2330AC2E" w14:textId="77777777" w:rsidR="00D30F6E" w:rsidRPr="009120FB" w:rsidRDefault="00D30F6E" w:rsidP="00BC0ED3">
      <w:pPr>
        <w:suppressAutoHyphens/>
        <w:spacing w:after="0" w:line="240" w:lineRule="auto"/>
        <w:rPr>
          <w:rFonts w:ascii="Times New Roman" w:eastAsia="Calibri" w:hAnsi="Times New Roman" w:cs="Times New Roman"/>
          <w:b/>
          <w:sz w:val="24"/>
          <w:szCs w:val="24"/>
          <w:lang w:eastAsia="ar-SA"/>
        </w:rPr>
      </w:pPr>
    </w:p>
    <w:p w14:paraId="428A1258"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6D94F344"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2D5E8759" w14:textId="400AB60C"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75F6B98E" w14:textId="77777777"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0C57570A" w14:textId="77777777" w:rsidR="00C55D33" w:rsidRPr="00C55D33" w:rsidRDefault="00C55D33" w:rsidP="00C55D33">
      <w:pPr>
        <w:suppressAutoHyphens/>
        <w:spacing w:after="0" w:line="240" w:lineRule="auto"/>
        <w:jc w:val="center"/>
        <w:rPr>
          <w:rFonts w:ascii="Times New Roman" w:eastAsia="Calibri" w:hAnsi="Times New Roman" w:cs="Times New Roman"/>
          <w:sz w:val="24"/>
          <w:szCs w:val="24"/>
          <w:lang w:eastAsia="ar-SA"/>
        </w:rPr>
      </w:pPr>
      <w:r w:rsidRPr="00C55D33">
        <w:rPr>
          <w:rFonts w:ascii="Times New Roman" w:eastAsia="Calibri" w:hAnsi="Times New Roman" w:cs="Times New Roman"/>
          <w:sz w:val="24"/>
          <w:szCs w:val="24"/>
          <w:lang w:eastAsia="ar-SA"/>
        </w:rPr>
        <w:t>ATKLĀTA KONKURSA</w:t>
      </w:r>
    </w:p>
    <w:p w14:paraId="0DB2D54E" w14:textId="77777777" w:rsidR="00C55D33" w:rsidRPr="00C55D33" w:rsidRDefault="00C55D33" w:rsidP="00C55D33">
      <w:pPr>
        <w:suppressAutoHyphens/>
        <w:spacing w:after="0" w:line="240" w:lineRule="auto"/>
        <w:jc w:val="center"/>
        <w:rPr>
          <w:rFonts w:ascii="Times New Roman" w:eastAsia="Calibri" w:hAnsi="Times New Roman" w:cs="Times New Roman"/>
          <w:sz w:val="24"/>
          <w:szCs w:val="24"/>
          <w:lang w:eastAsia="ar-SA"/>
        </w:rPr>
      </w:pPr>
    </w:p>
    <w:p w14:paraId="20ADCD6E" w14:textId="77777777" w:rsidR="00C55D33" w:rsidRPr="00C55D33" w:rsidRDefault="00C55D33" w:rsidP="00C55D33">
      <w:pPr>
        <w:suppressAutoHyphens/>
        <w:spacing w:after="0" w:line="240" w:lineRule="auto"/>
        <w:jc w:val="center"/>
        <w:rPr>
          <w:rFonts w:ascii="Times New Roman" w:eastAsia="Calibri" w:hAnsi="Times New Roman" w:cs="Times New Roman"/>
          <w:sz w:val="24"/>
          <w:szCs w:val="24"/>
          <w:lang w:eastAsia="ar-SA"/>
        </w:rPr>
      </w:pPr>
      <w:r w:rsidRPr="00C55D33">
        <w:rPr>
          <w:rFonts w:ascii="Times New Roman" w:eastAsia="Calibri" w:hAnsi="Times New Roman" w:cs="Times New Roman"/>
          <w:sz w:val="24"/>
          <w:szCs w:val="24"/>
          <w:lang w:eastAsia="ar-SA"/>
        </w:rPr>
        <w:t>(Elektronisko iepirkumu sistēmā)</w:t>
      </w:r>
    </w:p>
    <w:p w14:paraId="3963359D" w14:textId="77777777" w:rsidR="00C55D33" w:rsidRDefault="00C55D33" w:rsidP="00097049">
      <w:pPr>
        <w:suppressAutoHyphens/>
        <w:spacing w:after="0" w:line="240" w:lineRule="auto"/>
        <w:jc w:val="center"/>
        <w:rPr>
          <w:rFonts w:ascii="Times New Roman" w:eastAsia="Calibri" w:hAnsi="Times New Roman" w:cs="Times New Roman"/>
          <w:b/>
          <w:sz w:val="24"/>
          <w:szCs w:val="24"/>
          <w:lang w:eastAsia="ar-SA"/>
        </w:rPr>
      </w:pPr>
    </w:p>
    <w:p w14:paraId="3EF2E60E" w14:textId="2EDDCAD9" w:rsidR="00874E89" w:rsidRPr="00C55D33" w:rsidRDefault="00C30B26" w:rsidP="00097049">
      <w:pPr>
        <w:suppressAutoHyphens/>
        <w:spacing w:after="0" w:line="240" w:lineRule="auto"/>
        <w:jc w:val="center"/>
        <w:rPr>
          <w:rFonts w:ascii="Times New Roman" w:eastAsia="Calibri" w:hAnsi="Times New Roman" w:cs="Times New Roman"/>
          <w:b/>
          <w:sz w:val="28"/>
          <w:szCs w:val="28"/>
          <w:lang w:eastAsia="ar-SA"/>
        </w:rPr>
      </w:pPr>
      <w:r w:rsidRPr="00C30B26">
        <w:rPr>
          <w:rFonts w:ascii="Times New Roman" w:eastAsia="Calibri" w:hAnsi="Times New Roman" w:cs="Times New Roman"/>
          <w:b/>
          <w:sz w:val="28"/>
          <w:szCs w:val="28"/>
          <w:lang w:eastAsia="ar-SA"/>
        </w:rPr>
        <w:t>Laboratorijas iekārtu un materiālu iegāde fizikas laboratorijai</w:t>
      </w:r>
    </w:p>
    <w:p w14:paraId="47E9AF32" w14:textId="77777777" w:rsidR="00874E89" w:rsidRPr="007C16B7" w:rsidRDefault="00874E89" w:rsidP="00097049">
      <w:pPr>
        <w:suppressAutoHyphens/>
        <w:spacing w:after="0" w:line="240" w:lineRule="auto"/>
        <w:jc w:val="center"/>
        <w:rPr>
          <w:rFonts w:ascii="Times New Roman" w:eastAsia="Calibri" w:hAnsi="Times New Roman" w:cs="Times New Roman"/>
          <w:b/>
          <w:bCs/>
          <w:sz w:val="24"/>
          <w:szCs w:val="24"/>
          <w:lang w:eastAsia="ar-SA"/>
        </w:rPr>
      </w:pPr>
    </w:p>
    <w:p w14:paraId="4084BB5F" w14:textId="4FB71D7B" w:rsidR="00097049" w:rsidRPr="007C16B7" w:rsidRDefault="00097049" w:rsidP="00097049">
      <w:pPr>
        <w:suppressAutoHyphens/>
        <w:spacing w:after="0" w:line="240" w:lineRule="auto"/>
        <w:jc w:val="center"/>
        <w:rPr>
          <w:rFonts w:ascii="Times New Roman" w:eastAsia="Calibri" w:hAnsi="Times New Roman" w:cs="Times New Roman"/>
          <w:b/>
          <w:bCs/>
          <w:sz w:val="24"/>
          <w:szCs w:val="24"/>
          <w:lang w:eastAsia="ar-SA"/>
        </w:rPr>
      </w:pPr>
      <w:r w:rsidRPr="007C16B7">
        <w:rPr>
          <w:rFonts w:ascii="Times New Roman" w:eastAsia="Calibri" w:hAnsi="Times New Roman" w:cs="Times New Roman"/>
          <w:b/>
          <w:bCs/>
          <w:sz w:val="24"/>
          <w:szCs w:val="24"/>
          <w:lang w:eastAsia="ar-SA"/>
        </w:rPr>
        <w:t xml:space="preserve">NOLIKUMS </w:t>
      </w:r>
    </w:p>
    <w:p w14:paraId="3F14FDC9" w14:textId="77777777" w:rsidR="00097049" w:rsidRPr="007C16B7"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F3488FA" w14:textId="54615F1D" w:rsidR="00874E89" w:rsidRPr="007C16B7" w:rsidRDefault="00097049" w:rsidP="00874E89">
      <w:pPr>
        <w:suppressAutoHyphens/>
        <w:spacing w:after="0" w:line="240" w:lineRule="auto"/>
        <w:jc w:val="center"/>
        <w:rPr>
          <w:rFonts w:ascii="Times New Roman" w:eastAsia="Calibri" w:hAnsi="Times New Roman" w:cs="Times New Roman"/>
          <w:b/>
          <w:sz w:val="24"/>
          <w:szCs w:val="24"/>
          <w:lang w:eastAsia="ar-SA"/>
        </w:rPr>
      </w:pPr>
      <w:r w:rsidRPr="007C16B7">
        <w:rPr>
          <w:rFonts w:ascii="Times New Roman" w:eastAsia="Calibri" w:hAnsi="Times New Roman" w:cs="Times New Roman"/>
          <w:b/>
          <w:sz w:val="24"/>
          <w:szCs w:val="24"/>
          <w:lang w:eastAsia="ar-SA"/>
        </w:rPr>
        <w:t xml:space="preserve">Iepirkuma identifikācijas Nr. </w:t>
      </w:r>
      <w:r w:rsidR="00874E89" w:rsidRPr="007C16B7">
        <w:rPr>
          <w:rFonts w:ascii="Times New Roman" w:eastAsia="Calibri" w:hAnsi="Times New Roman" w:cs="Times New Roman"/>
          <w:b/>
          <w:sz w:val="24"/>
          <w:szCs w:val="24"/>
          <w:lang w:eastAsia="ar-SA"/>
        </w:rPr>
        <w:t>RSU 202</w:t>
      </w:r>
      <w:r w:rsidR="00124986">
        <w:rPr>
          <w:rFonts w:ascii="Times New Roman" w:eastAsia="Calibri" w:hAnsi="Times New Roman" w:cs="Times New Roman"/>
          <w:b/>
          <w:sz w:val="24"/>
          <w:szCs w:val="24"/>
          <w:lang w:eastAsia="ar-SA"/>
        </w:rPr>
        <w:t>6</w:t>
      </w:r>
      <w:r w:rsidR="00874E89" w:rsidRPr="007C16B7">
        <w:rPr>
          <w:rFonts w:ascii="Times New Roman" w:eastAsia="Calibri" w:hAnsi="Times New Roman" w:cs="Times New Roman"/>
          <w:b/>
          <w:sz w:val="24"/>
          <w:szCs w:val="24"/>
          <w:lang w:eastAsia="ar-SA"/>
        </w:rPr>
        <w:t>/</w:t>
      </w:r>
      <w:r w:rsidR="00C30B26">
        <w:rPr>
          <w:rFonts w:ascii="Times New Roman" w:eastAsia="Calibri" w:hAnsi="Times New Roman" w:cs="Times New Roman"/>
          <w:b/>
          <w:sz w:val="24"/>
          <w:szCs w:val="24"/>
          <w:lang w:eastAsia="ar-SA"/>
        </w:rPr>
        <w:t>94</w:t>
      </w:r>
      <w:r w:rsidR="00874E89" w:rsidRPr="007C16B7">
        <w:rPr>
          <w:rFonts w:ascii="Times New Roman" w:eastAsia="Calibri" w:hAnsi="Times New Roman" w:cs="Times New Roman"/>
          <w:b/>
          <w:sz w:val="24"/>
          <w:szCs w:val="24"/>
          <w:lang w:eastAsia="ar-SA"/>
        </w:rPr>
        <w:t>/AK</w:t>
      </w:r>
    </w:p>
    <w:p w14:paraId="20A76B95" w14:textId="7D77CE16" w:rsidR="00097049" w:rsidRPr="007C16B7"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1D701E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406FEAE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939BC7"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9CBDE6F"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212A8D"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C6A687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935B5C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3C8A8CF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A4E05F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0E47BDB5"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C38142" w14:textId="1E7B1FD3" w:rsidR="00097049" w:rsidRPr="009120FB" w:rsidRDefault="00097049" w:rsidP="00874E89">
      <w:pPr>
        <w:suppressAutoHyphens/>
        <w:spacing w:after="0" w:line="240" w:lineRule="auto"/>
        <w:rPr>
          <w:rFonts w:ascii="Times New Roman" w:eastAsia="Calibri" w:hAnsi="Times New Roman" w:cs="Times New Roman"/>
          <w:b/>
          <w:sz w:val="24"/>
          <w:szCs w:val="24"/>
          <w:lang w:eastAsia="ar-SA"/>
        </w:rPr>
      </w:pPr>
    </w:p>
    <w:p w14:paraId="7480A7DB"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5042C500" w14:textId="2C97F0DC" w:rsidR="00097049"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F82531F" w14:textId="77777777" w:rsidR="00874E89" w:rsidRPr="009120FB" w:rsidRDefault="00874E89" w:rsidP="00097049">
      <w:pPr>
        <w:suppressAutoHyphens/>
        <w:spacing w:after="0" w:line="240" w:lineRule="auto"/>
        <w:jc w:val="center"/>
        <w:rPr>
          <w:rFonts w:ascii="Times New Roman" w:eastAsia="Calibri" w:hAnsi="Times New Roman" w:cs="Times New Roman"/>
          <w:b/>
          <w:sz w:val="24"/>
          <w:szCs w:val="24"/>
          <w:lang w:eastAsia="ar-SA"/>
        </w:rPr>
      </w:pPr>
    </w:p>
    <w:p w14:paraId="5BFFEB81" w14:textId="03FAADE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42EF0C74" w14:textId="411434C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67F10F7A" w14:textId="6B37F89E" w:rsidR="00097049" w:rsidRPr="009120FB" w:rsidRDefault="00097049" w:rsidP="00D30F6E">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Rīg</w:t>
      </w:r>
      <w:r w:rsidR="007976B4">
        <w:rPr>
          <w:rFonts w:ascii="Times New Roman" w:eastAsia="Calibri" w:hAnsi="Times New Roman" w:cs="Times New Roman"/>
          <w:b/>
          <w:sz w:val="24"/>
          <w:szCs w:val="24"/>
          <w:lang w:eastAsia="ar-SA"/>
        </w:rPr>
        <w:t>ā</w:t>
      </w:r>
      <w:r w:rsidR="00D30F6E" w:rsidRPr="009120FB">
        <w:rPr>
          <w:rFonts w:ascii="Times New Roman" w:eastAsia="Calibri" w:hAnsi="Times New Roman" w:cs="Times New Roman"/>
          <w:b/>
          <w:sz w:val="24"/>
          <w:szCs w:val="24"/>
          <w:lang w:eastAsia="ar-SA"/>
        </w:rPr>
        <w:t xml:space="preserve">, </w:t>
      </w:r>
      <w:r w:rsidRPr="009120FB">
        <w:rPr>
          <w:rFonts w:ascii="Times New Roman" w:eastAsia="Calibri" w:hAnsi="Times New Roman" w:cs="Times New Roman"/>
          <w:b/>
          <w:sz w:val="24"/>
          <w:szCs w:val="24"/>
          <w:lang w:eastAsia="ar-SA"/>
        </w:rPr>
        <w:t>202</w:t>
      </w:r>
      <w:r w:rsidR="00E85237">
        <w:rPr>
          <w:rFonts w:ascii="Times New Roman" w:eastAsia="Calibri" w:hAnsi="Times New Roman" w:cs="Times New Roman"/>
          <w:b/>
          <w:sz w:val="24"/>
          <w:szCs w:val="24"/>
          <w:lang w:eastAsia="ar-SA"/>
        </w:rPr>
        <w:t>6</w:t>
      </w:r>
    </w:p>
    <w:p w14:paraId="30F64D20" w14:textId="73F981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45E89EF4" w14:textId="368AB8F9" w:rsidR="007A2A8E"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02E6EF58" w14:textId="7078AFFF" w:rsidR="00C30B26" w:rsidRDefault="00C30B26" w:rsidP="00D30F6E">
      <w:pPr>
        <w:suppressAutoHyphens/>
        <w:spacing w:after="0" w:line="240" w:lineRule="auto"/>
        <w:jc w:val="center"/>
        <w:rPr>
          <w:rFonts w:ascii="Times New Roman" w:eastAsia="Calibri" w:hAnsi="Times New Roman" w:cs="Times New Roman"/>
          <w:b/>
          <w:sz w:val="24"/>
          <w:szCs w:val="24"/>
          <w:lang w:eastAsia="ar-SA"/>
        </w:rPr>
      </w:pPr>
    </w:p>
    <w:p w14:paraId="6104D035" w14:textId="77777777" w:rsidR="00C30B26" w:rsidRPr="009120FB" w:rsidRDefault="00C30B26" w:rsidP="00D30F6E">
      <w:pPr>
        <w:suppressAutoHyphens/>
        <w:spacing w:after="0" w:line="240" w:lineRule="auto"/>
        <w:jc w:val="center"/>
        <w:rPr>
          <w:rFonts w:ascii="Times New Roman" w:eastAsia="Calibri" w:hAnsi="Times New Roman" w:cs="Times New Roman"/>
          <w:b/>
          <w:sz w:val="24"/>
          <w:szCs w:val="24"/>
          <w:lang w:eastAsia="ar-SA"/>
        </w:rPr>
      </w:pPr>
    </w:p>
    <w:p w14:paraId="2A89A26F" w14:textId="616C7231" w:rsidR="00AD4919" w:rsidRPr="009120FB" w:rsidRDefault="00AD4919" w:rsidP="00043B53">
      <w:pPr>
        <w:suppressAutoHyphens/>
        <w:spacing w:after="0" w:line="240" w:lineRule="auto"/>
        <w:rPr>
          <w:rFonts w:ascii="Times New Roman" w:eastAsia="Calibri" w:hAnsi="Times New Roman" w:cs="Times New Roman"/>
          <w:sz w:val="24"/>
          <w:szCs w:val="24"/>
          <w:lang w:eastAsia="ar-SA"/>
        </w:rPr>
      </w:pPr>
    </w:p>
    <w:p w14:paraId="7D2934E4" w14:textId="3CEDC5DE" w:rsidR="00097049" w:rsidRPr="009120FB" w:rsidRDefault="00097049" w:rsidP="00BD7870">
      <w:pPr>
        <w:pStyle w:val="Nodala1"/>
      </w:pPr>
      <w:bookmarkStart w:id="0" w:name="_Toc71118616"/>
      <w:r w:rsidRPr="009120FB">
        <w:lastRenderedPageBreak/>
        <w:t>Vispārējā informācija</w:t>
      </w:r>
      <w:bookmarkEnd w:id="0"/>
      <w:r w:rsidRPr="009120FB">
        <w:t xml:space="preserve"> </w:t>
      </w:r>
    </w:p>
    <w:p w14:paraId="09CEF292" w14:textId="77777777" w:rsidR="006939A7" w:rsidRPr="00242C6E" w:rsidRDefault="006939A7" w:rsidP="008B5D74">
      <w:pPr>
        <w:pStyle w:val="Nodala11"/>
        <w:ind w:left="567" w:hanging="567"/>
      </w:pPr>
      <w:r w:rsidRPr="00242C6E">
        <w:rPr>
          <w:rFonts w:eastAsia="Calibri"/>
        </w:rPr>
        <w:t>Iepirkums tiek</w:t>
      </w:r>
      <w:r w:rsidRPr="00242C6E">
        <w:t xml:space="preserve"> rīkots, ievērojot Latvijas Republikas Publisko iepirkumu likumu </w:t>
      </w:r>
      <w:r w:rsidRPr="00242C6E">
        <w:rPr>
          <w:rFonts w:eastAsia="Calibri"/>
        </w:rPr>
        <w:t xml:space="preserve">(turpmāk – PIL) </w:t>
      </w:r>
      <w:r w:rsidRPr="00242C6E">
        <w:t>un citu publisku iepirkumu regulējošo normatīvo aktu prasības.</w:t>
      </w:r>
    </w:p>
    <w:p w14:paraId="633C7EE3" w14:textId="1D091D0C" w:rsidR="006939A7" w:rsidRPr="00870A3B" w:rsidRDefault="006939A7" w:rsidP="008B5D74">
      <w:pPr>
        <w:pStyle w:val="Nodala11"/>
        <w:ind w:left="567" w:hanging="567"/>
      </w:pPr>
      <w:r w:rsidRPr="00870A3B">
        <w:rPr>
          <w:b/>
        </w:rPr>
        <w:t>Atklāta konkursa nosaukums un identifikācijas numurs: “</w:t>
      </w:r>
      <w:r w:rsidR="00C30B26" w:rsidRPr="00C30B26">
        <w:rPr>
          <w:b/>
          <w:shd w:val="clear" w:color="auto" w:fill="FFFFFF"/>
        </w:rPr>
        <w:t>Laboratorijas iekārtu un materiālu iegāde fizikas laboratorijai</w:t>
      </w:r>
      <w:r w:rsidRPr="00870A3B">
        <w:rPr>
          <w:b/>
        </w:rPr>
        <w:t>”</w:t>
      </w:r>
      <w:r w:rsidRPr="00870A3B">
        <w:rPr>
          <w:rFonts w:eastAsia="Cambria"/>
          <w:kern w:val="56"/>
        </w:rPr>
        <w:t xml:space="preserve"> (turpmāk – Atklāts konkurss), </w:t>
      </w:r>
      <w:r w:rsidRPr="00870A3B">
        <w:t xml:space="preserve">identifikācijas Nr. </w:t>
      </w:r>
      <w:r w:rsidRPr="00870A3B">
        <w:rPr>
          <w:rFonts w:eastAsia="Cambria"/>
          <w:kern w:val="56"/>
        </w:rPr>
        <w:t>RSU 202</w:t>
      </w:r>
      <w:r w:rsidR="00E85237">
        <w:rPr>
          <w:rFonts w:eastAsia="Cambria"/>
          <w:kern w:val="56"/>
        </w:rPr>
        <w:t>6</w:t>
      </w:r>
      <w:r w:rsidRPr="00870A3B">
        <w:rPr>
          <w:rFonts w:eastAsia="Cambria"/>
          <w:kern w:val="56"/>
        </w:rPr>
        <w:t>/</w:t>
      </w:r>
      <w:r w:rsidR="00C30B26">
        <w:rPr>
          <w:rFonts w:eastAsia="Cambria"/>
          <w:kern w:val="56"/>
        </w:rPr>
        <w:t>94</w:t>
      </w:r>
      <w:r w:rsidRPr="00870A3B">
        <w:rPr>
          <w:rFonts w:eastAsia="Cambria"/>
          <w:kern w:val="56"/>
        </w:rPr>
        <w:t>/AK</w:t>
      </w:r>
      <w:r w:rsidRPr="00870A3B">
        <w:t>.</w:t>
      </w:r>
    </w:p>
    <w:p w14:paraId="22DCBEFB" w14:textId="77777777" w:rsidR="006939A7" w:rsidRPr="00701478" w:rsidRDefault="006939A7" w:rsidP="008B5D74">
      <w:pPr>
        <w:pStyle w:val="Nodala11"/>
        <w:ind w:left="567" w:hanging="567"/>
      </w:pPr>
      <w:r w:rsidRPr="00701478">
        <w:rPr>
          <w:b/>
        </w:rPr>
        <w:t xml:space="preserve">Pasūtītājs: </w:t>
      </w:r>
      <w:r w:rsidRPr="00701478">
        <w:t>Rīgas Stradiņa universitāte (turpmāk – Pasūtītājs</w:t>
      </w:r>
      <w:r>
        <w:t xml:space="preserve"> vai RSU</w:t>
      </w:r>
      <w:r w:rsidRPr="00701478">
        <w:t>);</w:t>
      </w:r>
    </w:p>
    <w:p w14:paraId="099767F9" w14:textId="77777777" w:rsidR="006939A7" w:rsidRPr="00445797" w:rsidRDefault="006939A7" w:rsidP="008B5D74">
      <w:pPr>
        <w:pStyle w:val="Nodala11"/>
        <w:numPr>
          <w:ilvl w:val="0"/>
          <w:numId w:val="0"/>
        </w:numPr>
        <w:ind w:left="567"/>
      </w:pPr>
      <w:r w:rsidRPr="00445797">
        <w:t>Reģistrācijas Nr.:</w:t>
      </w:r>
      <w:r w:rsidRPr="00445797">
        <w:rPr>
          <w:b/>
        </w:rPr>
        <w:t xml:space="preserve"> </w:t>
      </w:r>
      <w:r w:rsidRPr="00445797">
        <w:t>90000013771;</w:t>
      </w:r>
    </w:p>
    <w:p w14:paraId="107C6532" w14:textId="77777777" w:rsidR="006939A7" w:rsidRPr="00445797" w:rsidRDefault="006939A7" w:rsidP="008B5D74">
      <w:pPr>
        <w:pStyle w:val="Nodala11"/>
        <w:numPr>
          <w:ilvl w:val="0"/>
          <w:numId w:val="0"/>
        </w:numPr>
        <w:ind w:left="567"/>
      </w:pPr>
      <w:r w:rsidRPr="00445797">
        <w:t>Juridiskā adrese: Dzirciema iela 16, Rīga, LV-1007.</w:t>
      </w:r>
    </w:p>
    <w:p w14:paraId="0F42E950" w14:textId="5652DCEC" w:rsidR="006939A7" w:rsidRPr="00445797" w:rsidRDefault="006939A7" w:rsidP="008B5D74">
      <w:pPr>
        <w:pStyle w:val="Nodala11"/>
        <w:ind w:left="567" w:hanging="567"/>
      </w:pPr>
      <w:r w:rsidRPr="00445797">
        <w:rPr>
          <w:b/>
        </w:rPr>
        <w:t>Kontaktpersona</w:t>
      </w:r>
      <w:r w:rsidR="00E85237">
        <w:rPr>
          <w:b/>
        </w:rPr>
        <w:t>s</w:t>
      </w:r>
      <w:r w:rsidRPr="00445797">
        <w:rPr>
          <w:b/>
        </w:rPr>
        <w:t xml:space="preserve"> </w:t>
      </w:r>
      <w:r w:rsidRPr="00445797">
        <w:t xml:space="preserve">par Atklāta konkursa nolikumu (turpmāk – Nolikums), </w:t>
      </w:r>
      <w:r w:rsidR="00E85237" w:rsidRPr="00E85237">
        <w:rPr>
          <w:rFonts w:eastAsia="Calibri"/>
        </w:rPr>
        <w:t>sniedzot</w:t>
      </w:r>
      <w:r w:rsidR="00E85237" w:rsidRPr="00E85237">
        <w:rPr>
          <w:rFonts w:eastAsia="Calibri"/>
          <w:b/>
        </w:rPr>
        <w:t xml:space="preserve"> </w:t>
      </w:r>
      <w:r w:rsidR="00E85237" w:rsidRPr="00E85237">
        <w:rPr>
          <w:rFonts w:eastAsia="Calibri"/>
        </w:rPr>
        <w:t xml:space="preserve">organizatorisku informāciju: </w:t>
      </w:r>
      <w:r w:rsidR="00E85237" w:rsidRPr="00E85237">
        <w:rPr>
          <w:rFonts w:eastAsia="Calibri"/>
          <w:lang w:eastAsia="en-US"/>
        </w:rPr>
        <w:t xml:space="preserve">Arta Pļaveniece, tālr.: +371 67062761, e-pasts: </w:t>
      </w:r>
      <w:hyperlink r:id="rId8" w:history="1">
        <w:r w:rsidR="00E85237" w:rsidRPr="00E85237">
          <w:rPr>
            <w:rFonts w:eastAsia="Calibri"/>
            <w:color w:val="0000FF"/>
            <w:u w:val="single"/>
            <w:lang w:eastAsia="en-US"/>
          </w:rPr>
          <w:t>Arta.Plaveniece@rsu.lv</w:t>
        </w:r>
      </w:hyperlink>
      <w:r w:rsidR="00E85237" w:rsidRPr="00E85237">
        <w:rPr>
          <w:rFonts w:eastAsia="Calibri"/>
          <w:lang w:eastAsia="en-US"/>
        </w:rPr>
        <w:t xml:space="preserve"> vai Elīna Pileniece, tālr.: +371 </w:t>
      </w:r>
      <w:r w:rsidR="00E85237" w:rsidRPr="00E85237">
        <w:rPr>
          <w:rFonts w:eastAsia="Calibri"/>
          <w:color w:val="000000"/>
          <w:lang w:eastAsia="en-US"/>
        </w:rPr>
        <w:t>67061576</w:t>
      </w:r>
      <w:r w:rsidR="00E85237" w:rsidRPr="00E85237">
        <w:rPr>
          <w:rFonts w:eastAsia="Calibri"/>
          <w:lang w:eastAsia="en-US"/>
        </w:rPr>
        <w:t xml:space="preserve">, e-pasta adrese: </w:t>
      </w:r>
      <w:hyperlink r:id="rId9" w:history="1">
        <w:r w:rsidR="00E85237" w:rsidRPr="00E85237">
          <w:rPr>
            <w:rFonts w:eastAsia="Calibri"/>
            <w:color w:val="0000FF"/>
            <w:u w:val="single"/>
            <w:lang w:eastAsia="en-US"/>
          </w:rPr>
          <w:t>Elina.Pileniece@rsu.lv</w:t>
        </w:r>
      </w:hyperlink>
      <w:r w:rsidRPr="00445797">
        <w:rPr>
          <w:lang w:eastAsia="en-US"/>
        </w:rPr>
        <w:t>.</w:t>
      </w:r>
    </w:p>
    <w:p w14:paraId="14FD53BE" w14:textId="77777777" w:rsidR="006939A7" w:rsidRDefault="006939A7" w:rsidP="008B5D74">
      <w:pPr>
        <w:pStyle w:val="Nodala11"/>
        <w:ind w:left="567" w:hanging="567"/>
      </w:pPr>
      <w:r w:rsidRPr="00701478">
        <w:rPr>
          <w:b/>
        </w:rPr>
        <w:t xml:space="preserve">Pretendents </w:t>
      </w:r>
      <w:r w:rsidRPr="00DB36C6">
        <w:rPr>
          <w:shd w:val="clear" w:color="auto" w:fill="FFFFFF"/>
        </w:rPr>
        <w:t>saskaņā ar Publisko iepirkumu likuma (turpmāk – PIL) 1.panta 24.punktu ir piegādātājs, kurš ir iesniedzis piedāvājumu</w:t>
      </w:r>
      <w:r>
        <w:rPr>
          <w:shd w:val="clear" w:color="auto" w:fill="FFFFFF"/>
        </w:rPr>
        <w:t xml:space="preserve"> Atklātā konkursā</w:t>
      </w:r>
      <w:r w:rsidRPr="00BE0954">
        <w:t xml:space="preserve"> </w:t>
      </w:r>
      <w:r w:rsidRPr="00701478">
        <w:t xml:space="preserve">(turpmāk – </w:t>
      </w:r>
      <w:r>
        <w:t>p</w:t>
      </w:r>
      <w:r w:rsidRPr="00701478">
        <w:t>retendents</w:t>
      </w:r>
      <w:r w:rsidRPr="00DB36C6">
        <w:t>)</w:t>
      </w:r>
      <w:r>
        <w:t>.</w:t>
      </w:r>
      <w:r w:rsidRPr="00DB36C6">
        <w:rPr>
          <w:b/>
        </w:rPr>
        <w:t xml:space="preserve"> </w:t>
      </w:r>
      <w:r w:rsidRPr="00DB36C6">
        <w:rPr>
          <w:shd w:val="clear" w:color="auto" w:fill="FFFFFF"/>
        </w:rPr>
        <w:t> </w:t>
      </w:r>
    </w:p>
    <w:p w14:paraId="106E644F" w14:textId="77777777" w:rsidR="006939A7" w:rsidRPr="006939A7" w:rsidRDefault="006939A7" w:rsidP="008B5D74">
      <w:pPr>
        <w:pStyle w:val="Nodala11"/>
        <w:ind w:left="567" w:hanging="567"/>
      </w:pPr>
      <w:r w:rsidRPr="00BE0954">
        <w:rPr>
          <w:b/>
        </w:rPr>
        <w:t xml:space="preserve">Komisija – </w:t>
      </w:r>
      <w:r w:rsidRPr="00242C6E">
        <w:t xml:space="preserve">RSU iepirkuma komisija (turpmāk – Komisija), kas pilnvarota organizēt Atklātu </w:t>
      </w:r>
      <w:r w:rsidRPr="00BE0954">
        <w:rPr>
          <w:spacing w:val="-4"/>
        </w:rPr>
        <w:t>konkursu.</w:t>
      </w:r>
    </w:p>
    <w:p w14:paraId="1584A5E5" w14:textId="77777777" w:rsidR="00EA2D60" w:rsidRPr="00EA2D60" w:rsidRDefault="00097049" w:rsidP="00EA2D60">
      <w:pPr>
        <w:pStyle w:val="Nodala1"/>
      </w:pPr>
      <w:bookmarkStart w:id="1" w:name="_Toc71118617"/>
      <w:r w:rsidRPr="00EA2D60">
        <w:t xml:space="preserve">Informācija par </w:t>
      </w:r>
      <w:bookmarkEnd w:id="1"/>
      <w:r w:rsidR="00EA2D60" w:rsidRPr="00EA2D60">
        <w:t>iepirkuma procedūru</w:t>
      </w:r>
    </w:p>
    <w:p w14:paraId="4EDA4D3E" w14:textId="174382EA" w:rsidR="006939A7" w:rsidRPr="005E5002" w:rsidRDefault="006939A7" w:rsidP="008B5D74">
      <w:pPr>
        <w:pStyle w:val="Nodala11"/>
        <w:ind w:left="567" w:hanging="567"/>
        <w:rPr>
          <w:i/>
        </w:rPr>
      </w:pPr>
      <w:bookmarkStart w:id="2" w:name="_Toc71118618"/>
      <w:r w:rsidRPr="00E1686F">
        <w:t xml:space="preserve">Atklāts konkurss </w:t>
      </w:r>
      <w:r w:rsidRPr="005E5002">
        <w:rPr>
          <w:i/>
        </w:rPr>
        <w:t>“</w:t>
      </w:r>
      <w:r w:rsidR="00C30B26" w:rsidRPr="00C30B26">
        <w:rPr>
          <w:i/>
          <w:shd w:val="clear" w:color="auto" w:fill="FFFFFF"/>
        </w:rPr>
        <w:t>Laboratorijas iekārtu un materiālu iegāde fizikas laboratorijai</w:t>
      </w:r>
      <w:r w:rsidRPr="005E5002">
        <w:rPr>
          <w:i/>
        </w:rPr>
        <w:t>”</w:t>
      </w:r>
      <w:r w:rsidRPr="00E1686F">
        <w:t>, identifikācijas Nr. RSU 202</w:t>
      </w:r>
      <w:r w:rsidR="00E85237">
        <w:t>6</w:t>
      </w:r>
      <w:r w:rsidRPr="00E1686F">
        <w:t>/</w:t>
      </w:r>
      <w:r w:rsidR="00C30B26">
        <w:t>94</w:t>
      </w:r>
      <w:r w:rsidRPr="00E1686F">
        <w:t>/AK</w:t>
      </w:r>
      <w:r w:rsidRPr="006044BA">
        <w:t>, tiek</w:t>
      </w:r>
      <w:r w:rsidRPr="00701478">
        <w:t xml:space="preserve"> veikts saskaņā ar PIL 8.panta pirmās daļas 1.punktu un citiem L</w:t>
      </w:r>
      <w:r>
        <w:t>atvijas Republikas</w:t>
      </w:r>
      <w:r w:rsidRPr="00701478">
        <w:t xml:space="preserve"> iepirkumus regulējošiem normatīvajiem aktiem un 2017.gada 28.februāra Ministru kabineta noteikumiem Nr.107 </w:t>
      </w:r>
      <w:r w:rsidRPr="005E5002">
        <w:rPr>
          <w:i/>
        </w:rPr>
        <w:t>“Iepirkumu procedūru un metu konkursu norises kārtība”.</w:t>
      </w:r>
    </w:p>
    <w:p w14:paraId="27D22049" w14:textId="77777777" w:rsidR="006939A7" w:rsidRPr="00701478" w:rsidRDefault="006939A7" w:rsidP="008B5D74">
      <w:pPr>
        <w:pStyle w:val="Nodala11"/>
        <w:ind w:left="567" w:hanging="567"/>
        <w:rPr>
          <w:color w:val="0000FF"/>
          <w:u w:val="single"/>
        </w:rPr>
      </w:pPr>
      <w:bookmarkStart w:id="3" w:name="_Ref536600174"/>
      <w:r w:rsidRPr="00701478">
        <w:t xml:space="preserve">Atklāta konkursa dokumentācija ir pieejama Pasūtītāja profilā Elektronisko iepirkumu sistēmā (turpmāk – EIS) e-konkursu apakšsistēmā </w:t>
      </w:r>
      <w:hyperlink r:id="rId10" w:tgtFrame="_blank" w:history="1">
        <w:r w:rsidRPr="00701478">
          <w:rPr>
            <w:rStyle w:val="Hyperlink"/>
          </w:rPr>
          <w:t>https://www.eis.gov.lv/EKEIS/Supplier/Organizer/329</w:t>
        </w:r>
      </w:hyperlink>
      <w:r w:rsidRPr="00701478">
        <w:t>.</w:t>
      </w:r>
      <w:bookmarkEnd w:id="3"/>
    </w:p>
    <w:p w14:paraId="432D656A" w14:textId="77777777" w:rsidR="006939A7" w:rsidRPr="00701478" w:rsidRDefault="006939A7" w:rsidP="008B5D74">
      <w:pPr>
        <w:pStyle w:val="Nodala11"/>
        <w:ind w:left="567" w:hanging="567"/>
      </w:pPr>
      <w:r w:rsidRPr="00701478">
        <w:t xml:space="preserve">Ieinteresētajiem piegādātājiem ir tiesības prasīt papildu informāciju par Atklātu konkursu, tai skaitā, prasīt izskaidrot Atklāta konkursa nolikuma prasības, </w:t>
      </w:r>
      <w:r w:rsidRPr="00701478">
        <w:rPr>
          <w:u w:val="single"/>
        </w:rPr>
        <w:t>vienā no šādiem veidiem</w:t>
      </w:r>
      <w:r w:rsidRPr="00701478">
        <w:t>:</w:t>
      </w:r>
    </w:p>
    <w:p w14:paraId="3F9865A1" w14:textId="77777777" w:rsidR="006939A7" w:rsidRPr="00701478" w:rsidRDefault="006939A7" w:rsidP="008B5D74">
      <w:pPr>
        <w:pStyle w:val="Nodala111"/>
        <w:spacing w:before="60" w:after="60"/>
        <w:ind w:left="1418" w:hanging="567"/>
      </w:pPr>
      <w:r w:rsidRPr="00701478">
        <w:t>EIS e-konkursu apakšsistēmā, ja ieinteresētais piegādātājs ir reģistrēts EIS un Atklāta konkursa sadaļā ir reģistrējies kā nolikuma saņēmējs</w:t>
      </w:r>
      <w:r w:rsidRPr="00701478">
        <w:rPr>
          <w:rStyle w:val="FootnoteReference"/>
        </w:rPr>
        <w:footnoteReference w:id="1"/>
      </w:r>
      <w:r w:rsidRPr="00701478">
        <w:t>;</w:t>
      </w:r>
    </w:p>
    <w:p w14:paraId="547FAE53" w14:textId="26A2D6D9" w:rsidR="006939A7" w:rsidRPr="00870A3B" w:rsidRDefault="006939A7" w:rsidP="008B5D74">
      <w:pPr>
        <w:pStyle w:val="Nodala111"/>
        <w:spacing w:before="60" w:after="60"/>
        <w:ind w:left="1418" w:hanging="567"/>
      </w:pPr>
      <w:r w:rsidRPr="00870A3B">
        <w:t xml:space="preserve">nosūtot informācijas pieprasījumus uz e-pasta </w:t>
      </w:r>
      <w:r w:rsidRPr="00445797">
        <w:t xml:space="preserve">adresi: </w:t>
      </w:r>
      <w:hyperlink r:id="rId11" w:history="1">
        <w:r w:rsidRPr="00445797">
          <w:rPr>
            <w:rStyle w:val="Hyperlink"/>
          </w:rPr>
          <w:t>Arta.Plaveniece@rsu.lv</w:t>
        </w:r>
      </w:hyperlink>
      <w:r w:rsidRPr="00445797">
        <w:t xml:space="preserve"> </w:t>
      </w:r>
      <w:r w:rsidR="00E85237" w:rsidRPr="00E85237">
        <w:rPr>
          <w:rFonts w:eastAsia="Calibri"/>
        </w:rPr>
        <w:t xml:space="preserve">un </w:t>
      </w:r>
      <w:r w:rsidR="00E85237" w:rsidRPr="00E85237">
        <w:rPr>
          <w:rFonts w:eastAsia="TimesNewRoman"/>
          <w:color w:val="0000FF"/>
          <w:u w:val="single"/>
        </w:rPr>
        <w:t>Elina.Pileniece@rsu.lv</w:t>
      </w:r>
      <w:r w:rsidR="00E85237" w:rsidRPr="00E85237">
        <w:rPr>
          <w:rFonts w:eastAsia="Calibri"/>
        </w:rPr>
        <w:t xml:space="preserve"> </w:t>
      </w:r>
      <w:r w:rsidRPr="00445797">
        <w:t xml:space="preserve">ar norādi: </w:t>
      </w:r>
      <w:r w:rsidRPr="00A02199">
        <w:rPr>
          <w:i/>
        </w:rPr>
        <w:t>“</w:t>
      </w:r>
      <w:r w:rsidR="00C30B26" w:rsidRPr="00C30B26">
        <w:rPr>
          <w:i/>
          <w:shd w:val="clear" w:color="auto" w:fill="FFFFFF"/>
        </w:rPr>
        <w:t>Laboratorijas iekārtu un materiālu iegāde fizikas laboratorijai</w:t>
      </w:r>
      <w:r w:rsidRPr="00A02199">
        <w:rPr>
          <w:i/>
        </w:rPr>
        <w:t>”</w:t>
      </w:r>
      <w:r w:rsidRPr="00870A3B">
        <w:t xml:space="preserve"> (identifikācijas Nr. RSU 202</w:t>
      </w:r>
      <w:r w:rsidR="00E85237">
        <w:t>6</w:t>
      </w:r>
      <w:r w:rsidRPr="00870A3B">
        <w:t>/</w:t>
      </w:r>
      <w:r w:rsidR="00C30B26">
        <w:t>94</w:t>
      </w:r>
      <w:r w:rsidRPr="00870A3B">
        <w:t>/AK).</w:t>
      </w:r>
    </w:p>
    <w:p w14:paraId="414F8204" w14:textId="77777777" w:rsidR="006939A7" w:rsidRPr="00701478" w:rsidRDefault="006939A7" w:rsidP="008B5D74">
      <w:pPr>
        <w:pStyle w:val="Nodala11"/>
        <w:ind w:left="567" w:hanging="567"/>
      </w:pPr>
      <w:r w:rsidRPr="00701478">
        <w:t xml:space="preserve">Ja ieinteresētais piegādātājs ir laikus pieprasījis informāciju par Atklāta konkursa nolikumā ietvertajām prasībām, Komisija to sniedz 5 (piecu) darba dienu laikā, bet ne vēlāk kā 6 (sešas) dienas pirms piedāvājumu iesniegšanas termiņa beigām. </w:t>
      </w:r>
    </w:p>
    <w:p w14:paraId="223BA175" w14:textId="77777777" w:rsidR="006939A7" w:rsidRPr="00701478" w:rsidRDefault="006939A7" w:rsidP="008B5D74">
      <w:pPr>
        <w:pStyle w:val="Nodala11"/>
        <w:ind w:left="567" w:hanging="567"/>
      </w:pPr>
      <w:r w:rsidRPr="00701478">
        <w:t xml:space="preserve">Ja Komisija no ieinteresētā piegādātāja ir saņēmusi rakstisku jautājumu par Atklāta konkursa nolikumu, tā kopā ar uzdoto jautājumu (nenorādot tā iesniedzēju) publicē atbildi Atklāta konkursa </w:t>
      </w:r>
      <w:r w:rsidRPr="00E3348A">
        <w:t>nolikuma 2.2.</w:t>
      </w:r>
      <w:r w:rsidRPr="00E3348A">
        <w:rPr>
          <w:color w:val="000000"/>
        </w:rPr>
        <w:t>punktā norādītajā</w:t>
      </w:r>
      <w:r w:rsidRPr="00701478">
        <w:rPr>
          <w:color w:val="000000"/>
        </w:rPr>
        <w:t xml:space="preserve"> tīmekļvietnē pie attiecīgā Atklātā konkursa un vienlaikus </w:t>
      </w:r>
      <w:proofErr w:type="spellStart"/>
      <w:r w:rsidRPr="00701478">
        <w:t>nosūta</w:t>
      </w:r>
      <w:proofErr w:type="spellEnd"/>
      <w:r w:rsidRPr="00701478">
        <w:t xml:space="preserve"> atbildi jautājuma uzdevējam uz e-pasta adresi, no kuras saņemts jautājums.</w:t>
      </w:r>
    </w:p>
    <w:p w14:paraId="64ADBC59" w14:textId="77777777" w:rsidR="006939A7" w:rsidRPr="00701478" w:rsidRDefault="006939A7" w:rsidP="008B5D74">
      <w:pPr>
        <w:pStyle w:val="Nodala11"/>
        <w:ind w:left="567" w:hanging="567"/>
      </w:pPr>
      <w:r w:rsidRPr="00701478">
        <w:t xml:space="preserve">Tiek uzskatīts, ka ieinteresētais piegādātājs ir saņēmis Atklāta konkursa nolikumu, informāciju par izmaiņām Atklāta konkursa nolikumā un paskaidrojošo informāciju uz uzdoto jautājumu ar brīdi, kad tā ir </w:t>
      </w:r>
      <w:r w:rsidRPr="00701478">
        <w:rPr>
          <w:color w:val="000000"/>
        </w:rPr>
        <w:t xml:space="preserve">publicēta Atklāta konkursa nolikuma </w:t>
      </w:r>
      <w:r w:rsidRPr="00701478">
        <w:t>2.2.</w:t>
      </w:r>
      <w:r w:rsidRPr="00701478">
        <w:rPr>
          <w:color w:val="000000"/>
        </w:rPr>
        <w:t>punktā norādītajā Pasūtītāja tīmekļvietnē.</w:t>
      </w:r>
    </w:p>
    <w:p w14:paraId="781FA108" w14:textId="77777777" w:rsidR="006939A7" w:rsidRPr="00701478" w:rsidRDefault="006939A7" w:rsidP="008B5D74">
      <w:pPr>
        <w:pStyle w:val="Nodala11"/>
        <w:ind w:left="567" w:hanging="567"/>
      </w:pPr>
      <w:r w:rsidRPr="00701478">
        <w:t>Informācijas apmaiņa starp ieinteresēto piegādātāju un Komisiju Atklāta konkursa ietvaros notiek EIS e-konkursu apakšsistēmā vai e-pastā.</w:t>
      </w:r>
    </w:p>
    <w:p w14:paraId="7071B606" w14:textId="77777777" w:rsidR="006939A7" w:rsidRDefault="006939A7" w:rsidP="008B5D74">
      <w:pPr>
        <w:pStyle w:val="Nodala11"/>
        <w:ind w:left="567" w:hanging="567"/>
      </w:pPr>
      <w:r w:rsidRPr="00701478">
        <w:lastRenderedPageBreak/>
        <w:t>Laikā no piedāvājumu atvēršanas līdz rezultātu paziņošanai Komisija nesniedz informāciju par piedāvājumu vērtēšanas procesu.</w:t>
      </w:r>
    </w:p>
    <w:p w14:paraId="4832CEDB" w14:textId="599118E8" w:rsidR="00097049" w:rsidRPr="009120FB" w:rsidRDefault="00097049" w:rsidP="00EA2D60">
      <w:pPr>
        <w:pStyle w:val="Nodala1"/>
        <w:rPr>
          <w:b w:val="0"/>
        </w:rPr>
      </w:pPr>
      <w:r w:rsidRPr="009120FB">
        <w:t>Piedāvājuma iesniegšanas un atvēršanas vieta, datums, laiks un kārtība</w:t>
      </w:r>
      <w:bookmarkEnd w:id="2"/>
    </w:p>
    <w:p w14:paraId="3C728B42" w14:textId="77777777" w:rsidR="006939A7" w:rsidRPr="00701478" w:rsidRDefault="006939A7" w:rsidP="008B5D74">
      <w:pPr>
        <w:pStyle w:val="Nodala11"/>
        <w:ind w:left="567" w:hanging="567"/>
      </w:pPr>
      <w:bookmarkStart w:id="4" w:name="_Toc71118619"/>
      <w:r w:rsidRPr="00701478">
        <w:t xml:space="preserve">Piedāvājums jāiesniedz EIS e-konkursu apakšsistēmā </w:t>
      </w:r>
      <w:r w:rsidRPr="00DB36C6">
        <w:rPr>
          <w:rStyle w:val="Hyperlink"/>
        </w:rPr>
        <w:t>https://www.eis.gov.lv/EKEIS/Supplier</w:t>
      </w:r>
      <w:r>
        <w:t xml:space="preserve"> v</w:t>
      </w:r>
      <w:r w:rsidRPr="00701478">
        <w:t xml:space="preserve">ienā no turpmāk minētajiem formātiem. </w:t>
      </w:r>
    </w:p>
    <w:p w14:paraId="115538EC" w14:textId="77777777" w:rsidR="006939A7" w:rsidRPr="00701478" w:rsidRDefault="006939A7" w:rsidP="008B5D74">
      <w:pPr>
        <w:pStyle w:val="Nodala11"/>
        <w:ind w:left="567" w:hanging="567"/>
      </w:pPr>
      <w:r w:rsidRPr="00701478">
        <w:t xml:space="preserve">Katra iesniedzamā dokumenta formāts var atšķirties, bet ir jāievēro šādi iespējamie formāti: </w:t>
      </w:r>
    </w:p>
    <w:p w14:paraId="0D757653" w14:textId="77777777" w:rsidR="006939A7" w:rsidRPr="00701478" w:rsidRDefault="006939A7" w:rsidP="008B5D74">
      <w:pPr>
        <w:pStyle w:val="Nodala111"/>
        <w:spacing w:before="60" w:after="60"/>
        <w:ind w:left="1418" w:hanging="567"/>
      </w:pPr>
      <w:r w:rsidRPr="00701478">
        <w:t xml:space="preserve">izmantojot e-konkursu apakšsistēmas piedāvātos rīkus, aizpildot minētās sistēmas e-konkursu apakšsistēmā Atklāta konkursa sadaļā ievietotās veidlapas un formu; </w:t>
      </w:r>
    </w:p>
    <w:p w14:paraId="6E4917A8" w14:textId="77777777" w:rsidR="006939A7" w:rsidRPr="00701478" w:rsidRDefault="006939A7" w:rsidP="008B5D74">
      <w:pPr>
        <w:pStyle w:val="Nodala111"/>
        <w:spacing w:before="60" w:after="60"/>
        <w:ind w:left="1418" w:hanging="567"/>
      </w:pPr>
      <w:r w:rsidRPr="00701478">
        <w:t xml:space="preserve">elektroniski aizpildāmos dokumentus elektroniski sagatavojot ārpus e-konkursu apakšsistēmas un pievienojot atbilstošajām prasībām (šādā gadījumā </w:t>
      </w:r>
      <w:r>
        <w:t>p</w:t>
      </w:r>
      <w:r w:rsidRPr="00701478">
        <w:t xml:space="preserve">retendents ir atbildīgs par aizpildāmo veidlapu un formu atbilstību dokumentācijas prasībām un paraugiem). </w:t>
      </w:r>
    </w:p>
    <w:p w14:paraId="051D6924" w14:textId="20F4E68F" w:rsidR="006939A7" w:rsidRPr="00701478" w:rsidRDefault="006939A7" w:rsidP="008B5D74">
      <w:pPr>
        <w:pStyle w:val="Nodala11"/>
        <w:ind w:left="567" w:hanging="567"/>
      </w:pPr>
      <w:r w:rsidRPr="00701478">
        <w:t xml:space="preserve">Sagatavojot piedāvājumu, </w:t>
      </w:r>
      <w:r w:rsidR="002C557F" w:rsidRPr="002C557F">
        <w:t xml:space="preserve">visus piedāvājuma dokumentus paraksta pretendenta pārstāvis ar pārstāvības tiesībām, atbilstoši </w:t>
      </w:r>
      <w:r w:rsidR="00FF0A39">
        <w:t>Atklāta konkursa</w:t>
      </w:r>
      <w:r w:rsidR="002C557F" w:rsidRPr="002C557F">
        <w:t xml:space="preserve"> </w:t>
      </w:r>
      <w:r w:rsidR="002C557F" w:rsidRPr="00CC295E">
        <w:t>6.5.2.pu</w:t>
      </w:r>
      <w:r w:rsidR="002C557F" w:rsidRPr="002C557F">
        <w:t>nkta nosacījumiem</w:t>
      </w:r>
      <w:r w:rsidRPr="00701478">
        <w:t xml:space="preserve">. </w:t>
      </w:r>
    </w:p>
    <w:p w14:paraId="54574D23" w14:textId="77777777" w:rsidR="006939A7" w:rsidRPr="00701478" w:rsidRDefault="006939A7" w:rsidP="008B5D74">
      <w:pPr>
        <w:pStyle w:val="Nodala11"/>
        <w:ind w:left="567" w:hanging="567"/>
      </w:pPr>
      <w:r w:rsidRPr="00701478">
        <w:t>Pretendents pēc saviem ieskatiem ir tiesīgs iesniegt dokumentus elektroniskā formātā, parakstot tos ar EIS piedāvāto sistēmas parakstu vai ar drošu elektronisku parakstu.</w:t>
      </w:r>
      <w:r w:rsidRPr="004B4C09">
        <w:t xml:space="preserve"> </w:t>
      </w:r>
      <w:r w:rsidRPr="00701478">
        <w:t>Ja dokuments ir parakstīts ar ārvalstīs izsniegtu drošu elektronisko parakstu, ir jānorāda interneta saite, kur bez maksas var verificēt elektronisko dokumentu, kas parakstīts ar drošu elektronisko parakstu.</w:t>
      </w:r>
    </w:p>
    <w:p w14:paraId="3437275C" w14:textId="6A8E0E41" w:rsidR="006939A7" w:rsidRPr="00701478" w:rsidRDefault="006939A7" w:rsidP="008B5D74">
      <w:pPr>
        <w:pStyle w:val="Nodala11"/>
        <w:ind w:left="567" w:hanging="567"/>
      </w:pPr>
      <w:r w:rsidRPr="00701478">
        <w:t xml:space="preserve">Iesniedzot piedāvājumu, </w:t>
      </w:r>
      <w:r>
        <w:t>p</w:t>
      </w:r>
      <w:r w:rsidRPr="00701478">
        <w:t xml:space="preserve">retendents pilnībā atzīst visus </w:t>
      </w:r>
      <w:r>
        <w:t>N</w:t>
      </w:r>
      <w:r w:rsidRPr="00701478">
        <w:t>olikumā (t.sk. tā pielikumos, kuri ir ievietoti EIS e-konkursu apakšsistēmās Atklāta konkursa sadaļā) ietvertos nosacījumus</w:t>
      </w:r>
      <w:r>
        <w:t>, kas attiecas uz Atklāt</w:t>
      </w:r>
      <w:r w:rsidR="00AC2258">
        <w:t>u</w:t>
      </w:r>
      <w:r>
        <w:t xml:space="preserve"> konkurs</w:t>
      </w:r>
      <w:r w:rsidR="00AC2258">
        <w:t>u</w:t>
      </w:r>
      <w:r>
        <w:t>, kurā pretendents iesniedz savu piedāvājumu</w:t>
      </w:r>
      <w:r w:rsidRPr="00701478">
        <w:t xml:space="preserve">. </w:t>
      </w:r>
    </w:p>
    <w:p w14:paraId="42EDC0A0" w14:textId="77777777" w:rsidR="006939A7" w:rsidRPr="00760813" w:rsidRDefault="006939A7" w:rsidP="008B5D74">
      <w:pPr>
        <w:pStyle w:val="Nodala11"/>
        <w:ind w:left="567" w:hanging="567"/>
      </w:pPr>
      <w:r w:rsidRPr="00701478">
        <w:t xml:space="preserve">Piedāvājums jāsagatavo tā, lai nekādā veidā netiktu apdraudēta EIS e-konkursa apakšsistēmas darbība un nebūtu ierobežota piekļuve piedāvājumā ietvertajai informācijai, </w:t>
      </w:r>
      <w:r w:rsidRPr="00EE05F0">
        <w:t xml:space="preserve">tostarp </w:t>
      </w:r>
      <w:r w:rsidRPr="00760813">
        <w:t xml:space="preserve">piedāvājums nedrīkst saturēt datorvīrusus un citas kaitīgas programmatūras vai to ģeneratorus. </w:t>
      </w:r>
    </w:p>
    <w:p w14:paraId="3603898D" w14:textId="77777777" w:rsidR="006939A7" w:rsidRPr="00575CD9" w:rsidRDefault="006939A7" w:rsidP="008B5D74">
      <w:pPr>
        <w:pStyle w:val="Nodala11"/>
        <w:ind w:left="567" w:hanging="567"/>
      </w:pPr>
      <w:r w:rsidRPr="005847FB">
        <w:t xml:space="preserve">Ja piedāvājums satur kādu no 3.6.punktā </w:t>
      </w:r>
      <w:r w:rsidRPr="00575CD9">
        <w:t>minētajiem riskiem, tas netiek izskatīts.</w:t>
      </w:r>
    </w:p>
    <w:p w14:paraId="40C0AE61" w14:textId="19A11EFF" w:rsidR="006939A7" w:rsidRPr="006A5B34" w:rsidRDefault="006939A7" w:rsidP="008B5D74">
      <w:pPr>
        <w:pStyle w:val="Nodala11"/>
        <w:ind w:left="567" w:hanging="567"/>
      </w:pPr>
      <w:bookmarkStart w:id="5" w:name="_Hlk516049494"/>
      <w:r w:rsidRPr="00FD45B6">
        <w:t xml:space="preserve">Piedāvājums Atklātā konkursā jāiesniedz EIS e-konkursu apakšsistēmā </w:t>
      </w:r>
      <w:hyperlink r:id="rId12" w:history="1">
        <w:r w:rsidRPr="008C6825">
          <w:rPr>
            <w:rStyle w:val="Hyperlink"/>
          </w:rPr>
          <w:t>https://www.eis.gov.lv/EKEIS/Supplier/Procurement/</w:t>
        </w:r>
      </w:hyperlink>
      <w:r w:rsidR="00FF0A39" w:rsidRPr="00FF0A39">
        <w:rPr>
          <w:rStyle w:val="Hyperlink"/>
        </w:rPr>
        <w:t>172746</w:t>
      </w:r>
      <w:r w:rsidRPr="00774485">
        <w:t xml:space="preserve"> </w:t>
      </w:r>
      <w:r w:rsidRPr="00774485">
        <w:rPr>
          <w:b/>
        </w:rPr>
        <w:t>lī</w:t>
      </w:r>
      <w:r w:rsidRPr="00FD45B6">
        <w:rPr>
          <w:b/>
        </w:rPr>
        <w:t xml:space="preserve">dz </w:t>
      </w:r>
      <w:r w:rsidRPr="00774485">
        <w:rPr>
          <w:b/>
        </w:rPr>
        <w:t>202</w:t>
      </w:r>
      <w:r w:rsidR="00E85237">
        <w:rPr>
          <w:b/>
        </w:rPr>
        <w:t>6</w:t>
      </w:r>
      <w:r w:rsidRPr="006A5B34">
        <w:rPr>
          <w:b/>
        </w:rPr>
        <w:t>.</w:t>
      </w:r>
      <w:r w:rsidRPr="001D36A8">
        <w:rPr>
          <w:b/>
        </w:rPr>
        <w:t xml:space="preserve">gada </w:t>
      </w:r>
      <w:r w:rsidR="00A218E8" w:rsidRPr="00A218E8">
        <w:rPr>
          <w:b/>
        </w:rPr>
        <w:t>22</w:t>
      </w:r>
      <w:r w:rsidR="00C30B26" w:rsidRPr="00A218E8">
        <w:rPr>
          <w:b/>
        </w:rPr>
        <w:t>.jūlijam</w:t>
      </w:r>
      <w:r w:rsidRPr="006A5B34">
        <w:rPr>
          <w:b/>
        </w:rPr>
        <w:t xml:space="preserve"> plkst.10:00</w:t>
      </w:r>
      <w:bookmarkEnd w:id="5"/>
      <w:r w:rsidRPr="006A5B34">
        <w:t>.</w:t>
      </w:r>
    </w:p>
    <w:p w14:paraId="3AEE9602" w14:textId="77777777" w:rsidR="006939A7" w:rsidRPr="00575CD9" w:rsidRDefault="006939A7" w:rsidP="008B5D74">
      <w:pPr>
        <w:pStyle w:val="Nodala11"/>
        <w:ind w:left="567" w:hanging="567"/>
      </w:pPr>
      <w:r w:rsidRPr="00575CD9">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6DFD8B3D" w14:textId="77777777" w:rsidR="006939A7" w:rsidRPr="00575CD9" w:rsidRDefault="006939A7" w:rsidP="008B5D74">
      <w:pPr>
        <w:pStyle w:val="Nodala11"/>
        <w:ind w:left="567" w:hanging="567"/>
      </w:pPr>
      <w:r w:rsidRPr="00575CD9">
        <w:t>Piedāvājuma iesniegšana ir ieinteresētā piegādātāja brīvas gribas izpausme, tāpēc neatkarīgi no Atklāta konkursa rezultātiem, Pasūtītājs neuzņemas atbildību par ieinteresētā piegādātāja izdevumiem un iespējamiem zaudējumiem, kas saistīti ar piedāvājuma sagatavošanu un iesniegšanu.</w:t>
      </w:r>
    </w:p>
    <w:p w14:paraId="32D38C10" w14:textId="1AC6E9D1" w:rsidR="006939A7" w:rsidRPr="00575CD9" w:rsidRDefault="006939A7" w:rsidP="008B5D74">
      <w:pPr>
        <w:pStyle w:val="Nodala11"/>
        <w:ind w:left="567" w:hanging="567"/>
      </w:pPr>
      <w:r w:rsidRPr="00575CD9">
        <w:t>Pretendents jebkurā laikā līdz piedāvājumu iesniegšanas termiņa beigām var grozīt vai atsaukt iesniegto piedāvājumu Atklāt</w:t>
      </w:r>
      <w:r w:rsidR="00AC2258">
        <w:t>ā</w:t>
      </w:r>
      <w:r w:rsidRPr="00575CD9">
        <w:t xml:space="preserve"> konkurs</w:t>
      </w:r>
      <w:r w:rsidR="00AC2258">
        <w:t>ā</w:t>
      </w:r>
      <w:r w:rsidRPr="00575CD9">
        <w:t>, izmantojot attiecīgos EIS pieejamos rīkus, papildus norādot “GROZĪJUMI” vai “ATSAUKUMS”. Pēc piedāvājumu iesniegšanas termiņa beigām pretendents nevar grozīt savu piedāvājumu.</w:t>
      </w:r>
    </w:p>
    <w:p w14:paraId="78B100AD" w14:textId="77777777" w:rsidR="006939A7" w:rsidRPr="00575CD9" w:rsidRDefault="006939A7" w:rsidP="008B5D74">
      <w:pPr>
        <w:pStyle w:val="Nodala11"/>
        <w:ind w:left="567" w:hanging="567"/>
      </w:pPr>
      <w:r w:rsidRPr="00575CD9">
        <w:t>Piedāvājuma atsaukšanai ir bezierunu raksturs un tā izslēdz pretendentu no tālākas līdzdalības Atklātā konkursā.</w:t>
      </w:r>
    </w:p>
    <w:p w14:paraId="3973D5E6" w14:textId="77777777" w:rsidR="006939A7" w:rsidRPr="00575CD9" w:rsidRDefault="006939A7" w:rsidP="008B5D74">
      <w:pPr>
        <w:pStyle w:val="Nodala11"/>
        <w:ind w:left="567" w:hanging="567"/>
      </w:pPr>
      <w:r w:rsidRPr="00575CD9">
        <w:t xml:space="preserve">Piedāvājumu atvēršana notiek elektroniskajā vidē, izmantojot Valsts </w:t>
      </w:r>
      <w:r>
        <w:t>digitālās</w:t>
      </w:r>
      <w:r w:rsidRPr="00575CD9">
        <w:t xml:space="preserve"> attīstības aģentūras mājaslapā pieejamos rīkus piedāvājumu elektroniskai saņemšanai.</w:t>
      </w:r>
    </w:p>
    <w:p w14:paraId="2BE1A582" w14:textId="58FE0560" w:rsidR="006939A7" w:rsidRDefault="006939A7" w:rsidP="008B5D74">
      <w:pPr>
        <w:pStyle w:val="Nodala11"/>
        <w:ind w:left="567" w:hanging="567"/>
      </w:pPr>
      <w:r w:rsidRPr="00575CD9">
        <w:lastRenderedPageBreak/>
        <w:t xml:space="preserve">Piedāvājumu atvēršanas sanāksme sākas </w:t>
      </w:r>
      <w:r w:rsidRPr="00575CD9">
        <w:rPr>
          <w:b/>
        </w:rPr>
        <w:t>202</w:t>
      </w:r>
      <w:r w:rsidR="001C37A5">
        <w:rPr>
          <w:b/>
        </w:rPr>
        <w:t>6</w:t>
      </w:r>
      <w:r w:rsidRPr="00575CD9">
        <w:rPr>
          <w:b/>
        </w:rPr>
        <w:t>.</w:t>
      </w:r>
      <w:r w:rsidRPr="001D36A8">
        <w:rPr>
          <w:b/>
        </w:rPr>
        <w:t xml:space="preserve">gada </w:t>
      </w:r>
      <w:r w:rsidR="00A218E8" w:rsidRPr="00A218E8">
        <w:rPr>
          <w:b/>
        </w:rPr>
        <w:t>22</w:t>
      </w:r>
      <w:r w:rsidR="001C37A5" w:rsidRPr="00A218E8">
        <w:rPr>
          <w:b/>
        </w:rPr>
        <w:t>.</w:t>
      </w:r>
      <w:r w:rsidR="00C30B26" w:rsidRPr="00A218E8">
        <w:rPr>
          <w:b/>
        </w:rPr>
        <w:t>jūlijā</w:t>
      </w:r>
      <w:r w:rsidRPr="00A218E8">
        <w:rPr>
          <w:b/>
        </w:rPr>
        <w:t>, plkst.14:30</w:t>
      </w:r>
      <w:r w:rsidRPr="00A218E8">
        <w:t xml:space="preserve">, atbilstoši Ministru kabineta 2017.gada 28.februāra noteikumu Nr.107 </w:t>
      </w:r>
      <w:r w:rsidRPr="00A218E8">
        <w:rPr>
          <w:i/>
          <w:iCs/>
        </w:rPr>
        <w:t>“Iepirku</w:t>
      </w:r>
      <w:r w:rsidRPr="00CF6FD5">
        <w:rPr>
          <w:i/>
          <w:iCs/>
        </w:rPr>
        <w:t>ma procedūru un metu konkursu norises kārtība”</w:t>
      </w:r>
      <w:r>
        <w:t xml:space="preserve"> 14.punktam, kas nosaka, ka Pasūtītājs atver iesniegtos piedāvājumus ne ātrāk kā četras stundas pēc </w:t>
      </w:r>
      <w:r>
        <w:rPr>
          <w:shd w:val="clear" w:color="auto" w:fill="FFFFFF"/>
        </w:rPr>
        <w:t>piedāvājumu iesniegšanas termiņa beigām atklāta konkursa nolikumā norādītajā vietā un laikā</w:t>
      </w:r>
      <w:r>
        <w:t>. Iesniegto piedāvājumu atvēršanas procesam var sekot līdzi tiešsaistes režīmā EIS e-konkursu apakšsistēmā.</w:t>
      </w:r>
    </w:p>
    <w:p w14:paraId="0A97349C" w14:textId="47B6F103" w:rsidR="006939A7" w:rsidRDefault="006939A7" w:rsidP="008B5D74">
      <w:pPr>
        <w:pStyle w:val="Nodala11"/>
        <w:ind w:left="567" w:hanging="567"/>
      </w:pPr>
      <w:r>
        <w:t>J</w:t>
      </w:r>
      <w:r w:rsidRPr="00701478">
        <w:t>a no sistēmas uzturētāja</w:t>
      </w:r>
      <w:r w:rsidR="00F0657F">
        <w:t xml:space="preserve"> </w:t>
      </w:r>
      <w:r w:rsidRPr="00701478">
        <w:t xml:space="preserve">būs </w:t>
      </w:r>
      <w:r w:rsidRPr="00B47117">
        <w:t xml:space="preserve">saņemts paziņojums par traucējumiem elektroniskās informācijas sistēmas darbībā, kuru dēļ </w:t>
      </w:r>
      <w:r w:rsidRPr="00B47117">
        <w:rPr>
          <w:shd w:val="clear" w:color="auto" w:fill="FFFFFF"/>
        </w:rPr>
        <w:t>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r w:rsidRPr="00B47117">
        <w:t xml:space="preserve"> Ja</w:t>
      </w:r>
      <w:r w:rsidRPr="0013291C">
        <w:t xml:space="preserve"> no </w:t>
      </w:r>
      <w:r w:rsidRPr="00701478">
        <w:t xml:space="preserve">sistēmas uzturētāja būs saņemts paziņojums par traucējumiem elektroniskās informācijas sistēmas </w:t>
      </w:r>
      <w:r>
        <w:t>d</w:t>
      </w:r>
      <w:r w:rsidRPr="00701478">
        <w:t xml:space="preserve">arbībā, kuru dēļ nav iespējams nodrošināt piedāvājumu drošību, Atklāts konkurss tiks pārtraukts.   </w:t>
      </w:r>
    </w:p>
    <w:p w14:paraId="65CA09FB" w14:textId="58341F38" w:rsidR="006939A7" w:rsidRDefault="006939A7" w:rsidP="008B5D74">
      <w:pPr>
        <w:pStyle w:val="Nodala11"/>
        <w:ind w:left="567" w:hanging="567"/>
      </w:pPr>
      <w:r w:rsidRPr="00BE0954">
        <w:t>Piedāvājumu atvēršanas sanāksmē piedāvājumus atver, publicējot pretendentu nosaukumus, to piedāvājumu iesniegšanas datumu un laiku un piedāvātās līgumcenas</w:t>
      </w:r>
      <w:r>
        <w:t xml:space="preserve"> Atklāta konkursa katrā pozīcijā</w:t>
      </w:r>
      <w:r w:rsidRPr="00BE0954">
        <w:t>.</w:t>
      </w:r>
    </w:p>
    <w:p w14:paraId="12EDBCB3" w14:textId="14F052F5" w:rsidR="006939A7" w:rsidRPr="00701478" w:rsidRDefault="006939A7" w:rsidP="008B5D74">
      <w:pPr>
        <w:pStyle w:val="Nodala11"/>
        <w:ind w:left="567" w:hanging="567"/>
      </w:pPr>
      <w:r w:rsidRPr="00BE0954">
        <w:t>Atklāta konkursa piedāvājumu vērtēšana notiek slēgtās Komisijas sēdēs.</w:t>
      </w:r>
    </w:p>
    <w:p w14:paraId="4B4DF216" w14:textId="414FD4F0" w:rsidR="00097049" w:rsidRPr="009120FB" w:rsidRDefault="00097049" w:rsidP="00EA2D60">
      <w:pPr>
        <w:pStyle w:val="Nodala1"/>
        <w:rPr>
          <w:b w:val="0"/>
        </w:rPr>
      </w:pPr>
      <w:r w:rsidRPr="009120FB">
        <w:t>Piedāvājuma noformēšana</w:t>
      </w:r>
      <w:bookmarkEnd w:id="4"/>
    </w:p>
    <w:p w14:paraId="084D0C63" w14:textId="4DB54E6B" w:rsidR="00097049" w:rsidRPr="009120FB" w:rsidRDefault="00097049" w:rsidP="008B5D74">
      <w:pPr>
        <w:pStyle w:val="Nodala11"/>
        <w:ind w:left="567" w:hanging="567"/>
      </w:pPr>
      <w:r w:rsidRPr="009120FB">
        <w:t>Pretendents piedāvājuma noformēšanā ievēro Elektronisko dokumentu likumā un Ministru kabineta 2005. gada 28. jūnija noteikumos Nr. 473 “</w:t>
      </w:r>
      <w:r w:rsidRPr="00EA2D60">
        <w:rPr>
          <w:i/>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9120FB">
        <w:t xml:space="preserve"> noteiktās prasības attiecībā uz elektronisko dokumentu, kā arī </w:t>
      </w:r>
      <w:r w:rsidR="008B6580">
        <w:t>papīra</w:t>
      </w:r>
      <w:r w:rsidRPr="009120FB">
        <w:t xml:space="preserve">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B930D51" w14:textId="77777777" w:rsidR="00B45CD0" w:rsidRPr="009120FB" w:rsidRDefault="000B1090" w:rsidP="008B5D74">
      <w:pPr>
        <w:pStyle w:val="Nodala11"/>
        <w:ind w:left="567" w:hanging="567"/>
      </w:pPr>
      <w:r w:rsidRPr="009120FB">
        <w:t>P</w:t>
      </w:r>
      <w:r w:rsidR="00097049" w:rsidRPr="009120FB">
        <w:t>iedāvājumā iekļautajiem dokumentiem</w:t>
      </w:r>
      <w:r w:rsidR="00D52BC8" w:rsidRPr="009120FB">
        <w:rPr>
          <w:rFonts w:asciiTheme="minorHAnsi" w:hAnsiTheme="minorHAnsi" w:cstheme="minorBidi"/>
          <w:sz w:val="22"/>
          <w:szCs w:val="22"/>
          <w:lang w:eastAsia="en-US"/>
        </w:rPr>
        <w:t xml:space="preserve"> </w:t>
      </w:r>
      <w:r w:rsidR="00097049" w:rsidRPr="009120FB">
        <w:t>ir jābūt latviešu valodā vai, ja to oriģināli ir svešvalodā, jāpievieno pretendenta apliecināts tulkojums latviešu valodā saskaņā ar Valsts valodas likuma 10.</w:t>
      </w:r>
      <w:r w:rsidR="008709F1" w:rsidRPr="009120FB">
        <w:t xml:space="preserve"> </w:t>
      </w:r>
      <w:r w:rsidR="00097049" w:rsidRPr="009120FB">
        <w:t>panta trešo daļu un Ministru kabineta 2000.</w:t>
      </w:r>
      <w:r w:rsidR="008709F1" w:rsidRPr="009120FB">
        <w:t xml:space="preserve"> </w:t>
      </w:r>
      <w:r w:rsidR="00097049" w:rsidRPr="009120FB">
        <w:t>gada 22.</w:t>
      </w:r>
      <w:r w:rsidR="008709F1" w:rsidRPr="009120FB">
        <w:t xml:space="preserve"> </w:t>
      </w:r>
      <w:r w:rsidR="00097049" w:rsidRPr="009120FB">
        <w:t>augusta noteikumiem Nr.</w:t>
      </w:r>
      <w:r w:rsidR="002C607E" w:rsidRPr="009120FB">
        <w:t xml:space="preserve"> </w:t>
      </w:r>
      <w:r w:rsidR="00097049" w:rsidRPr="009120FB">
        <w:t xml:space="preserve">291 </w:t>
      </w:r>
      <w:r w:rsidR="00097049" w:rsidRPr="00EA2D60">
        <w:rPr>
          <w:i/>
        </w:rPr>
        <w:t>“Kārtība, kādā apliecināmi dokumentu tulkojumi valsts valodā”.</w:t>
      </w:r>
      <w:r w:rsidR="00B45CD0" w:rsidRPr="009120FB">
        <w:t xml:space="preserve">  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tehniskās specifikācijas prasībām. Attiecībā uz tehnisko piedāvājumu ražotāja izdoti katalogi, bukleti un brošūras var tikt iesniegti arī angļu valodā (Pasūtītājam ir tiesības neskaidrību gadījumā pieprasīt paskaidrojošo informāciju vai nepieciešamās informācijas tulkojumu).</w:t>
      </w:r>
    </w:p>
    <w:p w14:paraId="674A3524" w14:textId="01E29B32" w:rsidR="00097049" w:rsidRPr="009120FB" w:rsidRDefault="00097049" w:rsidP="008B5D74">
      <w:pPr>
        <w:pStyle w:val="Nodala11"/>
        <w:ind w:left="567" w:hanging="567"/>
      </w:pPr>
      <w:r w:rsidRPr="009120FB">
        <w:t>Piedāvājuma dokumentiem</w:t>
      </w:r>
      <w:r w:rsidR="00D52BC8" w:rsidRPr="009120FB">
        <w:rPr>
          <w:rFonts w:asciiTheme="minorHAnsi" w:hAnsiTheme="minorHAnsi" w:cstheme="minorBidi"/>
          <w:sz w:val="22"/>
          <w:szCs w:val="22"/>
          <w:lang w:eastAsia="en-US"/>
        </w:rPr>
        <w:t xml:space="preserve"> </w:t>
      </w:r>
      <w:r w:rsidRPr="009120FB">
        <w:t xml:space="preserve">jābūt skaidri salasāmiem, bez labojumiem, lai izvairītos no jebkādām šaubām un pārpratumiem, kas attiecas uz vārdiem un skaitļiem, un bez iestarpinājumiem, izdzēsumiem vai matemātiskām kļūdām. </w:t>
      </w:r>
    </w:p>
    <w:p w14:paraId="24E5896F" w14:textId="2D86771A" w:rsidR="00097049" w:rsidRPr="00EA2D60" w:rsidRDefault="00097049" w:rsidP="008B5D74">
      <w:pPr>
        <w:pStyle w:val="Nodala11"/>
        <w:ind w:left="567" w:hanging="567"/>
        <w:rPr>
          <w:i/>
        </w:rPr>
      </w:pPr>
      <w:r w:rsidRPr="009120FB">
        <w:t>Piedāvājumā iekļautajiem dokumentiem un to noformējumam ir jāatbilst Dokumentu juridiskā spēka likumam un Ministru kabineta 2018.</w:t>
      </w:r>
      <w:r w:rsidR="002C607E" w:rsidRPr="009120FB">
        <w:t xml:space="preserve"> </w:t>
      </w:r>
      <w:r w:rsidRPr="009120FB">
        <w:t>gada 4.</w:t>
      </w:r>
      <w:r w:rsidR="002C607E" w:rsidRPr="009120FB">
        <w:t xml:space="preserve"> </w:t>
      </w:r>
      <w:r w:rsidRPr="009120FB">
        <w:t>septembra noteikumiem Nr.</w:t>
      </w:r>
      <w:r w:rsidR="002C607E" w:rsidRPr="009120FB">
        <w:t> </w:t>
      </w:r>
      <w:r w:rsidRPr="009120FB">
        <w:t xml:space="preserve">558 </w:t>
      </w:r>
      <w:r w:rsidRPr="00EA2D60">
        <w:rPr>
          <w:i/>
        </w:rPr>
        <w:t>“Dokumentu izstrādāšanas un noformēšanas kārtība”.</w:t>
      </w:r>
    </w:p>
    <w:p w14:paraId="14D63B9F" w14:textId="4CA7651A" w:rsidR="00097049" w:rsidRPr="009120FB" w:rsidRDefault="00097049" w:rsidP="008B5D74">
      <w:pPr>
        <w:pStyle w:val="Nodala11"/>
        <w:ind w:left="567" w:hanging="567"/>
      </w:pPr>
      <w:r w:rsidRPr="009120FB">
        <w:lastRenderedPageBreak/>
        <w:t>Piedāvājumu</w:t>
      </w:r>
      <w:r w:rsidR="002C557F">
        <w:t>,</w:t>
      </w:r>
      <w:r w:rsidR="00D52BC8" w:rsidRPr="009120FB">
        <w:rPr>
          <w:rFonts w:asciiTheme="minorHAnsi" w:hAnsiTheme="minorHAnsi" w:cstheme="minorBidi"/>
          <w:sz w:val="22"/>
          <w:szCs w:val="22"/>
          <w:lang w:eastAsia="en-US"/>
        </w:rPr>
        <w:t xml:space="preserve"> </w:t>
      </w:r>
      <w:r w:rsidR="002C557F" w:rsidRPr="002C557F">
        <w:t xml:space="preserve">kā visu tajā iekļauto dokumentu kopu, paraksta pretendenta </w:t>
      </w:r>
      <w:proofErr w:type="spellStart"/>
      <w:r w:rsidR="002C557F" w:rsidRPr="002C557F">
        <w:t>pārstāvēttiesīgais</w:t>
      </w:r>
      <w:proofErr w:type="spellEnd"/>
      <w:r w:rsidR="002C557F" w:rsidRPr="002C557F">
        <w:t xml:space="preserve"> vai pilnvarotais pārstāvis, izmantojot EIS e-konkursu apakšsistēmā pieejamos paraksta rīkus, kas nodrošina elektroniskā dokumenta parakstītāja identitātes apstiprināšanu. Piedāvājuma parakstītāja paraksta tiesību spēkā esamību piedāvājuma parakstīšanas brīdī un pārstāvības apjomu Komisija pārbaudīs, veicot pretendentu atlasi Atklāta konkursa nolikumā atrunātajā kārtībā</w:t>
      </w:r>
      <w:r w:rsidRPr="009120FB">
        <w:t xml:space="preserve">. </w:t>
      </w:r>
    </w:p>
    <w:p w14:paraId="79BA037F" w14:textId="7B178752" w:rsidR="00097049" w:rsidRPr="009120FB" w:rsidRDefault="00097049" w:rsidP="008B5D74">
      <w:pPr>
        <w:pStyle w:val="Nodala11"/>
        <w:ind w:left="567" w:hanging="567"/>
      </w:pPr>
      <w:r w:rsidRPr="009120FB">
        <w:t xml:space="preserve">Ja </w:t>
      </w:r>
      <w:r w:rsidR="002C557F" w:rsidRPr="002C557F">
        <w:t xml:space="preserve">piedāvājumu iesniedz piegādātāju apvienība vai personālsabiedrība, piedāvājumā papildus norāda personu, kas Atklātā konkursā pārstāv attiecīgo piegādātāju apvienību vai personālsabiedrību, kā arī katras personas atbildības sadalījumu/apjomu. Pilnvarojumu pārstāvēt personu apvienību paraksta katras personu apvienībā iekļautās personas </w:t>
      </w:r>
      <w:proofErr w:type="spellStart"/>
      <w:r w:rsidR="002C557F" w:rsidRPr="002C557F">
        <w:t>pārstāvēttiesīgais</w:t>
      </w:r>
      <w:proofErr w:type="spellEnd"/>
      <w:r w:rsidR="002C557F" w:rsidRPr="002C557F">
        <w:t xml:space="preserve"> vai pilnvarotais pārstāvis. Ja nav norādīta persona, kura pārstāv piegādātāju apvienību Atklātā konkursā, tad visi piegādātāju apvienības biedri paraksta Atklāta konkursa pieteikumu. Piedāvājuma parakstītāja paraksta tiesību spēkā esamību piedāvājuma parakstīšanas brīdī un pārstāvības apjomu Komisija pārbaudīs, veicot pretendentu atlasi Atklāta konkursa nolikumā atrunātajā kārtībā</w:t>
      </w:r>
      <w:r w:rsidRPr="009120FB">
        <w:t>.</w:t>
      </w:r>
    </w:p>
    <w:p w14:paraId="70251CF0" w14:textId="4DE0873C" w:rsidR="00097049" w:rsidRDefault="00097049" w:rsidP="008B5D74">
      <w:pPr>
        <w:pStyle w:val="Nodala11"/>
        <w:ind w:left="567" w:hanging="567"/>
      </w:pPr>
      <w:r w:rsidRPr="009120FB">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w:t>
      </w:r>
      <w:r w:rsidR="000B1090" w:rsidRPr="009120FB">
        <w:t xml:space="preserve"> </w:t>
      </w:r>
      <w:r w:rsidRPr="009120FB">
        <w:t>punktā noteikto.</w:t>
      </w:r>
    </w:p>
    <w:p w14:paraId="39B0F764" w14:textId="71AF86A3" w:rsidR="00EA2D60" w:rsidRPr="009120FB" w:rsidRDefault="00EA2D60" w:rsidP="008B5D74">
      <w:pPr>
        <w:pStyle w:val="Nodala11"/>
        <w:ind w:left="567" w:hanging="567"/>
      </w:pPr>
      <w:bookmarkStart w:id="6" w:name="_Hlk232428718"/>
      <w:r w:rsidRPr="009C24D9">
        <w:rPr>
          <w:rFonts w:eastAsia="Calibri"/>
          <w:b/>
          <w:color w:val="000000"/>
        </w:rPr>
        <w:t>Pretendents nedrīkst iesniegt piedāvājuma variantus nevienā preču pozīcijā.</w:t>
      </w:r>
      <w:r w:rsidRPr="00BE0954">
        <w:rPr>
          <w:rFonts w:eastAsia="Calibri"/>
          <w:color w:val="000000"/>
        </w:rPr>
        <w:t xml:space="preserve"> Ja pretendents</w:t>
      </w:r>
      <w:r>
        <w:rPr>
          <w:rFonts w:eastAsia="Calibri"/>
          <w:color w:val="000000"/>
        </w:rPr>
        <w:t xml:space="preserve"> </w:t>
      </w:r>
      <w:r w:rsidRPr="00701478">
        <w:rPr>
          <w:rFonts w:eastAsia="Calibri"/>
          <w:color w:val="000000"/>
        </w:rPr>
        <w:t xml:space="preserve">būs iesniedzis piedāvājuma variantus </w:t>
      </w:r>
      <w:r>
        <w:rPr>
          <w:rFonts w:eastAsia="Calibri"/>
          <w:color w:val="000000"/>
        </w:rPr>
        <w:t>kādā pozīcijā, pretendenta piedāvājums tiks noraidīts attiecīgajā pozīcijā</w:t>
      </w:r>
      <w:r w:rsidRPr="00701478">
        <w:t>.</w:t>
      </w:r>
    </w:p>
    <w:p w14:paraId="5AD4227D" w14:textId="2A5AF715" w:rsidR="00097049" w:rsidRPr="009120FB" w:rsidRDefault="00097049" w:rsidP="00EA2D60">
      <w:pPr>
        <w:pStyle w:val="Nodala1"/>
        <w:rPr>
          <w:b w:val="0"/>
        </w:rPr>
      </w:pPr>
      <w:bookmarkStart w:id="7" w:name="_Toc71118620"/>
      <w:bookmarkEnd w:id="6"/>
      <w:r w:rsidRPr="009120FB">
        <w:t>Informācija par iepirkuma priekšmetu</w:t>
      </w:r>
      <w:bookmarkEnd w:id="7"/>
    </w:p>
    <w:p w14:paraId="21D227B5" w14:textId="4FFC88CD" w:rsidR="00052EA6" w:rsidRPr="00052EA6" w:rsidRDefault="00052EA6" w:rsidP="008B5D74">
      <w:pPr>
        <w:pStyle w:val="Nodala11"/>
        <w:ind w:left="567" w:hanging="567"/>
      </w:pPr>
      <w:r>
        <w:t xml:space="preserve">Atklāta konkursa iepirkuma priekšmets ir </w:t>
      </w:r>
      <w:r w:rsidR="00C30B26" w:rsidRPr="00C30B26">
        <w:rPr>
          <w:b/>
        </w:rPr>
        <w:t>Laboratorijas iekārtu un materiālu iegāde fizikas laboratorijai</w:t>
      </w:r>
      <w:r w:rsidR="00DD25D0" w:rsidRPr="00052EA6">
        <w:rPr>
          <w:b/>
          <w:bCs/>
        </w:rPr>
        <w:t xml:space="preserve"> </w:t>
      </w:r>
      <w:r w:rsidRPr="003E0320">
        <w:t xml:space="preserve">(turpmāk - </w:t>
      </w:r>
      <w:r w:rsidR="00C30B26">
        <w:t>Prece</w:t>
      </w:r>
      <w:r w:rsidRPr="003E0320">
        <w:t>)</w:t>
      </w:r>
      <w:r>
        <w:rPr>
          <w:b/>
          <w:bCs/>
        </w:rPr>
        <w:t xml:space="preserve"> </w:t>
      </w:r>
      <w:r>
        <w:t>saskaņā ar Atklāta konkursa nolikuma tehnisko specifikāciju (turpmāk – Tehniskā specifikācija</w:t>
      </w:r>
      <w:r w:rsidR="009A6C36">
        <w:t>/</w:t>
      </w:r>
      <w:r w:rsidR="009A6C36" w:rsidRPr="009A6C36">
        <w:rPr>
          <w:rFonts w:eastAsia="Calibri"/>
        </w:rPr>
        <w:t xml:space="preserve"> </w:t>
      </w:r>
      <w:r w:rsidR="009A6C36" w:rsidRPr="00805CF7">
        <w:rPr>
          <w:rFonts w:eastAsia="Calibri"/>
        </w:rPr>
        <w:t>Tehnisk</w:t>
      </w:r>
      <w:r w:rsidR="003A64AC">
        <w:rPr>
          <w:rFonts w:eastAsia="Calibri"/>
        </w:rPr>
        <w:t>ais - Finanšu</w:t>
      </w:r>
      <w:r w:rsidR="009A6C36" w:rsidRPr="00805CF7">
        <w:rPr>
          <w:rFonts w:eastAsia="Calibri"/>
        </w:rPr>
        <w:t xml:space="preserve"> piedāvājum</w:t>
      </w:r>
      <w:r w:rsidR="009A6C36">
        <w:rPr>
          <w:rFonts w:eastAsia="Calibri"/>
        </w:rPr>
        <w:t>s</w:t>
      </w:r>
      <w:r>
        <w:t xml:space="preserve">) </w:t>
      </w:r>
      <w:r>
        <w:rPr>
          <w:i/>
        </w:rPr>
        <w:t>(</w:t>
      </w:r>
      <w:r w:rsidR="00B11BAD">
        <w:rPr>
          <w:i/>
        </w:rPr>
        <w:t>N</w:t>
      </w:r>
      <w:r>
        <w:rPr>
          <w:i/>
        </w:rPr>
        <w:t xml:space="preserve">olikuma </w:t>
      </w:r>
      <w:r w:rsidR="006939A7">
        <w:rPr>
          <w:i/>
        </w:rPr>
        <w:t>3</w:t>
      </w:r>
      <w:r>
        <w:rPr>
          <w:i/>
        </w:rPr>
        <w:t>. pielikums)</w:t>
      </w:r>
      <w:r>
        <w:t xml:space="preserve"> un </w:t>
      </w:r>
      <w:r w:rsidR="00CE2C88">
        <w:t>vispārīgās vienošanās projekts</w:t>
      </w:r>
      <w:r>
        <w:t xml:space="preserve"> (</w:t>
      </w:r>
      <w:r w:rsidR="00B11BAD">
        <w:rPr>
          <w:i/>
        </w:rPr>
        <w:t>N</w:t>
      </w:r>
      <w:r>
        <w:rPr>
          <w:i/>
        </w:rPr>
        <w:t xml:space="preserve">olikuma </w:t>
      </w:r>
      <w:r w:rsidR="006939A7">
        <w:rPr>
          <w:i/>
        </w:rPr>
        <w:t>4</w:t>
      </w:r>
      <w:r>
        <w:rPr>
          <w:i/>
        </w:rPr>
        <w:t>. pielikums</w:t>
      </w:r>
      <w:r>
        <w:t>).</w:t>
      </w:r>
      <w:r>
        <w:rPr>
          <w:i/>
        </w:rPr>
        <w:t xml:space="preserve"> </w:t>
      </w:r>
    </w:p>
    <w:p w14:paraId="35702462" w14:textId="1CCA0C15" w:rsidR="00D22723" w:rsidRPr="00CF6FD5" w:rsidRDefault="00D22723" w:rsidP="008B5D74">
      <w:pPr>
        <w:pStyle w:val="Nodala11"/>
        <w:ind w:left="567" w:hanging="567"/>
        <w:rPr>
          <w:i/>
          <w:iCs/>
        </w:rPr>
      </w:pPr>
      <w:r w:rsidRPr="00052EA6">
        <w:rPr>
          <w:b/>
        </w:rPr>
        <w:t xml:space="preserve">Iepirkuma </w:t>
      </w:r>
      <w:r w:rsidRPr="00DD74B9">
        <w:rPr>
          <w:b/>
        </w:rPr>
        <w:t>nomenklatūra (CPV kods):</w:t>
      </w:r>
      <w:r w:rsidRPr="00DD74B9">
        <w:t xml:space="preserve"> </w:t>
      </w:r>
      <w:r w:rsidR="00CF6FD5" w:rsidRPr="00CF6FD5">
        <w:t>38000000-5</w:t>
      </w:r>
      <w:r w:rsidR="00CF6FD5">
        <w:t xml:space="preserve"> </w:t>
      </w:r>
      <w:r w:rsidR="00CF6FD5" w:rsidRPr="00CF6FD5">
        <w:rPr>
          <w:i/>
          <w:iCs/>
        </w:rPr>
        <w:t xml:space="preserve">(Laboratorijas, optiskās un </w:t>
      </w:r>
      <w:proofErr w:type="spellStart"/>
      <w:r w:rsidR="00CF6FD5" w:rsidRPr="00CF6FD5">
        <w:rPr>
          <w:i/>
          <w:iCs/>
        </w:rPr>
        <w:t>precīzijas</w:t>
      </w:r>
      <w:proofErr w:type="spellEnd"/>
      <w:r w:rsidR="00CF6FD5" w:rsidRPr="00CF6FD5">
        <w:rPr>
          <w:i/>
          <w:iCs/>
        </w:rPr>
        <w:t xml:space="preserve"> ierīces (izņemot brilles))</w:t>
      </w:r>
      <w:r w:rsidR="00EE759F" w:rsidRPr="00CF6FD5">
        <w:rPr>
          <w:i/>
          <w:iCs/>
        </w:rPr>
        <w:t>.</w:t>
      </w:r>
    </w:p>
    <w:p w14:paraId="2BD0D733" w14:textId="20E20320" w:rsidR="00EA2D60" w:rsidRPr="00705CF1" w:rsidRDefault="00EA2D60" w:rsidP="008B5D74">
      <w:pPr>
        <w:pStyle w:val="Nodala11"/>
        <w:ind w:left="567" w:hanging="567"/>
      </w:pPr>
      <w:r w:rsidRPr="0088345A">
        <w:t xml:space="preserve">Iepriekšējs informatīvais paziņojums: </w:t>
      </w:r>
      <w:r w:rsidRPr="00CF6FD5">
        <w:t>202</w:t>
      </w:r>
      <w:r w:rsidR="00DD74B9" w:rsidRPr="00CF6FD5">
        <w:t>6</w:t>
      </w:r>
      <w:r w:rsidRPr="00CF6FD5">
        <w:t xml:space="preserve">.gada </w:t>
      </w:r>
      <w:r w:rsidR="00CF6FD5" w:rsidRPr="00CF6FD5">
        <w:t>15.maijā</w:t>
      </w:r>
      <w:r w:rsidRPr="00DD74B9">
        <w:t xml:space="preserve"> Iepirkumu</w:t>
      </w:r>
      <w:r w:rsidRPr="0088345A">
        <w:t xml:space="preserve"> Uzraudzības biroja mājas lapā </w:t>
      </w:r>
      <w:r>
        <w:t xml:space="preserve">un </w:t>
      </w:r>
      <w:r w:rsidRPr="0088345A">
        <w:t>Eiropas Savienības Oficiālajā vēstnesī publicēts iepriekšējs informatīvais paziņojums</w:t>
      </w:r>
      <w:r w:rsidR="00CF6FD5">
        <w:t>, ko izmanto tikai informācijai</w:t>
      </w:r>
      <w:r w:rsidRPr="0088345A">
        <w:t xml:space="preserve"> par atklātu konkursu </w:t>
      </w:r>
      <w:r w:rsidRPr="00445797">
        <w:rPr>
          <w:i/>
          <w:iCs/>
        </w:rPr>
        <w:t>“</w:t>
      </w:r>
      <w:r w:rsidR="00D04112" w:rsidRPr="00D04112">
        <w:rPr>
          <w:i/>
          <w:iCs/>
          <w:shd w:val="clear" w:color="auto" w:fill="FFFFFF"/>
        </w:rPr>
        <w:t>Laboratorijas iekārtu un materiālu iegāde fizikas laboratorijai</w:t>
      </w:r>
      <w:r w:rsidRPr="00445797">
        <w:rPr>
          <w:i/>
          <w:iCs/>
        </w:rPr>
        <w:t>”</w:t>
      </w:r>
      <w:r w:rsidRPr="0088345A">
        <w:rPr>
          <w:shd w:val="clear" w:color="auto" w:fill="FFFFFF"/>
        </w:rPr>
        <w:t>.</w:t>
      </w:r>
      <w:r w:rsidRPr="0088345A">
        <w:t xml:space="preserve">  </w:t>
      </w:r>
    </w:p>
    <w:p w14:paraId="431CFE0C" w14:textId="3ACED512" w:rsidR="00CE2C88" w:rsidRPr="00C37BEF" w:rsidRDefault="00CE2C88" w:rsidP="008B5D74">
      <w:pPr>
        <w:pStyle w:val="Nodala11"/>
        <w:ind w:left="567" w:hanging="567"/>
        <w:rPr>
          <w:b/>
        </w:rPr>
      </w:pPr>
      <w:r w:rsidRPr="00CF6FD5">
        <w:t>Pretendents var iesniegt piedāvājumu vienā vai vairākās preču pozīcijās par pilnu iepirkuma pozīcijas apjomu. Pretendents nevar iesniegt piedāvājuma variantus.</w:t>
      </w:r>
    </w:p>
    <w:p w14:paraId="7FCE8438" w14:textId="77777777" w:rsidR="00C37BEF" w:rsidRPr="00C37BEF" w:rsidRDefault="00C37BEF" w:rsidP="008B5D74">
      <w:pPr>
        <w:pStyle w:val="Nodala11"/>
        <w:ind w:left="567" w:hanging="567"/>
        <w:rPr>
          <w:b/>
        </w:rPr>
      </w:pPr>
      <w:r w:rsidRPr="00C37BEF">
        <w:rPr>
          <w:rFonts w:eastAsia="Calibri"/>
        </w:rPr>
        <w:t>Pretendents ir tiesīgs iesniegt piedāvājumus vienā vai vairākās preču pozīcijās. Par Atklāta konkursa uzvarētāju tiks noteikts</w:t>
      </w:r>
      <w:r>
        <w:rPr>
          <w:rFonts w:eastAsia="Calibri"/>
        </w:rPr>
        <w:t xml:space="preserve"> </w:t>
      </w:r>
      <w:r w:rsidRPr="00C37BEF">
        <w:rPr>
          <w:rFonts w:eastAsia="Calibri"/>
        </w:rPr>
        <w:t>Atklāta konkursa</w:t>
      </w:r>
      <w:r>
        <w:rPr>
          <w:rFonts w:eastAsia="Calibri"/>
        </w:rPr>
        <w:t xml:space="preserve"> </w:t>
      </w:r>
      <w:r w:rsidRPr="00C37BEF">
        <w:rPr>
          <w:rFonts w:eastAsia="Calibri"/>
        </w:rPr>
        <w:t>katrā preču pozīcijā viens pretendents, kura iesniegtais piedāvājums attiecīgajā pozīcijā atbildīs Nolikumā izvirzītajām atlases un minimālajām tehniskās specifikācijas prasībām</w:t>
      </w:r>
      <w:r>
        <w:rPr>
          <w:rFonts w:eastAsia="Calibri"/>
        </w:rPr>
        <w:t>.</w:t>
      </w:r>
    </w:p>
    <w:p w14:paraId="3F74F317" w14:textId="4DCCC135" w:rsidR="00D0773C" w:rsidRPr="00496BC0" w:rsidRDefault="00D0773C" w:rsidP="008B5D74">
      <w:pPr>
        <w:pStyle w:val="Nodala11"/>
        <w:ind w:left="567" w:hanging="567"/>
        <w:rPr>
          <w:b/>
        </w:rPr>
      </w:pPr>
      <w:r w:rsidRPr="00496BC0">
        <w:rPr>
          <w:b/>
        </w:rPr>
        <w:t>Vispārīgās vienošanās būtiski izpildes nosacījumi:</w:t>
      </w:r>
    </w:p>
    <w:p w14:paraId="049E8E07" w14:textId="0C702D06" w:rsidR="00D0773C" w:rsidRDefault="00D0773C" w:rsidP="008B5D74">
      <w:pPr>
        <w:pStyle w:val="Nodala111"/>
        <w:spacing w:before="60" w:after="60"/>
        <w:ind w:left="1560" w:hanging="709"/>
      </w:pPr>
      <w:r w:rsidRPr="00D0773C">
        <w:t>Atklāts konkurss paredz vispārīgās vienošanās  noslēgšanu, nosakot vienu uzvarētāju katrā Atklāta konkursa pozīcijā</w:t>
      </w:r>
      <w:r w:rsidR="00CE2C88">
        <w:t>;</w:t>
      </w:r>
    </w:p>
    <w:p w14:paraId="1754694A" w14:textId="1C2AEB7A" w:rsidR="00CE2C88" w:rsidRDefault="00CE2C88" w:rsidP="008B5D74">
      <w:pPr>
        <w:pStyle w:val="Nodala111"/>
        <w:spacing w:before="60" w:after="60"/>
        <w:ind w:left="1560" w:hanging="709"/>
      </w:pPr>
      <w:r w:rsidRPr="00CE2C88">
        <w:rPr>
          <w:bCs/>
        </w:rPr>
        <w:t xml:space="preserve">Vispārīgās vienošanās noteikumi ir noteikti Atklāta konkursa nolikumam pievienotajā vispārīgās vienošanās projektā </w:t>
      </w:r>
      <w:r w:rsidRPr="00CE2C88">
        <w:rPr>
          <w:bCs/>
          <w:i/>
        </w:rPr>
        <w:t>(</w:t>
      </w:r>
      <w:r w:rsidR="00B11BAD">
        <w:rPr>
          <w:i/>
        </w:rPr>
        <w:t>N</w:t>
      </w:r>
      <w:r w:rsidRPr="00CE2C88">
        <w:rPr>
          <w:i/>
        </w:rPr>
        <w:t xml:space="preserve">olikuma </w:t>
      </w:r>
      <w:r w:rsidR="006939A7">
        <w:rPr>
          <w:i/>
        </w:rPr>
        <w:t>4</w:t>
      </w:r>
      <w:r w:rsidRPr="00CE2C88">
        <w:rPr>
          <w:bCs/>
          <w:i/>
        </w:rPr>
        <w:t>. pielikums)</w:t>
      </w:r>
      <w:r w:rsidRPr="00CE2C88">
        <w:rPr>
          <w:bCs/>
        </w:rPr>
        <w:t>.</w:t>
      </w:r>
      <w:r w:rsidRPr="00CE2C88">
        <w:t xml:space="preserve"> Iebildumus par vispārīgās vienošanās projekta nosacījumiem iesniedz rakstiski Atklāta konkursa nolikuma 2.3. punktā noteiktajā kārtībā. Pēc piedāvājumu iesniegšanas termiņa beigām Atklātā konkursā iebildumi par vispārīgās vienošanās projektu netiks ņemti vērā</w:t>
      </w:r>
      <w:r>
        <w:t>;</w:t>
      </w:r>
    </w:p>
    <w:p w14:paraId="23A3BD7F" w14:textId="5AE70019" w:rsidR="006D629C" w:rsidRPr="0005321C" w:rsidRDefault="006D629C" w:rsidP="008B5D74">
      <w:pPr>
        <w:pStyle w:val="Nodala111"/>
        <w:spacing w:before="60" w:after="60"/>
        <w:ind w:left="1560" w:hanging="709"/>
      </w:pPr>
      <w:r w:rsidRPr="0005321C">
        <w:rPr>
          <w:u w:val="single"/>
        </w:rPr>
        <w:t>Piegādes</w:t>
      </w:r>
      <w:r w:rsidR="00C37BEF" w:rsidRPr="0005321C">
        <w:rPr>
          <w:u w:val="single"/>
        </w:rPr>
        <w:t xml:space="preserve"> un </w:t>
      </w:r>
      <w:r w:rsidRPr="0005321C">
        <w:rPr>
          <w:u w:val="single"/>
        </w:rPr>
        <w:t>uzstādīšanas</w:t>
      </w:r>
      <w:r w:rsidR="00C37BEF" w:rsidRPr="0005321C">
        <w:rPr>
          <w:u w:val="single"/>
        </w:rPr>
        <w:t xml:space="preserve"> </w:t>
      </w:r>
      <w:r w:rsidRPr="0005321C">
        <w:rPr>
          <w:u w:val="single"/>
        </w:rPr>
        <w:t>vieta</w:t>
      </w:r>
      <w:r w:rsidRPr="0005321C">
        <w:t>: Rīga</w:t>
      </w:r>
      <w:r w:rsidR="00771810">
        <w:t>, Latvija</w:t>
      </w:r>
      <w:r w:rsidRPr="0005321C">
        <w:t>.</w:t>
      </w:r>
    </w:p>
    <w:p w14:paraId="7325222B" w14:textId="23DE2462" w:rsidR="00D0773C" w:rsidRPr="00EA7ED5" w:rsidRDefault="006D629C" w:rsidP="008B5D74">
      <w:pPr>
        <w:pStyle w:val="Nodala111"/>
        <w:spacing w:before="60" w:after="60"/>
        <w:ind w:left="1560" w:hanging="709"/>
      </w:pPr>
      <w:r w:rsidRPr="00516B64">
        <w:rPr>
          <w:b/>
          <w:bCs/>
        </w:rPr>
        <w:lastRenderedPageBreak/>
        <w:t xml:space="preserve">Vispārīgā vienošanās stājas spēkā tās abpusējas parakstīšanas dienā un ir spēkā </w:t>
      </w:r>
      <w:r w:rsidR="00C37BEF" w:rsidRPr="00516B64">
        <w:rPr>
          <w:b/>
          <w:bCs/>
        </w:rPr>
        <w:t>24</w:t>
      </w:r>
      <w:r w:rsidRPr="00516B64">
        <w:rPr>
          <w:b/>
          <w:bCs/>
        </w:rPr>
        <w:t xml:space="preserve"> (</w:t>
      </w:r>
      <w:r w:rsidR="00C37BEF" w:rsidRPr="00516B64">
        <w:rPr>
          <w:b/>
          <w:bCs/>
        </w:rPr>
        <w:t>divdesmit četrus</w:t>
      </w:r>
      <w:r w:rsidRPr="00516B64">
        <w:rPr>
          <w:b/>
          <w:bCs/>
        </w:rPr>
        <w:t xml:space="preserve">) mēnešus vai līdz kopējās līgumcenas – </w:t>
      </w:r>
      <w:bookmarkStart w:id="8" w:name="_Hlk205382096"/>
      <w:r w:rsidR="00C37BEF" w:rsidRPr="00516B64">
        <w:rPr>
          <w:b/>
          <w:bCs/>
          <w:lang w:eastAsia="lv-LV"/>
        </w:rPr>
        <w:t>165</w:t>
      </w:r>
      <w:r w:rsidR="00F77659">
        <w:rPr>
          <w:b/>
          <w:bCs/>
          <w:lang w:eastAsia="lv-LV"/>
        </w:rPr>
        <w:t xml:space="preserve"> </w:t>
      </w:r>
      <w:r w:rsidR="00C37BEF" w:rsidRPr="00516B64">
        <w:rPr>
          <w:b/>
          <w:bCs/>
          <w:lang w:eastAsia="lv-LV"/>
        </w:rPr>
        <w:t>289,26</w:t>
      </w:r>
      <w:r w:rsidRPr="00516B64">
        <w:rPr>
          <w:b/>
          <w:bCs/>
        </w:rPr>
        <w:t xml:space="preserve"> </w:t>
      </w:r>
      <w:bookmarkEnd w:id="8"/>
      <w:r w:rsidRPr="00516B64">
        <w:rPr>
          <w:b/>
          <w:bCs/>
        </w:rPr>
        <w:t xml:space="preserve">EUR </w:t>
      </w:r>
      <w:r w:rsidRPr="00516B64">
        <w:rPr>
          <w:b/>
          <w:bCs/>
          <w:i/>
        </w:rPr>
        <w:t>(</w:t>
      </w:r>
      <w:r w:rsidR="00C37BEF" w:rsidRPr="00516B64">
        <w:rPr>
          <w:b/>
          <w:bCs/>
          <w:i/>
        </w:rPr>
        <w:t>viens simts sešdesmit pieci</w:t>
      </w:r>
      <w:r w:rsidR="00DD74B9" w:rsidRPr="00516B64">
        <w:rPr>
          <w:b/>
          <w:bCs/>
          <w:i/>
        </w:rPr>
        <w:t xml:space="preserve"> </w:t>
      </w:r>
      <w:r w:rsidR="00C37BEF" w:rsidRPr="00516B64">
        <w:rPr>
          <w:b/>
          <w:bCs/>
          <w:i/>
        </w:rPr>
        <w:t xml:space="preserve">tūkstoši divi simti astoņdesmit deviņi </w:t>
      </w:r>
      <w:r w:rsidRPr="00516B64">
        <w:rPr>
          <w:b/>
          <w:bCs/>
          <w:i/>
        </w:rPr>
        <w:t xml:space="preserve">eiro </w:t>
      </w:r>
      <w:r w:rsidR="00C37BEF" w:rsidRPr="00516B64">
        <w:rPr>
          <w:b/>
          <w:bCs/>
          <w:i/>
        </w:rPr>
        <w:t>26</w:t>
      </w:r>
      <w:r w:rsidRPr="00516B64">
        <w:rPr>
          <w:b/>
          <w:bCs/>
          <w:i/>
        </w:rPr>
        <w:t xml:space="preserve"> centi)</w:t>
      </w:r>
      <w:r w:rsidRPr="00516B64">
        <w:rPr>
          <w:b/>
          <w:bCs/>
        </w:rPr>
        <w:t xml:space="preserve"> bez PVN – sasniegšanai, atkarībā no tā, kurš apstāklis iestājas pirmais.</w:t>
      </w:r>
      <w:r w:rsidRPr="003C0A4E">
        <w:t xml:space="preserve"> Ja </w:t>
      </w:r>
      <w:r w:rsidR="00C37BEF">
        <w:t>24</w:t>
      </w:r>
      <w:r w:rsidRPr="003C0A4E">
        <w:t xml:space="preserve"> (</w:t>
      </w:r>
      <w:r w:rsidR="00C37BEF">
        <w:t>divdesmit četru</w:t>
      </w:r>
      <w:r w:rsidRPr="003C0A4E">
        <w:t xml:space="preserve">) mēnešu laikā nav sasniegta Vienošanās 2.1.punktā noteiktā Līgumcena, Pusēm, abpusēji vienojoties un noslēdzot rakstisku vienošanos, ir tiesības pagarināt Vienošanos uz termiņu, kas nepārsniedz 12 mēnešus (kopējais iespējamais maksimālais Vienošanās izpildes laiks – </w:t>
      </w:r>
      <w:r w:rsidR="00C37BEF">
        <w:t>36 mēneši</w:t>
      </w:r>
      <w:r w:rsidRPr="003C0A4E">
        <w:t xml:space="preserve">) vai līdz Vienošanās </w:t>
      </w:r>
      <w:r w:rsidR="00437105" w:rsidRPr="003C0A4E">
        <w:t>2</w:t>
      </w:r>
      <w:r w:rsidRPr="003C0A4E">
        <w:t xml:space="preserve">.1.punktā noteiktās Līgumcenas sasniegšanai, </w:t>
      </w:r>
      <w:r w:rsidRPr="00EA7ED5">
        <w:t>atkarībā no tā, kurš apstāklis iestāsies pirmais</w:t>
      </w:r>
      <w:r w:rsidR="0000741C" w:rsidRPr="00EA7ED5">
        <w:t>.</w:t>
      </w:r>
    </w:p>
    <w:p w14:paraId="36974E5D" w14:textId="53720CA8" w:rsidR="006D629C" w:rsidRPr="00EA7ED5" w:rsidRDefault="006D629C" w:rsidP="008B5D74">
      <w:pPr>
        <w:pStyle w:val="Nodala111"/>
        <w:spacing w:before="60" w:after="60"/>
        <w:ind w:left="1560" w:hanging="709"/>
      </w:pPr>
      <w:r w:rsidRPr="00EA7ED5">
        <w:t>Preces piegādes termiņš 60 (sešdesmit) dienu laikā no pasūtījuma izdarīšanas dienas, iepriekš savstarpēji saskaņojot konkrētu preces piegādes laiku un vietu;</w:t>
      </w:r>
    </w:p>
    <w:p w14:paraId="6692EE17" w14:textId="30C08E35" w:rsidR="006D629C" w:rsidRPr="008C1EDD" w:rsidRDefault="006D629C" w:rsidP="008B5D74">
      <w:pPr>
        <w:pStyle w:val="Nodala111"/>
        <w:spacing w:before="60" w:after="60"/>
        <w:ind w:left="1560" w:hanging="709"/>
      </w:pPr>
      <w:r w:rsidRPr="008C1EDD">
        <w:t xml:space="preserve">Pretendenta pienākums ir piegādāt preci nevainojamā kvalitātē, atbilstoši Tehniskajā specifikācijā noteiktajām minimālajām prasībām </w:t>
      </w:r>
      <w:r w:rsidRPr="008C1EDD">
        <w:rPr>
          <w:i/>
        </w:rPr>
        <w:t>(</w:t>
      </w:r>
      <w:r w:rsidR="00B11BAD">
        <w:rPr>
          <w:i/>
        </w:rPr>
        <w:t>N</w:t>
      </w:r>
      <w:r w:rsidR="000D3296" w:rsidRPr="000D3296">
        <w:rPr>
          <w:i/>
        </w:rPr>
        <w:t xml:space="preserve">olikuma </w:t>
      </w:r>
      <w:r w:rsidR="000D3296">
        <w:rPr>
          <w:i/>
        </w:rPr>
        <w:t>3</w:t>
      </w:r>
      <w:r w:rsidRPr="008C1EDD">
        <w:rPr>
          <w:i/>
        </w:rPr>
        <w:t>.pielikums)</w:t>
      </w:r>
      <w:r w:rsidRPr="008C1EDD">
        <w:t>.</w:t>
      </w:r>
    </w:p>
    <w:p w14:paraId="2DC4CEA2" w14:textId="2A8EF76A" w:rsidR="006D629C" w:rsidRPr="008C1EDD" w:rsidRDefault="006D629C" w:rsidP="008B5D74">
      <w:pPr>
        <w:pStyle w:val="Nodala111"/>
        <w:spacing w:before="60" w:after="60"/>
        <w:ind w:left="1560" w:hanging="709"/>
      </w:pPr>
      <w:r w:rsidRPr="008C1EDD">
        <w:t>Pasūtītājs pasūtījumus veic atbilstoši vajadzībai un finanšu iespējām no konkrētā iepirkuma uzvarētāja.</w:t>
      </w:r>
      <w:r w:rsidR="00C37BEF">
        <w:t xml:space="preserve"> </w:t>
      </w:r>
      <w:r w:rsidR="00C37BEF" w:rsidRPr="00C37BEF">
        <w:t xml:space="preserve">Pasūtītājs vispārīgās vienošanās ietvaros nav obligāti saistīts ar kādu noteiktu pasūtījumu apjomu un veic pasūtījumus atbilstoši savām vajadzībām, sasniedzamajiem rezultātiem un finanšu iespējām. </w:t>
      </w:r>
    </w:p>
    <w:p w14:paraId="051B71C0" w14:textId="488BBA3C" w:rsidR="006D629C" w:rsidRDefault="006D629C" w:rsidP="008B5D74">
      <w:pPr>
        <w:pStyle w:val="Nodala111"/>
        <w:spacing w:before="60" w:after="60"/>
        <w:ind w:left="1560" w:hanging="709"/>
      </w:pPr>
      <w:r w:rsidRPr="008C1EDD">
        <w:t xml:space="preserve">Par pasūtījuma izdarīšanas dienu ir uzskatāms pasūtītāja pārstāvja elektronisks pieteikums (pa e-pastu) preču pārdošanai un piegādei, kurš izdarīts no pasūtītāja adrešu domēna </w:t>
      </w:r>
      <w:hyperlink r:id="rId13" w:history="1">
        <w:r w:rsidRPr="008C1EDD">
          <w:rPr>
            <w:rStyle w:val="Hyperlink"/>
          </w:rPr>
          <w:t>www.rsu.lv</w:t>
        </w:r>
      </w:hyperlink>
      <w:r w:rsidRPr="008C1EDD">
        <w:t>.</w:t>
      </w:r>
    </w:p>
    <w:p w14:paraId="33746764" w14:textId="70CABADE" w:rsidR="00944BBE" w:rsidRDefault="00944BBE" w:rsidP="008B5D74">
      <w:pPr>
        <w:pStyle w:val="Nodala111"/>
        <w:spacing w:before="60" w:after="60"/>
        <w:ind w:left="1560" w:hanging="709"/>
      </w:pPr>
      <w:r w:rsidRPr="008C1EDD">
        <w:t xml:space="preserve">Tehniskajā specifikācijā/Tehniskā un finanšu piedāvājuma formā </w:t>
      </w:r>
      <w:r w:rsidRPr="008C1EDD">
        <w:rPr>
          <w:i/>
        </w:rPr>
        <w:t>(</w:t>
      </w:r>
      <w:r w:rsidR="00B11BAD">
        <w:rPr>
          <w:i/>
        </w:rPr>
        <w:t>N</w:t>
      </w:r>
      <w:r w:rsidR="000D3296" w:rsidRPr="000D3296">
        <w:rPr>
          <w:i/>
        </w:rPr>
        <w:t xml:space="preserve">olikuma </w:t>
      </w:r>
      <w:r w:rsidR="000D3296">
        <w:rPr>
          <w:i/>
        </w:rPr>
        <w:t>3</w:t>
      </w:r>
      <w:r w:rsidRPr="008C1EDD">
        <w:rPr>
          <w:i/>
        </w:rPr>
        <w:t>.pielikums)</w:t>
      </w:r>
      <w:r w:rsidRPr="008C1EDD">
        <w:t xml:space="preserve"> nav uzskaitītas un norādītas visas, iespējams, nepieciešamās </w:t>
      </w:r>
      <w:r w:rsidR="00C37BEF">
        <w:t>l</w:t>
      </w:r>
      <w:r w:rsidR="00C37BEF" w:rsidRPr="00C37BEF">
        <w:t>aboratorijas iekārt</w:t>
      </w:r>
      <w:r w:rsidR="00C37BEF">
        <w:t>as</w:t>
      </w:r>
      <w:r w:rsidR="00C37BEF" w:rsidRPr="00C37BEF">
        <w:t xml:space="preserve"> un materiāl</w:t>
      </w:r>
      <w:r w:rsidR="00C37BEF">
        <w:t>i</w:t>
      </w:r>
      <w:r w:rsidR="00C37BEF" w:rsidRPr="00C37BEF">
        <w:t xml:space="preserve"> fizikas laboratorijai</w:t>
      </w:r>
      <w:r w:rsidRPr="008C1EDD">
        <w:t xml:space="preserve">. Pasūtītājs nepieciešamības gadījumā var pasūtīt arī citas tehniskajā specifikācijā nenorādītās nepieciešamās </w:t>
      </w:r>
      <w:r w:rsidR="00C37BEF" w:rsidRPr="00C37BEF">
        <w:t>laboratorijas iekārtas un materiāl</w:t>
      </w:r>
      <w:r w:rsidR="00C37BEF">
        <w:t>us</w:t>
      </w:r>
      <w:r w:rsidR="00C37BEF" w:rsidRPr="00C37BEF">
        <w:t xml:space="preserve"> fizikas laboratorijai</w:t>
      </w:r>
      <w:r w:rsidRPr="008C1EDD">
        <w:t>, bet ne vairāk kā 10% apmērā no kopējās līgumcenas EUR bez PVN.</w:t>
      </w:r>
    </w:p>
    <w:p w14:paraId="0CD60481"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bookmarkStart w:id="9" w:name="_Toc71118622"/>
    </w:p>
    <w:p w14:paraId="481DA4F3"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29B944F3"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119CA9DE"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61B66228"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1E51ECC6" w14:textId="79CF766E" w:rsidR="00097049" w:rsidRPr="009120FB" w:rsidRDefault="00097049" w:rsidP="0028740C">
      <w:pPr>
        <w:pStyle w:val="ListParagraph"/>
        <w:numPr>
          <w:ilvl w:val="0"/>
          <w:numId w:val="18"/>
        </w:numPr>
        <w:shd w:val="clear" w:color="auto" w:fill="D9D9D9"/>
        <w:suppressAutoHyphens/>
        <w:spacing w:before="120" w:after="120" w:line="240" w:lineRule="auto"/>
        <w:jc w:val="center"/>
        <w:rPr>
          <w:rFonts w:eastAsia="Calibri"/>
          <w:b/>
        </w:rPr>
      </w:pPr>
      <w:r w:rsidRPr="009120FB">
        <w:rPr>
          <w:rFonts w:eastAsia="Calibri"/>
          <w:b/>
        </w:rPr>
        <w:t>Pretendentu atlases (kvalifikācijas) prasības</w:t>
      </w:r>
      <w:bookmarkEnd w:id="9"/>
    </w:p>
    <w:p w14:paraId="0C844372" w14:textId="6CC5A5EC" w:rsidR="008C7E7F" w:rsidRPr="00012637" w:rsidRDefault="00012637" w:rsidP="008B5D74">
      <w:pPr>
        <w:pStyle w:val="Nodala11"/>
        <w:numPr>
          <w:ilvl w:val="1"/>
          <w:numId w:val="18"/>
        </w:numPr>
        <w:ind w:left="567" w:hanging="567"/>
      </w:pPr>
      <w:bookmarkStart w:id="10" w:name="_Hlk204595482"/>
      <w:r w:rsidRPr="00F4512D">
        <w:t xml:space="preserve">Pretendentu kvalifikācijas prasības ir obligātas visiem pretendentiem, kas vēlas iegūt tiesības </w:t>
      </w:r>
      <w:r w:rsidR="00D04112">
        <w:t>piegādāt Preci</w:t>
      </w:r>
      <w:r w:rsidRPr="00F4512D">
        <w:t xml:space="preserve"> un slēgt </w:t>
      </w:r>
      <w:r>
        <w:t xml:space="preserve">Vispārīgo vienošanos </w:t>
      </w:r>
      <w:r w:rsidRPr="00F4512D">
        <w:t>ar pasūtītāju.</w:t>
      </w:r>
      <w:bookmarkEnd w:id="10"/>
    </w:p>
    <w:p w14:paraId="6C2111B8" w14:textId="77777777" w:rsidR="00D04112" w:rsidRPr="009120FB" w:rsidRDefault="00D04112" w:rsidP="008B5D74">
      <w:pPr>
        <w:pStyle w:val="Nodala11"/>
        <w:numPr>
          <w:ilvl w:val="1"/>
          <w:numId w:val="18"/>
        </w:numPr>
        <w:ind w:left="567" w:hanging="567"/>
      </w:pPr>
      <w:r w:rsidRPr="009120FB">
        <w:t xml:space="preserve">Pretendents iesniedz pieteikumu dalībai Atklātā konkursā, kas ir noformēts atbilstoši Atklāta konkursa veidlapai “Pieteikums” </w:t>
      </w:r>
      <w:r w:rsidRPr="009120FB">
        <w:rPr>
          <w:i/>
        </w:rPr>
        <w:t>(Atklāta konkursa nolikuma 1. pielikums).</w:t>
      </w:r>
      <w:r w:rsidRPr="009120FB">
        <w:rPr>
          <w:color w:val="FF0000"/>
        </w:rPr>
        <w:t xml:space="preserve"> </w:t>
      </w:r>
      <w:r w:rsidRPr="009120FB">
        <w:t>Pretendenta pieteikumu par piedalīšanos Atklātā konkursā paraksta atbilstoši Atklāta konkursa nolikuma 3.3. punktā noteiktajam. Ja pretendents ir personu apvienība un sabiedrības līgumā nav atrunātas pārstāvības tiesības vai nav izsniegta pilnvara, pieteikumu paraksta atbilstoši Atklāta konkursa nolikuma 3.3. punktā noteiktajam.</w:t>
      </w:r>
    </w:p>
    <w:p w14:paraId="4BB1A5F8" w14:textId="77777777" w:rsidR="00D04112" w:rsidRDefault="00D04112" w:rsidP="008B5D74">
      <w:pPr>
        <w:pStyle w:val="Nodala11"/>
        <w:numPr>
          <w:ilvl w:val="1"/>
          <w:numId w:val="18"/>
        </w:numPr>
        <w:ind w:left="567" w:hanging="567"/>
      </w:pPr>
      <w:r w:rsidRPr="009120FB">
        <w:rPr>
          <w:b/>
          <w:bCs/>
        </w:rPr>
        <w:t>Ārvalstīs reģistrētam pretendentam</w:t>
      </w:r>
      <w:r w:rsidRPr="009120FB">
        <w:t xml:space="preserve"> ir jāiesniedz komersanta amatpersonu saraksts Atklāta konkursa nolikuma pieteikumā “Pieteikums” </w:t>
      </w:r>
      <w:r w:rsidRPr="009120FB">
        <w:rPr>
          <w:i/>
        </w:rPr>
        <w:t>(Atklāta konkursa nolikuma 1. pielikums)</w:t>
      </w:r>
      <w:r w:rsidRPr="009120FB">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9390B1C" w14:textId="77777777" w:rsidR="00D04112" w:rsidRPr="009120FB" w:rsidRDefault="00D04112" w:rsidP="008B5D74">
      <w:pPr>
        <w:pStyle w:val="Nodala11"/>
        <w:numPr>
          <w:ilvl w:val="1"/>
          <w:numId w:val="18"/>
        </w:numPr>
        <w:ind w:left="567" w:hanging="567"/>
      </w:pPr>
      <w:r w:rsidRPr="006B6DF3">
        <w:rPr>
          <w:b/>
        </w:rPr>
        <w:t>Apliecinājums par neatkarīgi izstrādātu piedāvājumu</w:t>
      </w:r>
      <w:r w:rsidRPr="006B6DF3">
        <w:t xml:space="preserve">. Pretendents iesniedz apliecinājumu par neatkarīgi izstrādātu piedāvājumu, kas ir noformēts atbilstoši Atklāta konkursa nolikuma pielikuma veidlapai “Apliecinājums par neatkarīgi izstrādātu piedāvājumu” </w:t>
      </w:r>
      <w:r w:rsidRPr="006B6DF3">
        <w:rPr>
          <w:i/>
        </w:rPr>
        <w:t>(Atklāta konkursa nolikuma 2.pielikums).</w:t>
      </w:r>
      <w:r w:rsidRPr="006B6DF3">
        <w:t xml:space="preserve"> </w:t>
      </w:r>
    </w:p>
    <w:p w14:paraId="3DB2644D" w14:textId="2B7513D3" w:rsidR="00097049" w:rsidRPr="00D04112" w:rsidRDefault="00453702" w:rsidP="008B5D74">
      <w:pPr>
        <w:pStyle w:val="Nodala11"/>
        <w:numPr>
          <w:ilvl w:val="1"/>
          <w:numId w:val="18"/>
        </w:numPr>
        <w:ind w:left="567" w:hanging="567"/>
        <w:rPr>
          <w:b/>
        </w:rPr>
      </w:pPr>
      <w:r w:rsidRPr="00D04112">
        <w:rPr>
          <w:b/>
        </w:rPr>
        <w:lastRenderedPageBreak/>
        <w:t>Pretendentu atlases (kvalifikācijas) prasības un iesniedzamie kvalifikācijas dokumenti:</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2"/>
        <w:gridCol w:w="4961"/>
      </w:tblGrid>
      <w:tr w:rsidR="0015772A" w:rsidRPr="00D04112" w14:paraId="1E54F7BB" w14:textId="77777777" w:rsidTr="002B7393">
        <w:trPr>
          <w:trHeight w:val="397"/>
          <w:tblHeader/>
        </w:trPr>
        <w:tc>
          <w:tcPr>
            <w:tcW w:w="4282" w:type="dxa"/>
            <w:shd w:val="clear" w:color="auto" w:fill="D9D9D9"/>
            <w:vAlign w:val="center"/>
          </w:tcPr>
          <w:p w14:paraId="57805DC5" w14:textId="77777777" w:rsidR="0015772A" w:rsidRPr="00D04112" w:rsidRDefault="0015772A" w:rsidP="008B5D74">
            <w:pPr>
              <w:suppressAutoHyphens/>
              <w:spacing w:before="60" w:after="60" w:line="240" w:lineRule="auto"/>
              <w:jc w:val="center"/>
              <w:rPr>
                <w:rFonts w:ascii="Times New Roman" w:eastAsia="Calibri" w:hAnsi="Times New Roman" w:cs="Times New Roman"/>
                <w:b/>
                <w:sz w:val="24"/>
                <w:szCs w:val="24"/>
                <w:lang w:eastAsia="ar-SA"/>
              </w:rPr>
            </w:pPr>
            <w:r w:rsidRPr="00D04112">
              <w:rPr>
                <w:rFonts w:ascii="Times New Roman" w:eastAsia="Calibri" w:hAnsi="Times New Roman" w:cs="Times New Roman"/>
                <w:b/>
                <w:sz w:val="24"/>
                <w:szCs w:val="24"/>
                <w:lang w:eastAsia="ar-SA"/>
              </w:rPr>
              <w:t>Prasība</w:t>
            </w:r>
          </w:p>
        </w:tc>
        <w:tc>
          <w:tcPr>
            <w:tcW w:w="4961" w:type="dxa"/>
            <w:shd w:val="clear" w:color="auto" w:fill="D9D9D9"/>
            <w:vAlign w:val="center"/>
          </w:tcPr>
          <w:p w14:paraId="729A239B" w14:textId="77777777" w:rsidR="0015772A" w:rsidRPr="00D04112" w:rsidRDefault="0015772A" w:rsidP="008B5D74">
            <w:pPr>
              <w:suppressAutoHyphens/>
              <w:spacing w:before="60" w:after="60" w:line="240" w:lineRule="auto"/>
              <w:jc w:val="center"/>
              <w:rPr>
                <w:rFonts w:ascii="Times New Roman" w:eastAsia="Calibri" w:hAnsi="Times New Roman" w:cs="Times New Roman"/>
                <w:b/>
                <w:sz w:val="24"/>
                <w:szCs w:val="24"/>
                <w:lang w:eastAsia="ar-SA"/>
              </w:rPr>
            </w:pPr>
            <w:r w:rsidRPr="00D04112">
              <w:rPr>
                <w:rFonts w:ascii="Times New Roman" w:eastAsia="Calibri" w:hAnsi="Times New Roman" w:cs="Times New Roman"/>
                <w:b/>
                <w:sz w:val="24"/>
                <w:szCs w:val="24"/>
                <w:lang w:eastAsia="ar-SA"/>
              </w:rPr>
              <w:t>Iesniedzamais dokuments</w:t>
            </w:r>
          </w:p>
        </w:tc>
      </w:tr>
      <w:tr w:rsidR="0015772A" w:rsidRPr="00D04112" w14:paraId="5D6AF865" w14:textId="77777777" w:rsidTr="002B7393">
        <w:trPr>
          <w:trHeight w:val="64"/>
        </w:trPr>
        <w:tc>
          <w:tcPr>
            <w:tcW w:w="9243" w:type="dxa"/>
            <w:gridSpan w:val="2"/>
            <w:shd w:val="clear" w:color="auto" w:fill="FBD4B4"/>
            <w:vAlign w:val="center"/>
          </w:tcPr>
          <w:p w14:paraId="3CB095AE" w14:textId="4ECC023A" w:rsidR="0015772A" w:rsidRPr="002B7393" w:rsidRDefault="0015772A" w:rsidP="002B7393">
            <w:pPr>
              <w:spacing w:after="0" w:line="240" w:lineRule="auto"/>
              <w:jc w:val="center"/>
              <w:rPr>
                <w:rFonts w:ascii="Times New Roman" w:eastAsia="Calibri" w:hAnsi="Times New Roman" w:cs="Times New Roman"/>
                <w:b/>
                <w:sz w:val="24"/>
                <w:szCs w:val="24"/>
              </w:rPr>
            </w:pPr>
            <w:r w:rsidRPr="002B7393">
              <w:rPr>
                <w:rFonts w:ascii="Times New Roman" w:eastAsia="Calibri" w:hAnsi="Times New Roman" w:cs="Times New Roman"/>
                <w:b/>
                <w:sz w:val="24"/>
                <w:szCs w:val="24"/>
              </w:rPr>
              <w:t>Atbilstība profesionālās darbības veikšanai</w:t>
            </w:r>
          </w:p>
        </w:tc>
      </w:tr>
      <w:tr w:rsidR="002C557F" w:rsidRPr="00D04112" w14:paraId="43CF1F41" w14:textId="77777777" w:rsidTr="00F13530">
        <w:tc>
          <w:tcPr>
            <w:tcW w:w="4282" w:type="dxa"/>
          </w:tcPr>
          <w:p w14:paraId="6BC81FC4" w14:textId="56483593" w:rsidR="002C557F" w:rsidRPr="00D04112" w:rsidRDefault="002C557F" w:rsidP="002C557F">
            <w:pPr>
              <w:pStyle w:val="ListParagraph"/>
              <w:numPr>
                <w:ilvl w:val="2"/>
                <w:numId w:val="18"/>
              </w:numPr>
              <w:spacing w:after="0" w:line="240" w:lineRule="auto"/>
              <w:jc w:val="both"/>
              <w:rPr>
                <w:rFonts w:eastAsia="Times New Roman"/>
                <w:kern w:val="56"/>
              </w:rPr>
            </w:pPr>
            <w:r w:rsidRPr="00D04112">
              <w:t>Pretendents piekrīt Nolikuma noteikumiem un iesniedz piedāvājumu, lai piedalītos Atklātā konkursā.</w:t>
            </w:r>
          </w:p>
        </w:tc>
        <w:tc>
          <w:tcPr>
            <w:tcW w:w="4961" w:type="dxa"/>
          </w:tcPr>
          <w:p w14:paraId="7777A3AD" w14:textId="41EEE92F" w:rsidR="002C557F" w:rsidRPr="00D04112" w:rsidRDefault="00D04112" w:rsidP="002B7393">
            <w:pPr>
              <w:spacing w:after="0" w:line="240" w:lineRule="auto"/>
              <w:ind w:left="1029" w:hanging="993"/>
              <w:jc w:val="both"/>
              <w:rPr>
                <w:rFonts w:ascii="Times New Roman" w:hAnsi="Times New Roman" w:cs="Times New Roman"/>
                <w:sz w:val="24"/>
                <w:szCs w:val="24"/>
              </w:rPr>
            </w:pPr>
            <w:r>
              <w:rPr>
                <w:rFonts w:ascii="Times New Roman" w:hAnsi="Times New Roman" w:cs="Times New Roman"/>
                <w:sz w:val="24"/>
                <w:szCs w:val="24"/>
              </w:rPr>
              <w:t xml:space="preserve">6.5.1.1. </w:t>
            </w:r>
            <w:r w:rsidR="002C557F" w:rsidRPr="00D04112">
              <w:rPr>
                <w:rFonts w:ascii="Times New Roman" w:hAnsi="Times New Roman" w:cs="Times New Roman"/>
                <w:sz w:val="24"/>
                <w:szCs w:val="24"/>
              </w:rPr>
              <w:t>Lai apliecinātu prasības izpildi, jāiesniedz pretendenta aizpildīts  Pieteikums par piedalīšanos Atklātā konkursā.</w:t>
            </w:r>
          </w:p>
        </w:tc>
      </w:tr>
      <w:tr w:rsidR="002C557F" w:rsidRPr="00D04112" w14:paraId="6B4C74EA" w14:textId="77777777" w:rsidTr="00F13530">
        <w:tc>
          <w:tcPr>
            <w:tcW w:w="4282" w:type="dxa"/>
          </w:tcPr>
          <w:p w14:paraId="7BEEE0BE" w14:textId="741DC036" w:rsidR="002C557F" w:rsidRPr="00D04112" w:rsidRDefault="002C557F" w:rsidP="002C557F">
            <w:pPr>
              <w:pStyle w:val="ListParagraph"/>
              <w:numPr>
                <w:ilvl w:val="2"/>
                <w:numId w:val="18"/>
              </w:numPr>
              <w:spacing w:after="0" w:line="240" w:lineRule="auto"/>
              <w:jc w:val="both"/>
              <w:rPr>
                <w:rFonts w:eastAsia="Calibri"/>
              </w:rPr>
            </w:pPr>
            <w:r w:rsidRPr="00D04112">
              <w:t xml:space="preserve">Pretendenta pārstāvim, kas parakstījis piedāvājuma dokumentus, ir pārstāvības (paraksta) tiesības </w:t>
            </w:r>
            <w:r w:rsidRPr="00D04112">
              <w:rPr>
                <w:i/>
              </w:rPr>
              <w:t>(ja attiecināms)</w:t>
            </w:r>
            <w:r w:rsidRPr="00D04112">
              <w:t>.</w:t>
            </w:r>
          </w:p>
        </w:tc>
        <w:tc>
          <w:tcPr>
            <w:tcW w:w="4961" w:type="dxa"/>
          </w:tcPr>
          <w:p w14:paraId="71EBCC9B" w14:textId="43006F81" w:rsidR="002C557F" w:rsidRPr="00D04112" w:rsidRDefault="00D04112" w:rsidP="002B7393">
            <w:pPr>
              <w:pStyle w:val="Nodala1111"/>
              <w:numPr>
                <w:ilvl w:val="0"/>
                <w:numId w:val="0"/>
              </w:numPr>
              <w:tabs>
                <w:tab w:val="left" w:pos="720"/>
              </w:tabs>
              <w:ind w:left="1029" w:hanging="993"/>
            </w:pPr>
            <w:r>
              <w:t>6.5.2.1.</w:t>
            </w:r>
            <w:r w:rsidR="002B7393">
              <w:t xml:space="preserve"> </w:t>
            </w:r>
            <w:r w:rsidR="002C557F" w:rsidRPr="00D04112">
              <w:t>Pasūtītājs pārliecināsies Latvijas Republikas Uzņēmumu reģistra tīmekļvietnē par to, ka Pretendenta amatpersonai, kas parakstījusi piedāvājuma dokumentus, ir paraksta (pārstāvības) tiesības.</w:t>
            </w:r>
          </w:p>
          <w:p w14:paraId="7E155815" w14:textId="77777777" w:rsidR="002C557F" w:rsidRPr="00D04112" w:rsidRDefault="002C557F" w:rsidP="002B7393">
            <w:pPr>
              <w:pStyle w:val="Nodala1111"/>
              <w:numPr>
                <w:ilvl w:val="0"/>
                <w:numId w:val="0"/>
              </w:numPr>
              <w:tabs>
                <w:tab w:val="left" w:pos="887"/>
              </w:tabs>
              <w:ind w:left="1029"/>
              <w:rPr>
                <w:rFonts w:eastAsia="Calibri"/>
              </w:rPr>
            </w:pPr>
            <w:r w:rsidRPr="00D04112">
              <w:rPr>
                <w:rFonts w:eastAsia="Calibri"/>
              </w:rPr>
              <w:t>Ja pretendents iesniedz pilnvaru, tad papildus tam jāiesniedz dokuments, kas apliecina, ka pilnvaras devējam ir pretendenta paraksta (pārstāvības) tiesības.</w:t>
            </w:r>
          </w:p>
          <w:p w14:paraId="13E10E8D" w14:textId="7B0D690B" w:rsidR="002C557F" w:rsidRPr="00D04112" w:rsidRDefault="00D04112" w:rsidP="002B7393">
            <w:pPr>
              <w:pStyle w:val="Nodala1111"/>
              <w:numPr>
                <w:ilvl w:val="0"/>
                <w:numId w:val="0"/>
              </w:numPr>
              <w:tabs>
                <w:tab w:val="left" w:pos="882"/>
              </w:tabs>
              <w:ind w:left="1029" w:hanging="997"/>
            </w:pPr>
            <w:r>
              <w:t xml:space="preserve">6.5.2.2. </w:t>
            </w:r>
            <w:r w:rsidR="002C557F" w:rsidRPr="00D04112">
              <w:t>Pretendents, kas reģistrēts ārvalstīs – iesniedz pretendenta amatpersonas paraksta (pārstāvības) tiesības apliecinošu 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1630DAF4" w14:textId="3BF7E082" w:rsidR="002C557F" w:rsidRPr="00D04112" w:rsidRDefault="002C557F" w:rsidP="002B7393">
            <w:pPr>
              <w:spacing w:after="0" w:line="240" w:lineRule="auto"/>
              <w:ind w:left="1029"/>
              <w:jc w:val="both"/>
              <w:rPr>
                <w:rFonts w:ascii="Times New Roman" w:eastAsia="Calibri" w:hAnsi="Times New Roman" w:cs="Times New Roman"/>
                <w:sz w:val="24"/>
                <w:szCs w:val="24"/>
              </w:rPr>
            </w:pPr>
            <w:r w:rsidRPr="00D04112">
              <w:rPr>
                <w:rFonts w:ascii="Times New Roman" w:eastAsia="Calibri" w:hAnsi="Times New Roman" w:cs="Times New Roman"/>
                <w:sz w:val="24"/>
                <w:szCs w:val="24"/>
              </w:rPr>
              <w:t>Ja pretendents iesniedz pilnvaru, tad papildus tam jāiesniedz dokuments, kas apliecina, ka pilnvaras devējam ir pretendenta paraksta (pārstāvības) tiesības.</w:t>
            </w:r>
          </w:p>
        </w:tc>
      </w:tr>
      <w:tr w:rsidR="002C557F" w:rsidRPr="00D04112" w14:paraId="6B1AEDA4" w14:textId="77777777" w:rsidTr="00F13530">
        <w:tc>
          <w:tcPr>
            <w:tcW w:w="4282" w:type="dxa"/>
          </w:tcPr>
          <w:p w14:paraId="78E6B949" w14:textId="4E92DB00" w:rsidR="002C557F" w:rsidRPr="00D04112" w:rsidRDefault="002C557F" w:rsidP="00D04112">
            <w:pPr>
              <w:pStyle w:val="Nodala111"/>
              <w:numPr>
                <w:ilvl w:val="2"/>
                <w:numId w:val="18"/>
              </w:numPr>
              <w:rPr>
                <w:rFonts w:eastAsia="Times New Roman"/>
                <w:kern w:val="56"/>
              </w:rPr>
            </w:pPr>
            <w:r w:rsidRPr="00D04112">
              <w:t xml:space="preserve">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w:t>
            </w:r>
            <w:r w:rsidRPr="00D04112">
              <w:lastRenderedPageBreak/>
              <w:t>vai līdzvērtīgā reģistrā atbilstoši  attiecīgās valsts normatīvo aktu prasībām.</w:t>
            </w:r>
          </w:p>
          <w:p w14:paraId="5A0CD254" w14:textId="465F0D85" w:rsidR="002C557F" w:rsidRPr="00D04112" w:rsidRDefault="002C557F" w:rsidP="002C557F">
            <w:pPr>
              <w:pStyle w:val="Nodala111"/>
              <w:numPr>
                <w:ilvl w:val="0"/>
                <w:numId w:val="0"/>
              </w:numPr>
              <w:ind w:left="767"/>
              <w:rPr>
                <w:rFonts w:eastAsia="Times New Roman"/>
                <w:kern w:val="56"/>
              </w:rPr>
            </w:pPr>
            <w:r w:rsidRPr="00D04112">
              <w:rPr>
                <w:rFonts w:eastAsia="Calibri"/>
              </w:rPr>
              <w:t xml:space="preserve">Prasība attiecas arī uz personālsabiedrību un visiem personālsabiedrības biedriem </w:t>
            </w:r>
            <w:r w:rsidRPr="00D04112">
              <w:rPr>
                <w:rFonts w:eastAsia="Calibri"/>
                <w:i/>
              </w:rPr>
              <w:t>(ja piedāvājumu iesniedz personālsabiedrība)</w:t>
            </w:r>
            <w:r w:rsidRPr="00D04112">
              <w:rPr>
                <w:rFonts w:eastAsia="Calibri"/>
              </w:rPr>
              <w:t xml:space="preserve"> vai visiem piegādātāju apvienības dalībniekiem </w:t>
            </w:r>
            <w:r w:rsidRPr="00D04112">
              <w:rPr>
                <w:rFonts w:eastAsia="Calibri"/>
                <w:i/>
              </w:rPr>
              <w:t>(ja piedāvājumu iesniedz piegādātāju apvienība)</w:t>
            </w:r>
            <w:r w:rsidRPr="00D04112">
              <w:rPr>
                <w:rFonts w:eastAsia="Calibri"/>
              </w:rPr>
              <w:t xml:space="preserve">, kā arī apakšuzņēmējiem </w:t>
            </w:r>
            <w:r w:rsidRPr="00D04112">
              <w:rPr>
                <w:rFonts w:eastAsia="Calibri"/>
                <w:i/>
              </w:rPr>
              <w:t>(ja pretendents plāno piesaistīt apakšuzņēmējus)</w:t>
            </w:r>
            <w:r w:rsidRPr="00D04112">
              <w:rPr>
                <w:rFonts w:eastAsia="Calibri"/>
              </w:rPr>
              <w:t>.</w:t>
            </w:r>
          </w:p>
        </w:tc>
        <w:tc>
          <w:tcPr>
            <w:tcW w:w="4961" w:type="dxa"/>
          </w:tcPr>
          <w:p w14:paraId="74922571" w14:textId="31FA26A7" w:rsidR="002C557F" w:rsidRPr="00D04112" w:rsidRDefault="00D04112" w:rsidP="002B7393">
            <w:pPr>
              <w:pStyle w:val="Nodala1111"/>
              <w:numPr>
                <w:ilvl w:val="0"/>
                <w:numId w:val="0"/>
              </w:numPr>
              <w:ind w:left="887" w:hanging="855"/>
            </w:pPr>
            <w:r>
              <w:lastRenderedPageBreak/>
              <w:t xml:space="preserve">6.5.3.1. </w:t>
            </w:r>
            <w:r w:rsidR="002C557F" w:rsidRPr="00D04112">
              <w:t xml:space="preserve">Informāciju par pretendentu, kas ir reģistrēts LV Komercreģistrā, komisija pārbauda Uzņēmumu reģistra mājaslapā (skat. </w:t>
            </w:r>
            <w:hyperlink r:id="rId14" w:tgtFrame="_blank" w:history="1">
              <w:r w:rsidR="002C557F" w:rsidRPr="00D04112">
                <w:rPr>
                  <w:rStyle w:val="Hyperlink"/>
                  <w:rFonts w:eastAsia="Calibri"/>
                </w:rPr>
                <w:t>www.ur.gov.lv/?a=936&amp;z=631&amp;v=lv</w:t>
              </w:r>
            </w:hyperlink>
            <w:r w:rsidR="002C557F" w:rsidRPr="00D04112">
              <w:t xml:space="preserve">) vai citā vietnē, kur iespējams pārliecināties par pretendenta atbilstību noteikumiem, ja pretendents nav iesniedzis komersanta reģistrācijas apliecības kopiju. Informāciju par </w:t>
            </w:r>
            <w:r w:rsidR="002C557F" w:rsidRPr="00D04112">
              <w:lastRenderedPageBreak/>
              <w:t xml:space="preserve">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5" w:history="1">
              <w:r w:rsidR="002C557F" w:rsidRPr="00D04112">
                <w:rPr>
                  <w:rStyle w:val="Hyperlink"/>
                </w:rPr>
                <w:t>https://www6.vid.gov.lv/SDV</w:t>
              </w:r>
            </w:hyperlink>
            <w:r w:rsidR="002C557F" w:rsidRPr="00D04112">
              <w:t>).</w:t>
            </w:r>
          </w:p>
          <w:p w14:paraId="2EC23293" w14:textId="18450745" w:rsidR="002C557F" w:rsidRPr="00D04112" w:rsidRDefault="00D04112" w:rsidP="002B7393">
            <w:pPr>
              <w:spacing w:after="0" w:line="240" w:lineRule="auto"/>
              <w:ind w:left="887" w:hanging="887"/>
              <w:jc w:val="both"/>
              <w:rPr>
                <w:rFonts w:ascii="Times New Roman" w:eastAsia="Calibri" w:hAnsi="Times New Roman" w:cs="Times New Roman"/>
                <w:vanish/>
                <w:sz w:val="24"/>
                <w:szCs w:val="24"/>
              </w:rPr>
            </w:pPr>
            <w:r>
              <w:rPr>
                <w:rFonts w:ascii="Times New Roman" w:hAnsi="Times New Roman" w:cs="Times New Roman"/>
                <w:sz w:val="24"/>
                <w:szCs w:val="24"/>
              </w:rPr>
              <w:t xml:space="preserve">6.5.3.2. </w:t>
            </w:r>
            <w:r w:rsidR="002C557F" w:rsidRPr="00D04112">
              <w:rPr>
                <w:rFonts w:ascii="Times New Roman" w:hAnsi="Times New Roman" w:cs="Times New Roman"/>
                <w:sz w:val="24"/>
                <w:szCs w:val="24"/>
              </w:rPr>
              <w:t>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komisija varētu pārliecināties par pretendenta reģistrācijas faktu.</w:t>
            </w:r>
          </w:p>
        </w:tc>
      </w:tr>
    </w:tbl>
    <w:p w14:paraId="78BCDAFF" w14:textId="0E50DBC9" w:rsidR="0015772A" w:rsidRPr="009F0265" w:rsidRDefault="00097049" w:rsidP="002B7393">
      <w:pPr>
        <w:pStyle w:val="ListParagraph"/>
        <w:numPr>
          <w:ilvl w:val="0"/>
          <w:numId w:val="15"/>
        </w:numPr>
        <w:shd w:val="clear" w:color="auto" w:fill="D9D9D9"/>
        <w:suppressAutoHyphens/>
        <w:spacing w:before="120" w:after="120" w:line="240" w:lineRule="auto"/>
        <w:ind w:left="357" w:hanging="357"/>
        <w:contextualSpacing w:val="0"/>
        <w:jc w:val="center"/>
        <w:rPr>
          <w:rFonts w:eastAsia="Calibri"/>
          <w:b/>
        </w:rPr>
      </w:pPr>
      <w:bookmarkStart w:id="11" w:name="_Toc2930442"/>
      <w:bookmarkStart w:id="12" w:name="_Toc71118623"/>
      <w:bookmarkEnd w:id="11"/>
      <w:r w:rsidRPr="009F0265">
        <w:rPr>
          <w:rFonts w:eastAsia="Calibri"/>
          <w:b/>
        </w:rPr>
        <w:lastRenderedPageBreak/>
        <w:t>Eiropas vienotais iepirkuma procedūras dokuments</w:t>
      </w:r>
      <w:bookmarkEnd w:id="12"/>
    </w:p>
    <w:p w14:paraId="314EC288" w14:textId="1D30EB3A" w:rsidR="00045212" w:rsidRDefault="00097049" w:rsidP="008B5D74">
      <w:pPr>
        <w:pStyle w:val="ListParagraph"/>
        <w:numPr>
          <w:ilvl w:val="1"/>
          <w:numId w:val="15"/>
        </w:numPr>
        <w:suppressAutoHyphens/>
        <w:spacing w:before="60" w:after="60" w:line="240" w:lineRule="auto"/>
        <w:ind w:left="567" w:hanging="567"/>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Pretendents var iesniegt Eiropas vienoto iepirkuma procedūras dokumentu</w:t>
      </w:r>
      <w:r w:rsidR="00872283" w:rsidRPr="009120FB">
        <w:rPr>
          <w:rFonts w:eastAsia="Times New Roman"/>
          <w14:scene3d>
            <w14:camera w14:prst="orthographicFront"/>
            <w14:lightRig w14:rig="threePt" w14:dir="t">
              <w14:rot w14:lat="0" w14:lon="0" w14:rev="0"/>
            </w14:lightRig>
          </w14:scene3d>
        </w:rPr>
        <w:t xml:space="preserve"> (turpmāk - </w:t>
      </w:r>
      <w:r w:rsidR="007317F8" w:rsidRPr="009120FB">
        <w:rPr>
          <w:rFonts w:eastAsia="Times New Roman"/>
          <w14:scene3d>
            <w14:camera w14:prst="orthographicFront"/>
            <w14:lightRig w14:rig="threePt" w14:dir="t">
              <w14:rot w14:lat="0" w14:lon="0" w14:rev="0"/>
            </w14:lightRig>
          </w14:scene3d>
        </w:rPr>
        <w:t>ESPD</w:t>
      </w:r>
      <w:r w:rsidR="00872283" w:rsidRPr="009120FB">
        <w:rPr>
          <w:rFonts w:eastAsia="Times New Roman"/>
          <w14:scene3d>
            <w14:camera w14:prst="orthographicFront"/>
            <w14:lightRig w14:rig="threePt" w14:dir="t">
              <w14:rot w14:lat="0" w14:lon="0" w14:rev="0"/>
            </w14:lightRig>
          </w14:scene3d>
        </w:rPr>
        <w:t>)</w:t>
      </w:r>
      <w:r w:rsidRPr="009120FB">
        <w:rPr>
          <w:rFonts w:eastAsia="Times New Roman"/>
          <w14:scene3d>
            <w14:camera w14:prst="orthographicFront"/>
            <w14:lightRig w14:rig="threePt" w14:dir="t">
              <w14:rot w14:lat="0" w14:lon="0" w14:rev="0"/>
            </w14:lightRig>
          </w14:scene3d>
        </w:rPr>
        <w:t xml:space="preserve"> kā sākotnējo pierādījumu atbilstībai paziņojumā par līgumu vai </w:t>
      </w:r>
      <w:r w:rsidR="00757E11"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dokumentos noteiktajām pretendentu atlases (kvalifikācijas) prasībām.</w:t>
      </w:r>
    </w:p>
    <w:p w14:paraId="11F0015B" w14:textId="77777777" w:rsidR="00045212" w:rsidRDefault="00045212" w:rsidP="008B5D74">
      <w:pPr>
        <w:pStyle w:val="Nodala11"/>
        <w:numPr>
          <w:ilvl w:val="1"/>
          <w:numId w:val="15"/>
        </w:numPr>
        <w:ind w:left="567" w:hanging="567"/>
      </w:pPr>
      <w:r>
        <w:t>Komisija ir tiesīga jebkurā Atklāta konkursa stadijā pieprasīt iesniegt kvalifikāciju apliecinošus dokumentus, dodot termiņu to iesniegšanai ne ilgāk kā 5 (piecas) darba dienas.</w:t>
      </w:r>
    </w:p>
    <w:p w14:paraId="3F70ACA4" w14:textId="77777777" w:rsidR="00045212" w:rsidRDefault="00045212" w:rsidP="008B5D74">
      <w:pPr>
        <w:pStyle w:val="Nodala11"/>
        <w:numPr>
          <w:ilvl w:val="1"/>
          <w:numId w:val="15"/>
        </w:numPr>
        <w:ind w:left="567" w:hanging="567"/>
      </w:pPr>
      <w:r>
        <w:t xml:space="preserve">ESPD veidlapu paraugus nosaka Eiropas Komisijas 2016.gada 5.janvāra Īstenošanas regula 2016/7, ar ko nosaka standarta veidlapu Eiropas vienotajam iepirkuma procedūras dokumentam </w:t>
      </w:r>
      <w:hyperlink r:id="rId16" w:history="1">
        <w:r>
          <w:rPr>
            <w:rStyle w:val="Hyperlink"/>
          </w:rPr>
          <w:t>http://espd.eis.gov.lv/</w:t>
        </w:r>
      </w:hyperlink>
      <w:r>
        <w:t>.</w:t>
      </w:r>
    </w:p>
    <w:p w14:paraId="609BEC56" w14:textId="5B6DAB33" w:rsidR="00045212" w:rsidRDefault="00045212" w:rsidP="008B5D74">
      <w:pPr>
        <w:pStyle w:val="Nodala11"/>
        <w:numPr>
          <w:ilvl w:val="1"/>
          <w:numId w:val="15"/>
        </w:numPr>
        <w:ind w:left="567" w:hanging="567"/>
      </w:pPr>
      <w:r>
        <w:t xml:space="preserve">Kā sākotnējo pierādījumu, lai apliecinātu atbilstību Nolikuma 6. punkta prasībām, pretendents ir tiesīgs iesniegt ESPD, kurā </w:t>
      </w:r>
      <w:r w:rsidRPr="00C45A9D">
        <w:t xml:space="preserve">aizpildīta I daļa, II daļa, III daļa, IV daļa un VI daļa (norāda atbilstoši nepieciešamībai). </w:t>
      </w:r>
      <w:r>
        <w:t xml:space="preserve">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proofErr w:type="spellStart"/>
      <w:r>
        <w:rPr>
          <w:i/>
        </w:rPr>
        <w:t>euro</w:t>
      </w:r>
      <w:proofErr w:type="spellEnd"/>
      <w: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17" w:history="1">
        <w:r>
          <w:rPr>
            <w:rStyle w:val="Hyperlink"/>
          </w:rPr>
          <w:t>http://espd.eis.gov.lv/</w:t>
        </w:r>
      </w:hyperlink>
      <w:r>
        <w:t>), tad to saglabāt un iesniegt pasūtītājam EIS e-konkursu apakšsistēmā.</w:t>
      </w:r>
    </w:p>
    <w:p w14:paraId="4003700D" w14:textId="5C74EB85" w:rsidR="009F0265" w:rsidRPr="00D057FE" w:rsidRDefault="00045212" w:rsidP="008B5D74">
      <w:pPr>
        <w:pStyle w:val="Nodala11"/>
        <w:numPr>
          <w:ilvl w:val="1"/>
          <w:numId w:val="15"/>
        </w:numPr>
        <w:ind w:left="567" w:hanging="567"/>
      </w:pPr>
      <w:r>
        <w:lastRenderedPageBreak/>
        <w:t>Pretendents var iesniegt Komisijai ESPD, kas ir bijis iesniegts citā iepirkuma procedūrā, ja tas apliecina, ka tajā iekļautā informācija ir pareiza.</w:t>
      </w:r>
    </w:p>
    <w:p w14:paraId="44810DBE" w14:textId="20B22DBF"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13" w:name="_Toc71118624"/>
      <w:r w:rsidRPr="009120FB">
        <w:rPr>
          <w:rFonts w:eastAsia="Calibri"/>
          <w:b/>
        </w:rPr>
        <w:t>Tehniskais piedāvājums</w:t>
      </w:r>
      <w:bookmarkEnd w:id="13"/>
    </w:p>
    <w:p w14:paraId="791EF2AC" w14:textId="29F33E60" w:rsidR="00251D84" w:rsidRPr="00E577D8" w:rsidRDefault="00251D84" w:rsidP="008B5D74">
      <w:pPr>
        <w:pStyle w:val="Nodala11"/>
        <w:numPr>
          <w:ilvl w:val="1"/>
          <w:numId w:val="15"/>
        </w:numPr>
        <w:ind w:left="567" w:hanging="567"/>
      </w:pPr>
      <w:bookmarkStart w:id="14" w:name="_Toc71118625"/>
      <w:r w:rsidRPr="00E577D8">
        <w:t xml:space="preserve">Pretendents, iesniedzot pieteikumu par piedalīšanos Atklātā konkursā </w:t>
      </w:r>
      <w:r w:rsidRPr="00E577D8">
        <w:rPr>
          <w:i/>
        </w:rPr>
        <w:t>(Nolikuma 1.pielikums)</w:t>
      </w:r>
      <w:r w:rsidRPr="00E577D8">
        <w:t xml:space="preserve">, ar tā parakstīšanu apliecina, ka ir iepazinies ar Atklāta konkursa nolikumam pievienoto Tehnisko specifikāciju </w:t>
      </w:r>
      <w:r w:rsidRPr="00E577D8">
        <w:rPr>
          <w:i/>
        </w:rPr>
        <w:t xml:space="preserve">(Nolikuma </w:t>
      </w:r>
      <w:r>
        <w:rPr>
          <w:i/>
        </w:rPr>
        <w:t>3</w:t>
      </w:r>
      <w:r w:rsidRPr="00E577D8">
        <w:rPr>
          <w:i/>
        </w:rPr>
        <w:t>.</w:t>
      </w:r>
      <w:r>
        <w:rPr>
          <w:i/>
        </w:rPr>
        <w:t xml:space="preserve"> </w:t>
      </w:r>
      <w:r w:rsidRPr="00E577D8">
        <w:rPr>
          <w:i/>
        </w:rPr>
        <w:t xml:space="preserve">pielikums), </w:t>
      </w:r>
      <w:r w:rsidRPr="00E577D8">
        <w:t xml:space="preserve">pretendentam tā ir skaidri saprotama un izpildāma, un pretendents apliecina, ka apņemas nodrošināt visas Tehniskajā specifikācijā noteiktās prasības. </w:t>
      </w:r>
    </w:p>
    <w:p w14:paraId="3350BC14" w14:textId="32293A71" w:rsidR="00251D84" w:rsidRDefault="00251D84" w:rsidP="008B5D74">
      <w:pPr>
        <w:pStyle w:val="Nodala11"/>
        <w:numPr>
          <w:ilvl w:val="1"/>
          <w:numId w:val="15"/>
        </w:numPr>
        <w:ind w:left="567" w:hanging="567"/>
      </w:pPr>
      <w:r w:rsidRPr="00701478">
        <w:t xml:space="preserve">Tehnisko piedāvājumu </w:t>
      </w:r>
      <w:r>
        <w:t xml:space="preserve">pretendents </w:t>
      </w:r>
      <w:r w:rsidRPr="00701478">
        <w:t xml:space="preserve">sagatavo </w:t>
      </w:r>
      <w:r>
        <w:t>atbilstoši</w:t>
      </w:r>
      <w:r w:rsidRPr="00701478">
        <w:t xml:space="preserve"> Atklāta konkursa </w:t>
      </w:r>
      <w:r>
        <w:t>nolikumā pievienotaja</w:t>
      </w:r>
      <w:r w:rsidR="00CC295E">
        <w:t>i</w:t>
      </w:r>
      <w:r>
        <w:t xml:space="preserve"> </w:t>
      </w:r>
      <w:r w:rsidRPr="00701478">
        <w:t>veidlap</w:t>
      </w:r>
      <w:r>
        <w:t>ai</w:t>
      </w:r>
      <w:r w:rsidRPr="00701478">
        <w:t xml:space="preserve"> </w:t>
      </w:r>
      <w:r>
        <w:t>“</w:t>
      </w:r>
      <w:r w:rsidRPr="00701478">
        <w:t>Tehniskā specifikācija / Tehniskais un Finanšu piedāvājums</w:t>
      </w:r>
      <w:r>
        <w:t>”</w:t>
      </w:r>
      <w:r w:rsidRPr="00E577D8">
        <w:rPr>
          <w:i/>
        </w:rPr>
        <w:t xml:space="preserve"> (</w:t>
      </w:r>
      <w:r>
        <w:rPr>
          <w:i/>
        </w:rPr>
        <w:t>Nolikuma 3</w:t>
      </w:r>
      <w:r w:rsidRPr="00E577D8">
        <w:rPr>
          <w:i/>
        </w:rPr>
        <w:t>.pielikums)</w:t>
      </w:r>
      <w:r>
        <w:t>, atbilstoši visām Atklāta konkursa nolikumā un Tehniskajā specifikācijā noteiktajām prasībām, norādot visu nepieciešamo informāciju, kas atbilst Tehniskās specifikācijas prasībām</w:t>
      </w:r>
      <w:r w:rsidRPr="00701478">
        <w:t>.</w:t>
      </w:r>
    </w:p>
    <w:p w14:paraId="3B33ECBB" w14:textId="5E2A185D" w:rsidR="00251D84" w:rsidRPr="00251D84" w:rsidRDefault="00251D84" w:rsidP="008B5D74">
      <w:pPr>
        <w:pStyle w:val="ListParagraph"/>
        <w:numPr>
          <w:ilvl w:val="1"/>
          <w:numId w:val="15"/>
        </w:numPr>
        <w:spacing w:before="60" w:after="60"/>
        <w:ind w:left="567" w:hanging="567"/>
        <w:contextualSpacing w:val="0"/>
        <w:jc w:val="both"/>
        <w:rPr>
          <w:rFonts w:eastAsia="Times New Roman"/>
          <w14:scene3d>
            <w14:camera w14:prst="orthographicFront"/>
            <w14:lightRig w14:rig="threePt" w14:dir="t">
              <w14:rot w14:lat="0" w14:lon="0" w14:rev="0"/>
            </w14:lightRig>
          </w14:scene3d>
        </w:rPr>
      </w:pPr>
      <w:r w:rsidRPr="00251D84">
        <w:rPr>
          <w:rFonts w:eastAsia="Times New Roman"/>
          <w14:scene3d>
            <w14:camera w14:prst="orthographicFront"/>
            <w14:lightRig w14:rig="threePt" w14:dir="t">
              <w14:rot w14:lat="0" w14:lon="0" w14:rev="0"/>
            </w14:lightRig>
          </w14:scene3d>
        </w:rPr>
        <w:t xml:space="preserve">Pretendents, iesniedzot pieteikumu </w:t>
      </w:r>
      <w:r>
        <w:rPr>
          <w:rFonts w:eastAsia="Times New Roman"/>
          <w14:scene3d>
            <w14:camera w14:prst="orthographicFront"/>
            <w14:lightRig w14:rig="threePt" w14:dir="t">
              <w14:rot w14:lat="0" w14:lon="0" w14:rev="0"/>
            </w14:lightRig>
          </w14:scene3d>
        </w:rPr>
        <w:t>Atklātā konkursā</w:t>
      </w:r>
      <w:r w:rsidRPr="00251D84">
        <w:rPr>
          <w:rFonts w:eastAsia="Times New Roman"/>
          <w14:scene3d>
            <w14:camera w14:prst="orthographicFront"/>
            <w14:lightRig w14:rig="threePt" w14:dir="t">
              <w14:rot w14:lat="0" w14:lon="0" w14:rev="0"/>
            </w14:lightRig>
          </w14:scene3d>
        </w:rPr>
        <w:t>, ar tā parakstīšanu apliecina, ka tā rīcībā ir atbilstoši resursi Vispārīgās vienošanās izpildei un vispārīgās vienošanās izpildē netiks ietvertas Krievijas Federācijas un Baltkrievijas Republikas izcelsmes preces un pakalpojumi.</w:t>
      </w:r>
    </w:p>
    <w:p w14:paraId="3B4C0E07" w14:textId="77777777" w:rsidR="00251D84" w:rsidRPr="005E0635" w:rsidRDefault="00251D84" w:rsidP="008B5D74">
      <w:pPr>
        <w:pStyle w:val="Nodala11"/>
        <w:numPr>
          <w:ilvl w:val="1"/>
          <w:numId w:val="15"/>
        </w:numPr>
        <w:ind w:left="567" w:hanging="567"/>
      </w:pPr>
      <w:r w:rsidRPr="005E0635">
        <w:t>Pretendents nedrīkst veikt izmaiņas EIS e-konkursu apakšsistēmā šī Atklāta konkursa sadaļā publicēto veidlapu struktūrā, t.sk. dzēst vai pievienot rindas vai kolonnas.</w:t>
      </w:r>
    </w:p>
    <w:p w14:paraId="6FC2F64F" w14:textId="77777777" w:rsidR="00251D84" w:rsidRDefault="00251D84" w:rsidP="008B5D74">
      <w:pPr>
        <w:pStyle w:val="Nodala11"/>
        <w:numPr>
          <w:ilvl w:val="1"/>
          <w:numId w:val="15"/>
        </w:numPr>
        <w:ind w:left="567" w:hanging="567"/>
      </w:pPr>
      <w:r>
        <w:t>Tehniskajā specifikācijā ir izvirzītas minimālās tehniskās prasības</w:t>
      </w:r>
      <w:r w:rsidRPr="00651CE0">
        <w:t>.</w:t>
      </w:r>
      <w:r>
        <w:t xml:space="preserve"> </w:t>
      </w:r>
    </w:p>
    <w:p w14:paraId="257037C0" w14:textId="4DC52688" w:rsidR="00251D84" w:rsidRPr="00774BF0" w:rsidRDefault="00251D84" w:rsidP="008B5D74">
      <w:pPr>
        <w:pStyle w:val="Nodala11"/>
        <w:numPr>
          <w:ilvl w:val="1"/>
          <w:numId w:val="15"/>
        </w:numPr>
        <w:ind w:left="567" w:hanging="567"/>
      </w:pPr>
      <w:r w:rsidRPr="00701478">
        <w:rPr>
          <w:lang w:eastAsia="lv-LV"/>
        </w:rPr>
        <w:t>Gadījumā,</w:t>
      </w:r>
      <w:r w:rsidRPr="00701478">
        <w:t xml:space="preserve"> ja kādu no preču pozīcijām Atklāt</w:t>
      </w:r>
      <w:r>
        <w:t>ā</w:t>
      </w:r>
      <w:r w:rsidRPr="00701478">
        <w:t xml:space="preserve"> konkur</w:t>
      </w:r>
      <w:r>
        <w:t>sā p</w:t>
      </w:r>
      <w:r w:rsidRPr="00701478">
        <w:t xml:space="preserve">retendents </w:t>
      </w:r>
      <w:r w:rsidRPr="00774BF0">
        <w:t>nepiedāvā, tas attiecīgajā ailē norāda “-----”.</w:t>
      </w:r>
    </w:p>
    <w:p w14:paraId="6BCC38F5" w14:textId="77777777" w:rsidR="00251D84" w:rsidRPr="00701478" w:rsidRDefault="00251D84" w:rsidP="008B5D74">
      <w:pPr>
        <w:pStyle w:val="Nodala11"/>
        <w:numPr>
          <w:ilvl w:val="1"/>
          <w:numId w:val="15"/>
        </w:numPr>
        <w:ind w:left="567" w:hanging="567"/>
      </w:pPr>
      <w:r w:rsidRPr="00DA34A7">
        <w:t>Pretendents ir atbildīgs par sniegto ziņu patiesumu. Ja Komisija, pārbaudot</w:t>
      </w:r>
      <w:r w:rsidRPr="00701478">
        <w:t xml:space="preserve"> tehniskajā piedāvājumā sniegto informāciju, noskaidro, ka tā neatbilst tehniskajās specifikācijās minētajām minimālajām prasībām, </w:t>
      </w:r>
      <w:r>
        <w:t>p</w:t>
      </w:r>
      <w:r w:rsidRPr="00701478">
        <w:t xml:space="preserve">retendents no </w:t>
      </w:r>
      <w:r>
        <w:t>Atklāta konkursa</w:t>
      </w:r>
      <w:r w:rsidRPr="00701478">
        <w:t xml:space="preserve"> tiek izslēgts attiecīgajā preču pozīcijā, kas neatbilst izvirzītajām minimālajām tehniskajām specifikācijām.</w:t>
      </w:r>
    </w:p>
    <w:p w14:paraId="14B20DB6" w14:textId="77777777" w:rsidR="00251D84" w:rsidRDefault="00251D84" w:rsidP="008B5D74">
      <w:pPr>
        <w:pStyle w:val="Nodala11"/>
        <w:numPr>
          <w:ilvl w:val="1"/>
          <w:numId w:val="15"/>
        </w:numPr>
        <w:ind w:left="567" w:hanging="567"/>
      </w:pPr>
      <w:r w:rsidRPr="00701478">
        <w:t xml:space="preserve">Kolonnā </w:t>
      </w:r>
      <w:r w:rsidRPr="00251D84">
        <w:rPr>
          <w:i/>
          <w:iCs/>
        </w:rPr>
        <w:t>“Pretendenta tehniskais piedāvājums”</w:t>
      </w:r>
      <w:r w:rsidRPr="00701478">
        <w:t xml:space="preserve"> (5.kolonna) norāda piedāvājuma tehniskās specifikācijas aprakstu.</w:t>
      </w:r>
    </w:p>
    <w:p w14:paraId="0DC4B897" w14:textId="5A08E904" w:rsidR="00251D84" w:rsidRPr="00847CB2" w:rsidRDefault="00251D84" w:rsidP="008B5D74">
      <w:pPr>
        <w:pStyle w:val="Nodala11"/>
        <w:numPr>
          <w:ilvl w:val="1"/>
          <w:numId w:val="15"/>
        </w:numPr>
        <w:ind w:left="567" w:hanging="567"/>
      </w:pPr>
      <w:r w:rsidRPr="00701478">
        <w:t>Kolonnā</w:t>
      </w:r>
      <w:r>
        <w:t xml:space="preserve"> </w:t>
      </w:r>
      <w:r w:rsidRPr="00251D84">
        <w:rPr>
          <w:i/>
          <w:iCs/>
        </w:rPr>
        <w:t xml:space="preserve">“Interneta vietne/-es </w:t>
      </w:r>
      <w:r w:rsidRPr="00251D84">
        <w:rPr>
          <w:i/>
          <w:iCs/>
          <w:color w:val="000000"/>
          <w:lang w:eastAsia="lv-LV"/>
        </w:rPr>
        <w:t>un/vai tehniskajam piedāvājumam pievienotie informatīvie materiāli</w:t>
      </w:r>
      <w:r w:rsidRPr="00251D84">
        <w:rPr>
          <w:i/>
          <w:iCs/>
        </w:rPr>
        <w:t>, kur Komisija var pārliecināties par piedāvājuma atbilstību izvirzītajām minimālajām tehniskās specifikācijas prasībām”</w:t>
      </w:r>
      <w:r w:rsidRPr="00701478">
        <w:t xml:space="preserve"> (6.kolonna) norāda piedāvātās preces interneta vietni/-es</w:t>
      </w:r>
      <w:r>
        <w:t xml:space="preserve"> un/vai atsauci uz pievienotajiem informatīvajiem materiāliem (t.sk. lapas numuru)</w:t>
      </w:r>
      <w:r w:rsidRPr="00701478">
        <w:t xml:space="preserve">, kur </w:t>
      </w:r>
      <w:r>
        <w:t>Komisija</w:t>
      </w:r>
      <w:r w:rsidRPr="00701478">
        <w:t xml:space="preserve"> var pārliecināties par piedāvātās preces atbilstību izvirzītajām minimālajām tehniskā</w:t>
      </w:r>
      <w:r>
        <w:t>s</w:t>
      </w:r>
      <w:r w:rsidRPr="00701478">
        <w:t xml:space="preserve"> specifikācij</w:t>
      </w:r>
      <w:r>
        <w:t>as prasībām</w:t>
      </w:r>
      <w:r w:rsidRPr="00847CB2">
        <w:t xml:space="preserve">. </w:t>
      </w:r>
    </w:p>
    <w:p w14:paraId="4EEA388B" w14:textId="22E0313F" w:rsidR="00251D84" w:rsidRDefault="00251D84" w:rsidP="008B5D74">
      <w:pPr>
        <w:pStyle w:val="Nodala111"/>
        <w:numPr>
          <w:ilvl w:val="2"/>
          <w:numId w:val="15"/>
        </w:numPr>
        <w:spacing w:before="60" w:after="60"/>
      </w:pPr>
      <w:r w:rsidRPr="001C7679">
        <w:t xml:space="preserve">Ja kādā no pretendenta piedāvājumā norādītajām interneta vietnēm ir atšķirīgi tehniskie parametri, kuri neatbilst Pasūtītāja izvirzītajām minimālajām tehniskās specifikācijas prasībām, vai nav atrodams apstiprinājums kādai no Pasūtītāja minimālajās tehniskajās specifikācijās izvirzītajām prasībām, pretendents savam piedāvājumam pievieno </w:t>
      </w:r>
      <w:r>
        <w:t xml:space="preserve">informatīvos materiālus </w:t>
      </w:r>
      <w:r w:rsidRPr="001C7679">
        <w:t>(ražotāja izdotas brošūras, lietošanas instrukcijas vai citus dokumentus, kas apliecina iesniegtā piedāvājuma atbilstību nolikumā izvirzītajām minimālajām prasībām), kas pierāda, ka iesniegtais piedāvājums atbilst izvirzītajām minimālajām tehniskās specifikācijas prasībām.</w:t>
      </w:r>
    </w:p>
    <w:p w14:paraId="0A881579" w14:textId="77777777" w:rsidR="00251D84" w:rsidRPr="001C7679" w:rsidRDefault="00251D84" w:rsidP="008B5D74">
      <w:pPr>
        <w:pStyle w:val="Nodala111"/>
        <w:numPr>
          <w:ilvl w:val="2"/>
          <w:numId w:val="15"/>
        </w:numPr>
        <w:spacing w:before="60" w:after="60"/>
      </w:pPr>
      <w:r>
        <w:rPr>
          <w:rFonts w:eastAsia="Times New Roman"/>
        </w:rPr>
        <w:t>Gadījumā, ja i</w:t>
      </w:r>
      <w:r w:rsidRPr="001C7679">
        <w:rPr>
          <w:rFonts w:eastAsia="Times New Roman"/>
        </w:rPr>
        <w:t xml:space="preserve">zvirzītajās minimālajās tehniskās specifikācijas prasībās norādīts konkrēts preču vai standarta nosaukums vai kāda cita norāde uz specifisku preču izcelsmi, kā, piemēram, norādīta atsauce uz konkrētu katalogu un konkrētu preces kataloga kodu,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w:t>
      </w:r>
      <w:r w:rsidRPr="005E0635">
        <w:rPr>
          <w:rFonts w:eastAsia="Times New Roman"/>
          <w:b/>
        </w:rPr>
        <w:t xml:space="preserve">Tehniskajā piedāvājumā, piedāvājot ekvivalentu preci, pretendentam jāpierāda tās </w:t>
      </w:r>
      <w:r w:rsidRPr="005E0635">
        <w:rPr>
          <w:rFonts w:eastAsia="Times New Roman"/>
          <w:b/>
        </w:rPr>
        <w:lastRenderedPageBreak/>
        <w:t>ekvivalentums.</w:t>
      </w:r>
      <w:r w:rsidRPr="00635184">
        <w:rPr>
          <w:rFonts w:eastAsia="Times New Roman"/>
        </w:rPr>
        <w:t xml:space="preserve"> Par ekvivalentu šī Atklāta konkursa ietvaros piegādājamajai precei tiks uzskatīta prece, kura ir ekvivalenta pieprasītajai precei pēc tās tehniskiem parametriem. Precei jābūt arī ekonomiski ekvivalentai attiecībā uz izmaksām, kas varētu rasties preces ieviešanas un lietošanas laikā. Gadījumā, ja pretendents, lai pierādītu, ka piedāvātā prece atbilst Pasūtītāja izvirzītajām minimālajām tehniskās specifikācijas prasībām, savā tehniskajā piedāvājumā atsaucas 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kuras piedāvātās preces tehniskie parametri ir atbilstoši un pierādāmi kā atbilstoši Pasūtītāja izvirzītajām minimālajām tehniskās specifikācijas prasībām.</w:t>
      </w:r>
    </w:p>
    <w:p w14:paraId="369B2674" w14:textId="47DF122C" w:rsidR="00251D84" w:rsidRPr="00251D84" w:rsidRDefault="00251D84" w:rsidP="008B5D74">
      <w:pPr>
        <w:pStyle w:val="Nodala111"/>
        <w:numPr>
          <w:ilvl w:val="2"/>
          <w:numId w:val="15"/>
        </w:numPr>
        <w:spacing w:before="60" w:after="60"/>
      </w:pPr>
      <w:r w:rsidRPr="00701478">
        <w:t xml:space="preserve">Gadījumā, ja piedāvājuma vērtēšanas gaitā </w:t>
      </w:r>
      <w:r>
        <w:t>Komisija konstatēs,</w:t>
      </w:r>
      <w:r w:rsidRPr="00701478">
        <w:t xml:space="preserve"> ka </w:t>
      </w:r>
      <w:r>
        <w:t>pr</w:t>
      </w:r>
      <w:r w:rsidRPr="00701478">
        <w:t>etendenta piedāvājumā norādītajā/-</w:t>
      </w:r>
      <w:proofErr w:type="spellStart"/>
      <w:r w:rsidRPr="00701478">
        <w:t>ās</w:t>
      </w:r>
      <w:proofErr w:type="spellEnd"/>
      <w:r w:rsidRPr="00701478">
        <w:t xml:space="preserve"> interneta vietnē/-</w:t>
      </w:r>
      <w:proofErr w:type="spellStart"/>
      <w:r w:rsidRPr="00701478">
        <w:t>ēs</w:t>
      </w:r>
      <w:proofErr w:type="spellEnd"/>
      <w:r w:rsidRPr="00701478">
        <w:t xml:space="preserve"> </w:t>
      </w:r>
      <w:r>
        <w:t>un papildus iesniegtajos</w:t>
      </w:r>
      <w:r w:rsidRPr="001C7679">
        <w:t xml:space="preserve"> </w:t>
      </w:r>
      <w:r>
        <w:t xml:space="preserve">tehniskajos </w:t>
      </w:r>
      <w:r w:rsidRPr="00251D84">
        <w:t>informatīvajos materiālos piedāvātās preces tehniskie parametri neatbilst Pasūtītāja izvirzītajām minimālajām tehniskās specifikācijas prasībām, pretendenta piedāvājums tiks noraidīts attiecīgajā preču pozīcijā un nākamajā izvērtēšanas etapā netiks vērtēts.</w:t>
      </w:r>
    </w:p>
    <w:p w14:paraId="667A749A" w14:textId="77777777" w:rsidR="005608EE" w:rsidRPr="00251D84" w:rsidRDefault="005608EE" w:rsidP="008B5D74">
      <w:pPr>
        <w:pStyle w:val="Nodala11"/>
        <w:numPr>
          <w:ilvl w:val="1"/>
          <w:numId w:val="15"/>
        </w:numPr>
        <w:ind w:left="567" w:hanging="567"/>
      </w:pPr>
      <w:bookmarkStart w:id="15" w:name="_Hlk94593650"/>
      <w:r w:rsidRPr="00251D84">
        <w:t>Ja Komisijai rodas šaubas par pretendenta piedāvājumā sniegtās informācijas patiesumu vai pievienoto dokumentu autentiskumu, tai ir tiesības pieprasīt, lai pretendents apstiprina informācijas patiesumu un/vai uzrāda apstiprinošā dokumenta oriģinālu, vai iesniedz normatīvajos aktos noteiktā kārtībā apliecinātu dokumenta kopiju.</w:t>
      </w:r>
    </w:p>
    <w:p w14:paraId="02D82665" w14:textId="77777777" w:rsidR="005608EE" w:rsidRPr="00251D84" w:rsidRDefault="005608EE" w:rsidP="008B5D74">
      <w:pPr>
        <w:pStyle w:val="Nodala11"/>
        <w:numPr>
          <w:ilvl w:val="1"/>
          <w:numId w:val="15"/>
        </w:numPr>
        <w:ind w:left="567" w:hanging="567"/>
      </w:pPr>
      <w:r w:rsidRPr="00251D84">
        <w:t>Ja Komisija piedāvājumu vērtēšanas gaitā konstatē, ka iesniegtajos dokumentos ietvertā informācija ir neskaidra vai nepilnīga, tā pieprasa, lai pretendents vai kompetenta institūcija izskaidro tehniskajā un finanšu piedāvājumā iekļauto informāciju.</w:t>
      </w:r>
    </w:p>
    <w:p w14:paraId="39459A21" w14:textId="638C2F53" w:rsidR="005608EE" w:rsidRPr="00251D84" w:rsidRDefault="005608EE" w:rsidP="008B5D74">
      <w:pPr>
        <w:pStyle w:val="Nodala11"/>
        <w:numPr>
          <w:ilvl w:val="1"/>
          <w:numId w:val="15"/>
        </w:numPr>
        <w:ind w:left="567" w:hanging="567"/>
        <w:rPr>
          <w:b/>
        </w:rPr>
      </w:pPr>
      <w:r w:rsidRPr="00251D84">
        <w:t xml:space="preserve">Pretendentam ir pienākums sniegt atbildes uz Komisijas pieprasījumiem par papildu informāciju Komisijas pieprasījumā norādītajā termiņā. Ja pretendents nesniedz atbildi uz Komisijas uzdotajiem jautājumiem Komisijas pieprasījumā norādītajā termiņā, Komisija </w:t>
      </w:r>
      <w:r w:rsidR="007A0127" w:rsidRPr="00251D84">
        <w:t xml:space="preserve">ir tiesības </w:t>
      </w:r>
      <w:r w:rsidRPr="00251D84">
        <w:t>noraid</w:t>
      </w:r>
      <w:r w:rsidR="007A0127" w:rsidRPr="00251D84">
        <w:t>īt</w:t>
      </w:r>
      <w:r w:rsidRPr="00251D84">
        <w:t xml:space="preserve"> piedāvājumu Atklāta konkursa </w:t>
      </w:r>
      <w:r w:rsidR="007A0127" w:rsidRPr="00251D84">
        <w:t>attiecīgajā</w:t>
      </w:r>
      <w:r w:rsidRPr="00251D84">
        <w:t xml:space="preserve"> pozīcijā, par kuru netika saņemta atbilde, un nākamajā izvērtēšanas etapā to nevērtē.</w:t>
      </w:r>
    </w:p>
    <w:bookmarkEnd w:id="15"/>
    <w:p w14:paraId="0834C82C" w14:textId="3BD11C13" w:rsidR="00097049" w:rsidRPr="009120FB" w:rsidRDefault="00097049" w:rsidP="00D95F6C">
      <w:pPr>
        <w:pStyle w:val="ListParagraph"/>
        <w:numPr>
          <w:ilvl w:val="0"/>
          <w:numId w:val="15"/>
        </w:numPr>
        <w:shd w:val="clear" w:color="auto" w:fill="D9D9D9"/>
        <w:suppressAutoHyphens/>
        <w:spacing w:before="60" w:after="60" w:line="240" w:lineRule="auto"/>
        <w:ind w:left="720" w:hanging="720"/>
        <w:contextualSpacing w:val="0"/>
        <w:jc w:val="center"/>
        <w:rPr>
          <w:rFonts w:eastAsia="Calibri"/>
          <w:b/>
        </w:rPr>
      </w:pPr>
      <w:r w:rsidRPr="009120FB">
        <w:rPr>
          <w:rFonts w:eastAsia="Calibri"/>
          <w:b/>
        </w:rPr>
        <w:t>Finanšu piedāvājums</w:t>
      </w:r>
      <w:bookmarkEnd w:id="14"/>
    </w:p>
    <w:p w14:paraId="68009709" w14:textId="43286E02" w:rsidR="00033DAC" w:rsidRPr="00AD0DB0" w:rsidRDefault="00033DAC" w:rsidP="008B5D74">
      <w:pPr>
        <w:pStyle w:val="Nodala11"/>
        <w:numPr>
          <w:ilvl w:val="1"/>
          <w:numId w:val="15"/>
        </w:numPr>
        <w:ind w:left="567" w:hanging="567"/>
      </w:pPr>
      <w:bookmarkStart w:id="16" w:name="_Hlk94593695"/>
      <w:bookmarkStart w:id="17" w:name="_Hlk123738493"/>
      <w:r w:rsidRPr="00701478">
        <w:t>Finanšu piedāvājumu sagatavo un iesniedz Atklāt</w:t>
      </w:r>
      <w:r>
        <w:t>ā</w:t>
      </w:r>
      <w:r w:rsidRPr="00701478">
        <w:t xml:space="preserve"> konkurs</w:t>
      </w:r>
      <w:r>
        <w:t xml:space="preserve">ā </w:t>
      </w:r>
      <w:r w:rsidRPr="00701478">
        <w:t>atbilstoši EIS e-konkursu apakšsistēmā šī konkursa sadaļā publicētaj</w:t>
      </w:r>
      <w:r>
        <w:t>ai</w:t>
      </w:r>
      <w:r w:rsidRPr="00701478">
        <w:t xml:space="preserve"> veidlap</w:t>
      </w:r>
      <w:r>
        <w:t>ai</w:t>
      </w:r>
      <w:r w:rsidRPr="00701478">
        <w:t xml:space="preserve"> </w:t>
      </w:r>
      <w:r>
        <w:t>“</w:t>
      </w:r>
      <w:r w:rsidRPr="00701478">
        <w:t>Tehniskā specifikācija / Tehniskais un Finanšu piedāvājums</w:t>
      </w:r>
      <w:r>
        <w:t>”</w:t>
      </w:r>
      <w:bookmarkEnd w:id="16"/>
      <w:r w:rsidRPr="00701478">
        <w:rPr>
          <w:i/>
        </w:rPr>
        <w:t xml:space="preserve"> (</w:t>
      </w:r>
      <w:r>
        <w:rPr>
          <w:i/>
        </w:rPr>
        <w:t>No</w:t>
      </w:r>
      <w:r w:rsidRPr="00701478">
        <w:rPr>
          <w:i/>
        </w:rPr>
        <w:t xml:space="preserve">likuma </w:t>
      </w:r>
      <w:r>
        <w:rPr>
          <w:i/>
        </w:rPr>
        <w:t>3</w:t>
      </w:r>
      <w:r w:rsidRPr="00701478">
        <w:rPr>
          <w:i/>
        </w:rPr>
        <w:t>.pielikums).</w:t>
      </w:r>
    </w:p>
    <w:p w14:paraId="79AF1BE4" w14:textId="77777777" w:rsidR="00033DAC" w:rsidRPr="009506A5" w:rsidRDefault="00033DAC" w:rsidP="008B5D74">
      <w:pPr>
        <w:pStyle w:val="Nodala11"/>
        <w:numPr>
          <w:ilvl w:val="1"/>
          <w:numId w:val="15"/>
        </w:numPr>
        <w:ind w:left="567" w:hanging="567"/>
      </w:pPr>
      <w:r w:rsidRPr="00701478">
        <w:t xml:space="preserve">Finanšu piedāvājumā visas cenas jāizsaka </w:t>
      </w:r>
      <w:proofErr w:type="spellStart"/>
      <w:r w:rsidRPr="00AD0DB0">
        <w:rPr>
          <w:i/>
        </w:rPr>
        <w:t>euro</w:t>
      </w:r>
      <w:proofErr w:type="spellEnd"/>
      <w:r w:rsidRPr="00701478">
        <w:t xml:space="preserve"> </w:t>
      </w:r>
      <w:r w:rsidRPr="00AD0DB0">
        <w:rPr>
          <w:lang w:val="es-ES_tradnl"/>
        </w:rPr>
        <w:t xml:space="preserve"> </w:t>
      </w:r>
      <w:r w:rsidRPr="00701478">
        <w:t>(EUR) bez PVN</w:t>
      </w:r>
      <w:r>
        <w:t xml:space="preserve">, norādot </w:t>
      </w:r>
      <w:r w:rsidRPr="00AD0DB0">
        <w:rPr>
          <w:lang w:val="it-IT"/>
        </w:rPr>
        <w:t>2</w:t>
      </w:r>
      <w:r w:rsidRPr="00701478">
        <w:t xml:space="preserve"> (divas) decimālzīmes aiz </w:t>
      </w:r>
      <w:r w:rsidRPr="00FE713E">
        <w:t>komata</w:t>
      </w:r>
      <w:r w:rsidRPr="00AD0DB0">
        <w:rPr>
          <w:rFonts w:eastAsia="Calibri"/>
          <w:color w:val="000000"/>
        </w:rPr>
        <w:t xml:space="preserve"> katrā piedāvātajā pozīcijā.</w:t>
      </w:r>
      <w:r w:rsidRPr="00AD0DB0">
        <w:t xml:space="preserve"> Ja būs norādītas vairāk kā 2 (divas) zīmes aiz komata, noapaļošana netiks veikta un Komisija ņems vērā tikai 2 (divas) zīmes aiz </w:t>
      </w:r>
      <w:r w:rsidRPr="009506A5">
        <w:t>komata.</w:t>
      </w:r>
    </w:p>
    <w:p w14:paraId="4DCE020C" w14:textId="7A6663EC" w:rsidR="00033DAC" w:rsidRDefault="00033DAC" w:rsidP="008B5D74">
      <w:pPr>
        <w:pStyle w:val="Nodala11"/>
        <w:numPr>
          <w:ilvl w:val="1"/>
          <w:numId w:val="15"/>
        </w:numPr>
        <w:ind w:left="567" w:hanging="567"/>
      </w:pPr>
      <w:r w:rsidRPr="009506A5">
        <w:rPr>
          <w:b/>
        </w:rPr>
        <w:t>Piedāvā</w:t>
      </w:r>
      <w:r w:rsidRPr="009506A5">
        <w:rPr>
          <w:b/>
          <w:lang w:val="pt-PT"/>
        </w:rPr>
        <w:t xml:space="preserve">juma cenas jāaprēķina un jānorāda </w:t>
      </w:r>
      <w:r w:rsidRPr="009506A5">
        <w:rPr>
          <w:rFonts w:eastAsia="Calibri"/>
          <w:b/>
          <w:color w:val="000000"/>
        </w:rPr>
        <w:t>par Tehniskajā specifikācijā norādīto 1 (vienu) vienību (saskaņā ar 4.kolonnā norādīto vienību)</w:t>
      </w:r>
      <w:r>
        <w:rPr>
          <w:rFonts w:eastAsia="Calibri"/>
          <w:b/>
          <w:color w:val="000000"/>
        </w:rPr>
        <w:t xml:space="preserve"> </w:t>
      </w:r>
      <w:r w:rsidRPr="00A1053C">
        <w:rPr>
          <w:rFonts w:eastAsia="Calibri"/>
          <w:color w:val="000000"/>
        </w:rPr>
        <w:t>pozīcijās</w:t>
      </w:r>
      <w:r>
        <w:rPr>
          <w:rFonts w:eastAsia="Calibri"/>
          <w:color w:val="000000"/>
        </w:rPr>
        <w:t>.</w:t>
      </w:r>
      <w:r w:rsidRPr="009506A5">
        <w:rPr>
          <w:rFonts w:eastAsia="Calibri"/>
          <w:color w:val="000000"/>
        </w:rPr>
        <w:t xml:space="preserve"> </w:t>
      </w:r>
    </w:p>
    <w:p w14:paraId="733168E3" w14:textId="77777777" w:rsidR="00033DAC" w:rsidRDefault="00033DAC" w:rsidP="008B5D74">
      <w:pPr>
        <w:pStyle w:val="Nodala11"/>
        <w:numPr>
          <w:ilvl w:val="1"/>
          <w:numId w:val="15"/>
        </w:numPr>
        <w:ind w:left="567" w:hanging="567"/>
      </w:pPr>
      <w:r w:rsidRPr="009506A5">
        <w:t>Finanšu piedāvājumā pretendentam jāiekļauj</w:t>
      </w:r>
      <w:r w:rsidRPr="00DA34A7">
        <w:t xml:space="preserve"> visi izdevumi un izmaksas, kas</w:t>
      </w:r>
      <w:r>
        <w:t xml:space="preserve"> pretendentam var rasties par preces piegādi, </w:t>
      </w:r>
      <w:r w:rsidRPr="00701478">
        <w:t>lai pilnīgi un pienācīgā kvalitātē izpildītu vispārīgās vienošanās nosacījumus un minimālās tehniskās specifikācijas prasības</w:t>
      </w:r>
      <w:r>
        <w:t>,</w:t>
      </w:r>
      <w:r w:rsidRPr="00FE713E">
        <w:t xml:space="preserve"> </w:t>
      </w:r>
      <w:r w:rsidRPr="00257DC3">
        <w:t xml:space="preserve">tai skaitā, bet ne tikai, preču cenu, </w:t>
      </w:r>
      <w:r w:rsidRPr="00FE713E">
        <w:t>piegādes izmaksas, visus nodokļus un nodevas, ja tādas ir paredzētas, izņemot PVN, kas tiek norādīts atsevišķi. Papildu izmaksas</w:t>
      </w:r>
      <w:r w:rsidRPr="00257DC3">
        <w:t xml:space="preserve"> vispārīgās vienošanās darbības laikā netiks pieļautas.</w:t>
      </w:r>
    </w:p>
    <w:p w14:paraId="4991C732" w14:textId="77777777" w:rsidR="00033DAC" w:rsidRPr="00701478" w:rsidRDefault="00033DAC" w:rsidP="008B5D74">
      <w:pPr>
        <w:pStyle w:val="Nodala11"/>
        <w:numPr>
          <w:ilvl w:val="1"/>
          <w:numId w:val="15"/>
        </w:numPr>
        <w:ind w:left="567" w:hanging="567"/>
      </w:pPr>
      <w:r w:rsidRPr="00701478">
        <w:t xml:space="preserve">Ja Komisijai rodas šaubas par </w:t>
      </w:r>
      <w:r>
        <w:t>p</w:t>
      </w:r>
      <w:r w:rsidRPr="00701478">
        <w:t xml:space="preserve">retendenta piedāvājumā sniegtās informācijas patiesumu vai pievienoto dokumentu autentiskumu, tai ir tiesības pieprasīt, lai </w:t>
      </w:r>
      <w:r>
        <w:t>p</w:t>
      </w:r>
      <w:r w:rsidRPr="00701478">
        <w:t>retendents apstiprina informācijas patiesumu un/vai uzrāda apstiprinošā dokumenta oriģinālu, vai iesniedz normatīvajos aktos noteiktā kārtībā apliecinātu dokumenta kopiju.</w:t>
      </w:r>
    </w:p>
    <w:p w14:paraId="4D8AFC5F" w14:textId="60810F20" w:rsidR="00033DAC" w:rsidRPr="00575768" w:rsidRDefault="00033DAC" w:rsidP="008B5D74">
      <w:pPr>
        <w:pStyle w:val="Nodala11"/>
        <w:numPr>
          <w:ilvl w:val="1"/>
          <w:numId w:val="15"/>
        </w:numPr>
        <w:ind w:left="567" w:hanging="567"/>
      </w:pPr>
      <w:r w:rsidRPr="00701478">
        <w:lastRenderedPageBreak/>
        <w:t xml:space="preserve">Ja Komisija piedāvājumu vērtēšanas gaitā konstatē, ka iesniegtajos dokumentos ietvertā informācija ir neskaidra vai nepilnīga, tā pieprasa, lai </w:t>
      </w:r>
      <w:r>
        <w:t>p</w:t>
      </w:r>
      <w:r w:rsidRPr="00701478">
        <w:t>retendents vai kompetenta institūcija izskaidro tehniskajā un finanšu piedāvājumā iekļauto informāciju.</w:t>
      </w:r>
    </w:p>
    <w:p w14:paraId="519ECF99" w14:textId="562AC070"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bookmarkStart w:id="18" w:name="_Toc71118626"/>
      <w:bookmarkEnd w:id="17"/>
      <w:r w:rsidRPr="009120FB">
        <w:rPr>
          <w:rFonts w:eastAsia="Calibri"/>
          <w:b/>
        </w:rPr>
        <w:t>Piedāvājumu vērtēšana</w:t>
      </w:r>
      <w:bookmarkEnd w:id="18"/>
    </w:p>
    <w:p w14:paraId="175B594F" w14:textId="1660A862" w:rsidR="009E1F46" w:rsidRDefault="009E1F46" w:rsidP="008B5D74">
      <w:pPr>
        <w:pStyle w:val="ListParagraph"/>
        <w:numPr>
          <w:ilvl w:val="1"/>
          <w:numId w:val="15"/>
        </w:numPr>
        <w:suppressAutoHyphens/>
        <w:spacing w:before="60" w:after="60" w:line="240" w:lineRule="auto"/>
        <w:ind w:left="709" w:hanging="851"/>
        <w:contextualSpacing w:val="0"/>
        <w:jc w:val="both"/>
        <w:rPr>
          <w:rFonts w:eastAsia="Times New Roman"/>
          <w:lang w:eastAsia="lv-LV"/>
          <w14:scene3d>
            <w14:camera w14:prst="orthographicFront"/>
            <w14:lightRig w14:rig="threePt" w14:dir="t">
              <w14:rot w14:lat="0" w14:lon="0" w14:rev="0"/>
            </w14:lightRig>
          </w14:scene3d>
        </w:rPr>
      </w:pPr>
      <w:bookmarkStart w:id="19" w:name="_Toc71118627"/>
      <w:r w:rsidRPr="005F6152">
        <w:t>Pied</w:t>
      </w:r>
      <w:r w:rsidRPr="00285508">
        <w:t xml:space="preserve">āvājuma </w:t>
      </w:r>
      <w:r w:rsidR="0015772A" w:rsidRPr="0015772A">
        <w:rPr>
          <w:rFonts w:eastAsia="Calibri"/>
          <w:b/>
        </w:rPr>
        <w:t>izvēles kritērijs ir saimnieciski visizdevīgākais piedāvājums</w:t>
      </w:r>
      <w:r w:rsidR="0015772A" w:rsidRPr="0015772A">
        <w:rPr>
          <w:rFonts w:eastAsia="Calibri"/>
        </w:rPr>
        <w:t xml:space="preserve">, kuru nosaka, ņemot vērā tikai cenu, t.i., piedāvājums ar viszemāko piedāvāto līgumcenu (EUR bez PVN) Atklāta konkursa </w:t>
      </w:r>
      <w:r w:rsidR="0015772A" w:rsidRPr="0015772A">
        <w:rPr>
          <w:rFonts w:eastAsia="Calibri"/>
          <w:b/>
        </w:rPr>
        <w:t>katrā pozīcijā</w:t>
      </w:r>
      <w:r w:rsidR="0015772A" w:rsidRPr="0015772A">
        <w:rPr>
          <w:rFonts w:eastAsia="Calibri"/>
        </w:rPr>
        <w:t xml:space="preserve">, </w:t>
      </w:r>
      <w:r w:rsidR="0015772A" w:rsidRPr="0015772A">
        <w:rPr>
          <w:rFonts w:eastAsia="Calibri"/>
          <w:lang w:eastAsia="lv-LV"/>
          <w14:scene3d>
            <w14:camera w14:prst="orthographicFront"/>
            <w14:lightRig w14:rig="threePt" w14:dir="t">
              <w14:rot w14:lat="0" w14:lon="0" w14:rev="0"/>
            </w14:lightRig>
          </w14:scene3d>
        </w:rPr>
        <w:t>jo sagatavotā tehniskā specifikācija ir detalizēta un citiem kritērijiem nav būtiskas nozīmes piedāvājuma izvēlē</w:t>
      </w:r>
      <w:r>
        <w:t>.</w:t>
      </w:r>
    </w:p>
    <w:p w14:paraId="3C9B03A9" w14:textId="1C39E75A" w:rsidR="00846E1F" w:rsidRPr="00846E1F" w:rsidRDefault="00846E1F" w:rsidP="008B5D74">
      <w:pPr>
        <w:pStyle w:val="Nodala11"/>
        <w:numPr>
          <w:ilvl w:val="1"/>
          <w:numId w:val="15"/>
        </w:numPr>
        <w:ind w:left="709" w:hanging="851"/>
      </w:pPr>
      <w:r w:rsidRPr="00846E1F">
        <w:t>Komisija piedāvājumu vērtēšanu veic šādos posmos:</w:t>
      </w:r>
    </w:p>
    <w:p w14:paraId="21E84330" w14:textId="77777777" w:rsidR="00846E1F" w:rsidRPr="00846E1F" w:rsidRDefault="00846E1F" w:rsidP="008B5D74">
      <w:pPr>
        <w:pStyle w:val="Nodala11"/>
        <w:numPr>
          <w:ilvl w:val="2"/>
          <w:numId w:val="15"/>
        </w:numPr>
        <w:ind w:hanging="11"/>
      </w:pPr>
      <w:r w:rsidRPr="00846E1F">
        <w:t>piedāvājuma noformējuma pārbaude;</w:t>
      </w:r>
    </w:p>
    <w:p w14:paraId="66664547" w14:textId="4780BB61" w:rsidR="00846E1F" w:rsidRPr="00846E1F" w:rsidRDefault="00846E1F" w:rsidP="008B5D74">
      <w:pPr>
        <w:pStyle w:val="Nodala11"/>
        <w:numPr>
          <w:ilvl w:val="2"/>
          <w:numId w:val="15"/>
        </w:numPr>
        <w:ind w:hanging="11"/>
      </w:pPr>
      <w:r w:rsidRPr="00846E1F">
        <w:t>pretendentu atlase</w:t>
      </w:r>
      <w:r w:rsidR="0015772A">
        <w:t xml:space="preserve"> – kvalifikācijas pārbaude</w:t>
      </w:r>
      <w:r w:rsidRPr="00846E1F">
        <w:t>;</w:t>
      </w:r>
    </w:p>
    <w:p w14:paraId="7C7CA183" w14:textId="77777777" w:rsidR="00846E1F" w:rsidRPr="00846E1F" w:rsidRDefault="00846E1F" w:rsidP="008B5D74">
      <w:pPr>
        <w:pStyle w:val="Nodala11"/>
        <w:numPr>
          <w:ilvl w:val="2"/>
          <w:numId w:val="15"/>
        </w:numPr>
        <w:ind w:hanging="11"/>
      </w:pPr>
      <w:r w:rsidRPr="00846E1F">
        <w:t>tehnisko piedāvājumu vērtēšana;</w:t>
      </w:r>
    </w:p>
    <w:p w14:paraId="544D0DEF" w14:textId="13F4061B" w:rsidR="00846E1F" w:rsidRDefault="00846E1F" w:rsidP="008B5D74">
      <w:pPr>
        <w:pStyle w:val="Nodala11"/>
        <w:numPr>
          <w:ilvl w:val="2"/>
          <w:numId w:val="15"/>
        </w:numPr>
        <w:ind w:hanging="11"/>
      </w:pPr>
      <w:r w:rsidRPr="00846E1F">
        <w:t>finanšu piedāvājumu vērtēšana</w:t>
      </w:r>
      <w:r w:rsidR="0015772A">
        <w:t>;</w:t>
      </w:r>
    </w:p>
    <w:p w14:paraId="139AF933" w14:textId="73E7FDB7" w:rsidR="0015772A" w:rsidRDefault="0015772A" w:rsidP="008B5D74">
      <w:pPr>
        <w:pStyle w:val="Nodala11"/>
        <w:numPr>
          <w:ilvl w:val="2"/>
          <w:numId w:val="15"/>
        </w:numPr>
        <w:ind w:hanging="11"/>
      </w:pPr>
      <w:r>
        <w:t>piedāvājuma izvēle.</w:t>
      </w:r>
    </w:p>
    <w:p w14:paraId="2D240FB5" w14:textId="6A45CF2F" w:rsidR="009E3510" w:rsidRDefault="009E3510" w:rsidP="008B5D74">
      <w:pPr>
        <w:pStyle w:val="Nodala11"/>
        <w:numPr>
          <w:ilvl w:val="1"/>
          <w:numId w:val="15"/>
        </w:numPr>
        <w:ind w:left="709" w:hanging="851"/>
      </w:pPr>
      <w:bookmarkStart w:id="20" w:name="_Toc336440052"/>
      <w:r w:rsidRPr="009E3510">
        <w:t xml:space="preserve">Ja pretendenta, kuram atbilstoši 10.1. punktam būtu piešķiramas </w:t>
      </w:r>
      <w:r>
        <w:t>vispārīgās vienošanās</w:t>
      </w:r>
      <w:r w:rsidRPr="009E3510">
        <w:t xml:space="preserve"> slēgšanas tiesības Atklāta konkur</w:t>
      </w:r>
      <w:r>
        <w:t>sā</w:t>
      </w:r>
      <w:r w:rsidRPr="009E3510">
        <w:t xml:space="preserve">, piedāvājums kādā no vērtēšanas posmiem tiek noraidīts vai pretendents tiek izslēgts, Komisija vērtē nākamo saimnieciski visizdevīgāko piedāvājumu </w:t>
      </w:r>
      <w:bookmarkEnd w:id="20"/>
      <w:r w:rsidRPr="009E3510">
        <w:t xml:space="preserve">konkrētajā Atklāta konkursa </w:t>
      </w:r>
      <w:r w:rsidR="0015772A">
        <w:t xml:space="preserve">attiecīgajā </w:t>
      </w:r>
      <w:r>
        <w:t>pozīcijā.</w:t>
      </w:r>
    </w:p>
    <w:p w14:paraId="0A6CD066" w14:textId="77777777" w:rsidR="0015772A" w:rsidRPr="003339D9" w:rsidRDefault="0015772A" w:rsidP="008B5D74">
      <w:pPr>
        <w:pStyle w:val="Nodala11"/>
        <w:numPr>
          <w:ilvl w:val="1"/>
          <w:numId w:val="15"/>
        </w:numPr>
        <w:ind w:left="709" w:hanging="851"/>
      </w:pPr>
      <w:r w:rsidRPr="003339D9">
        <w:t>Komisija pārbauda piedāvājuma atbilstību Atklāta konkursa nolikumā noteiktajām prasībām un izvēlas piedāvājumu katrā pozīcijā saskaņā ar noteikto piedāvājuma izvēles kritēriju.</w:t>
      </w:r>
    </w:p>
    <w:p w14:paraId="0B839BE5" w14:textId="77777777" w:rsidR="0015772A" w:rsidRPr="003339D9" w:rsidRDefault="0015772A" w:rsidP="008B5D74">
      <w:pPr>
        <w:pStyle w:val="Nodala11"/>
        <w:numPr>
          <w:ilvl w:val="1"/>
          <w:numId w:val="15"/>
        </w:numPr>
        <w:ind w:left="709" w:hanging="851"/>
      </w:pPr>
      <w:r w:rsidRPr="003339D9">
        <w:t xml:space="preserve">Komisijai ir tiesības Atklāta konkursa katrā pozīcijā pretendenta kvalifikācijas pārbaudi veikt tikai tam pretendentam, kuram būtu piešķiramas vispārīgās vienošanās slēgšanas tiesības, atbilstoši Atklāta konkursa nolikuma 10.punkta prasībām un Ministru kabineta 2017.gada 28.februāra noteikumu Nr.107 </w:t>
      </w:r>
      <w:r w:rsidRPr="007964B1">
        <w:rPr>
          <w:i/>
          <w:iCs/>
        </w:rPr>
        <w:t xml:space="preserve">“Iepirkuma procedūru un metu konkursu norises kārtība” </w:t>
      </w:r>
      <w:r w:rsidRPr="003339D9">
        <w:t>16.punktam.</w:t>
      </w:r>
    </w:p>
    <w:p w14:paraId="53005491" w14:textId="77777777" w:rsidR="0015772A" w:rsidRPr="003339D9" w:rsidRDefault="0015772A" w:rsidP="008B5D74">
      <w:pPr>
        <w:pStyle w:val="Nodala11"/>
        <w:numPr>
          <w:ilvl w:val="1"/>
          <w:numId w:val="15"/>
        </w:numPr>
        <w:ind w:left="709" w:hanging="851"/>
      </w:pPr>
      <w:r w:rsidRPr="003339D9">
        <w:t xml:space="preserve">Komisija attiecībā uz pretendentu, kuram būtu piešķiramas </w:t>
      </w:r>
      <w:r>
        <w:t>vispārīgās vienošanās</w:t>
      </w:r>
      <w:r w:rsidRPr="003339D9">
        <w:t xml:space="preserve"> slēgšanas tiesības Atklātā konkursā, pārbauda vai uz pretendentu nav </w:t>
      </w:r>
      <w:r>
        <w:t xml:space="preserve">attiecināmi PIL 42.panta otrās daļas 1., 2., 3., 4., 5., 6., 7., 10., 11., 12., 13. un 14.punktā </w:t>
      </w:r>
      <w:r w:rsidRPr="004242CF">
        <w:t>noteiktie</w:t>
      </w:r>
      <w:r w:rsidRPr="003339D9">
        <w:t xml:space="preserve"> pretendenta izslēgšanas gadījumi atbilstoši Atklāta konkursa 11.punktā noteiktajai kārtībai. </w:t>
      </w:r>
    </w:p>
    <w:p w14:paraId="4EB9173E" w14:textId="77777777" w:rsidR="0015772A" w:rsidRPr="003339D9" w:rsidRDefault="0015772A" w:rsidP="008B5D74">
      <w:pPr>
        <w:pStyle w:val="Nodala11"/>
        <w:numPr>
          <w:ilvl w:val="1"/>
          <w:numId w:val="15"/>
        </w:numPr>
        <w:ind w:left="709" w:hanging="851"/>
      </w:pPr>
      <w:r w:rsidRPr="003339D9">
        <w:t>Komisija pārbaud</w:t>
      </w:r>
      <w:r>
        <w:t>a</w:t>
      </w:r>
      <w:r w:rsidRPr="003339D9">
        <w:t xml:space="preserve">, vai uz pretendentu, kuram būtu piešķiramas </w:t>
      </w:r>
      <w:r>
        <w:t>vispārīgās vienošanās</w:t>
      </w:r>
      <w:r w:rsidRPr="003339D9">
        <w:t xml:space="preserve"> slēgšanas tiesības Atklātā konkursā, </w:t>
      </w:r>
      <w:r>
        <w:t>neattiecas Starptautisko un Latvijas Republikas nacionālo sankciju likuma 11.¹ panta pirmajā daļā noteiktie sankciju piemērošanas nosacījumi publisko iepirkumu un publiskās un privātās partnerības jomā un Eiropas Komisijas Padomes 2022. gada 8. aprīļa regulas (ES) 2022/576, ar kuru groza Regulu (ES) Nr. 833/2014 par ierobežojošiem pasākumiem saistībā ar Krievijas darbībām, kas destabilizē situāciju Ukrainā, 5.k pantā noteiktie nosacījumi</w:t>
      </w:r>
      <w:r w:rsidRPr="003339D9">
        <w:t>.</w:t>
      </w:r>
    </w:p>
    <w:p w14:paraId="2DBD73D3" w14:textId="77777777" w:rsidR="0015772A" w:rsidRPr="00701478" w:rsidRDefault="0015772A" w:rsidP="008B5D74">
      <w:pPr>
        <w:pStyle w:val="Nodala11"/>
        <w:numPr>
          <w:ilvl w:val="1"/>
          <w:numId w:val="15"/>
        </w:numPr>
        <w:ind w:left="709" w:hanging="851"/>
      </w:pPr>
      <w:r w:rsidRPr="006C10EA">
        <w:rPr>
          <w:b/>
        </w:rPr>
        <w:t>Komisija veic piedāvājumu noformējuma pārbaudi</w:t>
      </w:r>
      <w:r w:rsidRPr="00701478">
        <w:t xml:space="preserve"> atbilstoši </w:t>
      </w:r>
      <w:r>
        <w:t>N</w:t>
      </w:r>
      <w:r w:rsidRPr="00701478">
        <w:t xml:space="preserve">olikuma </w:t>
      </w:r>
      <w:r w:rsidRPr="009918B1">
        <w:t>4.punktā</w:t>
      </w:r>
      <w:r w:rsidRPr="00701478">
        <w:t xml:space="preserve"> noteiktajām prasībām. Ja Komisija konstatē, ka piedāvājums neatbilst kādai no prasībām, Komisija izvērtē neatbilstības nozīmīgumu un lemj par </w:t>
      </w:r>
      <w:r>
        <w:t>p</w:t>
      </w:r>
      <w:r w:rsidRPr="00701478">
        <w:t>retendenta turpmāku dalību Atklātā konkursā.</w:t>
      </w:r>
    </w:p>
    <w:p w14:paraId="5811385F" w14:textId="4F5C1B2B" w:rsidR="0015772A" w:rsidRDefault="0015772A" w:rsidP="008B5D74">
      <w:pPr>
        <w:pStyle w:val="Nodala11"/>
        <w:numPr>
          <w:ilvl w:val="1"/>
          <w:numId w:val="15"/>
        </w:numPr>
        <w:ind w:left="709" w:hanging="851"/>
      </w:pPr>
      <w:r w:rsidRPr="006C10EA">
        <w:rPr>
          <w:b/>
        </w:rPr>
        <w:t>Komisija veic pretendentu atlasi</w:t>
      </w:r>
      <w:r w:rsidRPr="00701478">
        <w:t xml:space="preserve"> – kvalifikācijas pārbaudi atbilstoši </w:t>
      </w:r>
      <w:r>
        <w:t>Nolikuma</w:t>
      </w:r>
      <w:r w:rsidRPr="00701478">
        <w:t xml:space="preserve"> </w:t>
      </w:r>
      <w:r w:rsidRPr="009918B1">
        <w:t>6.punktā</w:t>
      </w:r>
      <w:r w:rsidRPr="00701478">
        <w:t xml:space="preserve"> </w:t>
      </w:r>
      <w:r>
        <w:t xml:space="preserve">noteiktajām </w:t>
      </w:r>
      <w:r w:rsidRPr="00701478">
        <w:t>prasībām.</w:t>
      </w:r>
      <w:r w:rsidRPr="00242722">
        <w:t xml:space="preserve"> </w:t>
      </w:r>
      <w:r>
        <w:t xml:space="preserve">Komisija </w:t>
      </w:r>
      <w:r w:rsidRPr="00701478">
        <w:t xml:space="preserve">izslēdz </w:t>
      </w:r>
      <w:r>
        <w:t>p</w:t>
      </w:r>
      <w:r w:rsidRPr="00701478">
        <w:t>retendentu no turpmākas dalības Atklātā konkurs</w:t>
      </w:r>
      <w:r w:rsidR="007964B1">
        <w:t>ā</w:t>
      </w:r>
      <w:r>
        <w:t xml:space="preserve">, </w:t>
      </w:r>
      <w:r w:rsidRPr="00701478">
        <w:t>un tā piedāvājumu tālāk nevērtē, ja konstatē</w:t>
      </w:r>
      <w:r>
        <w:t>, ka:</w:t>
      </w:r>
    </w:p>
    <w:p w14:paraId="27AC82BC" w14:textId="77777777" w:rsidR="0015772A" w:rsidRDefault="0015772A" w:rsidP="008B5D74">
      <w:pPr>
        <w:pStyle w:val="Nodala111"/>
        <w:numPr>
          <w:ilvl w:val="2"/>
          <w:numId w:val="15"/>
        </w:numPr>
        <w:spacing w:before="60" w:after="60"/>
        <w:ind w:left="1418" w:hanging="709"/>
      </w:pPr>
      <w:r>
        <w:t>p</w:t>
      </w:r>
      <w:r w:rsidRPr="00701478">
        <w:t>retendents ir iesniedzis nepatiesu informāciju savas kvalifikācijas</w:t>
      </w:r>
      <w:r>
        <w:t xml:space="preserve"> novērtēšanai;</w:t>
      </w:r>
    </w:p>
    <w:p w14:paraId="20202131" w14:textId="77777777" w:rsidR="0015772A" w:rsidRDefault="0015772A" w:rsidP="008B5D74">
      <w:pPr>
        <w:pStyle w:val="Nodala111"/>
        <w:numPr>
          <w:ilvl w:val="2"/>
          <w:numId w:val="15"/>
        </w:numPr>
        <w:spacing w:before="60" w:after="60"/>
        <w:ind w:left="1418" w:hanging="709"/>
      </w:pPr>
      <w:r>
        <w:t>pretendents</w:t>
      </w:r>
      <w:r w:rsidRPr="00701478">
        <w:t xml:space="preserve"> vispār nav iesniedzis prasīto</w:t>
      </w:r>
      <w:r>
        <w:t xml:space="preserve"> informāciju;</w:t>
      </w:r>
    </w:p>
    <w:p w14:paraId="0BA625CD" w14:textId="77777777" w:rsidR="0015772A" w:rsidRDefault="0015772A" w:rsidP="008B5D74">
      <w:pPr>
        <w:pStyle w:val="Nodala111"/>
        <w:numPr>
          <w:ilvl w:val="2"/>
          <w:numId w:val="15"/>
        </w:numPr>
        <w:spacing w:before="60" w:after="60"/>
        <w:ind w:left="1418" w:hanging="709"/>
      </w:pPr>
      <w:r>
        <w:t xml:space="preserve">kvalifikācijas </w:t>
      </w:r>
      <w:r w:rsidRPr="00701478">
        <w:t xml:space="preserve">dokumenti nav iesniegti atbilstoši </w:t>
      </w:r>
      <w:r>
        <w:t>N</w:t>
      </w:r>
      <w:r w:rsidRPr="00701478">
        <w:t xml:space="preserve">olikumā noteiktajām prasībām un/vai to saturs neatbilst </w:t>
      </w:r>
      <w:r>
        <w:t>N</w:t>
      </w:r>
      <w:r w:rsidRPr="00701478">
        <w:t>olikuma</w:t>
      </w:r>
      <w:r>
        <w:t xml:space="preserve"> prasībām.</w:t>
      </w:r>
    </w:p>
    <w:p w14:paraId="0004EA84" w14:textId="7E426B4A" w:rsidR="0015772A" w:rsidRDefault="0015772A" w:rsidP="008B5D74">
      <w:pPr>
        <w:pStyle w:val="Nodala11"/>
        <w:numPr>
          <w:ilvl w:val="1"/>
          <w:numId w:val="15"/>
        </w:numPr>
        <w:ind w:left="709" w:hanging="851"/>
      </w:pPr>
      <w:r w:rsidRPr="001D78E9">
        <w:rPr>
          <w:b/>
        </w:rPr>
        <w:lastRenderedPageBreak/>
        <w:t xml:space="preserve">Komisija veic pretendentu tehnisko piedāvājumu pārbaudi </w:t>
      </w:r>
      <w:r w:rsidRPr="00701478">
        <w:t xml:space="preserve">un izvērtēšanu Atklāta konkursa </w:t>
      </w:r>
      <w:r>
        <w:t xml:space="preserve">katrā </w:t>
      </w:r>
      <w:r w:rsidRPr="00701478">
        <w:t xml:space="preserve">preču pozīcijā atbilstoši Atklāta konkursa nolikuma </w:t>
      </w:r>
      <w:r w:rsidRPr="006C10EA">
        <w:t>8.punktam.</w:t>
      </w:r>
      <w:r w:rsidRPr="00701478">
        <w:t xml:space="preserve"> Komisija izslēdz </w:t>
      </w:r>
      <w:r>
        <w:t>p</w:t>
      </w:r>
      <w:r w:rsidRPr="00701478">
        <w:t>retendentu no turpmākas dalības Atklātā konkurs</w:t>
      </w:r>
      <w:r w:rsidR="007964B1">
        <w:t xml:space="preserve">ā </w:t>
      </w:r>
      <w:r w:rsidRPr="00701478">
        <w:t xml:space="preserve">attiecīgajā pozīcijā un tā piedāvājumu </w:t>
      </w:r>
      <w:r>
        <w:t xml:space="preserve">attiecīgajā pozīcijā </w:t>
      </w:r>
      <w:r w:rsidRPr="00701478">
        <w:t>tālāk nevērtē, ja konstatē, ka tehniskais piedāvājums Atklāta konkursa attiecīgajā</w:t>
      </w:r>
      <w:r w:rsidR="007964B1">
        <w:t xml:space="preserve"> </w:t>
      </w:r>
      <w:r w:rsidRPr="00701478">
        <w:t>pozīcijā neatbilst Atklāta konkursa nolikuma 8.punkta prasībām.</w:t>
      </w:r>
    </w:p>
    <w:p w14:paraId="57A5708A" w14:textId="77777777" w:rsidR="0015772A" w:rsidRPr="001D78E9" w:rsidRDefault="0015772A" w:rsidP="008B5D74">
      <w:pPr>
        <w:pStyle w:val="Nodala11"/>
        <w:numPr>
          <w:ilvl w:val="1"/>
          <w:numId w:val="15"/>
        </w:numPr>
        <w:ind w:left="709" w:hanging="851"/>
      </w:pPr>
      <w:r>
        <w:t>P</w:t>
      </w:r>
      <w:r w:rsidRPr="0003298E">
        <w:t xml:space="preserve">iedāvājumu vērtēšanas gaitā </w:t>
      </w:r>
      <w:r>
        <w:t>Komisija</w:t>
      </w:r>
      <w:r w:rsidRPr="0003298E">
        <w:t xml:space="preserve"> ir</w:t>
      </w:r>
      <w:r>
        <w:t xml:space="preserve"> tiesīga pieprasīt iesniegt piedāvāto preču paraugus</w:t>
      </w:r>
      <w:r w:rsidRPr="0003298E">
        <w:t xml:space="preserve">, ja tie nepieciešami preču atbilstības novērtēšanai un </w:t>
      </w:r>
      <w:r>
        <w:t>p</w:t>
      </w:r>
      <w:r w:rsidRPr="0003298E">
        <w:t xml:space="preserve">retendents ar tam pieejamiem dokumentiem nevar pierādīt preču atbilstību. </w:t>
      </w:r>
      <w:r>
        <w:t>Komisija</w:t>
      </w:r>
      <w:r w:rsidRPr="0003298E">
        <w:t xml:space="preserve"> nepieprasa iesniegt tādu preču paraugus, kuras pielāgojamas vai izgatavojamas </w:t>
      </w:r>
      <w:r>
        <w:t>vispārīgās vienošanās</w:t>
      </w:r>
      <w:r w:rsidRPr="0003298E">
        <w:t xml:space="preserve"> izpildes laikā atbilstoši </w:t>
      </w:r>
      <w:r>
        <w:t>vienošanās</w:t>
      </w:r>
      <w:r w:rsidRPr="0003298E">
        <w:t xml:space="preserve"> prasībām, ja šādi paraugi </w:t>
      </w:r>
      <w:r>
        <w:t>pretendentam</w:t>
      </w:r>
      <w:r w:rsidRPr="0003298E">
        <w:t xml:space="preserve"> nav pieejami pirms </w:t>
      </w:r>
      <w:r>
        <w:t>vispārīgās vienošanās</w:t>
      </w:r>
      <w:r w:rsidRPr="0003298E">
        <w:t>, kā arī preču paraugus, kuru iesniegšana piegādātājam rada nesamērīgus izdevumus.</w:t>
      </w:r>
    </w:p>
    <w:p w14:paraId="00DB4CE2" w14:textId="620B46DB" w:rsidR="0015772A" w:rsidRDefault="0015772A" w:rsidP="008B5D74">
      <w:pPr>
        <w:pStyle w:val="Nodala11"/>
        <w:numPr>
          <w:ilvl w:val="1"/>
          <w:numId w:val="15"/>
        </w:numPr>
        <w:ind w:left="709" w:hanging="851"/>
      </w:pPr>
      <w:r w:rsidRPr="00BD32C2">
        <w:rPr>
          <w:b/>
        </w:rPr>
        <w:t>Komisija veic finanšu piedāvājumu pārbaudi</w:t>
      </w:r>
      <w:r w:rsidR="007964B1">
        <w:t xml:space="preserve"> </w:t>
      </w:r>
      <w:r w:rsidRPr="00701478">
        <w:t xml:space="preserve">Atklāta konkursa </w:t>
      </w:r>
      <w:r>
        <w:t xml:space="preserve">katrā </w:t>
      </w:r>
      <w:r w:rsidRPr="00701478">
        <w:t xml:space="preserve">pozīcijā atbilstoši Atklāta konkursa nolikuma 9.punktam. </w:t>
      </w:r>
    </w:p>
    <w:p w14:paraId="782126E8" w14:textId="77777777" w:rsidR="0015772A" w:rsidRDefault="0015772A" w:rsidP="008B5D74">
      <w:pPr>
        <w:pStyle w:val="Nodala111"/>
        <w:numPr>
          <w:ilvl w:val="2"/>
          <w:numId w:val="15"/>
        </w:numPr>
        <w:spacing w:before="60" w:after="60"/>
        <w:ind w:left="1560" w:hanging="851"/>
      </w:pPr>
      <w:r w:rsidRPr="00701478">
        <w:t xml:space="preserve">Komisija veic </w:t>
      </w:r>
      <w:r w:rsidRPr="00B321B8">
        <w:t>aritmētisko kļūdu pārbaudi pretendentu finanšu piedāvājumos un, saskaņā ar PIL 41.panta devīto daļu, veic aritmētisko kļūdu labojumu, informējot par to attiecīgo pretendentu. Vērtējot finanšu piedāvājumu, Komisija pārbauda piedāvājumā norādīto iepakojuma apjomu. Vērtējot</w:t>
      </w:r>
      <w:r w:rsidRPr="00701478">
        <w:t xml:space="preserve"> finanšu piedāvājumu, kurā ir konstatētas aritmētiskās kļūdas, Komisija ņem vērā cenu pēc kļūdu labojumiem</w:t>
      </w:r>
      <w:r>
        <w:t>.</w:t>
      </w:r>
    </w:p>
    <w:p w14:paraId="2ADE83F3" w14:textId="77777777" w:rsidR="0015772A" w:rsidRDefault="0015772A" w:rsidP="008B5D74">
      <w:pPr>
        <w:pStyle w:val="Nodala111"/>
        <w:numPr>
          <w:ilvl w:val="2"/>
          <w:numId w:val="15"/>
        </w:numPr>
        <w:spacing w:before="60" w:after="60"/>
        <w:ind w:left="1560" w:hanging="851"/>
      </w:pPr>
      <w:r w:rsidRPr="00701478">
        <w:t>Ja pied</w:t>
      </w:r>
      <w:r>
        <w:t>āv</w:t>
      </w:r>
      <w:r w:rsidRPr="00701478">
        <w:t xml:space="preserve">ājums šķiet nepamatoti lēts, Komisija saskaņā ar PIL 53.pantu pieprasa </w:t>
      </w:r>
      <w:r>
        <w:t>p</w:t>
      </w:r>
      <w:r w:rsidRPr="00701478">
        <w:t>retendentam skaidrojumu par piedāvāto cenu vai izmaksām. Skaidrojums īpaši var attiekties uz:</w:t>
      </w:r>
    </w:p>
    <w:p w14:paraId="3578D56C" w14:textId="77777777" w:rsidR="0015772A" w:rsidRPr="00701478" w:rsidRDefault="0015772A" w:rsidP="008B5D74">
      <w:pPr>
        <w:pStyle w:val="Nodala1111"/>
        <w:numPr>
          <w:ilvl w:val="3"/>
          <w:numId w:val="15"/>
        </w:numPr>
        <w:ind w:left="2410" w:hanging="1134"/>
      </w:pPr>
      <w:r>
        <w:t>preces piegādes</w:t>
      </w:r>
      <w:r w:rsidRPr="00701478">
        <w:t xml:space="preserve"> izmaksām;</w:t>
      </w:r>
    </w:p>
    <w:p w14:paraId="77A06965" w14:textId="77777777" w:rsidR="0015772A" w:rsidRPr="005177CD" w:rsidRDefault="0015772A" w:rsidP="008B5D74">
      <w:pPr>
        <w:pStyle w:val="Nodala1111"/>
        <w:numPr>
          <w:ilvl w:val="3"/>
          <w:numId w:val="15"/>
        </w:numPr>
        <w:ind w:left="2410" w:hanging="1134"/>
      </w:pPr>
      <w:r w:rsidRPr="00701478">
        <w:t xml:space="preserve">izraudzītajiem tehniskajiem </w:t>
      </w:r>
      <w:r w:rsidRPr="005177CD">
        <w:t>risinājumiem un īpaši izdevīgajiem preces piegādes apstākļiem, kas ir pieejami pretendentam;</w:t>
      </w:r>
    </w:p>
    <w:p w14:paraId="5FF84DBD" w14:textId="77777777" w:rsidR="0015772A" w:rsidRPr="005177CD" w:rsidRDefault="0015772A" w:rsidP="008B5D74">
      <w:pPr>
        <w:pStyle w:val="Nodala1111"/>
        <w:numPr>
          <w:ilvl w:val="3"/>
          <w:numId w:val="15"/>
        </w:numPr>
        <w:ind w:left="2410" w:hanging="1134"/>
      </w:pPr>
      <w:r w:rsidRPr="005177CD">
        <w:t>piedāvāto preču īpašībām un oriģinalitāti;</w:t>
      </w:r>
    </w:p>
    <w:p w14:paraId="53CB23DA" w14:textId="77777777" w:rsidR="0015772A" w:rsidRDefault="0015772A" w:rsidP="008B5D74">
      <w:pPr>
        <w:pStyle w:val="Nodala1111"/>
        <w:numPr>
          <w:ilvl w:val="3"/>
          <w:numId w:val="15"/>
        </w:numPr>
        <w:ind w:left="2410" w:hanging="1134"/>
      </w:pPr>
      <w:r w:rsidRPr="005177CD">
        <w:t>vides, sociālo un darba tiesību un darba</w:t>
      </w:r>
      <w:r w:rsidRPr="00701478">
        <w:t xml:space="preserve"> aizsardzības jomas normatīvajos aktos un darba koplīgumos noteikto pienākumu ievērošanu;</w:t>
      </w:r>
    </w:p>
    <w:p w14:paraId="332B3405" w14:textId="77777777" w:rsidR="0015772A" w:rsidRDefault="0015772A" w:rsidP="008B5D74">
      <w:pPr>
        <w:pStyle w:val="Nodala1111"/>
        <w:numPr>
          <w:ilvl w:val="3"/>
          <w:numId w:val="15"/>
        </w:numPr>
        <w:ind w:left="2410" w:hanging="1134"/>
      </w:pPr>
      <w:r w:rsidRPr="00701478">
        <w:t>saistībām pret apakšuzņēmējiem;</w:t>
      </w:r>
    </w:p>
    <w:p w14:paraId="1B7764C8" w14:textId="77777777" w:rsidR="0015772A" w:rsidRPr="00701478" w:rsidRDefault="0015772A" w:rsidP="008B5D74">
      <w:pPr>
        <w:pStyle w:val="Nodala1111"/>
        <w:numPr>
          <w:ilvl w:val="3"/>
          <w:numId w:val="15"/>
        </w:numPr>
        <w:ind w:left="2410" w:hanging="1134"/>
      </w:pPr>
      <w:r>
        <w:t>p</w:t>
      </w:r>
      <w:r w:rsidRPr="00701478">
        <w:t>retendenta saņemto komercdarbības atbalstu.</w:t>
      </w:r>
    </w:p>
    <w:p w14:paraId="4E6212A4" w14:textId="65AA2C81" w:rsidR="0015772A" w:rsidRPr="00EA7ED5" w:rsidRDefault="0015772A" w:rsidP="008B5D74">
      <w:pPr>
        <w:pStyle w:val="Nodala111"/>
        <w:numPr>
          <w:ilvl w:val="2"/>
          <w:numId w:val="15"/>
        </w:numPr>
        <w:spacing w:before="60" w:after="60"/>
        <w:ind w:left="1560" w:hanging="851"/>
        <w:rPr>
          <w:lang w:eastAsia="lv-LV"/>
        </w:rPr>
      </w:pPr>
      <w:r w:rsidRPr="00701478">
        <w:t xml:space="preserve">Komisija noraida piedāvājumu Atklāta konkursa attiecīgajā preču pozīcijā kā nepamatoti lētu, ja sniegtie skaidrojumi nepamato </w:t>
      </w:r>
      <w:r>
        <w:t>p</w:t>
      </w:r>
      <w:r w:rsidRPr="00701478">
        <w:t xml:space="preserve">retendenta piedāvāto </w:t>
      </w:r>
      <w:r w:rsidRPr="00DA34A7">
        <w:t xml:space="preserve">zemo cenas vai izmaksu līmeni, vai, ja cenā vai izmaksās nav iekļautas izmaksas, kas saistītas ar vides, sociālo un darba tiesību un darba aizsardzības jomas </w:t>
      </w:r>
      <w:r w:rsidRPr="00EA7ED5">
        <w:t>normatīvajos aktos un darba koplīgumos noteikto pienākumu ievērošanu.</w:t>
      </w:r>
      <w:r w:rsidRPr="00EA7ED5">
        <w:rPr>
          <w:lang w:eastAsia="lv-LV"/>
          <w14:scene3d>
            <w14:camera w14:prst="orthographicFront"/>
            <w14:lightRig w14:rig="threePt" w14:dir="t">
              <w14:rot w14:lat="0" w14:lon="0" w14:rev="0"/>
            </w14:lightRig>
          </w14:scene3d>
        </w:rPr>
        <w:t xml:space="preserve"> </w:t>
      </w:r>
    </w:p>
    <w:p w14:paraId="2371EA15" w14:textId="6D98F351" w:rsidR="0015772A" w:rsidRPr="00EA7ED5" w:rsidRDefault="0015772A" w:rsidP="008B5D74">
      <w:pPr>
        <w:pStyle w:val="Nodala11"/>
        <w:numPr>
          <w:ilvl w:val="1"/>
          <w:numId w:val="15"/>
        </w:numPr>
        <w:ind w:left="709" w:hanging="851"/>
      </w:pPr>
      <w:r w:rsidRPr="00EA7ED5">
        <w:rPr>
          <w:b/>
          <w:lang w:eastAsia="lv-LV"/>
        </w:rPr>
        <w:t>Piedāvājuma izvēle:</w:t>
      </w:r>
      <w:r w:rsidRPr="00EA7ED5">
        <w:rPr>
          <w:lang w:eastAsia="lv-LV"/>
        </w:rPr>
        <w:t xml:space="preserve"> Gadījumā, ja Atklātā konkursā kādā preču pozīcijā vismaz diviem pretendentiem ir vienāda piedāvātā zemākā cena, tad izšķirošais piedāvājuma izvēles kritērijs ir pretendenta piedāvātais garantijas termiņš Tehniskajā piedāvājumā piedāvātaja</w:t>
      </w:r>
      <w:r w:rsidR="003E54FC" w:rsidRPr="00EA7ED5">
        <w:rPr>
          <w:lang w:eastAsia="lv-LV"/>
        </w:rPr>
        <w:t xml:space="preserve">m </w:t>
      </w:r>
      <w:r w:rsidRPr="00EA7ED5">
        <w:rPr>
          <w:lang w:eastAsia="lv-LV"/>
        </w:rPr>
        <w:t>precei attiecīgajā pozīcijā.</w:t>
      </w:r>
    </w:p>
    <w:p w14:paraId="642DEC90" w14:textId="12E35D55" w:rsidR="0015772A" w:rsidRPr="00EA7ED5" w:rsidRDefault="0015772A" w:rsidP="008B5D74">
      <w:pPr>
        <w:pStyle w:val="Nodala111"/>
        <w:numPr>
          <w:ilvl w:val="2"/>
          <w:numId w:val="15"/>
        </w:numPr>
        <w:spacing w:before="60" w:after="60"/>
        <w:ind w:left="1560" w:hanging="851"/>
      </w:pPr>
      <w:r w:rsidRPr="00EA7ED5">
        <w:t>Gadījumā, ja no pretendentu tehniskā piedāvājuma un tam pievienotajiem informatīvajiem materiāliem nebūs atrodama informācija par garantijas termiņu, tad Komisija pieprasīs pretendentam iesniegt apliecinājumu.</w:t>
      </w:r>
    </w:p>
    <w:p w14:paraId="50D92E59" w14:textId="378030D0" w:rsidR="0015772A" w:rsidRPr="00EA7ED5" w:rsidRDefault="0015772A" w:rsidP="008B5D74">
      <w:pPr>
        <w:pStyle w:val="Nodala111"/>
        <w:numPr>
          <w:ilvl w:val="2"/>
          <w:numId w:val="15"/>
        </w:numPr>
        <w:spacing w:before="60" w:after="60"/>
        <w:ind w:left="1560" w:hanging="851"/>
      </w:pPr>
      <w:r w:rsidRPr="00EA7ED5">
        <w:rPr>
          <w:lang w:eastAsia="lv-LV"/>
          <w14:scene3d>
            <w14:camera w14:prst="orthographicFront"/>
            <w14:lightRig w14:rig="threePt" w14:dir="t">
              <w14:rot w14:lat="0" w14:lon="0" w14:rev="0"/>
            </w14:lightRig>
          </w14:scene3d>
        </w:rPr>
        <w:t>Gadījumā, ja vēl aizvien vismaz divu pretendentu novērtējums ir vienāds Atklāta konkursa attiecīgajā pozīcijā, tad tiek rīkota atklāta izloze, kurā aicina piedalīties pretendentus, kuru piedāvājumu novērtējums ir vienāds, protokolējot izlozes norises procesu. Gadījumā, ja pretendenti neierodas uz izlozes veikšanu, izloze tiek veikta bez konkrēto pretendentu klātbūtnes.</w:t>
      </w:r>
    </w:p>
    <w:p w14:paraId="722A88ED" w14:textId="77777777" w:rsidR="00EA7ED5" w:rsidRPr="003E54FC" w:rsidRDefault="00EA7ED5" w:rsidP="00EA7ED5">
      <w:pPr>
        <w:pStyle w:val="Nodala111"/>
        <w:numPr>
          <w:ilvl w:val="0"/>
          <w:numId w:val="0"/>
        </w:numPr>
        <w:spacing w:before="60" w:after="60"/>
        <w:ind w:left="1560"/>
      </w:pPr>
    </w:p>
    <w:p w14:paraId="429B75D9" w14:textId="31E66772" w:rsidR="00097049" w:rsidRPr="009120FB" w:rsidRDefault="00097049" w:rsidP="00545840">
      <w:pPr>
        <w:pStyle w:val="ListParagraph"/>
        <w:numPr>
          <w:ilvl w:val="0"/>
          <w:numId w:val="15"/>
        </w:numPr>
        <w:shd w:val="clear" w:color="auto" w:fill="D9D9D9"/>
        <w:suppressAutoHyphens/>
        <w:spacing w:before="120" w:after="120" w:line="240" w:lineRule="auto"/>
        <w:jc w:val="center"/>
        <w:rPr>
          <w:rFonts w:eastAsia="Calibri"/>
          <w:b/>
        </w:rPr>
      </w:pPr>
      <w:r w:rsidRPr="009120FB">
        <w:rPr>
          <w:rFonts w:eastAsia="Calibri"/>
          <w:b/>
        </w:rPr>
        <w:lastRenderedPageBreak/>
        <w:t>Pretendentu izslēgšanas noteikumi atbilstoši normatīviem aktiem</w:t>
      </w:r>
      <w:bookmarkEnd w:id="19"/>
    </w:p>
    <w:p w14:paraId="139D476A" w14:textId="77777777" w:rsidR="0015772A" w:rsidRDefault="0015772A" w:rsidP="008B5D74">
      <w:pPr>
        <w:pStyle w:val="Nodala11"/>
        <w:numPr>
          <w:ilvl w:val="1"/>
          <w:numId w:val="15"/>
        </w:numPr>
        <w:ind w:left="709" w:hanging="851"/>
      </w:pPr>
      <w:bookmarkStart w:id="21" w:name="_Toc71118628"/>
      <w:r w:rsidRPr="00701478">
        <w:t xml:space="preserve">Pretendentu izslēgšanas gadījumu esamības pārbaudi Komisija veic attiecībā uz </w:t>
      </w:r>
      <w:r>
        <w:t>p</w:t>
      </w:r>
      <w:r w:rsidRPr="00701478">
        <w:t xml:space="preserve">retendentu, kuram būtu piešķiramas </w:t>
      </w:r>
      <w:r>
        <w:t>vispārīgās vienošanās</w:t>
      </w:r>
      <w:r w:rsidRPr="00701478">
        <w:t xml:space="preserve"> slēgšanas tiesības</w:t>
      </w:r>
      <w:r>
        <w:t xml:space="preserve"> Atklātā konkursā</w:t>
      </w:r>
      <w:r w:rsidRPr="00701478">
        <w:t>.</w:t>
      </w:r>
    </w:p>
    <w:p w14:paraId="13C96CC0" w14:textId="77777777" w:rsidR="0015772A" w:rsidRDefault="0015772A" w:rsidP="008B5D74">
      <w:pPr>
        <w:pStyle w:val="Nodala11"/>
        <w:numPr>
          <w:ilvl w:val="1"/>
          <w:numId w:val="15"/>
        </w:numPr>
        <w:ind w:left="709" w:hanging="851"/>
      </w:pPr>
      <w:r w:rsidRPr="00487866">
        <w:t>Pretendentu izslēgšanas gadījumu pārbaudi Komisija veic PIL 42.panta noteiktajā kārtībā.</w:t>
      </w:r>
    </w:p>
    <w:p w14:paraId="315DC0EA" w14:textId="77777777" w:rsidR="0015772A" w:rsidRPr="00E77C0B" w:rsidRDefault="0015772A" w:rsidP="008B5D74">
      <w:pPr>
        <w:pStyle w:val="Nodala11"/>
        <w:numPr>
          <w:ilvl w:val="1"/>
          <w:numId w:val="15"/>
        </w:numPr>
        <w:ind w:left="709" w:hanging="851"/>
      </w:pPr>
      <w:r>
        <w:t xml:space="preserve">Komisija izslēdz pretendentu no turpmākās dalības Atklātā konkursā, ja tā konstatē apstākļus, kas atbilst PIL 42.panta otrās daļas 1., 2., 3., 4., 5., 6., 7., 10., 11., 12., 13. un 14.punktā noteiktajiem pretendenta izslēgšanas nosacījumiem. Komisija tomēr neizslēdz pretendentu no turpmākas dalības Atklātā konkursā jebkurā no PIL 42.panta ceturtajā daļā </w:t>
      </w:r>
      <w:r w:rsidRPr="00E77C0B">
        <w:t xml:space="preserve">norādītajiem gadījumiem. </w:t>
      </w:r>
    </w:p>
    <w:p w14:paraId="58F74DFC" w14:textId="77777777" w:rsidR="006E2AD4" w:rsidRPr="00E77C0B" w:rsidRDefault="0015772A" w:rsidP="008B5D74">
      <w:pPr>
        <w:pStyle w:val="Nodala11"/>
        <w:numPr>
          <w:ilvl w:val="1"/>
          <w:numId w:val="15"/>
        </w:numPr>
        <w:ind w:left="709" w:hanging="851"/>
      </w:pPr>
      <w:r w:rsidRPr="00E77C0B">
        <w:t>Saskaņā ar PIL 42.panta trešo daļu, PIL 42.panta otrās daļas 1., 2., 3., 4., 5., 6., 7., 10., 11., 12., 13. un 14.punktā noteiktie izslēgšanas nosacījumi ir attiecināmi arī uz</w:t>
      </w:r>
      <w:r w:rsidR="006E2AD4" w:rsidRPr="00E77C0B">
        <w:t>:</w:t>
      </w:r>
    </w:p>
    <w:p w14:paraId="4624ECC0" w14:textId="77777777" w:rsidR="006E2AD4" w:rsidRPr="00E77C0B" w:rsidRDefault="0015772A" w:rsidP="008B5D74">
      <w:pPr>
        <w:pStyle w:val="Nodala11"/>
        <w:numPr>
          <w:ilvl w:val="2"/>
          <w:numId w:val="15"/>
        </w:numPr>
        <w:ind w:left="1560" w:hanging="851"/>
      </w:pPr>
      <w:r w:rsidRPr="00E77C0B">
        <w:t>personālsabiedrības biedru, ja pretendents ir personālsabiedrība</w:t>
      </w:r>
      <w:r w:rsidR="006E2AD4" w:rsidRPr="00E77C0B">
        <w:t>;</w:t>
      </w:r>
    </w:p>
    <w:p w14:paraId="385D58C4" w14:textId="119B55AC" w:rsidR="006E2AD4" w:rsidRPr="00E77C0B" w:rsidRDefault="0015772A" w:rsidP="008B5D74">
      <w:pPr>
        <w:pStyle w:val="Nodala11"/>
        <w:numPr>
          <w:ilvl w:val="2"/>
          <w:numId w:val="15"/>
        </w:numPr>
        <w:ind w:left="1560" w:hanging="851"/>
      </w:pPr>
      <w:r w:rsidRPr="00E77C0B">
        <w:t>pretendenta norādīto personu, uz kuras iespējām pretendents balstās, lai apliecinātu, ka tā kvalifikācija atbilst paziņojumā par līgumu vai iepirkuma procedūras dokumentos noteiktajām prasībām</w:t>
      </w:r>
      <w:r w:rsidR="006E2AD4" w:rsidRPr="00E77C0B">
        <w:t>;</w:t>
      </w:r>
    </w:p>
    <w:p w14:paraId="1C5C4413" w14:textId="77777777" w:rsidR="006E2AD4" w:rsidRPr="00E77C0B" w:rsidRDefault="0015772A" w:rsidP="008B5D74">
      <w:pPr>
        <w:pStyle w:val="Nodala11"/>
        <w:numPr>
          <w:ilvl w:val="2"/>
          <w:numId w:val="15"/>
        </w:numPr>
        <w:ind w:left="1560" w:hanging="851"/>
      </w:pPr>
      <w:r w:rsidRPr="00E77C0B">
        <w:t xml:space="preserve">pretendenta norādīto apakšuzņēmēju, kura sniedzamo pakalpojumu vērtība ir vismaz 10 000 </w:t>
      </w:r>
      <w:proofErr w:type="spellStart"/>
      <w:r w:rsidRPr="00E77C0B">
        <w:rPr>
          <w:i/>
        </w:rPr>
        <w:t>euro</w:t>
      </w:r>
      <w:proofErr w:type="spellEnd"/>
      <w:r w:rsidRPr="00E77C0B">
        <w:t xml:space="preserve">. </w:t>
      </w:r>
    </w:p>
    <w:p w14:paraId="495D57C8" w14:textId="77777777" w:rsidR="006E2AD4" w:rsidRPr="00E77C0B" w:rsidRDefault="0015772A" w:rsidP="008B5D74">
      <w:pPr>
        <w:pStyle w:val="Nodala11"/>
        <w:numPr>
          <w:ilvl w:val="1"/>
          <w:numId w:val="15"/>
        </w:numPr>
        <w:ind w:left="709" w:hanging="851"/>
      </w:pPr>
      <w:r w:rsidRPr="00E77C0B">
        <w:t xml:space="preserve">Savukārt </w:t>
      </w:r>
      <w:r w:rsidR="006E2AD4" w:rsidRPr="00E77C0B">
        <w:t>ar PIL pārejas noteikumu 28.punkta 2) apakšpunktu:</w:t>
      </w:r>
    </w:p>
    <w:p w14:paraId="42479FBF" w14:textId="137D29F3" w:rsidR="00C9416E" w:rsidRPr="00E77C0B" w:rsidRDefault="0015772A" w:rsidP="008B5D74">
      <w:pPr>
        <w:pStyle w:val="Nodala11"/>
        <w:numPr>
          <w:ilvl w:val="2"/>
          <w:numId w:val="15"/>
        </w:numPr>
        <w:ind w:left="1560" w:hanging="851"/>
      </w:pPr>
      <w:r w:rsidRPr="00E77C0B">
        <w:t xml:space="preserve">PIL 42.panta otrās daļas 1., 2. un 3.punktā minētie izslēgšanas iemesli </w:t>
      </w:r>
      <w:r w:rsidR="00C9416E" w:rsidRPr="00E77C0B">
        <w:t>netiks attiecināti personām, kurām pretendentā ir izšķirošā ietekme uz līdzdalības pamata normatīvo aktu par koncerniem izpratnē;</w:t>
      </w:r>
    </w:p>
    <w:p w14:paraId="74BEAF90" w14:textId="4DF33870" w:rsidR="0015772A" w:rsidRPr="00E77C0B" w:rsidRDefault="0015772A" w:rsidP="008B5D74">
      <w:pPr>
        <w:pStyle w:val="Nodala11"/>
        <w:numPr>
          <w:ilvl w:val="2"/>
          <w:numId w:val="15"/>
        </w:numPr>
        <w:ind w:left="1560" w:hanging="851"/>
      </w:pPr>
      <w:r w:rsidRPr="00E77C0B">
        <w:t xml:space="preserve">PIL 42.panta otrās daļas 1., 2. un 11.punktā minētie izslēgšanas iemesli </w:t>
      </w:r>
      <w:r w:rsidR="00C9416E" w:rsidRPr="00E77C0B">
        <w:t>netiks attiecināti uz  pretendenta patieso labuma guvēju</w:t>
      </w:r>
      <w:r w:rsidRPr="00E77C0B">
        <w:t xml:space="preserve">. </w:t>
      </w:r>
    </w:p>
    <w:p w14:paraId="5262305B" w14:textId="6FCDDE76" w:rsidR="0015772A" w:rsidRPr="005B05BF" w:rsidRDefault="0015772A" w:rsidP="008B5D74">
      <w:pPr>
        <w:pStyle w:val="Nodala11"/>
        <w:numPr>
          <w:ilvl w:val="1"/>
          <w:numId w:val="15"/>
        </w:numPr>
        <w:ind w:left="709" w:hanging="851"/>
      </w:pPr>
      <w:r w:rsidRPr="00E77C0B">
        <w:t>Ja iepirkuma komisija konstatē, ka pretendents būtu izslēdzams no dalības Atklātā konkursā, pamatojoties uz PIL 42.panta otrās daļas 1., 4., 5., 6., 7., 10., 11., 12., 13. un</w:t>
      </w:r>
      <w:r>
        <w:t xml:space="preserve"> 14.punktā minētajiem izslēgšanas iemesliem, tai skaitā saistībā ar personālsabiedrības biedru, ja pretendents ir personālsabiedrība, un nav piemērojami PIL 42.panta ceturtās daļas 2., 3., 4.punktā noteiktie izņēmumi, </w:t>
      </w:r>
      <w:r w:rsidRPr="005B05BF">
        <w:t>pasūtītājs dod pretendentam tiesības termiņā, kas ir vismaz 10 (desmit) dienas pēc informācijas pieprasījuma nosūtīšanas dienas, iesniegt skaidrojumu un pierādījumus, kas apliecina pretendenta uzticamību saskaņā ar PIL 43.panta noteikumiem.</w:t>
      </w:r>
    </w:p>
    <w:p w14:paraId="1BE5F571" w14:textId="77777777" w:rsidR="0015772A" w:rsidRPr="005B05BF" w:rsidRDefault="0015772A" w:rsidP="008B5D74">
      <w:pPr>
        <w:pStyle w:val="Nodala11"/>
        <w:numPr>
          <w:ilvl w:val="1"/>
          <w:numId w:val="15"/>
        </w:numPr>
        <w:ind w:left="709" w:hanging="851"/>
      </w:pPr>
      <w:r w:rsidRPr="005B05BF">
        <w:t xml:space="preserve">Pretendentu izslēgšanas gadījumu pārbaudi Komisija veic PIL 42. panta noteiktajā kārtībā, t.sk. PIL 42. panta otrās daļas 1. punkta </w:t>
      </w:r>
      <w:r>
        <w:t>“</w:t>
      </w:r>
      <w:r w:rsidRPr="005B05BF">
        <w:t>b</w:t>
      </w:r>
      <w:r>
        <w:t>”</w:t>
      </w:r>
      <w:r w:rsidRPr="005B05BF">
        <w:t xml:space="preserve">, </w:t>
      </w:r>
      <w:r>
        <w:t>“</w:t>
      </w:r>
      <w:r w:rsidRPr="005B05BF">
        <w:t>c</w:t>
      </w:r>
      <w:r>
        <w:t>”</w:t>
      </w:r>
      <w:r w:rsidRPr="005B05BF">
        <w:t xml:space="preserve"> un </w:t>
      </w:r>
      <w:r>
        <w:t>“</w:t>
      </w:r>
      <w:r w:rsidRPr="005B05BF">
        <w:t>f</w:t>
      </w:r>
      <w:r>
        <w:t>”</w:t>
      </w:r>
      <w:r w:rsidRPr="005B05BF">
        <w:t xml:space="preserve"> apakšpunktos minēto izslēgšanas iemeslu pārbaudei izmantojot publiski pieejamos daudzpusējo attīstības banku izslēgšanas sarakstus</w:t>
      </w:r>
      <w:r w:rsidRPr="005B05BF">
        <w:softHyphen/>
        <w:t xml:space="preserve">. </w:t>
      </w:r>
    </w:p>
    <w:p w14:paraId="584CD3D8" w14:textId="63F28BFC" w:rsidR="00AD0294" w:rsidRPr="00CD1511" w:rsidRDefault="0015772A" w:rsidP="008B5D74">
      <w:pPr>
        <w:pStyle w:val="Nodala11"/>
        <w:numPr>
          <w:ilvl w:val="1"/>
          <w:numId w:val="15"/>
        </w:numPr>
        <w:ind w:left="709" w:hanging="851"/>
      </w:pPr>
      <w:r w:rsidRPr="005B05BF">
        <w:t>Komisija neizskata pretendenta piedāvājumu un izslēdz pretendentu no turpmākās dalības</w:t>
      </w:r>
      <w:r w:rsidRPr="00605587">
        <w:t xml:space="preserve"> Atklāta konkursa, ja uz pretendentu, piegādātāju apvienības biedru </w:t>
      </w:r>
      <w:r w:rsidRPr="00605587">
        <w:rPr>
          <w:i/>
        </w:rPr>
        <w:t>(ja pretendents ir piegādātāju apvienība)</w:t>
      </w:r>
      <w:r w:rsidRPr="00605587">
        <w:t xml:space="preserve">, personālsabiedrības biedru </w:t>
      </w:r>
      <w:r w:rsidRPr="00605587">
        <w:rPr>
          <w:i/>
        </w:rPr>
        <w:t>(ja pretendents ir personālsabiedrība)</w:t>
      </w:r>
      <w:r w:rsidRPr="00605587">
        <w:t xml:space="preserve"> attiec</w:t>
      </w:r>
      <w:r>
        <w:t>a</w:t>
      </w:r>
      <w:r w:rsidRPr="00605587">
        <w:t>s Starptautisko un Latvijas Republikas nacionālo sankciju 11.</w:t>
      </w:r>
      <w:r w:rsidRPr="00605587">
        <w:rPr>
          <w:vertAlign w:val="superscript"/>
        </w:rPr>
        <w:t>1 </w:t>
      </w:r>
      <w:r w:rsidRPr="00605587">
        <w:t xml:space="preserve">panta pirmās daļas noteikumi. </w:t>
      </w:r>
      <w:r>
        <w:t xml:space="preserve">Komisija neizskatīs pretendenta piedāvājumu un izslēgs pretendentu no turpmākas dalības iepirkuma procedūrā, ja arī uz pretendenta </w:t>
      </w:r>
      <w:r w:rsidRPr="00605587">
        <w:rPr>
          <w:i/>
          <w:iCs/>
        </w:rPr>
        <w:t xml:space="preserve">valdes vai padomes locekli, patieso labuma guvēju, </w:t>
      </w:r>
      <w:proofErr w:type="spellStart"/>
      <w:r w:rsidRPr="00605587">
        <w:rPr>
          <w:i/>
          <w:iCs/>
        </w:rPr>
        <w:t>pārstāvēttiesīgo</w:t>
      </w:r>
      <w:proofErr w:type="spellEnd"/>
      <w:r w:rsidRPr="00605587">
        <w:rPr>
          <w:i/>
          <w:iCs/>
        </w:rPr>
        <w:t xml:space="preserve"> personu vai prokūristu, vai personu, kura ir pilnvarota pārstāvēt pretendentu darbībās, kas saistītas ar filiāli</w:t>
      </w:r>
      <w:r>
        <w:t xml:space="preserve">, vai personālsabiedrības biedru, </w:t>
      </w:r>
      <w:r w:rsidRPr="00605587">
        <w:rPr>
          <w:i/>
          <w:iCs/>
        </w:rPr>
        <w:t xml:space="preserve">tā valdes vai padomes locekli, patieso labuma guvēju, </w:t>
      </w:r>
      <w:proofErr w:type="spellStart"/>
      <w:r w:rsidRPr="00605587">
        <w:rPr>
          <w:i/>
          <w:iCs/>
        </w:rPr>
        <w:t>pārstāvēttiesīgo</w:t>
      </w:r>
      <w:proofErr w:type="spellEnd"/>
      <w:r w:rsidRPr="00605587">
        <w:rPr>
          <w:i/>
          <w:iCs/>
        </w:rPr>
        <w:t xml:space="preserve"> personu vai prokūristu, ja pretendents ir personālsabiedrība</w:t>
      </w:r>
      <w:r>
        <w:t xml:space="preserve">,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w:t>
      </w:r>
      <w:r>
        <w:lastRenderedPageBreak/>
        <w:t>groza Regulu (ES) Nr.833/2014 par ierobežojošiem pasākumiem saistībā ar Krievijas darbībām, kas destabilizē situāciju Ukrainā, 5.k pantā noteiktie nosacījumi</w:t>
      </w:r>
      <w:r w:rsidRPr="00487866">
        <w:t>.</w:t>
      </w:r>
    </w:p>
    <w:p w14:paraId="2CDD7F0A" w14:textId="44A3B091" w:rsidR="00097049" w:rsidRPr="009120FB" w:rsidRDefault="00EF011A" w:rsidP="00545840">
      <w:pPr>
        <w:pStyle w:val="ListParagraph"/>
        <w:numPr>
          <w:ilvl w:val="0"/>
          <w:numId w:val="15"/>
        </w:numPr>
        <w:shd w:val="clear" w:color="auto" w:fill="D9D9D9"/>
        <w:suppressAutoHyphens/>
        <w:spacing w:before="120" w:after="120" w:line="240" w:lineRule="auto"/>
        <w:jc w:val="center"/>
        <w:rPr>
          <w:rFonts w:eastAsia="Calibri"/>
          <w:b/>
        </w:rPr>
      </w:pPr>
      <w:r>
        <w:rPr>
          <w:rFonts w:eastAsia="Calibri"/>
          <w:b/>
        </w:rPr>
        <w:t>Vispārīgās vienošanās</w:t>
      </w:r>
      <w:r w:rsidR="00097049" w:rsidRPr="009120FB">
        <w:rPr>
          <w:rFonts w:eastAsia="Calibri"/>
          <w:b/>
        </w:rPr>
        <w:t xml:space="preserve"> noslēgšana</w:t>
      </w:r>
      <w:bookmarkEnd w:id="21"/>
    </w:p>
    <w:p w14:paraId="360CA822" w14:textId="30246304" w:rsidR="0015772A" w:rsidRPr="005B05BF" w:rsidRDefault="0015772A" w:rsidP="00575768">
      <w:pPr>
        <w:pStyle w:val="Nodala11"/>
        <w:numPr>
          <w:ilvl w:val="1"/>
          <w:numId w:val="15"/>
        </w:numPr>
        <w:ind w:left="709" w:hanging="851"/>
      </w:pPr>
      <w:bookmarkStart w:id="22" w:name="_Toc71118629"/>
      <w:r w:rsidRPr="00701478">
        <w:t xml:space="preserve">Vispārīgās vienošanās slēgšanas tiesības tiks piešķirtas </w:t>
      </w:r>
      <w:r>
        <w:t>p</w:t>
      </w:r>
      <w:r w:rsidRPr="00701478">
        <w:t xml:space="preserve">retendentiem, kuri būs iesnieguši Atklāta konkursa nolikuma </w:t>
      </w:r>
      <w:r w:rsidRPr="005B05BF">
        <w:t>prasībām atbilstošu saimnieciski visizdevīgāko piedāvājumu Atklāta konkursa</w:t>
      </w:r>
      <w:r w:rsidR="007964B1">
        <w:t xml:space="preserve"> </w:t>
      </w:r>
      <w:r w:rsidRPr="005B05BF">
        <w:t xml:space="preserve">attiecīgajā pozīcijā </w:t>
      </w:r>
      <w:r>
        <w:rPr>
          <w:rFonts w:eastAsia="Calibri"/>
          <w:i/>
          <w:color w:val="000000"/>
        </w:rPr>
        <w:t xml:space="preserve"> </w:t>
      </w:r>
      <w:r w:rsidRPr="005B05BF">
        <w:t>un kuriem nav konstatēta PIL 42.pantā  un Starptautisko un Latvijas Republikas nacionālo sankciju likuma 11.</w:t>
      </w:r>
      <w:r w:rsidRPr="005B05BF">
        <w:rPr>
          <w:vertAlign w:val="superscript"/>
        </w:rPr>
        <w:t>1</w:t>
      </w:r>
      <w:r w:rsidRPr="005B05BF">
        <w:t xml:space="preserve"> panta pirmajā daļā noteikto izslēgšanas nosacījumu esamība.</w:t>
      </w:r>
    </w:p>
    <w:p w14:paraId="1E9AEB5B" w14:textId="74A451B1" w:rsidR="0015772A" w:rsidRPr="005B05BF" w:rsidRDefault="0015772A" w:rsidP="00575768">
      <w:pPr>
        <w:pStyle w:val="Nodala11"/>
        <w:numPr>
          <w:ilvl w:val="1"/>
          <w:numId w:val="15"/>
        </w:numPr>
        <w:ind w:left="709" w:hanging="851"/>
      </w:pPr>
      <w:r w:rsidRPr="005B05BF">
        <w:t>Lēmumu par Atklāta konkursa rezultātiem Komisija pretendentiem paziņo rakstiski 3 (trīs) darba dienu laikā no dienas, kad Komisija ir pieņēmusi lēmumu par Atklāta konkursa rezultātu.</w:t>
      </w:r>
    </w:p>
    <w:p w14:paraId="3843D514" w14:textId="23341696" w:rsidR="0015772A" w:rsidRPr="005B05BF" w:rsidRDefault="0015772A" w:rsidP="00575768">
      <w:pPr>
        <w:pStyle w:val="Nodala11"/>
        <w:numPr>
          <w:ilvl w:val="1"/>
          <w:numId w:val="15"/>
        </w:numPr>
        <w:ind w:left="709" w:hanging="851"/>
      </w:pPr>
      <w:r w:rsidRPr="005B05BF">
        <w:t>Ar vispārīgās vienošanās slēgšanas tiesību ieguvušo/-</w:t>
      </w:r>
      <w:proofErr w:type="spellStart"/>
      <w:r w:rsidRPr="005B05BF">
        <w:t>ajiem</w:t>
      </w:r>
      <w:proofErr w:type="spellEnd"/>
      <w:r w:rsidRPr="005B05BF">
        <w:t xml:space="preserve"> pretendentu/-</w:t>
      </w:r>
      <w:proofErr w:type="spellStart"/>
      <w:r w:rsidRPr="005B05BF">
        <w:t>iem</w:t>
      </w:r>
      <w:proofErr w:type="spellEnd"/>
      <w:r w:rsidRPr="005B05BF">
        <w:t xml:space="preserve"> tiks slēgta vispārīgā vienošanās, atbilstoši Atklāta konkursa nolikumam pievienotajam vispārīgās  vienošanās projektam </w:t>
      </w:r>
      <w:r w:rsidRPr="005B05BF">
        <w:rPr>
          <w:i/>
        </w:rPr>
        <w:t xml:space="preserve">(Nolikuma </w:t>
      </w:r>
      <w:r w:rsidR="007964B1">
        <w:rPr>
          <w:i/>
        </w:rPr>
        <w:t>4</w:t>
      </w:r>
      <w:r w:rsidRPr="005B05BF">
        <w:rPr>
          <w:i/>
        </w:rPr>
        <w:t>.pielikums).</w:t>
      </w:r>
    </w:p>
    <w:p w14:paraId="1D5243FF" w14:textId="205348E4" w:rsidR="0015772A" w:rsidRPr="00701478" w:rsidRDefault="0015772A" w:rsidP="00575768">
      <w:pPr>
        <w:pStyle w:val="Nodala11"/>
        <w:numPr>
          <w:ilvl w:val="1"/>
          <w:numId w:val="15"/>
        </w:numPr>
        <w:ind w:left="709" w:hanging="851"/>
      </w:pPr>
      <w:r w:rsidRPr="005B05BF">
        <w:t>Pasūtītājs slēdz vispārīgo vienošanos ar pretendentu/-</w:t>
      </w:r>
      <w:proofErr w:type="spellStart"/>
      <w:r w:rsidRPr="005B05BF">
        <w:t>iem</w:t>
      </w:r>
      <w:proofErr w:type="spellEnd"/>
      <w:r w:rsidRPr="005B05BF">
        <w:t>, kura/-</w:t>
      </w:r>
      <w:proofErr w:type="spellStart"/>
      <w:r w:rsidRPr="00701478">
        <w:t>iem</w:t>
      </w:r>
      <w:proofErr w:type="spellEnd"/>
      <w:r w:rsidRPr="00701478">
        <w:t xml:space="preserve"> saskaņā ar Atklāta konkursa nolikumā noteikto kārtību ir piešķirtas vispārīgās vienošanās slēgšanas tiesības, saskaņā ar PIL 60.panta sesto daļu – ne ātrāk kā nākamajā darbdienā pēc nogaidīšanas termiņa beigām, ja Iepirkumu uzraudzības birojam nav PIL 68.pantā noteiktajā kārtībā iesniegts iesniegums par iepirkuma procedūras pārkāpumiem. Vispārīgo vienošanos Pasūtītājs sagatavo, pamatojoties uz Komisijas lēmumu par vispārīgās vienošanās slēgšanas tiesību piešķiršanu un </w:t>
      </w:r>
      <w:r>
        <w:t>p</w:t>
      </w:r>
      <w:r w:rsidRPr="00701478">
        <w:t>retendent</w:t>
      </w:r>
      <w:r>
        <w:t>a</w:t>
      </w:r>
      <w:r w:rsidRPr="00701478">
        <w:t>/-</w:t>
      </w:r>
      <w:r>
        <w:t>u</w:t>
      </w:r>
      <w:r w:rsidRPr="00701478">
        <w:t>, kur</w:t>
      </w:r>
      <w:r>
        <w:t>am</w:t>
      </w:r>
      <w:r w:rsidRPr="00701478">
        <w:t>/-</w:t>
      </w:r>
      <w:proofErr w:type="spellStart"/>
      <w:r>
        <w:t>iem</w:t>
      </w:r>
      <w:proofErr w:type="spellEnd"/>
      <w:r w:rsidRPr="00701478">
        <w:t xml:space="preserve"> piešķirtas vispārīgās vienošanās slēgšanas tiesības, iesniegt</w:t>
      </w:r>
      <w:r>
        <w:t>o/-</w:t>
      </w:r>
      <w:proofErr w:type="spellStart"/>
      <w:r w:rsidRPr="00701478">
        <w:t>ajiem</w:t>
      </w:r>
      <w:proofErr w:type="spellEnd"/>
      <w:r w:rsidRPr="00701478">
        <w:t xml:space="preserve"> piedāvājumiem.</w:t>
      </w:r>
    </w:p>
    <w:p w14:paraId="78075E68" w14:textId="77777777" w:rsidR="0015772A" w:rsidRPr="00701478" w:rsidRDefault="0015772A" w:rsidP="00575768">
      <w:pPr>
        <w:pStyle w:val="Nodala11"/>
        <w:numPr>
          <w:ilvl w:val="1"/>
          <w:numId w:val="15"/>
        </w:numPr>
        <w:ind w:left="709" w:hanging="851"/>
      </w:pPr>
      <w:r w:rsidRPr="00701478">
        <w:t>Pretendentam iebildumi par Atklāta konkursa nolikumam pievienotā vispārīgās vienošanās projekta nosacījumiem jāizsaka piedāvājumu sagatavošanas laikā. Slēdzot vispārīgo vienošanos, iebildumi par vispārīgās vienošanās nosacījumiem netiks pieņemti.</w:t>
      </w:r>
    </w:p>
    <w:p w14:paraId="4DBDB4A4" w14:textId="77777777" w:rsidR="0015772A" w:rsidRPr="00701478" w:rsidRDefault="0015772A" w:rsidP="00575768">
      <w:pPr>
        <w:pStyle w:val="Nodala11"/>
        <w:numPr>
          <w:ilvl w:val="1"/>
          <w:numId w:val="15"/>
        </w:numPr>
        <w:ind w:left="709" w:hanging="851"/>
      </w:pPr>
      <w:r w:rsidRPr="00701478">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vispārīgās vienošanās slēgšanas tiesību iegūšanas gadījumā, ir pienākums pirms vispārīgās vienošanās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01C7D0F9" w14:textId="2E3761D9" w:rsidR="0015772A" w:rsidRPr="00701478" w:rsidRDefault="0015772A" w:rsidP="00575768">
      <w:pPr>
        <w:pStyle w:val="Nodala11"/>
        <w:numPr>
          <w:ilvl w:val="1"/>
          <w:numId w:val="15"/>
        </w:numPr>
        <w:ind w:left="709" w:hanging="851"/>
      </w:pPr>
      <w:r w:rsidRPr="00701478">
        <w:t xml:space="preserve">Ja Atklāta konkursa uzvarētājs bez attaisnojoša iemesla 10 (desmit) darba dienu laikā pēc PIL 68.panta otrā daļā minētā nogaidīšanas termiņa beigām atsakās slēgt vispārīgo vienošanos Atklāta konkursa </w:t>
      </w:r>
      <w:r w:rsidR="00480589">
        <w:t>attiecīgajā</w:t>
      </w:r>
      <w:r w:rsidRPr="00701478">
        <w:t xml:space="preserve"> pozīcijā ar Pasūtītāju vai Atklāta konkursa uzvarētājs atsauc savu piedāvājumu attiecīgajā pozīcijā, vai personu apvienība 15 (piecpadsmit) dienu laikā pēc PIL 68.panta otrā daļā  minētā nogaidīšanas termiņa beigām, kad Komisijas lēmums par vispārīgās vienošanās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w:t>
      </w:r>
      <w:r>
        <w:t>p</w:t>
      </w:r>
      <w:r w:rsidRPr="00701478">
        <w:t>retendentu, kurš nākamais piedāvājis saimnieciski visizdevīgāko piedāvājumu Atklāta konkursa</w:t>
      </w:r>
      <w:r w:rsidR="00480589">
        <w:t xml:space="preserve"> </w:t>
      </w:r>
      <w:r>
        <w:t>attiecīgajā</w:t>
      </w:r>
      <w:r w:rsidR="00480589">
        <w:t xml:space="preserve"> </w:t>
      </w:r>
      <w:r w:rsidRPr="00701478">
        <w:t xml:space="preserve">pozīcijā. </w:t>
      </w:r>
    </w:p>
    <w:p w14:paraId="69A88851" w14:textId="13DFE0ED" w:rsidR="0015772A" w:rsidRDefault="0015772A" w:rsidP="00575768">
      <w:pPr>
        <w:pStyle w:val="Nodala11"/>
        <w:numPr>
          <w:ilvl w:val="1"/>
          <w:numId w:val="15"/>
        </w:numPr>
        <w:ind w:left="709" w:hanging="851"/>
      </w:pPr>
      <w:r w:rsidRPr="00701478">
        <w:t xml:space="preserve">Ja nākamais </w:t>
      </w:r>
      <w:r>
        <w:t>p</w:t>
      </w:r>
      <w:r w:rsidRPr="00701478">
        <w:t>retendents, kurš piedāvājis saimnieciski visizdevīgāko piedāvājumu Atklāta konkursa attiecīgajā pozīcijā</w:t>
      </w:r>
      <w:r>
        <w:t>,</w:t>
      </w:r>
      <w:r w:rsidRPr="00701478">
        <w:t xml:space="preserve"> atsakās slēgt vispārīgo vienošanos</w:t>
      </w:r>
      <w:r w:rsidRPr="007835AA">
        <w:t xml:space="preserve"> </w:t>
      </w:r>
      <w:r w:rsidRPr="00701478">
        <w:t>Atklāta konkursa attiecīgajā pozīcijā, Komisija pieņem lēmumu pārtraukt attiecīg</w:t>
      </w:r>
      <w:r w:rsidR="00480589">
        <w:t>o</w:t>
      </w:r>
      <w:r w:rsidRPr="00701478">
        <w:t xml:space="preserve"> pozīcij</w:t>
      </w:r>
      <w:r w:rsidR="00480589">
        <w:t>u</w:t>
      </w:r>
      <w:r w:rsidRPr="00701478">
        <w:t>, neizvēloties nevienu piedāvājumu</w:t>
      </w:r>
      <w:r>
        <w:t xml:space="preserve">, </w:t>
      </w:r>
      <w:r w:rsidRPr="00692512">
        <w:t xml:space="preserve">atbilstoši Ministru kabineta 28.02.2017.noteikumu Nr.107 </w:t>
      </w:r>
      <w:r w:rsidRPr="00575768">
        <w:rPr>
          <w:i/>
          <w:iCs/>
        </w:rPr>
        <w:t>“Iepirkuma procedūru un metu konkursu norises kārtība”</w:t>
      </w:r>
      <w:r w:rsidRPr="00692512">
        <w:t xml:space="preserve"> 23.punktam.</w:t>
      </w:r>
    </w:p>
    <w:p w14:paraId="01827D8C" w14:textId="55533101" w:rsidR="0015772A" w:rsidRPr="007835AA" w:rsidRDefault="0015772A" w:rsidP="00575768">
      <w:pPr>
        <w:pStyle w:val="Nodala11"/>
        <w:numPr>
          <w:ilvl w:val="1"/>
          <w:numId w:val="15"/>
        </w:numPr>
        <w:ind w:left="709" w:hanging="851"/>
      </w:pPr>
      <w:r w:rsidRPr="007835AA">
        <w:lastRenderedPageBreak/>
        <w:t xml:space="preserve">Pretendents pēc </w:t>
      </w:r>
      <w:r>
        <w:t>vispārīgās vienošanās</w:t>
      </w:r>
      <w:r w:rsidRPr="007835AA">
        <w:t xml:space="preserve"> slēgšanas tiesību piešķiršanas Atklāt</w:t>
      </w:r>
      <w:r w:rsidR="00480589">
        <w:t>ā</w:t>
      </w:r>
      <w:r w:rsidRPr="007835AA">
        <w:t xml:space="preserve"> konkurs</w:t>
      </w:r>
      <w:r w:rsidR="00480589">
        <w:t>ā</w:t>
      </w:r>
      <w:r w:rsidRPr="007835AA">
        <w:t xml:space="preserve"> un ne vēlāk kā uzsākot </w:t>
      </w:r>
      <w:r>
        <w:t>vispārīgās vienošanās</w:t>
      </w:r>
      <w:r w:rsidRPr="007835AA">
        <w:t xml:space="preserve"> izpildi iesniedz Pasūtītājam </w:t>
      </w:r>
      <w:r w:rsidRPr="005177CD">
        <w:t>iesaistīto</w:t>
      </w:r>
      <w:r w:rsidRPr="007835AA">
        <w:t xml:space="preserve"> apakšuzņēmēju (ja tādus plānots iesaistīt) sarakstu, kurā norāda apakšuzņēmēja nosaukumu, kontaktinformāciju un to </w:t>
      </w:r>
      <w:proofErr w:type="spellStart"/>
      <w:r w:rsidRPr="007835AA">
        <w:t>pārstāvēttiesīgo</w:t>
      </w:r>
      <w:proofErr w:type="spellEnd"/>
      <w:r w:rsidRPr="007835AA">
        <w:t xml:space="preserve"> personu, ciktāl minētā informācija ir zināma. Sarakstā norāda arī piegādātāja apakšuzņēmēju apakšuzņēmējus. </w:t>
      </w:r>
      <w:r>
        <w:t>Vispārīgās vienošanās</w:t>
      </w:r>
      <w:r w:rsidRPr="007835AA">
        <w:t xml:space="preserve"> izpildes laikā piegādātājs paziņo Pasūtītājam par jebkurām minētās informācijas izmaiņām, kā arī papildina sarakstu ar informāciju par apakšuzņēmēju, kas tiek vēlāk iesaistīts </w:t>
      </w:r>
      <w:r>
        <w:t xml:space="preserve">preču piegādes </w:t>
      </w:r>
      <w:r w:rsidRPr="007835AA">
        <w:t>sniegšanā.</w:t>
      </w:r>
    </w:p>
    <w:p w14:paraId="0617207B" w14:textId="3484C95E" w:rsidR="0015772A" w:rsidRDefault="0015772A" w:rsidP="00575768">
      <w:pPr>
        <w:pStyle w:val="Nodala11"/>
        <w:numPr>
          <w:ilvl w:val="1"/>
          <w:numId w:val="15"/>
        </w:numPr>
        <w:ind w:left="709" w:hanging="851"/>
      </w:pPr>
      <w:r w:rsidRPr="00701478">
        <w:t>Komisija 10 (desmit) darba dienu laikā pēc tam, kad noslēgta vispārīgā vienošanās Atklāta konkurs</w:t>
      </w:r>
      <w:r w:rsidR="00480589">
        <w:t xml:space="preserve">ā </w:t>
      </w:r>
      <w:r w:rsidRPr="00701478">
        <w:t xml:space="preserve">vai pieņemts lēmums par Atklāta konkursa izbeigšanu vai pārtraukšanu, iesniedz publicēšanai paziņojumu par </w:t>
      </w:r>
      <w:r w:rsidRPr="00692512">
        <w:t>līguma slēgšanas tiesību piešķiršanu</w:t>
      </w:r>
      <w:r w:rsidRPr="00701478">
        <w:t xml:space="preserve"> vai Atklāta konkursa izbeigšanu</w:t>
      </w:r>
      <w:r>
        <w:t xml:space="preserve"> vai pārtraukšanu</w:t>
      </w:r>
      <w:r w:rsidRPr="00701478">
        <w:t>.</w:t>
      </w:r>
    </w:p>
    <w:bookmarkEnd w:id="22"/>
    <w:p w14:paraId="62BA3D8F" w14:textId="77777777" w:rsidR="00B11BAD" w:rsidRPr="00701478" w:rsidRDefault="00B11BAD" w:rsidP="00B11BAD">
      <w:pPr>
        <w:pStyle w:val="Nodala1"/>
        <w:numPr>
          <w:ilvl w:val="0"/>
          <w:numId w:val="15"/>
        </w:numPr>
        <w:shd w:val="clear" w:color="auto" w:fill="D9D9D9" w:themeFill="background1" w:themeFillShade="D9"/>
      </w:pPr>
      <w:r>
        <w:t>K</w:t>
      </w:r>
      <w:r w:rsidRPr="00701478">
        <w:t>omisijas tiesības un pienākumi</w:t>
      </w:r>
    </w:p>
    <w:p w14:paraId="1DD87476" w14:textId="77777777" w:rsidR="00B11BAD" w:rsidRPr="00701478" w:rsidRDefault="00B11BAD" w:rsidP="00575768">
      <w:pPr>
        <w:pStyle w:val="Nodala11"/>
        <w:numPr>
          <w:ilvl w:val="1"/>
          <w:numId w:val="15"/>
        </w:numPr>
        <w:ind w:left="709" w:hanging="851"/>
      </w:pPr>
      <w:r w:rsidRPr="00701478">
        <w:t>Komisija darbojas saskaņā ar PIL, Atklāta konkursa nolikumu un Pasūtītāja lēmumu par Komisijas izveidošanu.</w:t>
      </w:r>
    </w:p>
    <w:p w14:paraId="13F8A0B8" w14:textId="77777777" w:rsidR="00B11BAD" w:rsidRPr="00701478" w:rsidRDefault="00B11BAD" w:rsidP="00575768">
      <w:pPr>
        <w:pStyle w:val="Nodala11"/>
        <w:numPr>
          <w:ilvl w:val="1"/>
          <w:numId w:val="15"/>
        </w:numPr>
        <w:ind w:left="709" w:hanging="851"/>
      </w:pPr>
      <w:r w:rsidRPr="00701478">
        <w:t>Komisijas tiesības:</w:t>
      </w:r>
    </w:p>
    <w:p w14:paraId="443A821E" w14:textId="77777777" w:rsidR="00B11BAD" w:rsidRDefault="00B11BAD" w:rsidP="00575768">
      <w:pPr>
        <w:pStyle w:val="Nodala111"/>
        <w:numPr>
          <w:ilvl w:val="2"/>
          <w:numId w:val="15"/>
        </w:numPr>
        <w:spacing w:before="60" w:after="60"/>
        <w:ind w:left="1560" w:hanging="851"/>
      </w:pPr>
      <w:r w:rsidRPr="00701478">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139E997C" w14:textId="652DE121" w:rsidR="00B11BAD" w:rsidRPr="00692512" w:rsidRDefault="00B11BAD" w:rsidP="00575768">
      <w:pPr>
        <w:pStyle w:val="Nodala111"/>
        <w:numPr>
          <w:ilvl w:val="2"/>
          <w:numId w:val="15"/>
        </w:numPr>
        <w:spacing w:before="60" w:after="60"/>
        <w:ind w:left="1560" w:hanging="851"/>
      </w:pPr>
      <w:r w:rsidRPr="00692512">
        <w:t>vērtēt termiņā iesniegtos piedāvājumus, konstatēt un atzīt par atbilstošiem vai neatbilstošiem Atklāta konkursa nolikumā noteiktajām prasībām</w:t>
      </w:r>
      <w:r w:rsidRPr="00692512">
        <w:rPr>
          <w:lang w:eastAsia="en-US"/>
        </w:rPr>
        <w:t xml:space="preserve"> </w:t>
      </w:r>
      <w:r>
        <w:t>katrā pozīcijā</w:t>
      </w:r>
      <w:r w:rsidRPr="00692512">
        <w:t>;</w:t>
      </w:r>
    </w:p>
    <w:p w14:paraId="4672E2B1" w14:textId="77777777" w:rsidR="00B11BAD" w:rsidRPr="00701478" w:rsidRDefault="00B11BAD" w:rsidP="00575768">
      <w:pPr>
        <w:pStyle w:val="Nodala111"/>
        <w:numPr>
          <w:ilvl w:val="2"/>
          <w:numId w:val="15"/>
        </w:numPr>
        <w:spacing w:before="60" w:after="60"/>
        <w:ind w:left="1560" w:hanging="851"/>
      </w:pPr>
      <w:r w:rsidRPr="00701478">
        <w:t xml:space="preserve">pārbaudīt visu </w:t>
      </w:r>
      <w:r>
        <w:t>p</w:t>
      </w:r>
      <w:r w:rsidRPr="00701478">
        <w:t>retendent</w:t>
      </w:r>
      <w:r>
        <w:t>u</w:t>
      </w:r>
      <w:r w:rsidRPr="00701478">
        <w:t xml:space="preserve"> sniegto ziņu patiesumu;</w:t>
      </w:r>
    </w:p>
    <w:p w14:paraId="406F866E" w14:textId="77777777" w:rsidR="00B11BAD" w:rsidRPr="00701478" w:rsidRDefault="00B11BAD" w:rsidP="00575768">
      <w:pPr>
        <w:pStyle w:val="Nodala111"/>
        <w:numPr>
          <w:ilvl w:val="2"/>
          <w:numId w:val="15"/>
        </w:numPr>
        <w:spacing w:before="60" w:after="60"/>
        <w:ind w:left="1560" w:hanging="851"/>
      </w:pPr>
      <w:r w:rsidRPr="00701478">
        <w:t>pieprasīt, lai tiek izskaidrota tehniskajā piedāvājumā iekļautā informācija;</w:t>
      </w:r>
    </w:p>
    <w:p w14:paraId="1184F38B" w14:textId="77777777" w:rsidR="00B11BAD" w:rsidRPr="00701478" w:rsidRDefault="00B11BAD" w:rsidP="00575768">
      <w:pPr>
        <w:pStyle w:val="Nodala111"/>
        <w:numPr>
          <w:ilvl w:val="2"/>
          <w:numId w:val="15"/>
        </w:numPr>
        <w:spacing w:before="60" w:after="60"/>
        <w:ind w:left="1560" w:hanging="851"/>
      </w:pPr>
      <w:r w:rsidRPr="00701478">
        <w:t>pieaicināt Komisijas darbā ekspertus ar padomdevēja tiesībām;</w:t>
      </w:r>
    </w:p>
    <w:p w14:paraId="347FDD36" w14:textId="77777777" w:rsidR="00B11BAD" w:rsidRPr="00701478" w:rsidRDefault="00B11BAD" w:rsidP="00575768">
      <w:pPr>
        <w:pStyle w:val="Nodala111"/>
        <w:numPr>
          <w:ilvl w:val="2"/>
          <w:numId w:val="15"/>
        </w:numPr>
        <w:spacing w:before="60" w:after="60"/>
        <w:ind w:left="1560" w:hanging="851"/>
      </w:pPr>
      <w:r w:rsidRPr="00701478">
        <w:t xml:space="preserve">pieprasīt, lai </w:t>
      </w:r>
      <w:r>
        <w:t>p</w:t>
      </w:r>
      <w:r w:rsidRPr="00701478">
        <w:t xml:space="preserve">retendents rakstiski precizē informāciju un sniedz detalizētus paskaidrojumus par savu piedāvājumu, kā arī uzrāda iesniegto dokumentu kopiju oriģinālus, </w:t>
      </w:r>
      <w:bookmarkStart w:id="23" w:name="_Hlk86306690"/>
      <w:r w:rsidRPr="00EB0758">
        <w:rPr>
          <w:rFonts w:eastAsia="Calibri"/>
        </w:rPr>
        <w:t>vai iesniedz apliecinātas dokumentu kopijas</w:t>
      </w:r>
      <w:bookmarkEnd w:id="23"/>
      <w:r w:rsidRPr="00EB0758">
        <w:rPr>
          <w:rFonts w:eastAsia="Calibri"/>
        </w:rPr>
        <w:t>,</w:t>
      </w:r>
      <w:r w:rsidRPr="006502C9">
        <w:rPr>
          <w:rFonts w:eastAsia="Calibri"/>
        </w:rPr>
        <w:t xml:space="preserve"> </w:t>
      </w:r>
      <w:r w:rsidRPr="00701478">
        <w:t>ja tas nepieciešams piedāvājuma izvērtēšanai;</w:t>
      </w:r>
    </w:p>
    <w:p w14:paraId="28561F8F" w14:textId="77777777" w:rsidR="00B11BAD" w:rsidRPr="00701478" w:rsidRDefault="00B11BAD" w:rsidP="00575768">
      <w:pPr>
        <w:pStyle w:val="Nodala111"/>
        <w:numPr>
          <w:ilvl w:val="2"/>
          <w:numId w:val="15"/>
        </w:numPr>
        <w:spacing w:before="60" w:after="60"/>
        <w:ind w:left="1560" w:hanging="851"/>
      </w:pPr>
      <w:r w:rsidRPr="00701478">
        <w:t xml:space="preserve">ja </w:t>
      </w:r>
      <w:r>
        <w:t>p</w:t>
      </w:r>
      <w:r w:rsidRPr="00701478">
        <w:t>retendents neiesniedz Komisijas pieprasītās ziņas vai paskaidrojumus, vērtēt piedāvājumu pēc tiem dokumentiem, kas iekļauti piedāvājumā;</w:t>
      </w:r>
    </w:p>
    <w:p w14:paraId="0B057A9B" w14:textId="77777777" w:rsidR="00B11BAD" w:rsidRPr="00701478" w:rsidRDefault="00B11BAD" w:rsidP="00575768">
      <w:pPr>
        <w:pStyle w:val="Nodala111"/>
        <w:numPr>
          <w:ilvl w:val="2"/>
          <w:numId w:val="15"/>
        </w:numPr>
        <w:spacing w:before="60" w:after="60"/>
        <w:ind w:left="1560" w:hanging="851"/>
      </w:pPr>
      <w:r w:rsidRPr="00701478">
        <w:t xml:space="preserve">ja nepieciešams, pieprasīt no </w:t>
      </w:r>
      <w:r>
        <w:t>p</w:t>
      </w:r>
      <w:r w:rsidRPr="00701478">
        <w:t>retendenta informāciju par cenas vai izmaksu veidošanās mehānismu;</w:t>
      </w:r>
    </w:p>
    <w:p w14:paraId="6C3D54FD" w14:textId="77777777" w:rsidR="00B11BAD" w:rsidRPr="00701478" w:rsidRDefault="00B11BAD" w:rsidP="00575768">
      <w:pPr>
        <w:pStyle w:val="Nodala111"/>
        <w:numPr>
          <w:ilvl w:val="2"/>
          <w:numId w:val="15"/>
        </w:numPr>
        <w:spacing w:before="60" w:after="60"/>
        <w:ind w:left="1560" w:hanging="851"/>
        <w:rPr>
          <w:spacing w:val="-4"/>
        </w:rPr>
      </w:pPr>
      <w:r w:rsidRPr="00701478">
        <w:t>noraidīt nepamatoti lētu piedāvājumu;</w:t>
      </w:r>
    </w:p>
    <w:p w14:paraId="07F24F19" w14:textId="77777777" w:rsidR="00B11BAD" w:rsidRPr="00701478" w:rsidRDefault="00B11BAD" w:rsidP="00575768">
      <w:pPr>
        <w:pStyle w:val="Nodala111"/>
        <w:numPr>
          <w:ilvl w:val="2"/>
          <w:numId w:val="15"/>
        </w:numPr>
        <w:spacing w:before="60" w:after="60"/>
        <w:ind w:left="1560" w:hanging="851"/>
      </w:pPr>
      <w:r w:rsidRPr="00701478">
        <w:t>veikt aritmētisko kļūdu labošanu;</w:t>
      </w:r>
    </w:p>
    <w:p w14:paraId="75D115D2" w14:textId="77777777" w:rsidR="00B11BAD" w:rsidRPr="00701478" w:rsidRDefault="00B11BAD" w:rsidP="00575768">
      <w:pPr>
        <w:pStyle w:val="Nodala111"/>
        <w:numPr>
          <w:ilvl w:val="2"/>
          <w:numId w:val="15"/>
        </w:numPr>
        <w:spacing w:before="60" w:after="60"/>
        <w:ind w:left="1560" w:hanging="851"/>
      </w:pPr>
      <w:r w:rsidRPr="00701478">
        <w:rPr>
          <w:spacing w:val="-1"/>
        </w:rPr>
        <w:t xml:space="preserve">lemt </w:t>
      </w:r>
      <w:r w:rsidRPr="00701478">
        <w:t>par piedāvājumu iesniegšanas termiņa pagarinājumu;</w:t>
      </w:r>
    </w:p>
    <w:p w14:paraId="713F0BC7" w14:textId="69ACEEA3" w:rsidR="00B11BAD" w:rsidRPr="00692512" w:rsidRDefault="00B11BAD" w:rsidP="00575768">
      <w:pPr>
        <w:pStyle w:val="Nodala111"/>
        <w:numPr>
          <w:ilvl w:val="2"/>
          <w:numId w:val="15"/>
        </w:numPr>
        <w:spacing w:before="60" w:after="60"/>
        <w:ind w:left="1560" w:hanging="851"/>
      </w:pPr>
      <w:r w:rsidRPr="00692512">
        <w:t xml:space="preserve">lemt par Atklāta konkursa </w:t>
      </w:r>
      <w:r w:rsidR="00480589">
        <w:t xml:space="preserve">vai pozīcijas </w:t>
      </w:r>
      <w:r w:rsidRPr="00692512">
        <w:t xml:space="preserve">pārtraukšanu jebkurā laikā pirms </w:t>
      </w:r>
      <w:r>
        <w:t>vispārīgās vienošanās</w:t>
      </w:r>
      <w:r w:rsidRPr="00692512">
        <w:t xml:space="preserve"> noslēgšanas, ja tam ir objektīvs pamatojums;</w:t>
      </w:r>
    </w:p>
    <w:p w14:paraId="1AB3C01D" w14:textId="0D8AF2BD" w:rsidR="00B11BAD" w:rsidRPr="00692512" w:rsidRDefault="00B11BAD" w:rsidP="00575768">
      <w:pPr>
        <w:pStyle w:val="Nodala111"/>
        <w:numPr>
          <w:ilvl w:val="2"/>
          <w:numId w:val="15"/>
        </w:numPr>
        <w:spacing w:before="60" w:after="60"/>
        <w:ind w:left="1560" w:hanging="851"/>
      </w:pPr>
      <w:r w:rsidRPr="00692512">
        <w:t>lemt par Atklāta konkursa</w:t>
      </w:r>
      <w:r w:rsidR="00480589">
        <w:t xml:space="preserve"> vai pozīcijas</w:t>
      </w:r>
      <w:r w:rsidRPr="00692512">
        <w:t xml:space="preserve"> izbeigšanu normatīvajos aktos noteiktajā kārtībā;</w:t>
      </w:r>
    </w:p>
    <w:p w14:paraId="7CDDE4E2" w14:textId="68CE4358" w:rsidR="00B11BAD" w:rsidRPr="00692512" w:rsidRDefault="00B11BAD" w:rsidP="00575768">
      <w:pPr>
        <w:pStyle w:val="Nodala111"/>
        <w:numPr>
          <w:ilvl w:val="2"/>
          <w:numId w:val="15"/>
        </w:numPr>
        <w:spacing w:before="60" w:after="60"/>
        <w:ind w:left="1560" w:hanging="851"/>
      </w:pPr>
      <w:r w:rsidRPr="00692512">
        <w:t xml:space="preserve">lemt par </w:t>
      </w:r>
      <w:r>
        <w:t>vispārīgās vienošanās slēgšanas</w:t>
      </w:r>
      <w:r w:rsidRPr="00692512">
        <w:t xml:space="preserve"> tiesību piešķiršanu normatīvajos aktos noteiktajā kārtībā</w:t>
      </w:r>
      <w:r w:rsidRPr="00692512">
        <w:rPr>
          <w:lang w:eastAsia="en-US"/>
        </w:rPr>
        <w:t xml:space="preserve"> </w:t>
      </w:r>
      <w:r w:rsidR="00480589">
        <w:t>Atklātā konkursā</w:t>
      </w:r>
      <w:r w:rsidRPr="00692512">
        <w:t>;</w:t>
      </w:r>
    </w:p>
    <w:p w14:paraId="67A2B5D3" w14:textId="77777777" w:rsidR="00B11BAD" w:rsidRPr="00701478" w:rsidRDefault="00B11BAD" w:rsidP="00575768">
      <w:pPr>
        <w:pStyle w:val="Nodala111"/>
        <w:numPr>
          <w:ilvl w:val="2"/>
          <w:numId w:val="15"/>
        </w:numPr>
        <w:spacing w:before="60" w:after="60"/>
        <w:ind w:left="1560" w:hanging="851"/>
        <w:rPr>
          <w:spacing w:val="-4"/>
        </w:rPr>
      </w:pPr>
      <w:r w:rsidRPr="00701478">
        <w:t xml:space="preserve"> veikt citas darbības saskaņā ar normatīvajiem tiesību aktiem un Atklāta konkursa nolikumu.</w:t>
      </w:r>
    </w:p>
    <w:p w14:paraId="68264614" w14:textId="56F76ADD" w:rsidR="00B11BAD" w:rsidRPr="00701478" w:rsidRDefault="00B11BAD" w:rsidP="00575768">
      <w:pPr>
        <w:pStyle w:val="Nodala11"/>
        <w:numPr>
          <w:ilvl w:val="1"/>
          <w:numId w:val="15"/>
        </w:numPr>
        <w:ind w:left="567" w:hanging="709"/>
      </w:pPr>
      <w:r w:rsidRPr="00701478">
        <w:rPr>
          <w:spacing w:val="-1"/>
        </w:rPr>
        <w:t>Komisijas</w:t>
      </w:r>
      <w:r w:rsidRPr="00701478">
        <w:t xml:space="preserve"> pienākumi:</w:t>
      </w:r>
    </w:p>
    <w:p w14:paraId="1F5B52B9" w14:textId="77777777" w:rsidR="00B11BAD" w:rsidRPr="00701478" w:rsidRDefault="00B11BAD" w:rsidP="00575768">
      <w:pPr>
        <w:pStyle w:val="Nodala111"/>
        <w:numPr>
          <w:ilvl w:val="2"/>
          <w:numId w:val="15"/>
        </w:numPr>
        <w:spacing w:before="60" w:after="60"/>
        <w:ind w:left="1560" w:hanging="851"/>
      </w:pPr>
      <w:r w:rsidRPr="00701478">
        <w:t>nodrošināt Atklāta konkursa norisi un dokumentēšanu;</w:t>
      </w:r>
    </w:p>
    <w:p w14:paraId="0D813470" w14:textId="77777777" w:rsidR="00B11BAD" w:rsidRPr="00701478" w:rsidRDefault="00B11BAD" w:rsidP="00575768">
      <w:pPr>
        <w:pStyle w:val="Nodala111"/>
        <w:numPr>
          <w:ilvl w:val="2"/>
          <w:numId w:val="15"/>
        </w:numPr>
        <w:spacing w:before="60" w:after="60"/>
        <w:ind w:left="1560" w:hanging="851"/>
      </w:pPr>
      <w:r w:rsidRPr="00701478">
        <w:lastRenderedPageBreak/>
        <w:t>nodrošināt piegādātāju brīvu konkurenci, kā arī vienlīdzīgu un taisnīgu attieksmi pret tiem;</w:t>
      </w:r>
    </w:p>
    <w:p w14:paraId="30C56D21" w14:textId="77777777" w:rsidR="00B11BAD" w:rsidRPr="00701478" w:rsidRDefault="00B11BAD" w:rsidP="00575768">
      <w:pPr>
        <w:pStyle w:val="Nodala111"/>
        <w:numPr>
          <w:ilvl w:val="2"/>
          <w:numId w:val="15"/>
        </w:numPr>
        <w:spacing w:before="60" w:after="60"/>
        <w:ind w:left="1560" w:hanging="851"/>
      </w:pPr>
      <w:r w:rsidRPr="00701478">
        <w:rPr>
          <w:spacing w:val="-2"/>
        </w:rPr>
        <w:t xml:space="preserve">pēc </w:t>
      </w:r>
      <w:r w:rsidRPr="00701478">
        <w:t>savlaicīgi iesniegta ieinteresētā piegādātāja rakstiska pieprasījuma sniegt papildu informāciju par Atklāta konkursa nolikumā ietvertajām prasībām attiecībā uz piedāvājuma sagatavošanu un iesniegšanu;</w:t>
      </w:r>
    </w:p>
    <w:p w14:paraId="20F8468F" w14:textId="77777777" w:rsidR="00B11BAD" w:rsidRPr="00701478" w:rsidRDefault="00B11BAD" w:rsidP="00575768">
      <w:pPr>
        <w:pStyle w:val="Nodala111"/>
        <w:numPr>
          <w:ilvl w:val="2"/>
          <w:numId w:val="15"/>
        </w:numPr>
        <w:spacing w:before="60" w:after="60"/>
        <w:ind w:left="1560" w:hanging="851"/>
      </w:pPr>
      <w:r w:rsidRPr="00701478">
        <w:t xml:space="preserve">izskatīt </w:t>
      </w:r>
      <w:r>
        <w:t>p</w:t>
      </w:r>
      <w:r w:rsidRPr="00701478">
        <w:t>retendentu iesniegtos piedāvājumus, ja tie iesniegti Atklāta konkursa nolikumā noteiktajā piedāvājumu iesniegšanas termiņā un kārtībā;</w:t>
      </w:r>
    </w:p>
    <w:p w14:paraId="6FB79EEF" w14:textId="45D14C5D" w:rsidR="00B11BAD" w:rsidRPr="00701478" w:rsidRDefault="00B11BAD" w:rsidP="00575768">
      <w:pPr>
        <w:pStyle w:val="Nodala111"/>
        <w:numPr>
          <w:ilvl w:val="2"/>
          <w:numId w:val="15"/>
        </w:numPr>
        <w:spacing w:before="60" w:after="60"/>
        <w:ind w:left="1560" w:hanging="851"/>
      </w:pPr>
      <w:r w:rsidRPr="00701478">
        <w:t xml:space="preserve">vērtēt </w:t>
      </w:r>
      <w:r>
        <w:t>p</w:t>
      </w:r>
      <w:r w:rsidRPr="00701478">
        <w:t>retendentus un to iesniegtos piedāvājumus saskaņā ar PIL un Atklāta konkursa nolikumu, izvēlēties piedāvājumu vai pieņemt lēmumu par Atklāta konkursa izbeigšanu, neizvēloties nevienu piedāvājumu</w:t>
      </w:r>
      <w:r>
        <w:t xml:space="preserve"> Atklāta konkursa pozīcijā</w:t>
      </w:r>
      <w:r w:rsidRPr="00701478">
        <w:t>;</w:t>
      </w:r>
    </w:p>
    <w:p w14:paraId="72591F7F" w14:textId="77777777" w:rsidR="00B11BAD" w:rsidRPr="00701478" w:rsidRDefault="00B11BAD" w:rsidP="00575768">
      <w:pPr>
        <w:pStyle w:val="Nodala111"/>
        <w:numPr>
          <w:ilvl w:val="2"/>
          <w:numId w:val="15"/>
        </w:numPr>
        <w:spacing w:before="60" w:after="60"/>
        <w:ind w:left="1560" w:hanging="851"/>
      </w:pPr>
      <w:r w:rsidRPr="00701478">
        <w:t>veikt citas darbības saskaņā ar PIL, citiem normatīvajiem aktiem un Atklāta konkursa nolikumu.</w:t>
      </w:r>
    </w:p>
    <w:p w14:paraId="601A41E5" w14:textId="77777777" w:rsidR="00B11BAD" w:rsidRPr="0012351A" w:rsidRDefault="00B11BAD" w:rsidP="00575768">
      <w:pPr>
        <w:pStyle w:val="Nodala11"/>
        <w:numPr>
          <w:ilvl w:val="1"/>
          <w:numId w:val="15"/>
        </w:numPr>
        <w:ind w:left="709" w:hanging="851"/>
      </w:pPr>
      <w:r w:rsidRPr="0012351A">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6A5EEAA5" w14:textId="77777777" w:rsidR="00B11BAD" w:rsidRPr="00701478" w:rsidRDefault="00B11BAD" w:rsidP="00B11BAD">
      <w:pPr>
        <w:pStyle w:val="Nodala1"/>
        <w:numPr>
          <w:ilvl w:val="0"/>
          <w:numId w:val="15"/>
        </w:numPr>
        <w:shd w:val="clear" w:color="auto" w:fill="D9D9D9" w:themeFill="background1" w:themeFillShade="D9"/>
      </w:pPr>
      <w:bookmarkStart w:id="24" w:name="_Toc3282043"/>
      <w:r w:rsidRPr="00701478">
        <w:t xml:space="preserve">Ieinteresēto piegādātāju un </w:t>
      </w:r>
      <w:r>
        <w:t>p</w:t>
      </w:r>
      <w:r w:rsidRPr="00701478">
        <w:t>retendentu tiesības un pienākumi</w:t>
      </w:r>
      <w:bookmarkEnd w:id="24"/>
    </w:p>
    <w:p w14:paraId="565CB0D4" w14:textId="77777777" w:rsidR="00B11BAD" w:rsidRPr="00701478" w:rsidRDefault="00B11BAD" w:rsidP="00575768">
      <w:pPr>
        <w:pStyle w:val="Nodala11"/>
        <w:numPr>
          <w:ilvl w:val="1"/>
          <w:numId w:val="15"/>
        </w:numPr>
        <w:ind w:left="709" w:hanging="851"/>
      </w:pPr>
      <w:r w:rsidRPr="00701478">
        <w:t xml:space="preserve">Ieinteresēto piegādātāju un </w:t>
      </w:r>
      <w:r>
        <w:t>p</w:t>
      </w:r>
      <w:r w:rsidRPr="00701478">
        <w:t>retendentu tiesības un pienākumi ir noteikti PIL un Atklāta konkursa nolikumā.</w:t>
      </w:r>
    </w:p>
    <w:p w14:paraId="3CF89CA4" w14:textId="77777777" w:rsidR="00B11BAD" w:rsidRPr="00701478" w:rsidRDefault="00B11BAD" w:rsidP="00575768">
      <w:pPr>
        <w:pStyle w:val="Nodala11"/>
        <w:numPr>
          <w:ilvl w:val="1"/>
          <w:numId w:val="15"/>
        </w:numPr>
        <w:ind w:left="709" w:hanging="851"/>
      </w:pPr>
      <w:r w:rsidRPr="00701478">
        <w:t xml:space="preserve">Ieinteresēto piegādātāju un </w:t>
      </w:r>
      <w:r>
        <w:t>p</w:t>
      </w:r>
      <w:r w:rsidRPr="00701478">
        <w:t>retendenta tiesības:</w:t>
      </w:r>
    </w:p>
    <w:p w14:paraId="289E2170" w14:textId="77777777" w:rsidR="00B11BAD" w:rsidRPr="00701478" w:rsidRDefault="00B11BAD" w:rsidP="00575768">
      <w:pPr>
        <w:pStyle w:val="Nodala111"/>
        <w:numPr>
          <w:ilvl w:val="2"/>
          <w:numId w:val="15"/>
        </w:numPr>
        <w:spacing w:before="60" w:after="60"/>
        <w:ind w:left="1560" w:hanging="851"/>
      </w:pPr>
      <w:r w:rsidRPr="00701478">
        <w:t>pieprasīt Komisijai papildu informāciju par Atklāta konkursa nolikumā ietvertajām prasībām attiecībā uz piedāvājuma sagatavošanu un iesniegšanu, savlaicīgi iesniedzot rakstisku pieprasījumu;</w:t>
      </w:r>
    </w:p>
    <w:p w14:paraId="557581B4" w14:textId="25819740" w:rsidR="00B11BAD" w:rsidRPr="00701478" w:rsidRDefault="00B11BAD" w:rsidP="00575768">
      <w:pPr>
        <w:pStyle w:val="Nodala111"/>
        <w:numPr>
          <w:ilvl w:val="2"/>
          <w:numId w:val="15"/>
        </w:numPr>
        <w:spacing w:before="60" w:after="60"/>
        <w:ind w:left="1560" w:hanging="851"/>
      </w:pPr>
      <w:r w:rsidRPr="00701478">
        <w:t>veidot piegādātāju apvienības un iesniegt vienu kopēju piedāvājumu</w:t>
      </w:r>
      <w:r>
        <w:t xml:space="preserve"> </w:t>
      </w:r>
      <w:r w:rsidRPr="00701478">
        <w:t>Atklātā konkurs</w:t>
      </w:r>
      <w:r w:rsidR="00480589">
        <w:t>ā</w:t>
      </w:r>
      <w:r w:rsidRPr="00701478">
        <w:t>;</w:t>
      </w:r>
    </w:p>
    <w:p w14:paraId="17FDC330" w14:textId="77777777" w:rsidR="00B11BAD" w:rsidRPr="00701478" w:rsidRDefault="00B11BAD" w:rsidP="00575768">
      <w:pPr>
        <w:pStyle w:val="Nodala111"/>
        <w:numPr>
          <w:ilvl w:val="2"/>
          <w:numId w:val="15"/>
        </w:numPr>
        <w:spacing w:before="60" w:after="60"/>
        <w:ind w:left="1560" w:hanging="851"/>
      </w:pPr>
      <w:r w:rsidRPr="00701478">
        <w:t>pirms piedāvājumu iesniegšanas termiņa beigām grozīt vai atsaukt iesniegto piedāvājumu;</w:t>
      </w:r>
    </w:p>
    <w:p w14:paraId="7D35D862" w14:textId="77777777" w:rsidR="00B11BAD" w:rsidRDefault="00B11BAD" w:rsidP="00575768">
      <w:pPr>
        <w:pStyle w:val="Nodala111"/>
        <w:numPr>
          <w:ilvl w:val="2"/>
          <w:numId w:val="15"/>
        </w:numPr>
        <w:spacing w:before="60" w:after="60"/>
        <w:ind w:left="1560" w:hanging="851"/>
      </w:pPr>
      <w:r w:rsidRPr="00701478">
        <w:t>iesniegt piedāvājumu Atklātā konkursā;</w:t>
      </w:r>
    </w:p>
    <w:p w14:paraId="15BB208A" w14:textId="77777777" w:rsidR="00B11BAD" w:rsidRPr="00701478" w:rsidRDefault="00B11BAD" w:rsidP="00575768">
      <w:pPr>
        <w:pStyle w:val="Nodala111"/>
        <w:numPr>
          <w:ilvl w:val="2"/>
          <w:numId w:val="15"/>
        </w:numPr>
        <w:spacing w:before="60" w:after="60"/>
        <w:ind w:left="1560" w:hanging="851"/>
      </w:pPr>
      <w:r w:rsidRPr="00F65EDE">
        <w:t>pēc piedāvājumu iesniegšanas termiņa beigām atsaukt iesniegto piedāvājumu Atklātā konkursā vai kādā pozīcijā</w:t>
      </w:r>
      <w:r>
        <w:t>;</w:t>
      </w:r>
    </w:p>
    <w:p w14:paraId="46DC0834" w14:textId="77777777" w:rsidR="00B11BAD" w:rsidRPr="00701478" w:rsidRDefault="00B11BAD" w:rsidP="00575768">
      <w:pPr>
        <w:pStyle w:val="Nodala111"/>
        <w:numPr>
          <w:ilvl w:val="2"/>
          <w:numId w:val="15"/>
        </w:numPr>
        <w:spacing w:before="60" w:after="60"/>
        <w:ind w:left="1560" w:hanging="851"/>
      </w:pPr>
      <w:r w:rsidRPr="00701478">
        <w:t>pārsūdzēt Komisijas pieņemto lēmumu PIL noteiktajā kārtībā;</w:t>
      </w:r>
    </w:p>
    <w:p w14:paraId="023383F8" w14:textId="77777777" w:rsidR="00B11BAD" w:rsidRPr="00701478" w:rsidRDefault="00B11BAD" w:rsidP="00575768">
      <w:pPr>
        <w:pStyle w:val="Nodala111"/>
        <w:numPr>
          <w:ilvl w:val="2"/>
          <w:numId w:val="15"/>
        </w:numPr>
        <w:spacing w:before="60" w:after="60"/>
        <w:ind w:left="1560" w:hanging="851"/>
      </w:pPr>
      <w:r w:rsidRPr="00701478">
        <w:t>veikt citas darbības saskaņā ar PIL, citiem normatīvajiem aktiem un Atklāta konkursa nolikumu.</w:t>
      </w:r>
    </w:p>
    <w:p w14:paraId="0D5A62BD" w14:textId="77777777" w:rsidR="00B11BAD" w:rsidRPr="00701478" w:rsidRDefault="00B11BAD" w:rsidP="00575768">
      <w:pPr>
        <w:pStyle w:val="Nodala11"/>
        <w:numPr>
          <w:ilvl w:val="1"/>
          <w:numId w:val="15"/>
        </w:numPr>
      </w:pPr>
      <w:r w:rsidRPr="00701478">
        <w:rPr>
          <w:spacing w:val="-1"/>
        </w:rPr>
        <w:t>Ieinteresēto</w:t>
      </w:r>
      <w:r w:rsidRPr="00701478">
        <w:t xml:space="preserve"> piegādātāju un </w:t>
      </w:r>
      <w:r>
        <w:t>p</w:t>
      </w:r>
      <w:r w:rsidRPr="00701478">
        <w:t xml:space="preserve">retendentu pienākumi: </w:t>
      </w:r>
    </w:p>
    <w:p w14:paraId="5F8AB57E" w14:textId="77777777" w:rsidR="00B11BAD" w:rsidRPr="00701478" w:rsidRDefault="00B11BAD" w:rsidP="00575768">
      <w:pPr>
        <w:pStyle w:val="Nodala111"/>
        <w:numPr>
          <w:ilvl w:val="2"/>
          <w:numId w:val="15"/>
        </w:numPr>
        <w:spacing w:before="60" w:after="60"/>
        <w:ind w:left="1560" w:hanging="851"/>
      </w:pPr>
      <w:proofErr w:type="spellStart"/>
      <w:r w:rsidRPr="00701478">
        <w:t>lejuplādējot</w:t>
      </w:r>
      <w:proofErr w:type="spellEnd"/>
      <w:r w:rsidRPr="00701478">
        <w:t xml:space="preserve"> Atklāta konkursa nolikumu, sekot līdzi turpmākajām izmaiņām Atklāta konkursa nolikumā, kā arī Komisijas sniegtajām atbildēm uz ieinteresēto piegādātāju jautājumiem, kas tiks publicētas EIS e-konkursu apakšsistēmā Atklāta konkursa sadaļā;</w:t>
      </w:r>
    </w:p>
    <w:p w14:paraId="67618288" w14:textId="77777777" w:rsidR="00B11BAD" w:rsidRPr="00701478" w:rsidRDefault="00B11BAD" w:rsidP="00575768">
      <w:pPr>
        <w:pStyle w:val="Nodala111"/>
        <w:numPr>
          <w:ilvl w:val="2"/>
          <w:numId w:val="15"/>
        </w:numPr>
        <w:spacing w:before="60" w:after="60"/>
        <w:ind w:left="1560" w:hanging="851"/>
      </w:pPr>
      <w:r w:rsidRPr="00701478">
        <w:t>piedāvājumā sniegt patiesu informāciju;</w:t>
      </w:r>
    </w:p>
    <w:p w14:paraId="22D97A7E" w14:textId="77777777" w:rsidR="00B11BAD" w:rsidRPr="00701478" w:rsidRDefault="00B11BAD" w:rsidP="00575768">
      <w:pPr>
        <w:pStyle w:val="Nodala111"/>
        <w:numPr>
          <w:ilvl w:val="2"/>
          <w:numId w:val="15"/>
        </w:numPr>
        <w:spacing w:before="60" w:after="60"/>
        <w:ind w:left="1560" w:hanging="851"/>
      </w:pPr>
      <w:r w:rsidRPr="00701478">
        <w:t xml:space="preserve">Komisijas norādītajā termiņā </w:t>
      </w:r>
      <w:proofErr w:type="spellStart"/>
      <w:r w:rsidRPr="00701478">
        <w:t>rakstveidā</w:t>
      </w:r>
      <w:proofErr w:type="spellEnd"/>
      <w:r w:rsidRPr="00701478">
        <w:t xml:space="preserve"> sniegt atbildes un paskaidrojumus uz Komisijas uzdotajiem jautājumiem par piedāvājumu, tai skaitā par finanšu piedāvājumā norādītās cenas vai izmaksu veidošanās mehānismu. </w:t>
      </w:r>
    </w:p>
    <w:p w14:paraId="0C3CFA82" w14:textId="77777777" w:rsidR="00B11BAD" w:rsidRPr="00701478" w:rsidRDefault="00B11BAD" w:rsidP="00575768">
      <w:pPr>
        <w:pStyle w:val="Nodala111"/>
        <w:numPr>
          <w:ilvl w:val="2"/>
          <w:numId w:val="15"/>
        </w:numPr>
        <w:spacing w:before="60" w:after="60"/>
        <w:ind w:left="1560" w:hanging="851"/>
      </w:pPr>
      <w:r w:rsidRPr="00701478">
        <w:t xml:space="preserve">veikt citas darbības saskaņā ar PIL, citiem normatīvajiem aktiem un Atklāta konkursa nolikumu. </w:t>
      </w:r>
    </w:p>
    <w:p w14:paraId="1A6312B0" w14:textId="77777777" w:rsidR="00B11BAD" w:rsidRPr="00701478" w:rsidRDefault="00B11BAD" w:rsidP="00B11BAD">
      <w:pPr>
        <w:pStyle w:val="Nodala1"/>
        <w:numPr>
          <w:ilvl w:val="0"/>
          <w:numId w:val="15"/>
        </w:numPr>
        <w:shd w:val="clear" w:color="auto" w:fill="D9D9D9" w:themeFill="background1" w:themeFillShade="D9"/>
      </w:pPr>
      <w:r w:rsidRPr="00701478">
        <w:lastRenderedPageBreak/>
        <w:t>Apakšuzņēmēji, personāls un to nomaiņa</w:t>
      </w:r>
    </w:p>
    <w:p w14:paraId="65D0AC06" w14:textId="77777777" w:rsidR="00B11BAD" w:rsidRPr="00701478" w:rsidRDefault="00B11BAD" w:rsidP="00575768">
      <w:pPr>
        <w:pStyle w:val="Nodala11"/>
        <w:numPr>
          <w:ilvl w:val="1"/>
          <w:numId w:val="15"/>
        </w:numPr>
        <w:ind w:left="709" w:hanging="709"/>
      </w:pPr>
      <w:r w:rsidRPr="00701478">
        <w:t xml:space="preserve">Atbilstoši PIL 1.panta 1.punkta regulējuma apakšuzņēmējs ir </w:t>
      </w:r>
      <w:r>
        <w:t>p</w:t>
      </w:r>
      <w:r w:rsidRPr="00701478">
        <w:t xml:space="preserve">retendenta nolīgta persona vai savukārt tās nolīgta persona, kura sniedz pakalpojumus </w:t>
      </w:r>
      <w:r>
        <w:t>Līguma</w:t>
      </w:r>
      <w:r w:rsidRPr="00701478">
        <w:t xml:space="preserve"> izpildei.</w:t>
      </w:r>
    </w:p>
    <w:p w14:paraId="116443F7" w14:textId="77777777" w:rsidR="00B11BAD" w:rsidRPr="00701478" w:rsidRDefault="00B11BAD" w:rsidP="00575768">
      <w:pPr>
        <w:pStyle w:val="Nodala11"/>
        <w:numPr>
          <w:ilvl w:val="1"/>
          <w:numId w:val="15"/>
        </w:numPr>
        <w:ind w:left="709" w:hanging="709"/>
      </w:pPr>
      <w:r w:rsidRPr="00701478">
        <w:t xml:space="preserve">Pretendents </w:t>
      </w:r>
      <w:r>
        <w:t>vispārīgās vienošanās</w:t>
      </w:r>
      <w:r w:rsidRPr="00701478">
        <w:t xml:space="preserve"> izpildē ir tiesīgs piesaistīt apakšuzņēmējus. Gadījumā, ja </w:t>
      </w:r>
      <w:r>
        <w:t>p</w:t>
      </w:r>
      <w:r w:rsidRPr="00701478">
        <w:t>retendents balstās uz citu uzņēmēju iespējām, ja tas ir nepieciešams konkrētā</w:t>
      </w:r>
      <w:r>
        <w:t>s</w:t>
      </w:r>
      <w:r w:rsidRPr="00701478">
        <w:t xml:space="preserve"> </w:t>
      </w:r>
      <w:r>
        <w:t>vispārīgās vienošanās</w:t>
      </w:r>
      <w:r w:rsidRPr="00701478">
        <w:t xml:space="preserve"> izpildei, neatkarīgi no savstarpējo attiecību tiesiskā rakstura, </w:t>
      </w:r>
      <w:r>
        <w:t>p</w:t>
      </w:r>
      <w:r w:rsidRPr="00701478">
        <w:t>retendents pierāda Pasūtītājam, ka viņa rīcībā būs nepieciešamie resursi, iesniedzot šo uzņēmēju apliecinājumu vai vienošanos par sadarbību konkrētā</w:t>
      </w:r>
      <w:r>
        <w:t>s</w:t>
      </w:r>
      <w:r w:rsidRPr="00701478">
        <w:t xml:space="preserve"> </w:t>
      </w:r>
      <w:r>
        <w:t>vispārīgās vienošanās</w:t>
      </w:r>
      <w:r w:rsidRPr="00701478">
        <w:t xml:space="preserve"> izpildei ar norādi par nepieciešamo resursu nodošanas veidu (kā tiks nodoti resursi) un apjomu.</w:t>
      </w:r>
    </w:p>
    <w:p w14:paraId="4E900FC7" w14:textId="77777777" w:rsidR="00B11BAD" w:rsidRPr="00701478" w:rsidRDefault="00B11BAD" w:rsidP="00575768">
      <w:pPr>
        <w:pStyle w:val="Nodala11"/>
        <w:numPr>
          <w:ilvl w:val="1"/>
          <w:numId w:val="15"/>
        </w:numPr>
        <w:ind w:left="709" w:hanging="709"/>
      </w:pPr>
      <w:r w:rsidRPr="00701478">
        <w:t xml:space="preserve">Pretendents savā piedāvājumā atbilstoši PIL 63.panta otrās daļas izpratnē norāda visus tos apakšuzņēmējus, kuru sniedzamo </w:t>
      </w:r>
      <w:r w:rsidRPr="00635184">
        <w:t>pakalpojumu</w:t>
      </w:r>
      <w:r w:rsidRPr="00701478">
        <w:t xml:space="preserve"> vērtība ir </w:t>
      </w:r>
      <w:r>
        <w:t xml:space="preserve">10 000 </w:t>
      </w:r>
      <w:proofErr w:type="spellStart"/>
      <w:r w:rsidRPr="00183DCA">
        <w:rPr>
          <w:i/>
        </w:rPr>
        <w:t>euro</w:t>
      </w:r>
      <w:proofErr w:type="spellEnd"/>
      <w:r>
        <w:t xml:space="preserve"> (desmit tūkstoši </w:t>
      </w:r>
      <w:proofErr w:type="spellStart"/>
      <w:r w:rsidRPr="00183DCA">
        <w:rPr>
          <w:i/>
        </w:rPr>
        <w:t>euro</w:t>
      </w:r>
      <w:proofErr w:type="spellEnd"/>
      <w:r>
        <w:t xml:space="preserve">) </w:t>
      </w:r>
      <w:r w:rsidRPr="00701478">
        <w:t xml:space="preserve"> no kopējās Atklāta konkursa </w:t>
      </w:r>
      <w:r>
        <w:t>vispārīgās vienošanās</w:t>
      </w:r>
      <w:r w:rsidRPr="00701478">
        <w:t xml:space="preserve"> vērtības vai lielāka, papildus savā piedāvājumā norāda arī šādu apakšuzņēmēju apakšuzņēmējus, kuri arī atbilst PIL 63.panta otrās daļas nosacījumiem un katram šādam apakšuzņēmējam izpildei nododamo </w:t>
      </w:r>
      <w:r>
        <w:t>vispārīgās vienošanās</w:t>
      </w:r>
      <w:r w:rsidRPr="00701478">
        <w:t xml:space="preserve"> daļu (iekļauts nolikuma 1.pielikumā).</w:t>
      </w:r>
    </w:p>
    <w:p w14:paraId="07BA3637" w14:textId="77777777" w:rsidR="00B11BAD" w:rsidRPr="00701478" w:rsidRDefault="00B11BAD" w:rsidP="00575768">
      <w:pPr>
        <w:pStyle w:val="Nodala11"/>
        <w:numPr>
          <w:ilvl w:val="1"/>
          <w:numId w:val="15"/>
        </w:numPr>
        <w:ind w:left="709" w:hanging="709"/>
      </w:pPr>
      <w:r w:rsidRPr="00701478">
        <w:t xml:space="preserve">Atbilstoši PIL 63.panta trešajai daļai apakšuzņēmēja </w:t>
      </w:r>
      <w:r w:rsidRPr="00635184">
        <w:t>sniedzamo pakalpojumu kopējo</w:t>
      </w:r>
      <w:r w:rsidRPr="00701478">
        <w:t xml:space="preserve"> vērtību nosaka, ņemot vērā apakšuzņēmēja un visu attiecīgā iepirkuma ietvaros tā saistīto uzņēmumu </w:t>
      </w:r>
      <w:r w:rsidRPr="00635184">
        <w:t>sniedzamo pakalpojumu</w:t>
      </w:r>
      <w:r w:rsidRPr="00701478">
        <w:t xml:space="preserve">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DBE8532" w14:textId="77777777" w:rsidR="00B11BAD" w:rsidRPr="00701478" w:rsidRDefault="00B11BAD" w:rsidP="00575768">
      <w:pPr>
        <w:pStyle w:val="Nodala11"/>
        <w:numPr>
          <w:ilvl w:val="1"/>
          <w:numId w:val="15"/>
        </w:numPr>
        <w:ind w:left="709" w:hanging="709"/>
      </w:pPr>
      <w:r>
        <w:t>Vispārīgās vienošanās</w:t>
      </w:r>
      <w:r w:rsidRPr="00701478">
        <w:t xml:space="preserve"> izpildē iesaistītā personāla un apakšuzņēmēju nomaiņa un jauna personāla un apakšuzņēmēju piesaiste tiek veikta saskaņā ar PIL 62.pantu.</w:t>
      </w:r>
    </w:p>
    <w:p w14:paraId="61087EE4" w14:textId="77777777" w:rsidR="00B11BAD" w:rsidRPr="00701478" w:rsidRDefault="00B11BAD" w:rsidP="00575768">
      <w:pPr>
        <w:pStyle w:val="Nodala11"/>
        <w:numPr>
          <w:ilvl w:val="1"/>
          <w:numId w:val="15"/>
        </w:numPr>
        <w:ind w:left="709" w:hanging="709"/>
      </w:pPr>
      <w:r w:rsidRPr="00701478">
        <w:t xml:space="preserve">Pasūtītājs pieņem lēmumu atļaut vai atteikt Atklātā konkursā izraudzītā </w:t>
      </w:r>
      <w:r>
        <w:t>p</w:t>
      </w:r>
      <w:r w:rsidRPr="00701478">
        <w:t xml:space="preserve">retendenta personāla vai apakšuzņēmēju nomaiņu vai jaunu apakšuzņēmēju iesaistīšanu </w:t>
      </w:r>
      <w:r>
        <w:t>vispārīgās vienošanās</w:t>
      </w:r>
      <w:r w:rsidRPr="00701478">
        <w:t xml:space="preserve"> izpildē ne vēlāk kā 5 (piec</w:t>
      </w:r>
      <w:r>
        <w:t>u</w:t>
      </w:r>
      <w:r w:rsidRPr="00701478">
        <w:t>) darbdienu laikā pēc tam, kad saņēmis visu informāciju un dokumentus, kas nepieciešami lēmuma pieņemšanai.</w:t>
      </w:r>
    </w:p>
    <w:p w14:paraId="1DF8E5B8" w14:textId="77777777" w:rsidR="00B11BAD" w:rsidRPr="00701478" w:rsidRDefault="00B11BAD" w:rsidP="00B11BAD">
      <w:pPr>
        <w:pStyle w:val="Nodala1"/>
        <w:numPr>
          <w:ilvl w:val="0"/>
          <w:numId w:val="15"/>
        </w:numPr>
        <w:shd w:val="clear" w:color="auto" w:fill="D9D9D9" w:themeFill="background1" w:themeFillShade="D9"/>
      </w:pPr>
      <w:r w:rsidRPr="00701478">
        <w:t>Citi noteikumi</w:t>
      </w:r>
    </w:p>
    <w:p w14:paraId="7091851B" w14:textId="77777777" w:rsidR="00B11BAD" w:rsidRPr="00701478" w:rsidRDefault="00B11BAD" w:rsidP="00575768">
      <w:pPr>
        <w:pStyle w:val="Nodala11"/>
        <w:numPr>
          <w:ilvl w:val="1"/>
          <w:numId w:val="15"/>
        </w:numPr>
        <w:ind w:left="709" w:hanging="709"/>
        <w:rPr>
          <w:rFonts w:eastAsia="Calibri"/>
          <w:lang w:eastAsia="lv-LV"/>
        </w:rPr>
      </w:pPr>
      <w:r w:rsidRPr="00701478">
        <w:t>Citas</w:t>
      </w:r>
      <w:r w:rsidRPr="00701478">
        <w:rPr>
          <w:rFonts w:eastAsia="Calibri"/>
          <w:lang w:eastAsia="lv-LV"/>
        </w:rPr>
        <w:t xml:space="preserve"> saistības attiecībā uz Atklāta konkursa norisi, kas nav atrunātas šajā Nolikumā, nosakāmas saskaņā ar Latvijas Republikā spēkā esošiem normatīvajiem aktiem.</w:t>
      </w:r>
    </w:p>
    <w:p w14:paraId="19AC3EAB" w14:textId="77777777" w:rsidR="00B11BAD" w:rsidRPr="00701478" w:rsidRDefault="00B11BAD" w:rsidP="00575768">
      <w:pPr>
        <w:pStyle w:val="Nodala11"/>
        <w:numPr>
          <w:ilvl w:val="1"/>
          <w:numId w:val="15"/>
        </w:numPr>
        <w:ind w:left="709" w:hanging="709"/>
        <w:rPr>
          <w:rFonts w:eastAsia="Calibri"/>
          <w:lang w:eastAsia="lv-LV"/>
        </w:rPr>
      </w:pPr>
      <w:r w:rsidRPr="00701478">
        <w:rPr>
          <w:rFonts w:eastAsia="Calibri"/>
        </w:rPr>
        <w:t xml:space="preserve">Atklāta konkursa minētajai numerācijai un atsaucei uz punktiem ir informatīvs raksturs, jebkura neprecizitāte vai nepareiza atsauce jāskata kopsakarībā ar Atklāta konkursa nolikuma tekstu un prasībām. </w:t>
      </w:r>
    </w:p>
    <w:p w14:paraId="7FECE249" w14:textId="77777777" w:rsidR="00B11BAD" w:rsidRPr="00701478" w:rsidRDefault="00B11BAD" w:rsidP="00575768">
      <w:pPr>
        <w:pStyle w:val="Nodala11"/>
        <w:numPr>
          <w:ilvl w:val="1"/>
          <w:numId w:val="15"/>
        </w:numPr>
        <w:ind w:left="709" w:hanging="709"/>
        <w:rPr>
          <w:rFonts w:eastAsia="Calibri"/>
          <w:lang w:eastAsia="lv-LV"/>
        </w:rPr>
      </w:pPr>
      <w:r w:rsidRPr="00701478">
        <w:rPr>
          <w:b/>
        </w:rPr>
        <w:t>Personas datu aizsardzība:</w:t>
      </w:r>
    </w:p>
    <w:p w14:paraId="3DB20541" w14:textId="77777777" w:rsidR="00B11BAD" w:rsidRPr="00701478" w:rsidRDefault="00B11BAD" w:rsidP="00575768">
      <w:pPr>
        <w:pStyle w:val="Nodala111"/>
        <w:numPr>
          <w:ilvl w:val="2"/>
          <w:numId w:val="15"/>
        </w:numPr>
        <w:spacing w:before="60" w:after="60"/>
        <w:ind w:left="1560" w:hanging="851"/>
        <w:rPr>
          <w:rFonts w:eastAsia="Calibri"/>
          <w:lang w:eastAsia="lv-LV"/>
        </w:rPr>
      </w:pPr>
      <w:r w:rsidRPr="00701478">
        <w:t xml:space="preserve">Pasūtītājs </w:t>
      </w:r>
      <w:r>
        <w:rPr>
          <w:iCs/>
        </w:rPr>
        <w:t>p</w:t>
      </w:r>
      <w:r w:rsidRPr="00701478">
        <w:rPr>
          <w:iCs/>
        </w:rPr>
        <w:t>retendenta</w:t>
      </w:r>
      <w:r w:rsidRPr="00701478">
        <w:t xml:space="preserve"> piedāvājumā iekļauto informāciju, kas saistīta ar konkrētām fiziskām personām (turpmāk – Personas dati), izmantos komunikācijas nodrošināšanai ar </w:t>
      </w:r>
      <w:r>
        <w:rPr>
          <w:iCs/>
        </w:rPr>
        <w:t>p</w:t>
      </w:r>
      <w:r w:rsidRPr="00701478">
        <w:rPr>
          <w:iCs/>
        </w:rPr>
        <w:t>retendenta</w:t>
      </w:r>
      <w:r w:rsidRPr="00701478">
        <w:t xml:space="preserve"> pārstāvjiem, iesniegtā piedāvājuma atbilstības izvērtēšanai, kā arī citu normatīvajos aktos noteikto pienākumu, kas attiecas uz publiska iepirkuma procesa nodrošināšanu, veikšanai. Personas datu apstrādes mērķis – nodrošināt </w:t>
      </w:r>
      <w:r w:rsidRPr="00701478">
        <w:rPr>
          <w:iCs/>
        </w:rPr>
        <w:t>Atklāta konkursa</w:t>
      </w:r>
      <w:r w:rsidRPr="00701478">
        <w:t xml:space="preserve"> norisi atbilstoši Publisko iepirkumu likumam un </w:t>
      </w:r>
      <w:r w:rsidRPr="00701478">
        <w:rPr>
          <w:iCs/>
        </w:rPr>
        <w:t>Atklāta konkursa</w:t>
      </w:r>
      <w:r w:rsidRPr="00701478">
        <w:t xml:space="preserve"> nolikumam.</w:t>
      </w:r>
    </w:p>
    <w:p w14:paraId="71805678" w14:textId="77777777" w:rsidR="00B11BAD" w:rsidRPr="002926C9" w:rsidRDefault="00B11BAD" w:rsidP="00575768">
      <w:pPr>
        <w:pStyle w:val="Nodala111"/>
        <w:numPr>
          <w:ilvl w:val="2"/>
          <w:numId w:val="15"/>
        </w:numPr>
        <w:spacing w:before="60" w:after="60"/>
        <w:ind w:left="1560" w:hanging="851"/>
        <w:rPr>
          <w:rFonts w:eastAsia="Calibri"/>
          <w:lang w:eastAsia="lv-LV"/>
        </w:rPr>
      </w:pPr>
      <w:r w:rsidRPr="00701478">
        <w:rPr>
          <w:color w:val="000000"/>
        </w:rPr>
        <w:t>Personas datu apstrādes pārzinis ir RSU. Kontaktinformācija ar personas datu apstrādi saistītajos jautājumos ir </w:t>
      </w:r>
      <w:hyperlink r:id="rId18" w:history="1">
        <w:r w:rsidRPr="002926C9">
          <w:rPr>
            <w:rStyle w:val="Hyperlink"/>
            <w:rFonts w:eastAsia="Calibri"/>
            <w:color w:val="0563C1"/>
          </w:rPr>
          <w:t>rsu@rsu.lv</w:t>
        </w:r>
      </w:hyperlink>
      <w:r w:rsidRPr="00701478">
        <w:rPr>
          <w:color w:val="000000"/>
        </w:rPr>
        <w:t> , tālr.</w:t>
      </w:r>
      <w:r w:rsidRPr="002926C9">
        <w:rPr>
          <w:color w:val="000000"/>
        </w:rPr>
        <w:t>: +371 67409105 vai </w:t>
      </w:r>
      <w:hyperlink r:id="rId19" w:history="1">
        <w:r w:rsidRPr="002926C9">
          <w:rPr>
            <w:rStyle w:val="Hyperlink"/>
            <w:rFonts w:eastAsia="Calibri"/>
            <w:color w:val="0563C1"/>
          </w:rPr>
          <w:t>personu.dati@rsu.lv</w:t>
        </w:r>
      </w:hyperlink>
      <w:r w:rsidRPr="00701478">
        <w:rPr>
          <w:color w:val="000000"/>
        </w:rPr>
        <w:t>, tālr.: +371 67409248 (RSU fizisko personu datu aizsardzības pārvaldnieks). Ar RSU Privātuma politiku var iepazīties šeit: </w:t>
      </w:r>
      <w:hyperlink r:id="rId20" w:history="1">
        <w:r w:rsidRPr="002926C9">
          <w:rPr>
            <w:rStyle w:val="Hyperlink"/>
            <w:rFonts w:eastAsia="Calibri"/>
            <w:color w:val="0563C1"/>
          </w:rPr>
          <w:t>https://www.rsu.lv/privatuma-politika</w:t>
        </w:r>
      </w:hyperlink>
      <w:r w:rsidRPr="00701478">
        <w:rPr>
          <w:color w:val="000000"/>
        </w:rPr>
        <w:t>.</w:t>
      </w:r>
    </w:p>
    <w:p w14:paraId="63821AD9" w14:textId="77777777" w:rsidR="00B11BAD" w:rsidRPr="00701478" w:rsidRDefault="00B11BAD" w:rsidP="00575768">
      <w:pPr>
        <w:pStyle w:val="Nodala111"/>
        <w:numPr>
          <w:ilvl w:val="2"/>
          <w:numId w:val="15"/>
        </w:numPr>
        <w:spacing w:before="60" w:after="60"/>
        <w:ind w:left="1560" w:hanging="851"/>
        <w:rPr>
          <w:rFonts w:eastAsia="Calibri"/>
          <w:lang w:eastAsia="lv-LV"/>
        </w:rPr>
      </w:pPr>
      <w:r w:rsidRPr="00701478">
        <w:lastRenderedPageBreak/>
        <w:t xml:space="preserve">Personas dati tiks glabāti Publisko iepirkumu likuma 40.panta piektajā daļā noteiktajā termiņā – 10 (desmit) gadus pēc </w:t>
      </w:r>
      <w:r w:rsidRPr="00701478">
        <w:rPr>
          <w:iCs/>
        </w:rPr>
        <w:t>vispārīgās vienošanās</w:t>
      </w:r>
      <w:r w:rsidRPr="00701478">
        <w:t xml:space="preserve"> noslēgšanas dienas vai gadījumā, ja </w:t>
      </w:r>
      <w:r w:rsidRPr="00701478">
        <w:rPr>
          <w:iCs/>
        </w:rPr>
        <w:t>Atklāts konkurss</w:t>
      </w:r>
      <w:r w:rsidRPr="00701478">
        <w:t xml:space="preserve"> tiek pārtraukts vai izbeigts bez rezultāta – 10 (desmit) gadus pēc iepirkuma komisijas lēmuma par </w:t>
      </w:r>
      <w:r w:rsidRPr="00701478">
        <w:rPr>
          <w:iCs/>
        </w:rPr>
        <w:t>Atklāta konkursa</w:t>
      </w:r>
      <w:r w:rsidRPr="00701478">
        <w:t xml:space="preserve"> rezultātu pieņemšanas dienas.</w:t>
      </w:r>
    </w:p>
    <w:p w14:paraId="114CEE59" w14:textId="77777777" w:rsidR="00B11BAD" w:rsidRPr="00701478" w:rsidRDefault="00B11BAD" w:rsidP="00575768">
      <w:pPr>
        <w:pStyle w:val="Nodala111"/>
        <w:numPr>
          <w:ilvl w:val="2"/>
          <w:numId w:val="15"/>
        </w:numPr>
        <w:spacing w:before="60" w:after="60"/>
        <w:ind w:left="1560" w:hanging="851"/>
        <w:rPr>
          <w:rFonts w:eastAsia="Calibri"/>
          <w:lang w:eastAsia="lv-LV"/>
        </w:rPr>
      </w:pPr>
      <w:r w:rsidRPr="00701478">
        <w:rPr>
          <w:color w:val="000000"/>
        </w:rPr>
        <w:t xml:space="preserve">Personas dati var tikt nodoti Iepirkumu uzraudzības birojam un/vai Administratīvajai rajona tiesai atbilstoši Publisko iepirkuma likumā,  Eiropas Parlamenta un Padomes 2016.gada 27.aprīļa Regulā (ES) 2016/679 </w:t>
      </w:r>
      <w:r w:rsidRPr="00575768">
        <w:rPr>
          <w:i/>
          <w:iCs/>
          <w:color w:val="000000"/>
        </w:rPr>
        <w:t>“Par fizisku personu aizsardzību attiecībā uz personas datu apstrādi un šādu datu brīvu apriti”</w:t>
      </w:r>
      <w:r w:rsidRPr="00701478">
        <w:rPr>
          <w:color w:val="000000"/>
        </w:rPr>
        <w:t xml:space="preserve"> un citos normatīvajos aktos noteiktajām prasībām.</w:t>
      </w:r>
    </w:p>
    <w:p w14:paraId="7589E268" w14:textId="77777777" w:rsidR="0015772A" w:rsidRPr="00701478" w:rsidRDefault="0015772A" w:rsidP="00575768">
      <w:pPr>
        <w:pStyle w:val="Nodala1"/>
        <w:numPr>
          <w:ilvl w:val="0"/>
          <w:numId w:val="15"/>
        </w:numPr>
        <w:shd w:val="clear" w:color="auto" w:fill="D9D9D9" w:themeFill="background1" w:themeFillShade="D9"/>
        <w:spacing w:before="60" w:after="60"/>
      </w:pPr>
      <w:r w:rsidRPr="00701478">
        <w:t>Pielikumi</w:t>
      </w:r>
    </w:p>
    <w:p w14:paraId="45BFA305" w14:textId="77777777" w:rsidR="0015772A" w:rsidRPr="00833F8F" w:rsidRDefault="0015772A" w:rsidP="00B11BAD">
      <w:pPr>
        <w:spacing w:before="60" w:after="60" w:line="240" w:lineRule="auto"/>
        <w:ind w:left="142"/>
        <w:jc w:val="both"/>
        <w:rPr>
          <w:rFonts w:ascii="Times New Roman" w:hAnsi="Times New Roman" w:cs="Times New Roman"/>
          <w:sz w:val="24"/>
          <w:szCs w:val="24"/>
        </w:rPr>
      </w:pPr>
      <w:bookmarkStart w:id="25" w:name="_Hlk512263583"/>
      <w:r w:rsidRPr="00833F8F">
        <w:rPr>
          <w:rFonts w:ascii="Times New Roman" w:hAnsi="Times New Roman" w:cs="Times New Roman"/>
          <w:sz w:val="24"/>
          <w:szCs w:val="24"/>
        </w:rPr>
        <w:t xml:space="preserve">1. pielikums – Pieteikums </w:t>
      </w:r>
      <w:r w:rsidRPr="00833F8F">
        <w:rPr>
          <w:rFonts w:ascii="Times New Roman" w:hAnsi="Times New Roman" w:cs="Times New Roman"/>
          <w:i/>
          <w:sz w:val="24"/>
          <w:szCs w:val="24"/>
        </w:rPr>
        <w:t>(veidlapa pievienota atsevišķā failā)</w:t>
      </w:r>
      <w:r w:rsidRPr="00833F8F">
        <w:rPr>
          <w:rFonts w:ascii="Times New Roman" w:hAnsi="Times New Roman" w:cs="Times New Roman"/>
          <w:sz w:val="24"/>
          <w:szCs w:val="24"/>
        </w:rPr>
        <w:t>;</w:t>
      </w:r>
    </w:p>
    <w:p w14:paraId="63DDDEBD" w14:textId="77777777" w:rsidR="0015772A" w:rsidRPr="00833F8F" w:rsidRDefault="0015772A" w:rsidP="00B11BAD">
      <w:pPr>
        <w:spacing w:before="60" w:after="60" w:line="240" w:lineRule="auto"/>
        <w:ind w:left="142"/>
        <w:jc w:val="both"/>
        <w:rPr>
          <w:rFonts w:ascii="Times New Roman" w:hAnsi="Times New Roman" w:cs="Times New Roman"/>
          <w:sz w:val="24"/>
          <w:szCs w:val="24"/>
        </w:rPr>
      </w:pPr>
      <w:r w:rsidRPr="00833F8F">
        <w:rPr>
          <w:rFonts w:ascii="Times New Roman" w:hAnsi="Times New Roman" w:cs="Times New Roman"/>
          <w:sz w:val="24"/>
          <w:szCs w:val="24"/>
        </w:rPr>
        <w:t xml:space="preserve">2.pielikums – Apliecinājums par neatkarīgi izstrādātu piedāvājumu </w:t>
      </w:r>
      <w:r w:rsidRPr="00833F8F">
        <w:rPr>
          <w:rFonts w:ascii="Times New Roman" w:hAnsi="Times New Roman" w:cs="Times New Roman"/>
          <w:i/>
          <w:sz w:val="24"/>
          <w:szCs w:val="24"/>
        </w:rPr>
        <w:t>(veidlapa pievienota atsevišķā failā);</w:t>
      </w:r>
    </w:p>
    <w:p w14:paraId="51B6F664" w14:textId="3E1CB8A4" w:rsidR="0015772A" w:rsidRPr="00833F8F" w:rsidRDefault="0015772A" w:rsidP="00B11BAD">
      <w:pPr>
        <w:spacing w:before="60" w:after="60" w:line="240" w:lineRule="auto"/>
        <w:ind w:left="142"/>
        <w:jc w:val="both"/>
        <w:rPr>
          <w:rFonts w:ascii="Times New Roman" w:hAnsi="Times New Roman" w:cs="Times New Roman"/>
          <w:i/>
          <w:iCs/>
          <w:sz w:val="24"/>
          <w:szCs w:val="24"/>
        </w:rPr>
      </w:pPr>
      <w:r w:rsidRPr="00833F8F">
        <w:rPr>
          <w:rFonts w:ascii="Times New Roman" w:hAnsi="Times New Roman" w:cs="Times New Roman"/>
          <w:sz w:val="24"/>
          <w:szCs w:val="24"/>
        </w:rPr>
        <w:t>3. pielikums – Tehniskā specifikācija / Tehniskais un Finanšu piedāvājums</w:t>
      </w:r>
      <w:r w:rsidR="00C13911" w:rsidRPr="00833F8F">
        <w:rPr>
          <w:rFonts w:ascii="Times New Roman" w:hAnsi="Times New Roman" w:cs="Times New Roman"/>
          <w:sz w:val="24"/>
          <w:szCs w:val="24"/>
        </w:rPr>
        <w:t xml:space="preserve"> </w:t>
      </w:r>
      <w:r w:rsidRPr="00833F8F">
        <w:rPr>
          <w:rFonts w:ascii="Times New Roman" w:hAnsi="Times New Roman" w:cs="Times New Roman"/>
          <w:i/>
          <w:iCs/>
          <w:sz w:val="24"/>
          <w:szCs w:val="24"/>
        </w:rPr>
        <w:t>(veidlapa pievienota atsevišķā failā);</w:t>
      </w:r>
    </w:p>
    <w:p w14:paraId="5B087500" w14:textId="6070DCC5" w:rsidR="0015772A" w:rsidRPr="00833F8F" w:rsidRDefault="00C13911" w:rsidP="00B11BAD">
      <w:pPr>
        <w:spacing w:before="60" w:after="60" w:line="240" w:lineRule="auto"/>
        <w:ind w:left="142"/>
        <w:jc w:val="both"/>
        <w:rPr>
          <w:rFonts w:ascii="Times New Roman" w:hAnsi="Times New Roman" w:cs="Times New Roman"/>
          <w:sz w:val="24"/>
          <w:szCs w:val="24"/>
        </w:rPr>
      </w:pPr>
      <w:r w:rsidRPr="00833F8F">
        <w:rPr>
          <w:rFonts w:ascii="Times New Roman" w:hAnsi="Times New Roman" w:cs="Times New Roman"/>
          <w:sz w:val="24"/>
          <w:szCs w:val="24"/>
        </w:rPr>
        <w:t>4</w:t>
      </w:r>
      <w:r w:rsidR="0015772A" w:rsidRPr="00833F8F">
        <w:rPr>
          <w:rFonts w:ascii="Times New Roman" w:hAnsi="Times New Roman" w:cs="Times New Roman"/>
          <w:sz w:val="24"/>
          <w:szCs w:val="24"/>
        </w:rPr>
        <w:t>. pielikums – Vispārīgās vienošanās projekts</w:t>
      </w:r>
      <w:bookmarkEnd w:id="25"/>
      <w:r w:rsidR="0015772A" w:rsidRPr="00833F8F">
        <w:rPr>
          <w:rFonts w:ascii="Times New Roman" w:hAnsi="Times New Roman" w:cs="Times New Roman"/>
          <w:sz w:val="24"/>
          <w:szCs w:val="24"/>
        </w:rPr>
        <w:t xml:space="preserve"> </w:t>
      </w:r>
      <w:r w:rsidR="0015772A" w:rsidRPr="00833F8F">
        <w:rPr>
          <w:rFonts w:ascii="Times New Roman" w:hAnsi="Times New Roman" w:cs="Times New Roman"/>
          <w:i/>
          <w:iCs/>
          <w:sz w:val="24"/>
          <w:szCs w:val="24"/>
        </w:rPr>
        <w:t>(pievienots atsevišķā failā);</w:t>
      </w:r>
    </w:p>
    <w:p w14:paraId="6E7D6939" w14:textId="61E038C3" w:rsidR="0015772A" w:rsidRPr="00833F8F" w:rsidRDefault="00C13911" w:rsidP="00B11BAD">
      <w:pPr>
        <w:tabs>
          <w:tab w:val="left" w:pos="426"/>
        </w:tabs>
        <w:spacing w:before="60" w:after="60" w:line="240" w:lineRule="auto"/>
        <w:ind w:left="142"/>
        <w:jc w:val="both"/>
        <w:rPr>
          <w:rFonts w:ascii="Times New Roman" w:hAnsi="Times New Roman" w:cs="Times New Roman"/>
          <w:sz w:val="24"/>
          <w:szCs w:val="24"/>
        </w:rPr>
      </w:pPr>
      <w:r w:rsidRPr="00833F8F">
        <w:rPr>
          <w:rFonts w:ascii="Times New Roman" w:hAnsi="Times New Roman" w:cs="Times New Roman"/>
          <w:sz w:val="24"/>
          <w:szCs w:val="24"/>
        </w:rPr>
        <w:t>5</w:t>
      </w:r>
      <w:r w:rsidR="0015772A" w:rsidRPr="00833F8F">
        <w:rPr>
          <w:rFonts w:ascii="Times New Roman" w:hAnsi="Times New Roman" w:cs="Times New Roman"/>
          <w:sz w:val="24"/>
          <w:szCs w:val="24"/>
        </w:rPr>
        <w:t xml:space="preserve">.  pielikums – Apakšuzņēmējiem nododamo darbu saraksts </w:t>
      </w:r>
      <w:r w:rsidR="0015772A" w:rsidRPr="00833F8F">
        <w:rPr>
          <w:rFonts w:ascii="Times New Roman" w:hAnsi="Times New Roman" w:cs="Times New Roman"/>
          <w:i/>
          <w:sz w:val="24"/>
          <w:szCs w:val="24"/>
        </w:rPr>
        <w:t>(</w:t>
      </w:r>
      <w:bookmarkStart w:id="26" w:name="_Hlk203133024"/>
      <w:r w:rsidR="0015772A" w:rsidRPr="00833F8F">
        <w:rPr>
          <w:rFonts w:ascii="Times New Roman" w:hAnsi="Times New Roman" w:cs="Times New Roman"/>
          <w:i/>
          <w:sz w:val="24"/>
          <w:szCs w:val="24"/>
        </w:rPr>
        <w:t>veidlapa pievienota atsevišķā failā</w:t>
      </w:r>
      <w:bookmarkEnd w:id="26"/>
      <w:r w:rsidR="0015772A" w:rsidRPr="00833F8F">
        <w:rPr>
          <w:rFonts w:ascii="Times New Roman" w:hAnsi="Times New Roman" w:cs="Times New Roman"/>
          <w:i/>
          <w:sz w:val="24"/>
          <w:szCs w:val="24"/>
        </w:rPr>
        <w:t>)</w:t>
      </w:r>
      <w:r w:rsidR="0015772A" w:rsidRPr="00833F8F">
        <w:rPr>
          <w:rFonts w:ascii="Times New Roman" w:hAnsi="Times New Roman" w:cs="Times New Roman"/>
          <w:sz w:val="24"/>
          <w:szCs w:val="24"/>
        </w:rPr>
        <w:t>;</w:t>
      </w:r>
    </w:p>
    <w:p w14:paraId="0F9438C6" w14:textId="7C42A3B4" w:rsidR="00C13911" w:rsidRPr="00833F8F" w:rsidRDefault="00C13911" w:rsidP="00B11BAD">
      <w:pPr>
        <w:tabs>
          <w:tab w:val="left" w:pos="426"/>
        </w:tabs>
        <w:suppressAutoHyphens/>
        <w:spacing w:after="0" w:line="240" w:lineRule="auto"/>
        <w:ind w:left="142"/>
        <w:jc w:val="both"/>
        <w:rPr>
          <w:rFonts w:ascii="Times New Roman" w:eastAsia="Calibri" w:hAnsi="Times New Roman" w:cs="Times New Roman"/>
          <w:sz w:val="24"/>
          <w:szCs w:val="24"/>
        </w:rPr>
      </w:pPr>
      <w:r w:rsidRPr="00833F8F">
        <w:rPr>
          <w:rFonts w:ascii="Times New Roman" w:eastAsia="Calibri" w:hAnsi="Times New Roman" w:cs="Times New Roman"/>
          <w:sz w:val="24"/>
          <w:szCs w:val="24"/>
        </w:rPr>
        <w:t>6</w:t>
      </w:r>
      <w:r w:rsidRPr="00C13911">
        <w:rPr>
          <w:rFonts w:ascii="Times New Roman" w:eastAsia="Calibri" w:hAnsi="Times New Roman" w:cs="Times New Roman"/>
          <w:sz w:val="24"/>
          <w:szCs w:val="24"/>
        </w:rPr>
        <w:t>. pielikums –</w:t>
      </w:r>
      <w:r w:rsidRPr="00C13911">
        <w:rPr>
          <w:rFonts w:ascii="Times New Roman" w:eastAsia="Calibri" w:hAnsi="Times New Roman" w:cs="Times New Roman"/>
          <w:sz w:val="24"/>
          <w:lang w:eastAsia="ar-SA"/>
        </w:rPr>
        <w:t xml:space="preserve"> </w:t>
      </w:r>
      <w:r w:rsidRPr="00C13911">
        <w:rPr>
          <w:rFonts w:ascii="Times New Roman" w:eastAsia="Calibri" w:hAnsi="Times New Roman" w:cs="Times New Roman"/>
          <w:sz w:val="24"/>
          <w:szCs w:val="24"/>
        </w:rPr>
        <w:t xml:space="preserve">Personas, uz kuras iespējām pretendents balstās, un apakšuzņēmēja, kura veicamo darbu vērtība ir vismaz 10 000 </w:t>
      </w:r>
      <w:proofErr w:type="spellStart"/>
      <w:r w:rsidRPr="00C13911">
        <w:rPr>
          <w:rFonts w:ascii="Times New Roman" w:eastAsia="Calibri" w:hAnsi="Times New Roman" w:cs="Times New Roman"/>
          <w:sz w:val="24"/>
          <w:szCs w:val="24"/>
        </w:rPr>
        <w:t>euro</w:t>
      </w:r>
      <w:proofErr w:type="spellEnd"/>
      <w:r w:rsidRPr="00C13911">
        <w:rPr>
          <w:rFonts w:ascii="Times New Roman" w:eastAsia="Calibri" w:hAnsi="Times New Roman" w:cs="Times New Roman"/>
          <w:sz w:val="24"/>
          <w:szCs w:val="24"/>
        </w:rPr>
        <w:t xml:space="preserve">, apliecinājums </w:t>
      </w:r>
      <w:r w:rsidRPr="00C13911">
        <w:rPr>
          <w:rFonts w:ascii="Times New Roman" w:eastAsia="Calibri" w:hAnsi="Times New Roman" w:cs="Times New Roman"/>
          <w:i/>
          <w:sz w:val="24"/>
          <w:szCs w:val="24"/>
        </w:rPr>
        <w:t>(veidlapa pievienota atsevišķā failā)</w:t>
      </w:r>
      <w:r w:rsidR="00BA0230">
        <w:rPr>
          <w:rFonts w:ascii="Times New Roman" w:eastAsia="Calibri" w:hAnsi="Times New Roman" w:cs="Times New Roman"/>
          <w:sz w:val="24"/>
          <w:szCs w:val="24"/>
        </w:rPr>
        <w:t>.</w:t>
      </w:r>
    </w:p>
    <w:p w14:paraId="069D8B6D" w14:textId="790D6E6F" w:rsidR="008B41F7" w:rsidRPr="009120FB" w:rsidRDefault="008B41F7">
      <w:pPr>
        <w:rPr>
          <w:rFonts w:ascii="Times New Roman" w:hAnsi="Times New Roman" w:cs="Times New Roman"/>
          <w:sz w:val="24"/>
          <w:szCs w:val="24"/>
        </w:rPr>
      </w:pPr>
    </w:p>
    <w:sectPr w:rsidR="008B41F7" w:rsidRPr="009120FB" w:rsidSect="004E7B76">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61B9" w14:textId="77777777" w:rsidR="006E5429" w:rsidRDefault="006E5429" w:rsidP="00097049">
      <w:pPr>
        <w:spacing w:after="0" w:line="240" w:lineRule="auto"/>
      </w:pPr>
      <w:r>
        <w:separator/>
      </w:r>
    </w:p>
  </w:endnote>
  <w:endnote w:type="continuationSeparator" w:id="0">
    <w:p w14:paraId="058C0381" w14:textId="77777777" w:rsidR="006E5429" w:rsidRDefault="006E5429"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MS Gothic"/>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00000001" w:usb1="08070000" w:usb2="00000010" w:usb3="00000000" w:csb0="00020000"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TimesNewRoman">
    <w:altName w:val="MS Mincho"/>
    <w:charset w:val="80"/>
    <w:family w:val="auto"/>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EndPr/>
    <w:sdtContent>
      <w:p w14:paraId="1F0220E2" w14:textId="77777777" w:rsidR="00846E1F" w:rsidRDefault="00846E1F">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Pr="0062479A">
          <w:rPr>
            <w:rFonts w:ascii="Times New Roman" w:hAnsi="Times New Roman"/>
            <w:noProof/>
            <w:sz w:val="24"/>
            <w:szCs w:val="24"/>
          </w:rPr>
          <w:t>14</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1A800" w14:textId="77777777" w:rsidR="006E5429" w:rsidRDefault="006E5429" w:rsidP="00097049">
      <w:pPr>
        <w:spacing w:after="0" w:line="240" w:lineRule="auto"/>
      </w:pPr>
      <w:r>
        <w:separator/>
      </w:r>
    </w:p>
  </w:footnote>
  <w:footnote w:type="continuationSeparator" w:id="0">
    <w:p w14:paraId="3D910506" w14:textId="77777777" w:rsidR="006E5429" w:rsidRDefault="006E5429" w:rsidP="00097049">
      <w:pPr>
        <w:spacing w:after="0" w:line="240" w:lineRule="auto"/>
      </w:pPr>
      <w:r>
        <w:continuationSeparator/>
      </w:r>
    </w:p>
  </w:footnote>
  <w:footnote w:id="1">
    <w:p w14:paraId="556109C7" w14:textId="77777777" w:rsidR="006939A7" w:rsidRDefault="006939A7" w:rsidP="006939A7">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9732A3F"/>
    <w:multiLevelType w:val="hybridMultilevel"/>
    <w:tmpl w:val="4DB0F154"/>
    <w:lvl w:ilvl="0" w:tplc="3BF0D790">
      <w:start w:val="10"/>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DF7016C"/>
    <w:multiLevelType w:val="hybridMultilevel"/>
    <w:tmpl w:val="1C461C72"/>
    <w:lvl w:ilvl="0" w:tplc="2CB8F888">
      <w:start w:val="10"/>
      <w:numFmt w:val="decimal"/>
      <w:lvlText w:val="%1"/>
      <w:lvlJc w:val="left"/>
      <w:pPr>
        <w:ind w:left="1130" w:hanging="360"/>
      </w:pPr>
      <w:rPr>
        <w:rFonts w:hint="default"/>
      </w:rPr>
    </w:lvl>
    <w:lvl w:ilvl="1" w:tplc="04260019" w:tentative="1">
      <w:start w:val="1"/>
      <w:numFmt w:val="lowerLetter"/>
      <w:lvlText w:val="%2."/>
      <w:lvlJc w:val="left"/>
      <w:pPr>
        <w:ind w:left="1850" w:hanging="360"/>
      </w:pPr>
    </w:lvl>
    <w:lvl w:ilvl="2" w:tplc="0426001B" w:tentative="1">
      <w:start w:val="1"/>
      <w:numFmt w:val="lowerRoman"/>
      <w:lvlText w:val="%3."/>
      <w:lvlJc w:val="right"/>
      <w:pPr>
        <w:ind w:left="2570" w:hanging="180"/>
      </w:pPr>
    </w:lvl>
    <w:lvl w:ilvl="3" w:tplc="0426000F" w:tentative="1">
      <w:start w:val="1"/>
      <w:numFmt w:val="decimal"/>
      <w:lvlText w:val="%4."/>
      <w:lvlJc w:val="left"/>
      <w:pPr>
        <w:ind w:left="3290" w:hanging="360"/>
      </w:pPr>
    </w:lvl>
    <w:lvl w:ilvl="4" w:tplc="04260019" w:tentative="1">
      <w:start w:val="1"/>
      <w:numFmt w:val="lowerLetter"/>
      <w:lvlText w:val="%5."/>
      <w:lvlJc w:val="left"/>
      <w:pPr>
        <w:ind w:left="4010" w:hanging="360"/>
      </w:pPr>
    </w:lvl>
    <w:lvl w:ilvl="5" w:tplc="0426001B" w:tentative="1">
      <w:start w:val="1"/>
      <w:numFmt w:val="lowerRoman"/>
      <w:lvlText w:val="%6."/>
      <w:lvlJc w:val="right"/>
      <w:pPr>
        <w:ind w:left="4730" w:hanging="180"/>
      </w:pPr>
    </w:lvl>
    <w:lvl w:ilvl="6" w:tplc="0426000F" w:tentative="1">
      <w:start w:val="1"/>
      <w:numFmt w:val="decimal"/>
      <w:lvlText w:val="%7."/>
      <w:lvlJc w:val="left"/>
      <w:pPr>
        <w:ind w:left="5450" w:hanging="360"/>
      </w:pPr>
    </w:lvl>
    <w:lvl w:ilvl="7" w:tplc="04260019" w:tentative="1">
      <w:start w:val="1"/>
      <w:numFmt w:val="lowerLetter"/>
      <w:lvlText w:val="%8."/>
      <w:lvlJc w:val="left"/>
      <w:pPr>
        <w:ind w:left="6170" w:hanging="360"/>
      </w:pPr>
    </w:lvl>
    <w:lvl w:ilvl="8" w:tplc="0426001B" w:tentative="1">
      <w:start w:val="1"/>
      <w:numFmt w:val="lowerRoman"/>
      <w:lvlText w:val="%9."/>
      <w:lvlJc w:val="right"/>
      <w:pPr>
        <w:ind w:left="6890" w:hanging="180"/>
      </w:pPr>
    </w:lvl>
  </w:abstractNum>
  <w:abstractNum w:abstractNumId="4"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8839E2"/>
    <w:multiLevelType w:val="multilevel"/>
    <w:tmpl w:val="5D4CA31C"/>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262C4"/>
    <w:multiLevelType w:val="multilevel"/>
    <w:tmpl w:val="AE101FE2"/>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825" w:hanging="825"/>
      </w:pPr>
      <w:rPr>
        <w:rFonts w:hint="default"/>
      </w:rPr>
    </w:lvl>
    <w:lvl w:ilvl="3">
      <w:start w:val="1"/>
      <w:numFmt w:val="decimal"/>
      <w:lvlText w:val="%1.%2.%3.2."/>
      <w:lvlJc w:val="left"/>
      <w:pPr>
        <w:ind w:left="1116" w:hanging="825"/>
      </w:pPr>
      <w:rPr>
        <w:rFonts w:hint="default"/>
      </w:rPr>
    </w:lvl>
    <w:lvl w:ilvl="4">
      <w:start w:val="1"/>
      <w:numFmt w:val="none"/>
      <w:lvlText w:val="6.4.1.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7" w15:restartNumberingAfterBreak="0">
    <w:nsid w:val="12642DE8"/>
    <w:multiLevelType w:val="multilevel"/>
    <w:tmpl w:val="D592BD84"/>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19B57369"/>
    <w:multiLevelType w:val="multilevel"/>
    <w:tmpl w:val="2A320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4401A4"/>
    <w:multiLevelType w:val="hybridMultilevel"/>
    <w:tmpl w:val="7FD44810"/>
    <w:lvl w:ilvl="0" w:tplc="72384E76">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C10A4"/>
    <w:multiLevelType w:val="hybridMultilevel"/>
    <w:tmpl w:val="8B5266CC"/>
    <w:lvl w:ilvl="0" w:tplc="D2803A30">
      <w:start w:val="5"/>
      <w:numFmt w:val="decimal"/>
      <w:lvlText w:val="%1"/>
      <w:lvlJc w:val="left"/>
      <w:pPr>
        <w:ind w:left="1490" w:hanging="360"/>
      </w:pPr>
      <w:rPr>
        <w:rFonts w:hint="default"/>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1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6B60BE"/>
    <w:multiLevelType w:val="hybridMultilevel"/>
    <w:tmpl w:val="77BE11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0E97097"/>
    <w:multiLevelType w:val="multilevel"/>
    <w:tmpl w:val="8498536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i w:val="0"/>
        <w:strike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6"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8"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9" w15:restartNumberingAfterBreak="0">
    <w:nsid w:val="4C3D775C"/>
    <w:multiLevelType w:val="multilevel"/>
    <w:tmpl w:val="E42028F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2AE1B4A"/>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0FD0B2D"/>
    <w:multiLevelType w:val="hybridMultilevel"/>
    <w:tmpl w:val="D8A49AA6"/>
    <w:lvl w:ilvl="0" w:tplc="491637C4">
      <w:start w:val="10"/>
      <w:numFmt w:val="decimal"/>
      <w:lvlText w:val="%1"/>
      <w:lvlJc w:val="left"/>
      <w:pPr>
        <w:ind w:left="1490" w:hanging="360"/>
      </w:pPr>
      <w:rPr>
        <w:rFonts w:hint="default"/>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26" w15:restartNumberingAfterBreak="0">
    <w:nsid w:val="62150C9A"/>
    <w:multiLevelType w:val="hybridMultilevel"/>
    <w:tmpl w:val="43A693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4B11CCF"/>
    <w:multiLevelType w:val="hybridMultilevel"/>
    <w:tmpl w:val="9984EC84"/>
    <w:lvl w:ilvl="0" w:tplc="79E48BBE">
      <w:start w:val="1"/>
      <w:numFmt w:val="bullet"/>
      <w:lvlText w:val="-"/>
      <w:lvlJc w:val="left"/>
      <w:pPr>
        <w:ind w:left="1718" w:hanging="360"/>
      </w:pPr>
      <w:rPr>
        <w:rFonts w:ascii="Times New Roman" w:eastAsia="Times New Roman" w:hAnsi="Times New Roman" w:cs="Times New Roman" w:hint="default"/>
      </w:rPr>
    </w:lvl>
    <w:lvl w:ilvl="1" w:tplc="04260003" w:tentative="1">
      <w:start w:val="1"/>
      <w:numFmt w:val="bullet"/>
      <w:lvlText w:val="o"/>
      <w:lvlJc w:val="left"/>
      <w:pPr>
        <w:ind w:left="2438" w:hanging="360"/>
      </w:pPr>
      <w:rPr>
        <w:rFonts w:ascii="Courier New" w:hAnsi="Courier New" w:cs="Courier New" w:hint="default"/>
      </w:rPr>
    </w:lvl>
    <w:lvl w:ilvl="2" w:tplc="04260005" w:tentative="1">
      <w:start w:val="1"/>
      <w:numFmt w:val="bullet"/>
      <w:lvlText w:val=""/>
      <w:lvlJc w:val="left"/>
      <w:pPr>
        <w:ind w:left="3158" w:hanging="360"/>
      </w:pPr>
      <w:rPr>
        <w:rFonts w:ascii="Wingdings" w:hAnsi="Wingdings" w:hint="default"/>
      </w:rPr>
    </w:lvl>
    <w:lvl w:ilvl="3" w:tplc="04260001" w:tentative="1">
      <w:start w:val="1"/>
      <w:numFmt w:val="bullet"/>
      <w:lvlText w:val=""/>
      <w:lvlJc w:val="left"/>
      <w:pPr>
        <w:ind w:left="3878" w:hanging="360"/>
      </w:pPr>
      <w:rPr>
        <w:rFonts w:ascii="Symbol" w:hAnsi="Symbol" w:hint="default"/>
      </w:rPr>
    </w:lvl>
    <w:lvl w:ilvl="4" w:tplc="04260003" w:tentative="1">
      <w:start w:val="1"/>
      <w:numFmt w:val="bullet"/>
      <w:lvlText w:val="o"/>
      <w:lvlJc w:val="left"/>
      <w:pPr>
        <w:ind w:left="4598" w:hanging="360"/>
      </w:pPr>
      <w:rPr>
        <w:rFonts w:ascii="Courier New" w:hAnsi="Courier New" w:cs="Courier New" w:hint="default"/>
      </w:rPr>
    </w:lvl>
    <w:lvl w:ilvl="5" w:tplc="04260005" w:tentative="1">
      <w:start w:val="1"/>
      <w:numFmt w:val="bullet"/>
      <w:lvlText w:val=""/>
      <w:lvlJc w:val="left"/>
      <w:pPr>
        <w:ind w:left="5318" w:hanging="360"/>
      </w:pPr>
      <w:rPr>
        <w:rFonts w:ascii="Wingdings" w:hAnsi="Wingdings" w:hint="default"/>
      </w:rPr>
    </w:lvl>
    <w:lvl w:ilvl="6" w:tplc="04260001" w:tentative="1">
      <w:start w:val="1"/>
      <w:numFmt w:val="bullet"/>
      <w:lvlText w:val=""/>
      <w:lvlJc w:val="left"/>
      <w:pPr>
        <w:ind w:left="6038" w:hanging="360"/>
      </w:pPr>
      <w:rPr>
        <w:rFonts w:ascii="Symbol" w:hAnsi="Symbol" w:hint="default"/>
      </w:rPr>
    </w:lvl>
    <w:lvl w:ilvl="7" w:tplc="04260003" w:tentative="1">
      <w:start w:val="1"/>
      <w:numFmt w:val="bullet"/>
      <w:lvlText w:val="o"/>
      <w:lvlJc w:val="left"/>
      <w:pPr>
        <w:ind w:left="6758" w:hanging="360"/>
      </w:pPr>
      <w:rPr>
        <w:rFonts w:ascii="Courier New" w:hAnsi="Courier New" w:cs="Courier New" w:hint="default"/>
      </w:rPr>
    </w:lvl>
    <w:lvl w:ilvl="8" w:tplc="04260005" w:tentative="1">
      <w:start w:val="1"/>
      <w:numFmt w:val="bullet"/>
      <w:lvlText w:val=""/>
      <w:lvlJc w:val="left"/>
      <w:pPr>
        <w:ind w:left="7478" w:hanging="360"/>
      </w:pPr>
      <w:rPr>
        <w:rFonts w:ascii="Wingdings" w:hAnsi="Wingdings" w:hint="default"/>
      </w:rPr>
    </w:lvl>
  </w:abstractNum>
  <w:abstractNum w:abstractNumId="29" w15:restartNumberingAfterBreak="0">
    <w:nsid w:val="654F4A8B"/>
    <w:multiLevelType w:val="multilevel"/>
    <w:tmpl w:val="6E564E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72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0" w15:restartNumberingAfterBreak="0">
    <w:nsid w:val="696B7F74"/>
    <w:multiLevelType w:val="hybridMultilevel"/>
    <w:tmpl w:val="C97E73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013DA7"/>
    <w:multiLevelType w:val="hybridMultilevel"/>
    <w:tmpl w:val="39B42934"/>
    <w:lvl w:ilvl="0" w:tplc="90EEA00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0851EB"/>
    <w:multiLevelType w:val="multilevel"/>
    <w:tmpl w:val="3EDA9C98"/>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E137D6F"/>
    <w:multiLevelType w:val="hybridMultilevel"/>
    <w:tmpl w:val="BDB43278"/>
    <w:lvl w:ilvl="0" w:tplc="13BC6DA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16cid:durableId="5379317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58660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1495178">
    <w:abstractNumId w:val="34"/>
  </w:num>
  <w:num w:numId="4" w16cid:durableId="1171139862">
    <w:abstractNumId w:val="20"/>
  </w:num>
  <w:num w:numId="5" w16cid:durableId="441924230">
    <w:abstractNumId w:val="22"/>
  </w:num>
  <w:num w:numId="6" w16cid:durableId="2098400346">
    <w:abstractNumId w:val="2"/>
  </w:num>
  <w:num w:numId="7" w16cid:durableId="472254868">
    <w:abstractNumId w:val="24"/>
  </w:num>
  <w:num w:numId="8" w16cid:durableId="916865038">
    <w:abstractNumId w:val="10"/>
  </w:num>
  <w:num w:numId="9" w16cid:durableId="86124803">
    <w:abstractNumId w:val="13"/>
  </w:num>
  <w:num w:numId="10" w16cid:durableId="952905195">
    <w:abstractNumId w:val="32"/>
  </w:num>
  <w:num w:numId="11" w16cid:durableId="1069110456">
    <w:abstractNumId w:val="0"/>
  </w:num>
  <w:num w:numId="12" w16cid:durableId="9670536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0741915">
    <w:abstractNumId w:val="15"/>
  </w:num>
  <w:num w:numId="14" w16cid:durableId="1618021271">
    <w:abstractNumId w:val="6"/>
  </w:num>
  <w:num w:numId="15" w16cid:durableId="1753161208">
    <w:abstractNumId w:val="23"/>
  </w:num>
  <w:num w:numId="16" w16cid:durableId="126775319">
    <w:abstractNumId w:val="26"/>
  </w:num>
  <w:num w:numId="17" w16cid:durableId="1933053380">
    <w:abstractNumId w:val="16"/>
  </w:num>
  <w:num w:numId="18" w16cid:durableId="661275468">
    <w:abstractNumId w:val="29"/>
  </w:num>
  <w:num w:numId="19" w16cid:durableId="2039550102">
    <w:abstractNumId w:val="18"/>
  </w:num>
  <w:num w:numId="20" w16cid:durableId="1135298415">
    <w:abstractNumId w:val="35"/>
  </w:num>
  <w:num w:numId="21" w16cid:durableId="923605784">
    <w:abstractNumId w:val="8"/>
  </w:num>
  <w:num w:numId="22" w16cid:durableId="674648235">
    <w:abstractNumId w:val="9"/>
  </w:num>
  <w:num w:numId="23" w16cid:durableId="1507016239">
    <w:abstractNumId w:val="30"/>
  </w:num>
  <w:num w:numId="24" w16cid:durableId="14653914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7261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0863648">
    <w:abstractNumId w:val="32"/>
  </w:num>
  <w:num w:numId="27" w16cid:durableId="1705403514">
    <w:abstractNumId w:val="32"/>
  </w:num>
  <w:num w:numId="28" w16cid:durableId="338511475">
    <w:abstractNumId w:val="32"/>
  </w:num>
  <w:num w:numId="29" w16cid:durableId="878128485">
    <w:abstractNumId w:val="14"/>
  </w:num>
  <w:num w:numId="30" w16cid:durableId="976649062">
    <w:abstractNumId w:val="32"/>
  </w:num>
  <w:num w:numId="31" w16cid:durableId="584610840">
    <w:abstractNumId w:val="11"/>
  </w:num>
  <w:num w:numId="32" w16cid:durableId="757596709">
    <w:abstractNumId w:val="31"/>
  </w:num>
  <w:num w:numId="33" w16cid:durableId="1584143291">
    <w:abstractNumId w:val="33"/>
  </w:num>
  <w:num w:numId="34" w16cid:durableId="409036602">
    <w:abstractNumId w:val="1"/>
  </w:num>
  <w:num w:numId="35" w16cid:durableId="1530292563">
    <w:abstractNumId w:val="3"/>
  </w:num>
  <w:num w:numId="36" w16cid:durableId="923760823">
    <w:abstractNumId w:val="25"/>
  </w:num>
  <w:num w:numId="37" w16cid:durableId="539436733">
    <w:abstractNumId w:val="32"/>
  </w:num>
  <w:num w:numId="38" w16cid:durableId="1864324956">
    <w:abstractNumId w:val="12"/>
  </w:num>
  <w:num w:numId="39" w16cid:durableId="1019433699">
    <w:abstractNumId w:val="19"/>
  </w:num>
  <w:num w:numId="40" w16cid:durableId="277952149">
    <w:abstractNumId w:val="21"/>
  </w:num>
  <w:num w:numId="41" w16cid:durableId="1487434293">
    <w:abstractNumId w:val="32"/>
  </w:num>
  <w:num w:numId="42" w16cid:durableId="287207440">
    <w:abstractNumId w:val="32"/>
  </w:num>
  <w:num w:numId="43" w16cid:durableId="1463619876">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778232">
    <w:abstractNumId w:val="5"/>
  </w:num>
  <w:num w:numId="45" w16cid:durableId="705255590">
    <w:abstractNumId w:val="7"/>
  </w:num>
  <w:num w:numId="46" w16cid:durableId="585265952">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49"/>
    <w:rsid w:val="000033F9"/>
    <w:rsid w:val="000035EA"/>
    <w:rsid w:val="0000429E"/>
    <w:rsid w:val="0000482F"/>
    <w:rsid w:val="00005A07"/>
    <w:rsid w:val="000064F4"/>
    <w:rsid w:val="0000741C"/>
    <w:rsid w:val="00012637"/>
    <w:rsid w:val="00013E57"/>
    <w:rsid w:val="000151B5"/>
    <w:rsid w:val="000171F1"/>
    <w:rsid w:val="000250D9"/>
    <w:rsid w:val="000269FF"/>
    <w:rsid w:val="00026D08"/>
    <w:rsid w:val="000278D6"/>
    <w:rsid w:val="00033DAC"/>
    <w:rsid w:val="00036160"/>
    <w:rsid w:val="00036DFE"/>
    <w:rsid w:val="00037B06"/>
    <w:rsid w:val="0004019D"/>
    <w:rsid w:val="00040C67"/>
    <w:rsid w:val="00043B53"/>
    <w:rsid w:val="00045212"/>
    <w:rsid w:val="00047E12"/>
    <w:rsid w:val="00050DE9"/>
    <w:rsid w:val="00051E25"/>
    <w:rsid w:val="00052EA6"/>
    <w:rsid w:val="0005321C"/>
    <w:rsid w:val="0005326F"/>
    <w:rsid w:val="0006022E"/>
    <w:rsid w:val="00074DDA"/>
    <w:rsid w:val="00077017"/>
    <w:rsid w:val="00077A17"/>
    <w:rsid w:val="00077D67"/>
    <w:rsid w:val="00081760"/>
    <w:rsid w:val="00081AE3"/>
    <w:rsid w:val="00081E79"/>
    <w:rsid w:val="00082EA3"/>
    <w:rsid w:val="00090EB2"/>
    <w:rsid w:val="000933DC"/>
    <w:rsid w:val="00097049"/>
    <w:rsid w:val="000A397E"/>
    <w:rsid w:val="000A3B42"/>
    <w:rsid w:val="000B0E10"/>
    <w:rsid w:val="000B1090"/>
    <w:rsid w:val="000B35C2"/>
    <w:rsid w:val="000B7D77"/>
    <w:rsid w:val="000C0652"/>
    <w:rsid w:val="000C0AE2"/>
    <w:rsid w:val="000C2381"/>
    <w:rsid w:val="000C2617"/>
    <w:rsid w:val="000C6B39"/>
    <w:rsid w:val="000D0BB1"/>
    <w:rsid w:val="000D3296"/>
    <w:rsid w:val="000D4440"/>
    <w:rsid w:val="000D444F"/>
    <w:rsid w:val="000D4CFC"/>
    <w:rsid w:val="000D5FB5"/>
    <w:rsid w:val="000E0EE4"/>
    <w:rsid w:val="000E5214"/>
    <w:rsid w:val="000F14C9"/>
    <w:rsid w:val="000F3CF1"/>
    <w:rsid w:val="000F50D4"/>
    <w:rsid w:val="000F5B94"/>
    <w:rsid w:val="000F78EA"/>
    <w:rsid w:val="0010009E"/>
    <w:rsid w:val="0010068F"/>
    <w:rsid w:val="00100B29"/>
    <w:rsid w:val="00102496"/>
    <w:rsid w:val="00103191"/>
    <w:rsid w:val="00110440"/>
    <w:rsid w:val="00114F2E"/>
    <w:rsid w:val="00115343"/>
    <w:rsid w:val="0011588B"/>
    <w:rsid w:val="001179EA"/>
    <w:rsid w:val="00120F98"/>
    <w:rsid w:val="001239DA"/>
    <w:rsid w:val="00124986"/>
    <w:rsid w:val="00124C88"/>
    <w:rsid w:val="00125F2B"/>
    <w:rsid w:val="00126844"/>
    <w:rsid w:val="00127575"/>
    <w:rsid w:val="00127B33"/>
    <w:rsid w:val="00130CDD"/>
    <w:rsid w:val="00131B92"/>
    <w:rsid w:val="00134AAF"/>
    <w:rsid w:val="001369B5"/>
    <w:rsid w:val="00145CAA"/>
    <w:rsid w:val="001460FB"/>
    <w:rsid w:val="00153054"/>
    <w:rsid w:val="001552F7"/>
    <w:rsid w:val="0015772A"/>
    <w:rsid w:val="00161826"/>
    <w:rsid w:val="00164DEA"/>
    <w:rsid w:val="00165C9F"/>
    <w:rsid w:val="00172314"/>
    <w:rsid w:val="00175678"/>
    <w:rsid w:val="00177B74"/>
    <w:rsid w:val="001848B3"/>
    <w:rsid w:val="00186C3F"/>
    <w:rsid w:val="00186EA9"/>
    <w:rsid w:val="001935E9"/>
    <w:rsid w:val="0019376B"/>
    <w:rsid w:val="00195949"/>
    <w:rsid w:val="001959E8"/>
    <w:rsid w:val="0019618C"/>
    <w:rsid w:val="0019718E"/>
    <w:rsid w:val="001A17C8"/>
    <w:rsid w:val="001A2E6D"/>
    <w:rsid w:val="001A4D9E"/>
    <w:rsid w:val="001A666A"/>
    <w:rsid w:val="001A7A06"/>
    <w:rsid w:val="001B34A9"/>
    <w:rsid w:val="001B3F5E"/>
    <w:rsid w:val="001B4D58"/>
    <w:rsid w:val="001C0A44"/>
    <w:rsid w:val="001C1514"/>
    <w:rsid w:val="001C2301"/>
    <w:rsid w:val="001C34F1"/>
    <w:rsid w:val="001C37A5"/>
    <w:rsid w:val="001D0DCD"/>
    <w:rsid w:val="001D0F71"/>
    <w:rsid w:val="001D36A8"/>
    <w:rsid w:val="001D6C84"/>
    <w:rsid w:val="001E2C08"/>
    <w:rsid w:val="001E2ECD"/>
    <w:rsid w:val="001E6660"/>
    <w:rsid w:val="001E6E53"/>
    <w:rsid w:val="001F1A84"/>
    <w:rsid w:val="001F7B68"/>
    <w:rsid w:val="00210ADC"/>
    <w:rsid w:val="00210F79"/>
    <w:rsid w:val="0021109C"/>
    <w:rsid w:val="00213BC9"/>
    <w:rsid w:val="00216CDA"/>
    <w:rsid w:val="00217521"/>
    <w:rsid w:val="0022190B"/>
    <w:rsid w:val="0022320A"/>
    <w:rsid w:val="002270DB"/>
    <w:rsid w:val="002301B6"/>
    <w:rsid w:val="00230F88"/>
    <w:rsid w:val="00235662"/>
    <w:rsid w:val="002371F4"/>
    <w:rsid w:val="00241440"/>
    <w:rsid w:val="00241D8A"/>
    <w:rsid w:val="00242CAD"/>
    <w:rsid w:val="002447F3"/>
    <w:rsid w:val="00245A50"/>
    <w:rsid w:val="002470A7"/>
    <w:rsid w:val="00247E89"/>
    <w:rsid w:val="00251D84"/>
    <w:rsid w:val="002555CC"/>
    <w:rsid w:val="00255A7C"/>
    <w:rsid w:val="00256671"/>
    <w:rsid w:val="002601DA"/>
    <w:rsid w:val="00263BE6"/>
    <w:rsid w:val="00265770"/>
    <w:rsid w:val="00266653"/>
    <w:rsid w:val="00267FDE"/>
    <w:rsid w:val="0027565F"/>
    <w:rsid w:val="0028216A"/>
    <w:rsid w:val="0028313F"/>
    <w:rsid w:val="00283DBB"/>
    <w:rsid w:val="002854BF"/>
    <w:rsid w:val="0028740C"/>
    <w:rsid w:val="00287D83"/>
    <w:rsid w:val="002A287E"/>
    <w:rsid w:val="002A3422"/>
    <w:rsid w:val="002B0586"/>
    <w:rsid w:val="002B06FD"/>
    <w:rsid w:val="002B0767"/>
    <w:rsid w:val="002B2F73"/>
    <w:rsid w:val="002B38FD"/>
    <w:rsid w:val="002B43CA"/>
    <w:rsid w:val="002B596F"/>
    <w:rsid w:val="002B5E4B"/>
    <w:rsid w:val="002B69AC"/>
    <w:rsid w:val="002B6A2C"/>
    <w:rsid w:val="002B7242"/>
    <w:rsid w:val="002B7393"/>
    <w:rsid w:val="002B7C01"/>
    <w:rsid w:val="002C3F06"/>
    <w:rsid w:val="002C479F"/>
    <w:rsid w:val="002C51BA"/>
    <w:rsid w:val="002C51C3"/>
    <w:rsid w:val="002C557F"/>
    <w:rsid w:val="002C5BFA"/>
    <w:rsid w:val="002C607E"/>
    <w:rsid w:val="002D0AE1"/>
    <w:rsid w:val="002E2A68"/>
    <w:rsid w:val="002F1AE1"/>
    <w:rsid w:val="002F2DC7"/>
    <w:rsid w:val="002F3611"/>
    <w:rsid w:val="00300668"/>
    <w:rsid w:val="00300FC4"/>
    <w:rsid w:val="00301598"/>
    <w:rsid w:val="003034BC"/>
    <w:rsid w:val="00307C28"/>
    <w:rsid w:val="003121ED"/>
    <w:rsid w:val="00315035"/>
    <w:rsid w:val="00320446"/>
    <w:rsid w:val="003207AC"/>
    <w:rsid w:val="00322BE5"/>
    <w:rsid w:val="00324089"/>
    <w:rsid w:val="003246E3"/>
    <w:rsid w:val="00326932"/>
    <w:rsid w:val="00326B9D"/>
    <w:rsid w:val="00326E6C"/>
    <w:rsid w:val="003276E3"/>
    <w:rsid w:val="00327C65"/>
    <w:rsid w:val="003300AE"/>
    <w:rsid w:val="0033178B"/>
    <w:rsid w:val="00331F2D"/>
    <w:rsid w:val="00332924"/>
    <w:rsid w:val="00334904"/>
    <w:rsid w:val="00334E7F"/>
    <w:rsid w:val="00335112"/>
    <w:rsid w:val="00335C32"/>
    <w:rsid w:val="003466C8"/>
    <w:rsid w:val="00346924"/>
    <w:rsid w:val="00347F44"/>
    <w:rsid w:val="00347F6B"/>
    <w:rsid w:val="003537FA"/>
    <w:rsid w:val="00353A19"/>
    <w:rsid w:val="00353F3E"/>
    <w:rsid w:val="003547AA"/>
    <w:rsid w:val="00355014"/>
    <w:rsid w:val="003657F1"/>
    <w:rsid w:val="00366566"/>
    <w:rsid w:val="00367F78"/>
    <w:rsid w:val="00370660"/>
    <w:rsid w:val="00374A4B"/>
    <w:rsid w:val="00380FAB"/>
    <w:rsid w:val="003813C9"/>
    <w:rsid w:val="0038296F"/>
    <w:rsid w:val="00385F0B"/>
    <w:rsid w:val="00391410"/>
    <w:rsid w:val="00391840"/>
    <w:rsid w:val="003945FB"/>
    <w:rsid w:val="003A0454"/>
    <w:rsid w:val="003A24BB"/>
    <w:rsid w:val="003A3EB1"/>
    <w:rsid w:val="003A5BA8"/>
    <w:rsid w:val="003A64AC"/>
    <w:rsid w:val="003A75AC"/>
    <w:rsid w:val="003A7BBF"/>
    <w:rsid w:val="003B0806"/>
    <w:rsid w:val="003B744D"/>
    <w:rsid w:val="003B7A3C"/>
    <w:rsid w:val="003C0A4E"/>
    <w:rsid w:val="003C3AAC"/>
    <w:rsid w:val="003C3D64"/>
    <w:rsid w:val="003C4561"/>
    <w:rsid w:val="003C73D9"/>
    <w:rsid w:val="003D28B9"/>
    <w:rsid w:val="003D2BEE"/>
    <w:rsid w:val="003D30C4"/>
    <w:rsid w:val="003D525B"/>
    <w:rsid w:val="003D5418"/>
    <w:rsid w:val="003D541B"/>
    <w:rsid w:val="003D54B8"/>
    <w:rsid w:val="003E0320"/>
    <w:rsid w:val="003E3412"/>
    <w:rsid w:val="003E54FC"/>
    <w:rsid w:val="003E6031"/>
    <w:rsid w:val="003F24DD"/>
    <w:rsid w:val="003F462E"/>
    <w:rsid w:val="003F4D13"/>
    <w:rsid w:val="003F7792"/>
    <w:rsid w:val="00400365"/>
    <w:rsid w:val="00402AB2"/>
    <w:rsid w:val="00403D63"/>
    <w:rsid w:val="00404CCB"/>
    <w:rsid w:val="00404F70"/>
    <w:rsid w:val="00406E66"/>
    <w:rsid w:val="00407D93"/>
    <w:rsid w:val="0041541A"/>
    <w:rsid w:val="00417AF9"/>
    <w:rsid w:val="00420D4F"/>
    <w:rsid w:val="00421723"/>
    <w:rsid w:val="00423D35"/>
    <w:rsid w:val="00425091"/>
    <w:rsid w:val="004261EC"/>
    <w:rsid w:val="00437105"/>
    <w:rsid w:val="00443651"/>
    <w:rsid w:val="004452B4"/>
    <w:rsid w:val="00453702"/>
    <w:rsid w:val="00453F85"/>
    <w:rsid w:val="00454D4A"/>
    <w:rsid w:val="00455DAE"/>
    <w:rsid w:val="00460382"/>
    <w:rsid w:val="004636E1"/>
    <w:rsid w:val="00463CF6"/>
    <w:rsid w:val="00464B24"/>
    <w:rsid w:val="00467216"/>
    <w:rsid w:val="00471A84"/>
    <w:rsid w:val="0047386A"/>
    <w:rsid w:val="0047449E"/>
    <w:rsid w:val="00480589"/>
    <w:rsid w:val="004807F9"/>
    <w:rsid w:val="00481BAF"/>
    <w:rsid w:val="00482095"/>
    <w:rsid w:val="00482136"/>
    <w:rsid w:val="00486374"/>
    <w:rsid w:val="0048782B"/>
    <w:rsid w:val="00487AFA"/>
    <w:rsid w:val="00487F20"/>
    <w:rsid w:val="0049189C"/>
    <w:rsid w:val="00492889"/>
    <w:rsid w:val="00493DF8"/>
    <w:rsid w:val="00495C0F"/>
    <w:rsid w:val="004A47CC"/>
    <w:rsid w:val="004A553E"/>
    <w:rsid w:val="004A5662"/>
    <w:rsid w:val="004B60CB"/>
    <w:rsid w:val="004B6A08"/>
    <w:rsid w:val="004C14A4"/>
    <w:rsid w:val="004C63B8"/>
    <w:rsid w:val="004C6B5D"/>
    <w:rsid w:val="004C6F18"/>
    <w:rsid w:val="004D1755"/>
    <w:rsid w:val="004D329D"/>
    <w:rsid w:val="004E3399"/>
    <w:rsid w:val="004E6262"/>
    <w:rsid w:val="004E7590"/>
    <w:rsid w:val="004E7746"/>
    <w:rsid w:val="004E7B76"/>
    <w:rsid w:val="004F4531"/>
    <w:rsid w:val="004F63DB"/>
    <w:rsid w:val="00500C95"/>
    <w:rsid w:val="00503061"/>
    <w:rsid w:val="00505570"/>
    <w:rsid w:val="00506AA8"/>
    <w:rsid w:val="00507E5B"/>
    <w:rsid w:val="00512B09"/>
    <w:rsid w:val="0051382D"/>
    <w:rsid w:val="00515163"/>
    <w:rsid w:val="005160E0"/>
    <w:rsid w:val="00516B64"/>
    <w:rsid w:val="00521B57"/>
    <w:rsid w:val="005230DA"/>
    <w:rsid w:val="00523B8D"/>
    <w:rsid w:val="005264D4"/>
    <w:rsid w:val="00526AD6"/>
    <w:rsid w:val="00527135"/>
    <w:rsid w:val="00533DFC"/>
    <w:rsid w:val="00535D64"/>
    <w:rsid w:val="0053623E"/>
    <w:rsid w:val="0053717C"/>
    <w:rsid w:val="0053778D"/>
    <w:rsid w:val="005407C4"/>
    <w:rsid w:val="00541616"/>
    <w:rsid w:val="005448ED"/>
    <w:rsid w:val="00545840"/>
    <w:rsid w:val="00547484"/>
    <w:rsid w:val="00547BB4"/>
    <w:rsid w:val="00551C6C"/>
    <w:rsid w:val="00553B25"/>
    <w:rsid w:val="00556026"/>
    <w:rsid w:val="00556F33"/>
    <w:rsid w:val="005608EE"/>
    <w:rsid w:val="005624F5"/>
    <w:rsid w:val="00563E7E"/>
    <w:rsid w:val="0056550A"/>
    <w:rsid w:val="005672D0"/>
    <w:rsid w:val="0057110A"/>
    <w:rsid w:val="0057372C"/>
    <w:rsid w:val="00573DAA"/>
    <w:rsid w:val="00574585"/>
    <w:rsid w:val="00575768"/>
    <w:rsid w:val="00576EA5"/>
    <w:rsid w:val="00580C2C"/>
    <w:rsid w:val="005823E1"/>
    <w:rsid w:val="0058345B"/>
    <w:rsid w:val="00584AF3"/>
    <w:rsid w:val="005910CB"/>
    <w:rsid w:val="00592C64"/>
    <w:rsid w:val="00594F5B"/>
    <w:rsid w:val="00597FC7"/>
    <w:rsid w:val="005A0CFE"/>
    <w:rsid w:val="005A13AA"/>
    <w:rsid w:val="005A1573"/>
    <w:rsid w:val="005A1C88"/>
    <w:rsid w:val="005A597C"/>
    <w:rsid w:val="005A797A"/>
    <w:rsid w:val="005B334E"/>
    <w:rsid w:val="005B383E"/>
    <w:rsid w:val="005B3C7F"/>
    <w:rsid w:val="005B6098"/>
    <w:rsid w:val="005C4343"/>
    <w:rsid w:val="005C46E2"/>
    <w:rsid w:val="005C5D92"/>
    <w:rsid w:val="005C6E61"/>
    <w:rsid w:val="005C7220"/>
    <w:rsid w:val="005C78AA"/>
    <w:rsid w:val="005C7B86"/>
    <w:rsid w:val="005D078F"/>
    <w:rsid w:val="005D27C7"/>
    <w:rsid w:val="005D3BFB"/>
    <w:rsid w:val="005D4F60"/>
    <w:rsid w:val="005D6CE4"/>
    <w:rsid w:val="005E20FB"/>
    <w:rsid w:val="005E2381"/>
    <w:rsid w:val="005E26A3"/>
    <w:rsid w:val="005E5002"/>
    <w:rsid w:val="005E683D"/>
    <w:rsid w:val="005F1299"/>
    <w:rsid w:val="005F27F1"/>
    <w:rsid w:val="005F5BAC"/>
    <w:rsid w:val="006003D6"/>
    <w:rsid w:val="00600475"/>
    <w:rsid w:val="00600FD3"/>
    <w:rsid w:val="00602AA0"/>
    <w:rsid w:val="006037EB"/>
    <w:rsid w:val="00603AAE"/>
    <w:rsid w:val="006042A3"/>
    <w:rsid w:val="0060658D"/>
    <w:rsid w:val="006079C4"/>
    <w:rsid w:val="00607DAC"/>
    <w:rsid w:val="00616FCB"/>
    <w:rsid w:val="00617EEE"/>
    <w:rsid w:val="00620310"/>
    <w:rsid w:val="00622B73"/>
    <w:rsid w:val="0062479A"/>
    <w:rsid w:val="006260B9"/>
    <w:rsid w:val="00627A30"/>
    <w:rsid w:val="006309B0"/>
    <w:rsid w:val="00631F85"/>
    <w:rsid w:val="00633000"/>
    <w:rsid w:val="00633DE9"/>
    <w:rsid w:val="00637C29"/>
    <w:rsid w:val="006518F5"/>
    <w:rsid w:val="00651EA1"/>
    <w:rsid w:val="0065225E"/>
    <w:rsid w:val="00655610"/>
    <w:rsid w:val="00655B43"/>
    <w:rsid w:val="00656206"/>
    <w:rsid w:val="006616B7"/>
    <w:rsid w:val="0066185A"/>
    <w:rsid w:val="00665546"/>
    <w:rsid w:val="00666C03"/>
    <w:rsid w:val="00674E05"/>
    <w:rsid w:val="0067652E"/>
    <w:rsid w:val="00676B24"/>
    <w:rsid w:val="00677955"/>
    <w:rsid w:val="006836DA"/>
    <w:rsid w:val="00686883"/>
    <w:rsid w:val="00690E64"/>
    <w:rsid w:val="006915FE"/>
    <w:rsid w:val="006919E8"/>
    <w:rsid w:val="00692512"/>
    <w:rsid w:val="006936B1"/>
    <w:rsid w:val="006939A7"/>
    <w:rsid w:val="00695196"/>
    <w:rsid w:val="006954BC"/>
    <w:rsid w:val="00695BDF"/>
    <w:rsid w:val="00697A1D"/>
    <w:rsid w:val="006A0246"/>
    <w:rsid w:val="006A20B7"/>
    <w:rsid w:val="006A53BC"/>
    <w:rsid w:val="006B1B72"/>
    <w:rsid w:val="006B47CA"/>
    <w:rsid w:val="006B6772"/>
    <w:rsid w:val="006B6AB3"/>
    <w:rsid w:val="006B72D4"/>
    <w:rsid w:val="006C17FA"/>
    <w:rsid w:val="006C1951"/>
    <w:rsid w:val="006C2F3D"/>
    <w:rsid w:val="006C4296"/>
    <w:rsid w:val="006C4812"/>
    <w:rsid w:val="006C5CD8"/>
    <w:rsid w:val="006D053A"/>
    <w:rsid w:val="006D0E9B"/>
    <w:rsid w:val="006D33E1"/>
    <w:rsid w:val="006D629C"/>
    <w:rsid w:val="006D761F"/>
    <w:rsid w:val="006D7EDE"/>
    <w:rsid w:val="006E199A"/>
    <w:rsid w:val="006E209D"/>
    <w:rsid w:val="006E287E"/>
    <w:rsid w:val="006E2AD4"/>
    <w:rsid w:val="006E4B9D"/>
    <w:rsid w:val="006E5429"/>
    <w:rsid w:val="006E5A7E"/>
    <w:rsid w:val="006F1F3B"/>
    <w:rsid w:val="006F3A75"/>
    <w:rsid w:val="006F653D"/>
    <w:rsid w:val="00702334"/>
    <w:rsid w:val="00704723"/>
    <w:rsid w:val="00704892"/>
    <w:rsid w:val="00705CB6"/>
    <w:rsid w:val="00705CF1"/>
    <w:rsid w:val="00710BE0"/>
    <w:rsid w:val="00717527"/>
    <w:rsid w:val="00717789"/>
    <w:rsid w:val="00724264"/>
    <w:rsid w:val="00731284"/>
    <w:rsid w:val="007317F8"/>
    <w:rsid w:val="00731994"/>
    <w:rsid w:val="00732BE4"/>
    <w:rsid w:val="0073476D"/>
    <w:rsid w:val="0074044B"/>
    <w:rsid w:val="00742E3B"/>
    <w:rsid w:val="00744E14"/>
    <w:rsid w:val="007454BE"/>
    <w:rsid w:val="0074623B"/>
    <w:rsid w:val="00746A96"/>
    <w:rsid w:val="007508A5"/>
    <w:rsid w:val="00750C16"/>
    <w:rsid w:val="0075236E"/>
    <w:rsid w:val="00752815"/>
    <w:rsid w:val="00753116"/>
    <w:rsid w:val="00756FB4"/>
    <w:rsid w:val="00757367"/>
    <w:rsid w:val="00757E11"/>
    <w:rsid w:val="007626D3"/>
    <w:rsid w:val="00763D56"/>
    <w:rsid w:val="00764444"/>
    <w:rsid w:val="007700BE"/>
    <w:rsid w:val="007706F0"/>
    <w:rsid w:val="0077122F"/>
    <w:rsid w:val="00771810"/>
    <w:rsid w:val="00773242"/>
    <w:rsid w:val="0077476C"/>
    <w:rsid w:val="00777AFA"/>
    <w:rsid w:val="00780285"/>
    <w:rsid w:val="00780953"/>
    <w:rsid w:val="00780C57"/>
    <w:rsid w:val="007818C5"/>
    <w:rsid w:val="00782625"/>
    <w:rsid w:val="00784809"/>
    <w:rsid w:val="00786431"/>
    <w:rsid w:val="0079072A"/>
    <w:rsid w:val="007913B0"/>
    <w:rsid w:val="00791A39"/>
    <w:rsid w:val="00791D9E"/>
    <w:rsid w:val="007964B1"/>
    <w:rsid w:val="00796C77"/>
    <w:rsid w:val="007976B4"/>
    <w:rsid w:val="007A0127"/>
    <w:rsid w:val="007A03CB"/>
    <w:rsid w:val="007A1A03"/>
    <w:rsid w:val="007A2A8E"/>
    <w:rsid w:val="007A654B"/>
    <w:rsid w:val="007B07DF"/>
    <w:rsid w:val="007B4757"/>
    <w:rsid w:val="007B58DD"/>
    <w:rsid w:val="007B5E96"/>
    <w:rsid w:val="007B7B91"/>
    <w:rsid w:val="007B7F29"/>
    <w:rsid w:val="007C0A9E"/>
    <w:rsid w:val="007C16B7"/>
    <w:rsid w:val="007C5A8A"/>
    <w:rsid w:val="007C5AE1"/>
    <w:rsid w:val="007C5AE9"/>
    <w:rsid w:val="007C5FE4"/>
    <w:rsid w:val="007C795F"/>
    <w:rsid w:val="007D18A7"/>
    <w:rsid w:val="007D6CD8"/>
    <w:rsid w:val="007E1A2A"/>
    <w:rsid w:val="007E2BD2"/>
    <w:rsid w:val="007E7375"/>
    <w:rsid w:val="007F2166"/>
    <w:rsid w:val="007F237E"/>
    <w:rsid w:val="007F3654"/>
    <w:rsid w:val="007F5FF1"/>
    <w:rsid w:val="00801EED"/>
    <w:rsid w:val="0080350B"/>
    <w:rsid w:val="00803CD8"/>
    <w:rsid w:val="00805CF7"/>
    <w:rsid w:val="008070BA"/>
    <w:rsid w:val="0080781C"/>
    <w:rsid w:val="00814C12"/>
    <w:rsid w:val="008151C6"/>
    <w:rsid w:val="00816F1B"/>
    <w:rsid w:val="008212BE"/>
    <w:rsid w:val="0082359E"/>
    <w:rsid w:val="00824495"/>
    <w:rsid w:val="00824A1F"/>
    <w:rsid w:val="00824B65"/>
    <w:rsid w:val="0082553E"/>
    <w:rsid w:val="00825D80"/>
    <w:rsid w:val="00833186"/>
    <w:rsid w:val="00833589"/>
    <w:rsid w:val="00833F8F"/>
    <w:rsid w:val="0083471E"/>
    <w:rsid w:val="00835E81"/>
    <w:rsid w:val="00836837"/>
    <w:rsid w:val="008437F4"/>
    <w:rsid w:val="0084434F"/>
    <w:rsid w:val="0084452D"/>
    <w:rsid w:val="008454CC"/>
    <w:rsid w:val="00846E1F"/>
    <w:rsid w:val="0085044D"/>
    <w:rsid w:val="0085105C"/>
    <w:rsid w:val="00855890"/>
    <w:rsid w:val="00855C28"/>
    <w:rsid w:val="0086059B"/>
    <w:rsid w:val="00862F4E"/>
    <w:rsid w:val="00863A3F"/>
    <w:rsid w:val="00864C10"/>
    <w:rsid w:val="008663C6"/>
    <w:rsid w:val="0086711B"/>
    <w:rsid w:val="00867603"/>
    <w:rsid w:val="008709F1"/>
    <w:rsid w:val="00872283"/>
    <w:rsid w:val="00874E7E"/>
    <w:rsid w:val="00874E89"/>
    <w:rsid w:val="0087716C"/>
    <w:rsid w:val="008776EA"/>
    <w:rsid w:val="008918AC"/>
    <w:rsid w:val="008918B4"/>
    <w:rsid w:val="00891D70"/>
    <w:rsid w:val="00894376"/>
    <w:rsid w:val="00894BC7"/>
    <w:rsid w:val="00894E18"/>
    <w:rsid w:val="008A177E"/>
    <w:rsid w:val="008A2F12"/>
    <w:rsid w:val="008A47B5"/>
    <w:rsid w:val="008A5858"/>
    <w:rsid w:val="008A60A6"/>
    <w:rsid w:val="008A621D"/>
    <w:rsid w:val="008B1F79"/>
    <w:rsid w:val="008B1FD2"/>
    <w:rsid w:val="008B41F7"/>
    <w:rsid w:val="008B53B4"/>
    <w:rsid w:val="008B5D74"/>
    <w:rsid w:val="008B6580"/>
    <w:rsid w:val="008C072E"/>
    <w:rsid w:val="008C2A53"/>
    <w:rsid w:val="008C3A5F"/>
    <w:rsid w:val="008C4F8D"/>
    <w:rsid w:val="008C6825"/>
    <w:rsid w:val="008C7BD1"/>
    <w:rsid w:val="008C7E7F"/>
    <w:rsid w:val="008D027D"/>
    <w:rsid w:val="008D446B"/>
    <w:rsid w:val="008D561C"/>
    <w:rsid w:val="008D78AD"/>
    <w:rsid w:val="008D7A6C"/>
    <w:rsid w:val="008E2F1C"/>
    <w:rsid w:val="008E4B2F"/>
    <w:rsid w:val="008E52FC"/>
    <w:rsid w:val="008F011F"/>
    <w:rsid w:val="008F045B"/>
    <w:rsid w:val="0090339C"/>
    <w:rsid w:val="009055CC"/>
    <w:rsid w:val="009120FB"/>
    <w:rsid w:val="00913AB9"/>
    <w:rsid w:val="00915567"/>
    <w:rsid w:val="00920D3E"/>
    <w:rsid w:val="0092354E"/>
    <w:rsid w:val="00927B62"/>
    <w:rsid w:val="00932CE4"/>
    <w:rsid w:val="00933F9F"/>
    <w:rsid w:val="00934A83"/>
    <w:rsid w:val="00940CA1"/>
    <w:rsid w:val="00944BBE"/>
    <w:rsid w:val="0094546B"/>
    <w:rsid w:val="009469D8"/>
    <w:rsid w:val="00947335"/>
    <w:rsid w:val="00954E96"/>
    <w:rsid w:val="009601FA"/>
    <w:rsid w:val="00963459"/>
    <w:rsid w:val="00967D21"/>
    <w:rsid w:val="00971C65"/>
    <w:rsid w:val="009727AF"/>
    <w:rsid w:val="00973F61"/>
    <w:rsid w:val="00975792"/>
    <w:rsid w:val="00981B73"/>
    <w:rsid w:val="00983C37"/>
    <w:rsid w:val="00992D00"/>
    <w:rsid w:val="009A0488"/>
    <w:rsid w:val="009A1821"/>
    <w:rsid w:val="009A2686"/>
    <w:rsid w:val="009A2D55"/>
    <w:rsid w:val="009A4929"/>
    <w:rsid w:val="009A505C"/>
    <w:rsid w:val="009A6354"/>
    <w:rsid w:val="009A6C36"/>
    <w:rsid w:val="009B143E"/>
    <w:rsid w:val="009B3592"/>
    <w:rsid w:val="009B3618"/>
    <w:rsid w:val="009B3DAE"/>
    <w:rsid w:val="009B77B2"/>
    <w:rsid w:val="009C1F95"/>
    <w:rsid w:val="009C5473"/>
    <w:rsid w:val="009C5BBB"/>
    <w:rsid w:val="009C6D53"/>
    <w:rsid w:val="009C706A"/>
    <w:rsid w:val="009C7843"/>
    <w:rsid w:val="009D508F"/>
    <w:rsid w:val="009D5CF7"/>
    <w:rsid w:val="009E1F46"/>
    <w:rsid w:val="009E3510"/>
    <w:rsid w:val="009E5696"/>
    <w:rsid w:val="009E5FC6"/>
    <w:rsid w:val="009F0265"/>
    <w:rsid w:val="009F16E2"/>
    <w:rsid w:val="009F1C32"/>
    <w:rsid w:val="009F2CE5"/>
    <w:rsid w:val="009F4672"/>
    <w:rsid w:val="009F4B1A"/>
    <w:rsid w:val="009F7323"/>
    <w:rsid w:val="009F7822"/>
    <w:rsid w:val="00A02199"/>
    <w:rsid w:val="00A03568"/>
    <w:rsid w:val="00A057E9"/>
    <w:rsid w:val="00A1503F"/>
    <w:rsid w:val="00A15D99"/>
    <w:rsid w:val="00A169F3"/>
    <w:rsid w:val="00A21139"/>
    <w:rsid w:val="00A218E8"/>
    <w:rsid w:val="00A233C1"/>
    <w:rsid w:val="00A24999"/>
    <w:rsid w:val="00A25799"/>
    <w:rsid w:val="00A30AB3"/>
    <w:rsid w:val="00A327D1"/>
    <w:rsid w:val="00A339AE"/>
    <w:rsid w:val="00A354A0"/>
    <w:rsid w:val="00A42E85"/>
    <w:rsid w:val="00A4408C"/>
    <w:rsid w:val="00A46597"/>
    <w:rsid w:val="00A528C2"/>
    <w:rsid w:val="00A53ACC"/>
    <w:rsid w:val="00A6033E"/>
    <w:rsid w:val="00A6685A"/>
    <w:rsid w:val="00A70BCB"/>
    <w:rsid w:val="00A73184"/>
    <w:rsid w:val="00A73A19"/>
    <w:rsid w:val="00A76ACE"/>
    <w:rsid w:val="00A8064A"/>
    <w:rsid w:val="00A865EF"/>
    <w:rsid w:val="00A87B8F"/>
    <w:rsid w:val="00AA07BF"/>
    <w:rsid w:val="00AA0CA5"/>
    <w:rsid w:val="00AA1192"/>
    <w:rsid w:val="00AA275F"/>
    <w:rsid w:val="00AA28BC"/>
    <w:rsid w:val="00AA2DFD"/>
    <w:rsid w:val="00AA33ED"/>
    <w:rsid w:val="00AA37B6"/>
    <w:rsid w:val="00AA4B79"/>
    <w:rsid w:val="00AB02DC"/>
    <w:rsid w:val="00AB3260"/>
    <w:rsid w:val="00AB5C11"/>
    <w:rsid w:val="00AC17C0"/>
    <w:rsid w:val="00AC2258"/>
    <w:rsid w:val="00AC5F37"/>
    <w:rsid w:val="00AD0294"/>
    <w:rsid w:val="00AD139F"/>
    <w:rsid w:val="00AD4919"/>
    <w:rsid w:val="00AE1424"/>
    <w:rsid w:val="00AE18CA"/>
    <w:rsid w:val="00AE2C7A"/>
    <w:rsid w:val="00AE6015"/>
    <w:rsid w:val="00AE68C1"/>
    <w:rsid w:val="00AE6F23"/>
    <w:rsid w:val="00AF12D1"/>
    <w:rsid w:val="00AF29A7"/>
    <w:rsid w:val="00AF60DC"/>
    <w:rsid w:val="00B01D72"/>
    <w:rsid w:val="00B03C21"/>
    <w:rsid w:val="00B04B09"/>
    <w:rsid w:val="00B05456"/>
    <w:rsid w:val="00B06129"/>
    <w:rsid w:val="00B076CB"/>
    <w:rsid w:val="00B10B96"/>
    <w:rsid w:val="00B10C87"/>
    <w:rsid w:val="00B11BAD"/>
    <w:rsid w:val="00B122F2"/>
    <w:rsid w:val="00B13D85"/>
    <w:rsid w:val="00B14B27"/>
    <w:rsid w:val="00B15C57"/>
    <w:rsid w:val="00B31EF8"/>
    <w:rsid w:val="00B349A2"/>
    <w:rsid w:val="00B34E86"/>
    <w:rsid w:val="00B40A42"/>
    <w:rsid w:val="00B40AE8"/>
    <w:rsid w:val="00B40CFD"/>
    <w:rsid w:val="00B41F1C"/>
    <w:rsid w:val="00B43580"/>
    <w:rsid w:val="00B43F97"/>
    <w:rsid w:val="00B451DB"/>
    <w:rsid w:val="00B45BC9"/>
    <w:rsid w:val="00B45CD0"/>
    <w:rsid w:val="00B476F1"/>
    <w:rsid w:val="00B5089A"/>
    <w:rsid w:val="00B51533"/>
    <w:rsid w:val="00B53936"/>
    <w:rsid w:val="00B55E91"/>
    <w:rsid w:val="00B5699C"/>
    <w:rsid w:val="00B56DF9"/>
    <w:rsid w:val="00B62195"/>
    <w:rsid w:val="00B63F48"/>
    <w:rsid w:val="00B65705"/>
    <w:rsid w:val="00B66574"/>
    <w:rsid w:val="00B67548"/>
    <w:rsid w:val="00B7083B"/>
    <w:rsid w:val="00B71FC5"/>
    <w:rsid w:val="00B721C3"/>
    <w:rsid w:val="00B742E7"/>
    <w:rsid w:val="00B75392"/>
    <w:rsid w:val="00B75A4C"/>
    <w:rsid w:val="00B76199"/>
    <w:rsid w:val="00B76DEE"/>
    <w:rsid w:val="00B80603"/>
    <w:rsid w:val="00B815C8"/>
    <w:rsid w:val="00B83981"/>
    <w:rsid w:val="00B8608F"/>
    <w:rsid w:val="00B8659F"/>
    <w:rsid w:val="00B87447"/>
    <w:rsid w:val="00B92A32"/>
    <w:rsid w:val="00B94C42"/>
    <w:rsid w:val="00B9533E"/>
    <w:rsid w:val="00B97424"/>
    <w:rsid w:val="00BA0230"/>
    <w:rsid w:val="00BA064A"/>
    <w:rsid w:val="00BA2C64"/>
    <w:rsid w:val="00BA3BA7"/>
    <w:rsid w:val="00BA4224"/>
    <w:rsid w:val="00BA4904"/>
    <w:rsid w:val="00BB238F"/>
    <w:rsid w:val="00BB2651"/>
    <w:rsid w:val="00BB2CF0"/>
    <w:rsid w:val="00BB31A9"/>
    <w:rsid w:val="00BB5510"/>
    <w:rsid w:val="00BB5EB3"/>
    <w:rsid w:val="00BB69FA"/>
    <w:rsid w:val="00BB76C1"/>
    <w:rsid w:val="00BC0A27"/>
    <w:rsid w:val="00BC0ED3"/>
    <w:rsid w:val="00BC6F88"/>
    <w:rsid w:val="00BD304E"/>
    <w:rsid w:val="00BD53F2"/>
    <w:rsid w:val="00BD570F"/>
    <w:rsid w:val="00BD7870"/>
    <w:rsid w:val="00BE40D9"/>
    <w:rsid w:val="00BF05B8"/>
    <w:rsid w:val="00BF1784"/>
    <w:rsid w:val="00BF1CDC"/>
    <w:rsid w:val="00BF2967"/>
    <w:rsid w:val="00BF5620"/>
    <w:rsid w:val="00BF588C"/>
    <w:rsid w:val="00BF7557"/>
    <w:rsid w:val="00BF76BE"/>
    <w:rsid w:val="00C0170F"/>
    <w:rsid w:val="00C03533"/>
    <w:rsid w:val="00C03569"/>
    <w:rsid w:val="00C13911"/>
    <w:rsid w:val="00C144FC"/>
    <w:rsid w:val="00C20395"/>
    <w:rsid w:val="00C207EC"/>
    <w:rsid w:val="00C20967"/>
    <w:rsid w:val="00C21AF0"/>
    <w:rsid w:val="00C23D4E"/>
    <w:rsid w:val="00C27E8B"/>
    <w:rsid w:val="00C30B26"/>
    <w:rsid w:val="00C31973"/>
    <w:rsid w:val="00C31D91"/>
    <w:rsid w:val="00C32725"/>
    <w:rsid w:val="00C354E1"/>
    <w:rsid w:val="00C37BEF"/>
    <w:rsid w:val="00C40109"/>
    <w:rsid w:val="00C40373"/>
    <w:rsid w:val="00C40484"/>
    <w:rsid w:val="00C4134B"/>
    <w:rsid w:val="00C43F42"/>
    <w:rsid w:val="00C44B63"/>
    <w:rsid w:val="00C459CC"/>
    <w:rsid w:val="00C45A9D"/>
    <w:rsid w:val="00C467D7"/>
    <w:rsid w:val="00C51F20"/>
    <w:rsid w:val="00C546C5"/>
    <w:rsid w:val="00C55D33"/>
    <w:rsid w:val="00C561B7"/>
    <w:rsid w:val="00C61DC8"/>
    <w:rsid w:val="00C72F9A"/>
    <w:rsid w:val="00C740CF"/>
    <w:rsid w:val="00C7474B"/>
    <w:rsid w:val="00C75C48"/>
    <w:rsid w:val="00C76C99"/>
    <w:rsid w:val="00C82D9B"/>
    <w:rsid w:val="00C83943"/>
    <w:rsid w:val="00C83F37"/>
    <w:rsid w:val="00C843CB"/>
    <w:rsid w:val="00C86406"/>
    <w:rsid w:val="00C87759"/>
    <w:rsid w:val="00C92F46"/>
    <w:rsid w:val="00C9416E"/>
    <w:rsid w:val="00C957BE"/>
    <w:rsid w:val="00C97166"/>
    <w:rsid w:val="00CA553D"/>
    <w:rsid w:val="00CA65AA"/>
    <w:rsid w:val="00CB02F4"/>
    <w:rsid w:val="00CB2501"/>
    <w:rsid w:val="00CC295E"/>
    <w:rsid w:val="00CC5B7A"/>
    <w:rsid w:val="00CC6716"/>
    <w:rsid w:val="00CD0791"/>
    <w:rsid w:val="00CD10C1"/>
    <w:rsid w:val="00CD2D27"/>
    <w:rsid w:val="00CD3397"/>
    <w:rsid w:val="00CD4A56"/>
    <w:rsid w:val="00CE212E"/>
    <w:rsid w:val="00CE2C88"/>
    <w:rsid w:val="00CE3EF7"/>
    <w:rsid w:val="00CE53AE"/>
    <w:rsid w:val="00CE74D6"/>
    <w:rsid w:val="00CE7F7C"/>
    <w:rsid w:val="00CF2D3D"/>
    <w:rsid w:val="00CF2EC8"/>
    <w:rsid w:val="00CF303F"/>
    <w:rsid w:val="00CF48E6"/>
    <w:rsid w:val="00CF65E0"/>
    <w:rsid w:val="00CF6FD5"/>
    <w:rsid w:val="00D01D1B"/>
    <w:rsid w:val="00D03BCA"/>
    <w:rsid w:val="00D04112"/>
    <w:rsid w:val="00D057FE"/>
    <w:rsid w:val="00D065F0"/>
    <w:rsid w:val="00D066E9"/>
    <w:rsid w:val="00D0773C"/>
    <w:rsid w:val="00D14C0D"/>
    <w:rsid w:val="00D155A0"/>
    <w:rsid w:val="00D15EFA"/>
    <w:rsid w:val="00D17FBA"/>
    <w:rsid w:val="00D20B16"/>
    <w:rsid w:val="00D21493"/>
    <w:rsid w:val="00D22723"/>
    <w:rsid w:val="00D253C8"/>
    <w:rsid w:val="00D25B0B"/>
    <w:rsid w:val="00D30F6E"/>
    <w:rsid w:val="00D34E8D"/>
    <w:rsid w:val="00D42198"/>
    <w:rsid w:val="00D461C7"/>
    <w:rsid w:val="00D52BC8"/>
    <w:rsid w:val="00D547D7"/>
    <w:rsid w:val="00D55D88"/>
    <w:rsid w:val="00D77704"/>
    <w:rsid w:val="00D81B0C"/>
    <w:rsid w:val="00D838FB"/>
    <w:rsid w:val="00D846FF"/>
    <w:rsid w:val="00D8524C"/>
    <w:rsid w:val="00D86319"/>
    <w:rsid w:val="00D877B4"/>
    <w:rsid w:val="00D903B3"/>
    <w:rsid w:val="00D906E5"/>
    <w:rsid w:val="00D907BA"/>
    <w:rsid w:val="00D90E2C"/>
    <w:rsid w:val="00D9195E"/>
    <w:rsid w:val="00D91DAD"/>
    <w:rsid w:val="00D93890"/>
    <w:rsid w:val="00D94989"/>
    <w:rsid w:val="00D94F0B"/>
    <w:rsid w:val="00D95F6C"/>
    <w:rsid w:val="00DA4F4C"/>
    <w:rsid w:val="00DA74E5"/>
    <w:rsid w:val="00DB5666"/>
    <w:rsid w:val="00DC053D"/>
    <w:rsid w:val="00DC555B"/>
    <w:rsid w:val="00DD25D0"/>
    <w:rsid w:val="00DD5DDA"/>
    <w:rsid w:val="00DD74B9"/>
    <w:rsid w:val="00DE0483"/>
    <w:rsid w:val="00DE2C91"/>
    <w:rsid w:val="00DE4209"/>
    <w:rsid w:val="00DE6472"/>
    <w:rsid w:val="00DE748D"/>
    <w:rsid w:val="00DE76C1"/>
    <w:rsid w:val="00DE7B40"/>
    <w:rsid w:val="00DF4A5F"/>
    <w:rsid w:val="00E010B4"/>
    <w:rsid w:val="00E02658"/>
    <w:rsid w:val="00E049DC"/>
    <w:rsid w:val="00E0714E"/>
    <w:rsid w:val="00E07B01"/>
    <w:rsid w:val="00E107EB"/>
    <w:rsid w:val="00E10D0A"/>
    <w:rsid w:val="00E12DEB"/>
    <w:rsid w:val="00E16795"/>
    <w:rsid w:val="00E21F72"/>
    <w:rsid w:val="00E24F7C"/>
    <w:rsid w:val="00E264EA"/>
    <w:rsid w:val="00E269A7"/>
    <w:rsid w:val="00E27ECF"/>
    <w:rsid w:val="00E34C9F"/>
    <w:rsid w:val="00E37739"/>
    <w:rsid w:val="00E43786"/>
    <w:rsid w:val="00E44B5B"/>
    <w:rsid w:val="00E44DFF"/>
    <w:rsid w:val="00E45001"/>
    <w:rsid w:val="00E455A3"/>
    <w:rsid w:val="00E45846"/>
    <w:rsid w:val="00E46ECB"/>
    <w:rsid w:val="00E5129F"/>
    <w:rsid w:val="00E531B8"/>
    <w:rsid w:val="00E560C6"/>
    <w:rsid w:val="00E60347"/>
    <w:rsid w:val="00E60E9D"/>
    <w:rsid w:val="00E643EE"/>
    <w:rsid w:val="00E647AC"/>
    <w:rsid w:val="00E677DC"/>
    <w:rsid w:val="00E76BD8"/>
    <w:rsid w:val="00E77579"/>
    <w:rsid w:val="00E776B6"/>
    <w:rsid w:val="00E77C0B"/>
    <w:rsid w:val="00E83439"/>
    <w:rsid w:val="00E85237"/>
    <w:rsid w:val="00E85250"/>
    <w:rsid w:val="00E866C4"/>
    <w:rsid w:val="00E912B2"/>
    <w:rsid w:val="00E95114"/>
    <w:rsid w:val="00E95665"/>
    <w:rsid w:val="00EA00CC"/>
    <w:rsid w:val="00EA1541"/>
    <w:rsid w:val="00EA2D60"/>
    <w:rsid w:val="00EA59D9"/>
    <w:rsid w:val="00EA7369"/>
    <w:rsid w:val="00EA7ED5"/>
    <w:rsid w:val="00EB0F5D"/>
    <w:rsid w:val="00EB20C9"/>
    <w:rsid w:val="00EB4E6D"/>
    <w:rsid w:val="00EB5AB5"/>
    <w:rsid w:val="00EB5F06"/>
    <w:rsid w:val="00EB665F"/>
    <w:rsid w:val="00EC1A57"/>
    <w:rsid w:val="00EC1BDC"/>
    <w:rsid w:val="00ED2514"/>
    <w:rsid w:val="00ED515E"/>
    <w:rsid w:val="00EE1C7C"/>
    <w:rsid w:val="00EE7398"/>
    <w:rsid w:val="00EE759F"/>
    <w:rsid w:val="00EF011A"/>
    <w:rsid w:val="00EF25DC"/>
    <w:rsid w:val="00EF3DF9"/>
    <w:rsid w:val="00EF5380"/>
    <w:rsid w:val="00EF58CB"/>
    <w:rsid w:val="00EF7F37"/>
    <w:rsid w:val="00F02010"/>
    <w:rsid w:val="00F022B7"/>
    <w:rsid w:val="00F04CC6"/>
    <w:rsid w:val="00F0657F"/>
    <w:rsid w:val="00F07B62"/>
    <w:rsid w:val="00F13530"/>
    <w:rsid w:val="00F1478C"/>
    <w:rsid w:val="00F165E5"/>
    <w:rsid w:val="00F2301B"/>
    <w:rsid w:val="00F2446B"/>
    <w:rsid w:val="00F26EE3"/>
    <w:rsid w:val="00F32619"/>
    <w:rsid w:val="00F368D6"/>
    <w:rsid w:val="00F40419"/>
    <w:rsid w:val="00F40A52"/>
    <w:rsid w:val="00F421AB"/>
    <w:rsid w:val="00F459F3"/>
    <w:rsid w:val="00F5099A"/>
    <w:rsid w:val="00F51495"/>
    <w:rsid w:val="00F5354C"/>
    <w:rsid w:val="00F54138"/>
    <w:rsid w:val="00F5567B"/>
    <w:rsid w:val="00F578B4"/>
    <w:rsid w:val="00F57CCB"/>
    <w:rsid w:val="00F6224D"/>
    <w:rsid w:val="00F63BDF"/>
    <w:rsid w:val="00F65698"/>
    <w:rsid w:val="00F66F7D"/>
    <w:rsid w:val="00F70EFF"/>
    <w:rsid w:val="00F74389"/>
    <w:rsid w:val="00F746AB"/>
    <w:rsid w:val="00F769C2"/>
    <w:rsid w:val="00F77659"/>
    <w:rsid w:val="00F84269"/>
    <w:rsid w:val="00F85347"/>
    <w:rsid w:val="00F86765"/>
    <w:rsid w:val="00F91913"/>
    <w:rsid w:val="00F978DA"/>
    <w:rsid w:val="00FA1B17"/>
    <w:rsid w:val="00FA7949"/>
    <w:rsid w:val="00FB17A0"/>
    <w:rsid w:val="00FB75C7"/>
    <w:rsid w:val="00FC4089"/>
    <w:rsid w:val="00FC5494"/>
    <w:rsid w:val="00FD4154"/>
    <w:rsid w:val="00FD4A95"/>
    <w:rsid w:val="00FD550D"/>
    <w:rsid w:val="00FE23F2"/>
    <w:rsid w:val="00FE271E"/>
    <w:rsid w:val="00FE39E8"/>
    <w:rsid w:val="00FE47F4"/>
    <w:rsid w:val="00FE4E11"/>
    <w:rsid w:val="00FE5DD8"/>
    <w:rsid w:val="00FF0A39"/>
    <w:rsid w:val="00FF2B17"/>
    <w:rsid w:val="00FF6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C3B98"/>
  <w15:chartTrackingRefBased/>
  <w15:docId w15:val="{209CC423-28FF-4066-976B-506833F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w:basedOn w:val="Normal"/>
    <w:next w:val="Heading2"/>
    <w:link w:val="Heading1Char"/>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basedOn w:val="DefaultParagraphFont"/>
    <w:link w:val="BodyText"/>
    <w:rsid w:val="00097049"/>
    <w:rPr>
      <w:rFonts w:ascii="Arial Narrow" w:eastAsia="Times New Roman" w:hAnsi="Arial Narrow" w:cs="Times New Roman"/>
      <w:b/>
      <w:bCs/>
      <w:sz w:val="24"/>
      <w:szCs w:val="24"/>
    </w:rPr>
  </w:style>
  <w:style w:type="paragraph" w:styleId="BodyText">
    <w:name w:val="Body Text"/>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uiPriority w:val="99"/>
    <w:semiHidden/>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uiPriority w:val="1"/>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rmal"/>
    <w:link w:val="111TabulaiiiiiiChar"/>
    <w:qFormat/>
    <w:rsid w:val="0009704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097049"/>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eastAsia="Times New Roman" w:hAnsi="Times New Roman" w:cs="Times New Roman"/>
      <w:color w:val="000000"/>
      <w:lang w:val="x-none" w:eastAsia="x-none"/>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097049"/>
    <w:pPr>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97049"/>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097049"/>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97049"/>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7049"/>
    <w:pPr>
      <w:numPr>
        <w:ilvl w:val="2"/>
        <w:numId w:val="10"/>
      </w:numPr>
      <w:spacing w:after="0" w:line="240" w:lineRule="auto"/>
      <w:contextualSpacing w:val="0"/>
      <w:jc w:val="both"/>
    </w:p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097049"/>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List Paragraph1,list paragraph,h&amp;p list paragraph,saistīto dokumentu saraksts,syle 1"/>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styleId="UnresolvedMention">
    <w:name w:val="Unresolved Mention"/>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1Lgumam">
    <w:name w:val="1. Līgumam"/>
    <w:basedOn w:val="Normal"/>
    <w:qFormat/>
    <w:rsid w:val="00D0773C"/>
    <w:pPr>
      <w:numPr>
        <w:numId w:val="39"/>
      </w:numPr>
      <w:spacing w:before="240" w:after="0" w:line="240" w:lineRule="auto"/>
      <w:ind w:left="426" w:hanging="426"/>
      <w:jc w:val="center"/>
    </w:pPr>
    <w:rPr>
      <w:rFonts w:ascii="Times New Roman Bold" w:eastAsia="Times New Roman" w:hAnsi="Times New Roman Bold" w:cs="Times New Roman"/>
      <w:b/>
      <w:caps/>
      <w:sz w:val="24"/>
      <w:szCs w:val="24"/>
    </w:rPr>
  </w:style>
  <w:style w:type="paragraph" w:customStyle="1" w:styleId="11Lgumam">
    <w:name w:val="1.1. Līgumam"/>
    <w:basedOn w:val="Normal"/>
    <w:qFormat/>
    <w:rsid w:val="00D0773C"/>
    <w:pPr>
      <w:numPr>
        <w:ilvl w:val="1"/>
        <w:numId w:val="39"/>
      </w:numPr>
      <w:spacing w:before="60" w:after="60" w:line="240" w:lineRule="auto"/>
      <w:jc w:val="both"/>
    </w:pPr>
    <w:rPr>
      <w:rFonts w:ascii="Times New Roman" w:eastAsia="Calibri" w:hAnsi="Times New Roman" w:cs="Times New Roman"/>
      <w:sz w:val="24"/>
      <w:szCs w:val="24"/>
    </w:rPr>
  </w:style>
  <w:style w:type="paragraph" w:customStyle="1" w:styleId="111Lgumam">
    <w:name w:val="1.1.1. Līgumam"/>
    <w:basedOn w:val="11Lgumam"/>
    <w:link w:val="111LgumamChar"/>
    <w:qFormat/>
    <w:rsid w:val="00D0773C"/>
    <w:pPr>
      <w:numPr>
        <w:ilvl w:val="2"/>
      </w:numPr>
    </w:pPr>
  </w:style>
  <w:style w:type="character" w:customStyle="1" w:styleId="111LgumamChar">
    <w:name w:val="1.1.1. Līgumam Char"/>
    <w:link w:val="111Lgumam"/>
    <w:rsid w:val="00D0773C"/>
    <w:rPr>
      <w:rFonts w:ascii="Times New Roman" w:eastAsia="Calibri" w:hAnsi="Times New Roman" w:cs="Times New Roman"/>
      <w:sz w:val="24"/>
      <w:szCs w:val="24"/>
    </w:rPr>
  </w:style>
  <w:style w:type="paragraph" w:customStyle="1" w:styleId="SubtleEmphasis1">
    <w:name w:val="Subtle Emphasis1"/>
    <w:basedOn w:val="Normal"/>
    <w:link w:val="SubtleEmphasisChar"/>
    <w:uiPriority w:val="34"/>
    <w:qFormat/>
    <w:rsid w:val="00D0773C"/>
    <w:pPr>
      <w:spacing w:after="0" w:line="240" w:lineRule="auto"/>
      <w:ind w:left="720"/>
      <w:contextualSpacing/>
    </w:pPr>
    <w:rPr>
      <w:rFonts w:ascii="Times New Roman" w:eastAsia="Times New Roman" w:hAnsi="Times New Roman" w:cs="Times New Roman"/>
      <w:sz w:val="24"/>
      <w:szCs w:val="24"/>
    </w:rPr>
  </w:style>
  <w:style w:type="character" w:customStyle="1" w:styleId="SubtleEmphasisChar">
    <w:name w:val="Subtle Emphasis Char"/>
    <w:link w:val="SubtleEmphasis1"/>
    <w:uiPriority w:val="34"/>
    <w:rsid w:val="00D0773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464200803">
      <w:bodyDiv w:val="1"/>
      <w:marLeft w:val="0"/>
      <w:marRight w:val="0"/>
      <w:marTop w:val="0"/>
      <w:marBottom w:val="0"/>
      <w:divBdr>
        <w:top w:val="none" w:sz="0" w:space="0" w:color="auto"/>
        <w:left w:val="none" w:sz="0" w:space="0" w:color="auto"/>
        <w:bottom w:val="none" w:sz="0" w:space="0" w:color="auto"/>
        <w:right w:val="none" w:sz="0" w:space="0" w:color="auto"/>
      </w:divBdr>
    </w:div>
    <w:div w:id="480729454">
      <w:bodyDiv w:val="1"/>
      <w:marLeft w:val="0"/>
      <w:marRight w:val="0"/>
      <w:marTop w:val="0"/>
      <w:marBottom w:val="0"/>
      <w:divBdr>
        <w:top w:val="none" w:sz="0" w:space="0" w:color="auto"/>
        <w:left w:val="none" w:sz="0" w:space="0" w:color="auto"/>
        <w:bottom w:val="none" w:sz="0" w:space="0" w:color="auto"/>
        <w:right w:val="none" w:sz="0" w:space="0" w:color="auto"/>
      </w:divBdr>
    </w:div>
    <w:div w:id="554703141">
      <w:bodyDiv w:val="1"/>
      <w:marLeft w:val="0"/>
      <w:marRight w:val="0"/>
      <w:marTop w:val="0"/>
      <w:marBottom w:val="0"/>
      <w:divBdr>
        <w:top w:val="none" w:sz="0" w:space="0" w:color="auto"/>
        <w:left w:val="none" w:sz="0" w:space="0" w:color="auto"/>
        <w:bottom w:val="none" w:sz="0" w:space="0" w:color="auto"/>
        <w:right w:val="none" w:sz="0" w:space="0" w:color="auto"/>
      </w:divBdr>
    </w:div>
    <w:div w:id="576667369">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897740966">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1681863">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39553284">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263296772">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586458607">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1994291692">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a.Plaveniece@rsu.lv" TargetMode="External"/><Relationship Id="rId13" Type="http://schemas.openxmlformats.org/officeDocument/2006/relationships/hyperlink" Target="http://www.rsu.lv" TargetMode="External"/><Relationship Id="rId18" Type="http://schemas.openxmlformats.org/officeDocument/2006/relationships/hyperlink" Target="mailto:rsu@rsu.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www.rsu.lv/privatuma-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ta.Plaveniece@rsu.lv" TargetMode="External"/><Relationship Id="rId5" Type="http://schemas.openxmlformats.org/officeDocument/2006/relationships/webSettings" Target="webSettings.xml"/><Relationship Id="rId15" Type="http://schemas.openxmlformats.org/officeDocument/2006/relationships/hyperlink" Target="https://www6.vid.gov.lv/SDV" TargetMode="External"/><Relationship Id="rId23" Type="http://schemas.openxmlformats.org/officeDocument/2006/relationships/theme" Target="theme/theme1.xml"/><Relationship Id="rId10" Type="http://schemas.openxmlformats.org/officeDocument/2006/relationships/hyperlink" Target="https://www.eis.gov.lv/EKEIS/Supplier/Organizer/329" TargetMode="External"/><Relationship Id="rId19" Type="http://schemas.openxmlformats.org/officeDocument/2006/relationships/hyperlink" Target="mailto:personu.dati@rsu.lv" TargetMode="External"/><Relationship Id="rId4" Type="http://schemas.openxmlformats.org/officeDocument/2006/relationships/settings" Target="settings.xml"/><Relationship Id="rId9" Type="http://schemas.openxmlformats.org/officeDocument/2006/relationships/hyperlink" Target="mailto:Elina.Pileniece@rsu.lv" TargetMode="External"/><Relationship Id="rId14" Type="http://schemas.openxmlformats.org/officeDocument/2006/relationships/hyperlink" Target="http://www.ur.gov.lv/?a=936&amp;z=631&amp;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E296A-1001-4927-88B5-A2B5E9B5A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18</Pages>
  <Words>35808</Words>
  <Characters>20412</Characters>
  <Application>Microsoft Office Word</Application>
  <DocSecurity>0</DocSecurity>
  <Lines>170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 Pļaveniece</dc:creator>
  <cp:keywords/>
  <dc:description/>
  <cp:lastModifiedBy>Arta Pļaveniece</cp:lastModifiedBy>
  <cp:revision>74</cp:revision>
  <dcterms:created xsi:type="dcterms:W3CDTF">2025-08-05T10:58:00Z</dcterms:created>
  <dcterms:modified xsi:type="dcterms:W3CDTF">2026-06-19T12:08:00Z</dcterms:modified>
</cp:coreProperties>
</file>