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17785" w14:textId="77777777" w:rsidR="00EB0115" w:rsidRPr="008A482F" w:rsidRDefault="00EB0115" w:rsidP="004B2234">
      <w:pPr>
        <w:shd w:val="clear" w:color="auto" w:fill="FFFFFF"/>
        <w:jc w:val="center"/>
        <w:rPr>
          <w:rFonts w:eastAsia="Times New Roman"/>
          <w:sz w:val="23"/>
          <w:szCs w:val="23"/>
          <w:lang w:val="lv-LV" w:eastAsia="lv-LV"/>
        </w:rPr>
      </w:pPr>
      <w:r w:rsidRPr="008A482F">
        <w:rPr>
          <w:rFonts w:eastAsia="Times New Roman"/>
          <w:b/>
          <w:bCs/>
          <w:sz w:val="23"/>
          <w:szCs w:val="23"/>
          <w:lang w:val="lv-LV" w:eastAsia="lv-LV"/>
        </w:rPr>
        <w:t>PERSONAS DATU APSTRĀDE</w:t>
      </w:r>
    </w:p>
    <w:p w14:paraId="28D31C42" w14:textId="4CF71CE7" w:rsidR="00EB0115" w:rsidRPr="008A482F" w:rsidRDefault="0038786C" w:rsidP="004B2234">
      <w:pPr>
        <w:shd w:val="clear" w:color="auto" w:fill="FFFFFF"/>
        <w:jc w:val="center"/>
        <w:rPr>
          <w:rFonts w:eastAsia="Times New Roman"/>
          <w:b/>
          <w:bCs/>
          <w:sz w:val="23"/>
          <w:szCs w:val="23"/>
          <w:lang w:val="lv-LV" w:eastAsia="lv-LV"/>
        </w:rPr>
      </w:pPr>
      <w:r w:rsidRPr="00405E16">
        <w:rPr>
          <w:rFonts w:eastAsia="Times New Roman"/>
          <w:b/>
          <w:bCs/>
          <w:sz w:val="23"/>
          <w:szCs w:val="23"/>
          <w:lang w:val="lv-LV" w:eastAsia="lv-LV"/>
        </w:rPr>
        <w:t>Rīgas BJC “Daugmale”</w:t>
      </w:r>
      <w:r w:rsidR="00EB0115" w:rsidRPr="00405E16">
        <w:rPr>
          <w:rFonts w:eastAsia="Times New Roman"/>
          <w:b/>
          <w:bCs/>
          <w:sz w:val="23"/>
          <w:szCs w:val="23"/>
          <w:lang w:val="lv-LV" w:eastAsia="lv-LV"/>
        </w:rPr>
        <w:t xml:space="preserve"> IEPIRKUMOS</w:t>
      </w:r>
    </w:p>
    <w:p w14:paraId="45EFDBE1" w14:textId="77777777" w:rsidR="00EB0115" w:rsidRPr="003352CC" w:rsidRDefault="00EB0115" w:rsidP="004B2234">
      <w:pPr>
        <w:shd w:val="clear" w:color="auto" w:fill="FFFFFF"/>
        <w:jc w:val="both"/>
        <w:rPr>
          <w:rFonts w:eastAsia="Times New Roman"/>
          <w:lang w:val="lv-LV" w:eastAsia="lv-LV"/>
        </w:rPr>
      </w:pPr>
    </w:p>
    <w:p w14:paraId="1DD320A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1. Pasūtītājs kā pārzinis personas datu apstrādē</w:t>
      </w:r>
      <w:r w:rsidRPr="008A482F">
        <w:rPr>
          <w:rFonts w:eastAsia="Times New Roman"/>
          <w:sz w:val="23"/>
          <w:szCs w:val="23"/>
          <w:lang w:val="lv-LV" w:eastAsia="lv-LV"/>
        </w:rPr>
        <w:t>:</w:t>
      </w:r>
    </w:p>
    <w:p w14:paraId="47987F4F" w14:textId="04C7C4B8" w:rsidR="00EB0115" w:rsidRPr="00405E16" w:rsidRDefault="00EB0115" w:rsidP="004B2234">
      <w:pPr>
        <w:shd w:val="clear" w:color="auto" w:fill="FFFFFF"/>
        <w:jc w:val="both"/>
        <w:rPr>
          <w:rFonts w:eastAsia="Times New Roman"/>
          <w:sz w:val="23"/>
          <w:szCs w:val="23"/>
          <w:lang w:val="lv-LV" w:eastAsia="lv-LV"/>
        </w:rPr>
      </w:pPr>
      <w:r w:rsidRPr="00405E16">
        <w:rPr>
          <w:rFonts w:eastAsia="Times New Roman"/>
          <w:b/>
          <w:bCs/>
          <w:sz w:val="23"/>
          <w:szCs w:val="23"/>
          <w:lang w:val="lv-LV" w:eastAsia="lv-LV"/>
        </w:rPr>
        <w:t xml:space="preserve">1.1. </w:t>
      </w:r>
      <w:r w:rsidRPr="00405E16">
        <w:rPr>
          <w:rFonts w:eastAsia="Times New Roman"/>
          <w:sz w:val="23"/>
          <w:szCs w:val="23"/>
          <w:lang w:val="lv-LV" w:eastAsia="lv-LV"/>
        </w:rPr>
        <w:t xml:space="preserve">Pārzinis personas datu apstrādei ir </w:t>
      </w:r>
      <w:r w:rsidR="0038786C" w:rsidRPr="00405E16">
        <w:rPr>
          <w:rFonts w:eastAsia="Times New Roman"/>
          <w:b/>
          <w:bCs/>
          <w:sz w:val="23"/>
          <w:szCs w:val="23"/>
          <w:lang w:val="lv-LV" w:eastAsia="lv-LV"/>
        </w:rPr>
        <w:t>Rīgas BJC “Daugmale”</w:t>
      </w:r>
      <w:r w:rsidRPr="00405E16">
        <w:rPr>
          <w:rFonts w:eastAsia="Times New Roman"/>
          <w:sz w:val="23"/>
          <w:szCs w:val="23"/>
          <w:lang w:val="lv-LV" w:eastAsia="lv-LV"/>
        </w:rPr>
        <w:t xml:space="preserve">, adrese: </w:t>
      </w:r>
      <w:r w:rsidR="0038786C" w:rsidRPr="00405E16">
        <w:rPr>
          <w:rFonts w:eastAsia="Times New Roman"/>
          <w:sz w:val="23"/>
          <w:szCs w:val="23"/>
          <w:lang w:val="lv-LV" w:eastAsia="lv-LV"/>
        </w:rPr>
        <w:t>Jēkabpils iela 19a</w:t>
      </w:r>
      <w:r w:rsidRPr="00405E16">
        <w:rPr>
          <w:rFonts w:eastAsia="Times New Roman"/>
          <w:sz w:val="23"/>
          <w:szCs w:val="23"/>
          <w:lang w:val="lv-LV" w:eastAsia="lv-LV"/>
        </w:rPr>
        <w:t xml:space="preserve">, </w:t>
      </w:r>
      <w:r w:rsidR="0038786C" w:rsidRPr="00405E16">
        <w:rPr>
          <w:rFonts w:eastAsia="Times New Roman"/>
          <w:sz w:val="23"/>
          <w:szCs w:val="23"/>
          <w:lang w:val="lv-LV" w:eastAsia="lv-LV"/>
        </w:rPr>
        <w:t>Rīga</w:t>
      </w:r>
      <w:r w:rsidRPr="00405E16">
        <w:rPr>
          <w:rFonts w:eastAsia="Times New Roman"/>
          <w:sz w:val="23"/>
          <w:szCs w:val="23"/>
          <w:lang w:val="lv-LV" w:eastAsia="lv-LV"/>
        </w:rPr>
        <w:t>, LV-</w:t>
      </w:r>
      <w:r w:rsidR="0038786C" w:rsidRPr="00405E16">
        <w:rPr>
          <w:rFonts w:eastAsia="Times New Roman"/>
          <w:sz w:val="23"/>
          <w:szCs w:val="23"/>
          <w:lang w:val="lv-LV" w:eastAsia="lv-LV"/>
        </w:rPr>
        <w:t>1050</w:t>
      </w:r>
      <w:r w:rsidRPr="00405E16">
        <w:rPr>
          <w:rFonts w:eastAsia="Times New Roman"/>
          <w:sz w:val="23"/>
          <w:szCs w:val="23"/>
          <w:lang w:val="lv-LV" w:eastAsia="lv-LV"/>
        </w:rPr>
        <w:t>, tālr. 67</w:t>
      </w:r>
      <w:r w:rsidR="0038786C" w:rsidRPr="00405E16">
        <w:rPr>
          <w:rFonts w:eastAsia="Times New Roman"/>
          <w:sz w:val="23"/>
          <w:szCs w:val="23"/>
          <w:lang w:val="lv-LV" w:eastAsia="lv-LV"/>
        </w:rPr>
        <w:t>105023</w:t>
      </w:r>
      <w:r w:rsidRPr="00405E16">
        <w:rPr>
          <w:rFonts w:eastAsia="Times New Roman"/>
          <w:sz w:val="23"/>
          <w:szCs w:val="23"/>
          <w:lang w:val="lv-LV" w:eastAsia="lv-LV"/>
        </w:rPr>
        <w:t xml:space="preserve"> e-pasts: </w:t>
      </w:r>
      <w:r w:rsidR="0038786C" w:rsidRPr="00405E16">
        <w:rPr>
          <w:rFonts w:eastAsia="Times New Roman"/>
          <w:sz w:val="23"/>
          <w:szCs w:val="23"/>
          <w:lang w:val="lv-LV" w:eastAsia="lv-LV"/>
        </w:rPr>
        <w:t>bjcdaugmale@riga.lv</w:t>
      </w:r>
    </w:p>
    <w:p w14:paraId="4058CEF8" w14:textId="5C556122" w:rsidR="00EB0115" w:rsidRPr="00405E16" w:rsidRDefault="00EB0115" w:rsidP="004B2234">
      <w:pPr>
        <w:shd w:val="clear" w:color="auto" w:fill="FFFFFF"/>
        <w:jc w:val="both"/>
        <w:rPr>
          <w:rFonts w:eastAsia="Times New Roman"/>
          <w:sz w:val="23"/>
          <w:szCs w:val="23"/>
          <w:lang w:val="lv-LV" w:eastAsia="lv-LV"/>
        </w:rPr>
      </w:pPr>
      <w:r w:rsidRPr="00405E16">
        <w:rPr>
          <w:rFonts w:eastAsia="Times New Roman"/>
          <w:b/>
          <w:bCs/>
          <w:sz w:val="23"/>
          <w:szCs w:val="23"/>
          <w:lang w:val="lv-LV" w:eastAsia="lv-LV"/>
        </w:rPr>
        <w:t xml:space="preserve">1.2. </w:t>
      </w:r>
      <w:r w:rsidRPr="00405E16">
        <w:rPr>
          <w:rFonts w:eastAsia="Times New Roman"/>
          <w:sz w:val="23"/>
          <w:szCs w:val="23"/>
          <w:lang w:val="lv-LV" w:eastAsia="lv-LV"/>
        </w:rPr>
        <w:t xml:space="preserve">Datu aizsardzības speciālista kontaktinformācija: </w:t>
      </w:r>
      <w:r w:rsidR="00BF50BD" w:rsidRPr="00405E16">
        <w:rPr>
          <w:rFonts w:eastAsia="Times New Roman"/>
          <w:sz w:val="23"/>
          <w:szCs w:val="23"/>
          <w:lang w:val="lv-LV" w:eastAsia="lv-LV"/>
        </w:rPr>
        <w:t>emasalskis@edu.riga.lv</w:t>
      </w:r>
    </w:p>
    <w:p w14:paraId="2A08CEB2" w14:textId="592536F1" w:rsidR="00EB0115" w:rsidRPr="008A482F" w:rsidRDefault="00EB0115" w:rsidP="004B2234">
      <w:pPr>
        <w:shd w:val="clear" w:color="auto" w:fill="FFFFFF"/>
        <w:jc w:val="both"/>
        <w:rPr>
          <w:rFonts w:eastAsia="Times New Roman"/>
          <w:sz w:val="23"/>
          <w:szCs w:val="23"/>
          <w:lang w:val="lv-LV" w:eastAsia="lv-LV"/>
        </w:rPr>
      </w:pPr>
      <w:r w:rsidRPr="00BF50BD">
        <w:rPr>
          <w:rFonts w:eastAsia="Times New Roman"/>
          <w:b/>
          <w:bCs/>
          <w:sz w:val="23"/>
          <w:szCs w:val="23"/>
          <w:lang w:val="lv-LV" w:eastAsia="lv-LV"/>
        </w:rPr>
        <w:t>2.</w:t>
      </w:r>
      <w:r w:rsidRPr="008A482F">
        <w:rPr>
          <w:rFonts w:eastAsia="Times New Roman"/>
          <w:b/>
          <w:bCs/>
          <w:sz w:val="23"/>
          <w:szCs w:val="23"/>
          <w:lang w:val="lv-LV" w:eastAsia="lv-LV"/>
        </w:rPr>
        <w:t> Personas datu apstrādes nolūks un tiesiskais pamats</w:t>
      </w:r>
      <w:r w:rsidR="004B2234" w:rsidRPr="008A482F">
        <w:rPr>
          <w:rFonts w:eastAsia="Times New Roman"/>
          <w:b/>
          <w:bCs/>
          <w:sz w:val="23"/>
          <w:szCs w:val="23"/>
          <w:lang w:val="lv-LV" w:eastAsia="lv-LV"/>
        </w:rPr>
        <w:t>:</w:t>
      </w:r>
    </w:p>
    <w:p w14:paraId="2EEE4AE5"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2.1. </w:t>
      </w:r>
      <w:r w:rsidRPr="008A482F">
        <w:rPr>
          <w:rFonts w:eastAsia="Times New Roman"/>
          <w:bCs/>
          <w:sz w:val="23"/>
          <w:szCs w:val="23"/>
          <w:lang w:val="lv-LV" w:eastAsia="lv-LV"/>
        </w:rPr>
        <w:t xml:space="preserve">Pārzinis veic </w:t>
      </w:r>
      <w:r w:rsidRPr="008A482F">
        <w:rPr>
          <w:rFonts w:eastAsia="Times New Roman"/>
          <w:sz w:val="23"/>
          <w:szCs w:val="23"/>
          <w:lang w:val="lv-LV" w:eastAsia="lv-LV"/>
        </w:rPr>
        <w:t xml:space="preserve">pretendentu (fizisko personu) datu apstrādi ar nolūku administrēt iepirkuma procedūru un veikt publisko iepirkumu. </w:t>
      </w:r>
    </w:p>
    <w:p w14:paraId="06BC10EE"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kontaktpersonu datu apstrādes mērķis ir nodrošināt informācijas apriti. </w:t>
      </w:r>
    </w:p>
    <w:p w14:paraId="77E236DA"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iesniegtajos personāla kvalifikācijas dokumentos norādīto fizisko personu datu apstrādes mērķis ir pretendenta personāla kvalifikācijas izvērtēšana atbilstoši iepirkuma dokumentācijā izvirzītajām prasībām. </w:t>
      </w:r>
    </w:p>
    <w:p w14:paraId="3C5F327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pilnvaroto personu datu apstrādes mērķis ir izvērtēt iesniegtā piedāvājuma tiesiskumu. </w:t>
      </w:r>
    </w:p>
    <w:p w14:paraId="2B20076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Piedāvājumā norādīto apakšuzņēmēju un iepriekšējo pretendenta pakalpojumu saņēmēju kontaktpersonu datu apstrādes mērķis ir pārliecināties par pretendenta atbilstību iepirkuma nolikuma prasībām. </w:t>
      </w:r>
    </w:p>
    <w:p w14:paraId="06C7C94B"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Pārzinis apstrādā uzvarējušā pretendenta piedāvājumā norādītos fizisko personu datus ar mērķi nodrošināt iepirkuma rezultātā noslēgtā līguma un nolikuma nosacījumu izpildi, kā arī nodrošināt uzvarējušā pretendenta personāla identificēšanu pirms darbu izpildes.</w:t>
      </w:r>
    </w:p>
    <w:p w14:paraId="3981E6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2.2.</w:t>
      </w:r>
      <w:r w:rsidRPr="008A482F">
        <w:rPr>
          <w:rFonts w:eastAsia="Times New Roman"/>
          <w:sz w:val="23"/>
          <w:szCs w:val="23"/>
          <w:lang w:val="lv-LV" w:eastAsia="lv-LV"/>
        </w:rPr>
        <w:t xml:space="preserve"> Tiesiskais pamats personas datu apstrādei ir </w:t>
      </w:r>
      <w:r w:rsidRPr="008A482F">
        <w:rPr>
          <w:rFonts w:eastAsia="Times New Roman"/>
          <w:sz w:val="23"/>
          <w:szCs w:val="23"/>
          <w:lang w:val="x-none"/>
        </w:rPr>
        <w:t>Eiropas Parlamenta un Padomes 2016.gada 27.aprīļa Regulas (ES) 2016/679 par fizisku personu aizsardzību attiecībā uz personas datu apstrādi un šādu datu brīvu apriti un ar ko atceļ Direktīvu 95/46/EK (Vispārīgā datu aizsardzības regula)</w:t>
      </w:r>
      <w:r w:rsidRPr="008A482F">
        <w:rPr>
          <w:rFonts w:eastAsia="Times New Roman"/>
          <w:sz w:val="23"/>
          <w:szCs w:val="23"/>
          <w:lang w:val="lv-LV"/>
        </w:rPr>
        <w:t xml:space="preserve"> </w:t>
      </w:r>
      <w:r w:rsidRPr="008A482F">
        <w:rPr>
          <w:rFonts w:eastAsia="Times New Roman"/>
          <w:sz w:val="23"/>
          <w:szCs w:val="23"/>
          <w:lang w:val="lv-LV" w:eastAsia="lv-LV"/>
        </w:rPr>
        <w:t>6.panta 1.punkta b) apakšpunkts – līgumu izpildei, kura līgumslēdzēja puse ir datu subjekts un 6.panta 1.punkta c) apakšpunkts - pārzinim tiesību aktos noteikto juridisko pienākumu izpildei (Publisko iepirkumu likums un uz tā pamata izdotie Ministru kabineta noteikumi, Iesnieguma likums).</w:t>
      </w:r>
    </w:p>
    <w:p w14:paraId="47722643"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 xml:space="preserve">3. </w:t>
      </w:r>
      <w:r w:rsidRPr="008A482F">
        <w:rPr>
          <w:rFonts w:eastAsia="Times New Roman"/>
          <w:b/>
          <w:bCs/>
          <w:sz w:val="23"/>
          <w:szCs w:val="23"/>
          <w:lang w:val="lv-LV" w:eastAsia="lv-LV"/>
        </w:rPr>
        <w:t>Personas datu saņēmēji vai saņēmēju kategorijas:</w:t>
      </w:r>
    </w:p>
    <w:p w14:paraId="0132AE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3.1. </w:t>
      </w:r>
      <w:r w:rsidRPr="008A482F">
        <w:rPr>
          <w:rFonts w:eastAsia="Times New Roman"/>
          <w:sz w:val="23"/>
          <w:szCs w:val="23"/>
          <w:lang w:val="lv-LV" w:eastAsia="lv-LV"/>
        </w:rPr>
        <w:t>pašvaldības (tās iestāžu/ struktūrvienību) darbinieki/amatpersonas, ja tas ietilpst viņu darba vai amata pienākumos;</w:t>
      </w:r>
    </w:p>
    <w:p w14:paraId="105AA6DA" w14:textId="6DAAF52C"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3.2. </w:t>
      </w:r>
      <w:r w:rsidRPr="008A482F">
        <w:rPr>
          <w:rFonts w:eastAsia="Times New Roman"/>
          <w:sz w:val="23"/>
          <w:szCs w:val="23"/>
          <w:lang w:val="lv-LV" w:eastAsia="lv-LV"/>
        </w:rPr>
        <w:t xml:space="preserve">valsts pārvaldes </w:t>
      </w:r>
      <w:r w:rsidR="00EC37E1" w:rsidRPr="008A482F">
        <w:rPr>
          <w:rFonts w:eastAsia="Times New Roman"/>
          <w:sz w:val="23"/>
          <w:szCs w:val="23"/>
          <w:lang w:val="lv-LV" w:eastAsia="lv-LV"/>
        </w:rPr>
        <w:t xml:space="preserve">un citas </w:t>
      </w:r>
      <w:r w:rsidRPr="008A482F">
        <w:rPr>
          <w:rFonts w:eastAsia="Times New Roman"/>
          <w:sz w:val="23"/>
          <w:szCs w:val="23"/>
          <w:lang w:val="lv-LV" w:eastAsia="lv-LV"/>
        </w:rPr>
        <w:t>iestādes normatīvajos aktos note</w:t>
      </w:r>
      <w:r w:rsidR="00EC37E1" w:rsidRPr="008A482F">
        <w:rPr>
          <w:rFonts w:eastAsia="Times New Roman"/>
          <w:sz w:val="23"/>
          <w:szCs w:val="23"/>
          <w:lang w:val="lv-LV" w:eastAsia="lv-LV"/>
        </w:rPr>
        <w:t>iktajos gadījumos un apjomā (VRAA</w:t>
      </w:r>
      <w:r w:rsidRPr="008A482F">
        <w:rPr>
          <w:rFonts w:eastAsia="Times New Roman"/>
          <w:sz w:val="23"/>
          <w:szCs w:val="23"/>
          <w:lang w:val="lv-LV" w:eastAsia="lv-LV"/>
        </w:rPr>
        <w:t>, IUB</w:t>
      </w:r>
      <w:r w:rsidR="00EC37E1" w:rsidRPr="008A482F">
        <w:rPr>
          <w:rFonts w:eastAsia="Times New Roman"/>
          <w:sz w:val="23"/>
          <w:szCs w:val="23"/>
          <w:lang w:val="lv-LV" w:eastAsia="lv-LV"/>
        </w:rPr>
        <w:t>, ES fondi</w:t>
      </w:r>
      <w:r w:rsidRPr="008A482F">
        <w:rPr>
          <w:rFonts w:eastAsia="Times New Roman"/>
          <w:sz w:val="23"/>
          <w:szCs w:val="23"/>
          <w:lang w:val="lv-LV" w:eastAsia="lv-LV"/>
        </w:rPr>
        <w:t xml:space="preserve">). </w:t>
      </w:r>
    </w:p>
    <w:p w14:paraId="00BFBA77" w14:textId="77777777" w:rsidR="00EB0115" w:rsidRPr="008A482F" w:rsidRDefault="00EB0115" w:rsidP="004B2234">
      <w:pPr>
        <w:tabs>
          <w:tab w:val="left" w:pos="993"/>
        </w:tabs>
        <w:autoSpaceDE w:val="0"/>
        <w:autoSpaceDN w:val="0"/>
        <w:adjustRightInd w:val="0"/>
        <w:jc w:val="both"/>
        <w:rPr>
          <w:rFonts w:eastAsia="SimSun"/>
          <w:b/>
          <w:sz w:val="23"/>
          <w:szCs w:val="23"/>
          <w:lang w:val="lv-LV"/>
        </w:rPr>
      </w:pPr>
      <w:r w:rsidRPr="008A482F">
        <w:rPr>
          <w:rFonts w:eastAsia="SimSun"/>
          <w:b/>
          <w:sz w:val="23"/>
          <w:szCs w:val="23"/>
          <w:lang w:val="lv-LV"/>
        </w:rPr>
        <w:t>4. Personas datu glabāšana:</w:t>
      </w:r>
    </w:p>
    <w:p w14:paraId="566107DC" w14:textId="3AA22DE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Personas dati tiek apstrādāti tik ilgi, cik nepieciešams personas datu apstrādes nolūkam. Glabāšanas periods ir pamatots ar noslēgto līgumu iepirkuma ietvaros vai piemērojamajiem normatīvajiem aktiem. Pārzinis visus Publiskā iepirkuma likuma 40.panta trešajā daļā </w:t>
      </w:r>
      <w:r w:rsidR="008A482F" w:rsidRPr="008A482F">
        <w:rPr>
          <w:rFonts w:eastAsia="Times New Roman"/>
          <w:sz w:val="23"/>
          <w:szCs w:val="23"/>
          <w:lang w:val="lv-LV" w:eastAsia="lv-LV"/>
        </w:rPr>
        <w:t>minēto dokumentu oriģinālus, kā</w:t>
      </w:r>
      <w:r w:rsidRPr="008A482F">
        <w:rPr>
          <w:rFonts w:eastAsia="Times New Roman"/>
          <w:sz w:val="23"/>
          <w:szCs w:val="23"/>
          <w:lang w:val="lv-LV" w:eastAsia="lv-LV"/>
        </w:rPr>
        <w:t xml:space="preserve"> arī pieteikumu un piedāvājumu oriģinālus glabā 10 gadus pēc iepirkuma līguma noslēgšanas. </w:t>
      </w:r>
    </w:p>
    <w:p w14:paraId="637773F3" w14:textId="1CFBD858"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5</w:t>
      </w:r>
      <w:r w:rsidRPr="008A482F">
        <w:rPr>
          <w:rFonts w:eastAsia="Times New Roman"/>
          <w:b/>
          <w:bCs/>
          <w:sz w:val="23"/>
          <w:szCs w:val="23"/>
          <w:lang w:val="lv-LV" w:eastAsia="lv-LV"/>
        </w:rPr>
        <w:t>. Informējam, ka Jums, kā datu subjektam</w:t>
      </w:r>
      <w:r w:rsidR="00EC37E1" w:rsidRPr="008A482F">
        <w:rPr>
          <w:rFonts w:eastAsia="Times New Roman"/>
          <w:b/>
          <w:bCs/>
          <w:sz w:val="23"/>
          <w:szCs w:val="23"/>
          <w:lang w:val="lv-LV" w:eastAsia="lv-LV"/>
        </w:rPr>
        <w:t>,</w:t>
      </w:r>
      <w:r w:rsidRPr="008A482F">
        <w:rPr>
          <w:rFonts w:eastAsia="Times New Roman"/>
          <w:b/>
          <w:bCs/>
          <w:sz w:val="23"/>
          <w:szCs w:val="23"/>
          <w:lang w:val="lv-LV" w:eastAsia="lv-LV"/>
        </w:rPr>
        <w:t xml:space="preserve"> ir tiesības (noteiktās situācijās):</w:t>
      </w:r>
    </w:p>
    <w:p w14:paraId="78A829FC"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5.1. </w:t>
      </w:r>
      <w:r w:rsidRPr="008A482F">
        <w:rPr>
          <w:rFonts w:eastAsia="Times New Roman"/>
          <w:sz w:val="23"/>
          <w:szCs w:val="23"/>
          <w:lang w:val="lv-LV" w:eastAsia="lv-LV"/>
        </w:rPr>
        <w:t>Saņemt normatīvajos aktos noteikto informāciju par savu personas datu apstrādi;</w:t>
      </w:r>
    </w:p>
    <w:p w14:paraId="665F9A49"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5.2. </w:t>
      </w:r>
      <w:r w:rsidRPr="008A482F">
        <w:rPr>
          <w:rFonts w:eastAsia="Times New Roman"/>
          <w:sz w:val="23"/>
          <w:szCs w:val="23"/>
          <w:lang w:val="lv-LV" w:eastAsia="lv-LV"/>
        </w:rPr>
        <w:t>Pieprasīt pārzinim piekļūt Jūsu, kā datu subjekta apstrādātajiem personas datiem, lūgt neprecīzo personas datu labošanu vai dzēšanu, iesniedzot pamatojumu Jūsu lūgumam, likumā noteiktajos gadījumos lūgt Jūsu personas datu apstrādes ierobežošanu, tiesības uz datu pārnesamību, tiesības iebilst pret datu apstrādi;</w:t>
      </w:r>
    </w:p>
    <w:p w14:paraId="5AB5B677" w14:textId="3DD9AE26"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5.3. </w:t>
      </w:r>
      <w:r w:rsidRPr="008A482F">
        <w:rPr>
          <w:rFonts w:eastAsia="Times New Roman"/>
          <w:sz w:val="23"/>
          <w:szCs w:val="23"/>
          <w:lang w:val="lv-LV" w:eastAsia="lv-LV"/>
        </w:rPr>
        <w:t>Iesniegt sūdzību par nelikumīgu Jūsu personas datu apstrādi uzraudzības iestādei</w:t>
      </w:r>
      <w:r w:rsidR="001B7948" w:rsidRPr="008A482F">
        <w:rPr>
          <w:rFonts w:eastAsia="Times New Roman"/>
          <w:sz w:val="23"/>
          <w:szCs w:val="23"/>
          <w:lang w:val="lv-LV" w:eastAsia="lv-LV"/>
        </w:rPr>
        <w:t xml:space="preserve"> </w:t>
      </w:r>
      <w:r w:rsidRPr="008A482F">
        <w:rPr>
          <w:rFonts w:eastAsia="Times New Roman"/>
          <w:sz w:val="23"/>
          <w:szCs w:val="23"/>
          <w:lang w:val="lv-LV" w:eastAsia="lv-LV"/>
        </w:rPr>
        <w:t>Datu valsts inspekcijai (Blaumaņa ielā 11/13, Rīgā, LV-1011).</w:t>
      </w:r>
    </w:p>
    <w:p w14:paraId="0825E427" w14:textId="31FB4BA0"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6</w:t>
      </w:r>
      <w:r w:rsidRPr="00405E16">
        <w:rPr>
          <w:rFonts w:eastAsia="Times New Roman"/>
          <w:b/>
          <w:sz w:val="23"/>
          <w:szCs w:val="23"/>
          <w:lang w:val="lv-LV" w:eastAsia="lv-LV"/>
        </w:rPr>
        <w:t>.</w:t>
      </w:r>
      <w:r w:rsidRPr="00405E16">
        <w:rPr>
          <w:rFonts w:eastAsia="Times New Roman"/>
          <w:sz w:val="23"/>
          <w:szCs w:val="23"/>
          <w:lang w:val="lv-LV" w:eastAsia="lv-LV"/>
        </w:rPr>
        <w:t xml:space="preserve"> Pasūtītāja personas datu apstrādes politika (Privātuma politika) pieejama </w:t>
      </w:r>
      <w:r w:rsidR="0038786C" w:rsidRPr="00405E16">
        <w:rPr>
          <w:rFonts w:eastAsia="Times New Roman"/>
          <w:sz w:val="23"/>
          <w:szCs w:val="23"/>
          <w:lang w:val="lv-LV" w:eastAsia="lv-LV"/>
        </w:rPr>
        <w:t>Rīgas BJC “Daugmale”</w:t>
      </w:r>
      <w:r w:rsidRPr="00405E16">
        <w:rPr>
          <w:rFonts w:eastAsia="Times New Roman"/>
          <w:sz w:val="23"/>
          <w:szCs w:val="23"/>
          <w:lang w:val="lv-LV" w:eastAsia="lv-LV"/>
        </w:rPr>
        <w:t xml:space="preserve"> interneta vietnē </w:t>
      </w:r>
      <w:hyperlink r:id="rId4" w:history="1">
        <w:r w:rsidR="0038786C" w:rsidRPr="00405E16">
          <w:rPr>
            <w:rStyle w:val="Hyperlink"/>
            <w:rFonts w:eastAsia="Times New Roman"/>
            <w:sz w:val="23"/>
            <w:szCs w:val="23"/>
            <w:lang w:val="lv-LV" w:eastAsia="lv-LV"/>
          </w:rPr>
          <w:t>https://bjcdaugmale.lv/par_mums/personas-datu-apstrade/</w:t>
        </w:r>
      </w:hyperlink>
      <w:r w:rsidRPr="00405E16">
        <w:rPr>
          <w:rFonts w:eastAsia="Times New Roman"/>
          <w:sz w:val="23"/>
          <w:szCs w:val="23"/>
          <w:lang w:val="lv-LV" w:eastAsia="lv-LV"/>
        </w:rPr>
        <w:t>.</w:t>
      </w:r>
    </w:p>
    <w:p w14:paraId="30AE5561"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7.</w:t>
      </w:r>
      <w:r w:rsidRPr="008A482F">
        <w:rPr>
          <w:rFonts w:eastAsia="Times New Roman"/>
          <w:sz w:val="23"/>
          <w:szCs w:val="23"/>
          <w:lang w:val="lv-LV" w:eastAsia="lv-LV"/>
        </w:rPr>
        <w:t xml:space="preserve"> Pretendents iepirkuma procesā, iepirkuma līguma izpildē, kā arī piedāvājuma iesniegšanā ir personas datu pārzinis no savas puses norādīto vai iesaistīto fizisko personu datu apstrādei un ir atbildīgs par attiecīgo fizisko personu datu apstrādes tiesiskā pamata nodrošināšanu.</w:t>
      </w:r>
    </w:p>
    <w:p w14:paraId="5176160B" w14:textId="77777777" w:rsidR="00AA2E8B" w:rsidRPr="004B2234" w:rsidRDefault="00AA2E8B" w:rsidP="004B2234">
      <w:pPr>
        <w:jc w:val="both"/>
        <w:rPr>
          <w:lang w:val="lv-LV"/>
        </w:rPr>
      </w:pPr>
    </w:p>
    <w:sectPr w:rsidR="00AA2E8B" w:rsidRPr="004B2234" w:rsidSect="008A482F">
      <w:pgSz w:w="12240" w:h="15840"/>
      <w:pgMar w:top="709" w:right="1325"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115"/>
    <w:rsid w:val="000B275A"/>
    <w:rsid w:val="001B7948"/>
    <w:rsid w:val="0038786C"/>
    <w:rsid w:val="00405E16"/>
    <w:rsid w:val="004B2234"/>
    <w:rsid w:val="005C7E59"/>
    <w:rsid w:val="008A482F"/>
    <w:rsid w:val="00AA2E8B"/>
    <w:rsid w:val="00BF50BD"/>
    <w:rsid w:val="00D31E6B"/>
    <w:rsid w:val="00DD0D3F"/>
    <w:rsid w:val="00EB0115"/>
    <w:rsid w:val="00EC37E1"/>
    <w:rsid w:val="00F85369"/>
    <w:rsid w:val="00F9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4B5"/>
  <w15:chartTrackingRefBased/>
  <w15:docId w15:val="{01380960-58A5-4D9A-A845-B219032C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115"/>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115"/>
    <w:rPr>
      <w:color w:val="0000FF"/>
      <w:u w:val="single"/>
    </w:rPr>
  </w:style>
  <w:style w:type="character" w:styleId="CommentReference">
    <w:name w:val="annotation reference"/>
    <w:basedOn w:val="DefaultParagraphFont"/>
    <w:uiPriority w:val="99"/>
    <w:semiHidden/>
    <w:unhideWhenUsed/>
    <w:rsid w:val="00EB0115"/>
    <w:rPr>
      <w:sz w:val="16"/>
      <w:szCs w:val="16"/>
    </w:rPr>
  </w:style>
  <w:style w:type="paragraph" w:styleId="CommentText">
    <w:name w:val="annotation text"/>
    <w:basedOn w:val="Normal"/>
    <w:link w:val="CommentTextChar"/>
    <w:uiPriority w:val="99"/>
    <w:semiHidden/>
    <w:unhideWhenUsed/>
    <w:rsid w:val="00EB0115"/>
    <w:rPr>
      <w:sz w:val="20"/>
      <w:szCs w:val="20"/>
    </w:rPr>
  </w:style>
  <w:style w:type="character" w:customStyle="1" w:styleId="CommentTextChar">
    <w:name w:val="Comment Text Char"/>
    <w:basedOn w:val="DefaultParagraphFont"/>
    <w:link w:val="CommentText"/>
    <w:uiPriority w:val="99"/>
    <w:semiHidden/>
    <w:rsid w:val="00EB0115"/>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EB0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115"/>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C37E1"/>
    <w:rPr>
      <w:b/>
      <w:bCs/>
    </w:rPr>
  </w:style>
  <w:style w:type="character" w:customStyle="1" w:styleId="CommentSubjectChar">
    <w:name w:val="Comment Subject Char"/>
    <w:basedOn w:val="CommentTextChar"/>
    <w:link w:val="CommentSubject"/>
    <w:uiPriority w:val="99"/>
    <w:semiHidden/>
    <w:rsid w:val="00EC37E1"/>
    <w:rPr>
      <w:rFonts w:ascii="Times New Roman" w:eastAsia="Calibri" w:hAnsi="Times New Roman" w:cs="Times New Roman"/>
      <w:b/>
      <w:bCs/>
      <w:sz w:val="20"/>
      <w:szCs w:val="20"/>
    </w:rPr>
  </w:style>
  <w:style w:type="character" w:customStyle="1" w:styleId="UnresolvedMention1">
    <w:name w:val="Unresolved Mention1"/>
    <w:basedOn w:val="DefaultParagraphFont"/>
    <w:uiPriority w:val="99"/>
    <w:semiHidden/>
    <w:unhideWhenUsed/>
    <w:rsid w:val="00387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51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jcdaugmale.lv/par_mums/personas-datu-apstr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2475</Words>
  <Characters>1411</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Olesja Kapacina</dc:creator>
  <cp:keywords/>
  <dc:description/>
  <cp:lastModifiedBy>Ellada Apsīte</cp:lastModifiedBy>
  <cp:revision>3</cp:revision>
  <cp:lastPrinted>2026-06-26T09:28:00Z</cp:lastPrinted>
  <dcterms:created xsi:type="dcterms:W3CDTF">2024-09-26T10:04:00Z</dcterms:created>
  <dcterms:modified xsi:type="dcterms:W3CDTF">2026-06-26T09:30:00Z</dcterms:modified>
</cp:coreProperties>
</file>