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B7EA60" w14:textId="08991E02" w:rsidR="00830225" w:rsidRPr="00CA2024" w:rsidRDefault="00E42EB7" w:rsidP="005C3F21">
      <w:pPr>
        <w:pStyle w:val="NormalWeb"/>
        <w:spacing w:before="0" w:beforeAutospacing="0" w:after="0" w:afterAutospacing="0" w:line="276" w:lineRule="auto"/>
        <w:contextualSpacing/>
        <w:jc w:val="center"/>
        <w:textAlignment w:val="baseline"/>
        <w:rPr>
          <w:b/>
        </w:rPr>
      </w:pPr>
      <w:r w:rsidRPr="00CA2024">
        <w:rPr>
          <w:b/>
        </w:rPr>
        <w:t>I</w:t>
      </w:r>
      <w:r w:rsidR="00830225" w:rsidRPr="00CA2024">
        <w:rPr>
          <w:b/>
        </w:rPr>
        <w:t>epirkuma komisijas sniegtā</w:t>
      </w:r>
      <w:r w:rsidR="00595232" w:rsidRPr="00CA2024">
        <w:rPr>
          <w:b/>
        </w:rPr>
        <w:t>s</w:t>
      </w:r>
      <w:r w:rsidR="00830225" w:rsidRPr="00CA2024">
        <w:rPr>
          <w:b/>
        </w:rPr>
        <w:t xml:space="preserve"> atbilde</w:t>
      </w:r>
      <w:r w:rsidR="00595232" w:rsidRPr="00CA2024">
        <w:rPr>
          <w:b/>
        </w:rPr>
        <w:t>s</w:t>
      </w:r>
      <w:r w:rsidR="00830225" w:rsidRPr="00CA2024">
        <w:rPr>
          <w:b/>
        </w:rPr>
        <w:t xml:space="preserve"> uz ieinteresēt</w:t>
      </w:r>
      <w:r w:rsidR="005E1FED" w:rsidRPr="00CA2024">
        <w:rPr>
          <w:b/>
        </w:rPr>
        <w:t>ā</w:t>
      </w:r>
      <w:r w:rsidR="00830225" w:rsidRPr="00CA2024">
        <w:rPr>
          <w:b/>
        </w:rPr>
        <w:t xml:space="preserve"> piegādātāj</w:t>
      </w:r>
      <w:r w:rsidR="005E1FED" w:rsidRPr="00CA2024">
        <w:rPr>
          <w:b/>
        </w:rPr>
        <w:t>a</w:t>
      </w:r>
    </w:p>
    <w:p w14:paraId="28A7319A" w14:textId="54F01A1E" w:rsidR="00830225" w:rsidRPr="00CA2024" w:rsidRDefault="00830225" w:rsidP="005C3F21">
      <w:pPr>
        <w:pStyle w:val="NormalWeb"/>
        <w:spacing w:before="0" w:beforeAutospacing="0" w:after="0" w:afterAutospacing="0" w:line="276" w:lineRule="auto"/>
        <w:jc w:val="center"/>
        <w:textAlignment w:val="baseline"/>
        <w:rPr>
          <w:b/>
        </w:rPr>
      </w:pPr>
      <w:r w:rsidRPr="00CA2024">
        <w:rPr>
          <w:b/>
        </w:rPr>
        <w:t>jautājum</w:t>
      </w:r>
      <w:r w:rsidR="00595232" w:rsidRPr="00CA2024">
        <w:rPr>
          <w:b/>
        </w:rPr>
        <w:t>iem</w:t>
      </w:r>
      <w:r w:rsidRPr="00CA2024">
        <w:rPr>
          <w:b/>
        </w:rPr>
        <w:t xml:space="preserve"> </w:t>
      </w:r>
      <w:r w:rsidR="00150D41">
        <w:rPr>
          <w:b/>
        </w:rPr>
        <w:t>iepirkumā</w:t>
      </w:r>
    </w:p>
    <w:p w14:paraId="3F3328C9" w14:textId="0A0141C1" w:rsidR="004E01E1" w:rsidRPr="00CA2024" w:rsidRDefault="00830225" w:rsidP="005C3F21">
      <w:pPr>
        <w:spacing w:after="0" w:line="276" w:lineRule="auto"/>
        <w:jc w:val="center"/>
        <w:rPr>
          <w:rFonts w:ascii="Times New Roman" w:eastAsia="Times New Roman" w:hAnsi="Times New Roman" w:cs="Times New Roman"/>
          <w:b/>
          <w:sz w:val="24"/>
          <w:szCs w:val="24"/>
          <w:lang w:val="lv-LV" w:eastAsia="lv-LV"/>
        </w:rPr>
      </w:pPr>
      <w:r w:rsidRPr="00CA2024">
        <w:rPr>
          <w:rFonts w:ascii="Times New Roman" w:eastAsia="Times New Roman" w:hAnsi="Times New Roman" w:cs="Times New Roman"/>
          <w:b/>
          <w:sz w:val="24"/>
          <w:szCs w:val="24"/>
          <w:lang w:val="lv-LV" w:eastAsia="lv-LV"/>
        </w:rPr>
        <w:t>“</w:t>
      </w:r>
      <w:r w:rsidR="00150D41">
        <w:rPr>
          <w:rFonts w:ascii="Times New Roman" w:hAnsi="Times New Roman" w:cs="Times New Roman"/>
          <w:b/>
          <w:bCs/>
          <w:noProof/>
          <w:sz w:val="24"/>
          <w:lang w:val="lv-LV"/>
        </w:rPr>
        <w:t>Mācību ieroču piegāde</w:t>
      </w:r>
      <w:r w:rsidRPr="00CA2024">
        <w:rPr>
          <w:rFonts w:ascii="Times New Roman" w:eastAsia="Times New Roman" w:hAnsi="Times New Roman" w:cs="Times New Roman"/>
          <w:b/>
          <w:sz w:val="24"/>
          <w:szCs w:val="24"/>
          <w:lang w:val="lv-LV" w:eastAsia="lv-LV"/>
        </w:rPr>
        <w:t>”</w:t>
      </w:r>
      <w:r w:rsidR="00150D41">
        <w:rPr>
          <w:rFonts w:ascii="Times New Roman" w:eastAsia="Times New Roman" w:hAnsi="Times New Roman" w:cs="Times New Roman"/>
          <w:b/>
          <w:sz w:val="24"/>
          <w:szCs w:val="24"/>
          <w:lang w:val="lv-LV" w:eastAsia="lv-LV"/>
        </w:rPr>
        <w:t>,</w:t>
      </w:r>
    </w:p>
    <w:p w14:paraId="4E1A99B1" w14:textId="6D443F22" w:rsidR="00830225" w:rsidRPr="00CA2024" w:rsidRDefault="00830225" w:rsidP="005C3F21">
      <w:pPr>
        <w:spacing w:after="0" w:line="276" w:lineRule="auto"/>
        <w:jc w:val="center"/>
        <w:rPr>
          <w:rFonts w:ascii="Times New Roman" w:eastAsia="Times New Roman" w:hAnsi="Times New Roman" w:cs="Times New Roman"/>
          <w:b/>
          <w:bCs/>
          <w:sz w:val="24"/>
          <w:szCs w:val="24"/>
          <w:lang w:val="lv-LV" w:eastAsia="lv-LV"/>
        </w:rPr>
      </w:pPr>
      <w:r w:rsidRPr="00CA2024">
        <w:rPr>
          <w:rFonts w:ascii="Times New Roman" w:eastAsia="Times New Roman" w:hAnsi="Times New Roman" w:cs="Times New Roman"/>
          <w:b/>
          <w:bCs/>
          <w:sz w:val="24"/>
          <w:szCs w:val="24"/>
          <w:lang w:val="lv-LV" w:eastAsia="lv-LV"/>
        </w:rPr>
        <w:t>identifikācijas Nr. </w:t>
      </w:r>
      <w:r w:rsidR="000B18DC" w:rsidRPr="00CA2024">
        <w:rPr>
          <w:rFonts w:ascii="Times New Roman" w:eastAsia="Times New Roman" w:hAnsi="Times New Roman" w:cs="Times New Roman"/>
          <w:b/>
          <w:sz w:val="24"/>
          <w:szCs w:val="24"/>
          <w:lang w:val="lv-LV" w:eastAsia="lv-LV"/>
        </w:rPr>
        <w:t>VALIC 202</w:t>
      </w:r>
      <w:r w:rsidR="00150D41">
        <w:rPr>
          <w:rFonts w:ascii="Times New Roman" w:eastAsia="Times New Roman" w:hAnsi="Times New Roman" w:cs="Times New Roman"/>
          <w:b/>
          <w:sz w:val="24"/>
          <w:szCs w:val="24"/>
          <w:lang w:val="lv-LV" w:eastAsia="lv-LV"/>
        </w:rPr>
        <w:t>6</w:t>
      </w:r>
      <w:r w:rsidR="000B18DC" w:rsidRPr="00CA2024">
        <w:rPr>
          <w:rFonts w:ascii="Times New Roman" w:eastAsia="Times New Roman" w:hAnsi="Times New Roman" w:cs="Times New Roman"/>
          <w:b/>
          <w:sz w:val="24"/>
          <w:szCs w:val="24"/>
          <w:lang w:val="lv-LV" w:eastAsia="lv-LV"/>
        </w:rPr>
        <w:t>/</w:t>
      </w:r>
      <w:r w:rsidR="00150D41">
        <w:rPr>
          <w:rFonts w:ascii="Times New Roman" w:eastAsia="Times New Roman" w:hAnsi="Times New Roman" w:cs="Times New Roman"/>
          <w:b/>
          <w:sz w:val="24"/>
          <w:szCs w:val="24"/>
          <w:lang w:val="lv-LV" w:eastAsia="lv-LV"/>
        </w:rPr>
        <w:t>060</w:t>
      </w:r>
      <w:r w:rsidR="000B18DC" w:rsidRPr="00CA2024">
        <w:rPr>
          <w:rFonts w:ascii="Times New Roman" w:eastAsia="Times New Roman" w:hAnsi="Times New Roman" w:cs="Times New Roman"/>
          <w:b/>
          <w:sz w:val="24"/>
          <w:szCs w:val="24"/>
          <w:lang w:val="lv-LV" w:eastAsia="lv-LV"/>
        </w:rPr>
        <w:t>/</w:t>
      </w:r>
      <w:r w:rsidR="00150D41">
        <w:rPr>
          <w:rFonts w:ascii="Times New Roman" w:eastAsia="Times New Roman" w:hAnsi="Times New Roman" w:cs="Times New Roman"/>
          <w:b/>
          <w:sz w:val="24"/>
          <w:szCs w:val="24"/>
          <w:lang w:val="lv-LV" w:eastAsia="lv-LV"/>
        </w:rPr>
        <w:t>2</w:t>
      </w:r>
      <w:r w:rsidR="000B18DC" w:rsidRPr="00CA2024">
        <w:rPr>
          <w:rFonts w:ascii="Times New Roman" w:eastAsia="Times New Roman" w:hAnsi="Times New Roman" w:cs="Times New Roman"/>
          <w:b/>
          <w:sz w:val="24"/>
          <w:szCs w:val="24"/>
          <w:lang w:val="lv-LV" w:eastAsia="lv-LV"/>
        </w:rPr>
        <w:t>N-P-</w:t>
      </w:r>
      <w:r w:rsidR="00150D41">
        <w:rPr>
          <w:rFonts w:ascii="Times New Roman" w:eastAsia="Times New Roman" w:hAnsi="Times New Roman" w:cs="Times New Roman"/>
          <w:b/>
          <w:sz w:val="24"/>
          <w:szCs w:val="24"/>
          <w:lang w:val="lv-LV" w:eastAsia="lv-LV"/>
        </w:rPr>
        <w:t>MI</w:t>
      </w:r>
      <w:r w:rsidRPr="00CA2024">
        <w:rPr>
          <w:rFonts w:ascii="Times New Roman" w:eastAsia="Times New Roman" w:hAnsi="Times New Roman" w:cs="Times New Roman"/>
          <w:b/>
          <w:sz w:val="24"/>
          <w:szCs w:val="24"/>
          <w:lang w:val="lv-LV" w:eastAsia="lv-LV"/>
        </w:rPr>
        <w:t>)</w:t>
      </w:r>
    </w:p>
    <w:p w14:paraId="7C82F557" w14:textId="77777777" w:rsidR="009D4C0A" w:rsidRPr="00CA2024" w:rsidRDefault="009D4C0A" w:rsidP="005C3F21">
      <w:pPr>
        <w:spacing w:after="0" w:line="276" w:lineRule="auto"/>
        <w:jc w:val="both"/>
        <w:rPr>
          <w:rFonts w:ascii="Times New Roman" w:eastAsia="Calibri" w:hAnsi="Times New Roman" w:cs="Times New Roman"/>
          <w:sz w:val="24"/>
          <w:szCs w:val="24"/>
          <w:lang w:val="lv-LV"/>
        </w:rPr>
      </w:pPr>
    </w:p>
    <w:p w14:paraId="470B020B" w14:textId="4F3DFE1C" w:rsidR="009D4C0A" w:rsidRDefault="00682186" w:rsidP="005C3F21">
      <w:pPr>
        <w:spacing w:after="0" w:line="276" w:lineRule="auto"/>
        <w:jc w:val="both"/>
        <w:rPr>
          <w:rFonts w:ascii="Times New Roman" w:hAnsi="Times New Roman" w:cs="Times New Roman"/>
          <w:b/>
          <w:bCs/>
          <w:sz w:val="24"/>
          <w:szCs w:val="24"/>
          <w:lang w:val="lv-LV"/>
        </w:rPr>
      </w:pPr>
      <w:bookmarkStart w:id="0" w:name="_Hlk221014541"/>
      <w:r>
        <w:rPr>
          <w:rFonts w:ascii="Times New Roman" w:hAnsi="Times New Roman" w:cs="Times New Roman"/>
          <w:b/>
          <w:bCs/>
          <w:sz w:val="24"/>
          <w:szCs w:val="24"/>
          <w:lang w:val="lv-LV"/>
        </w:rPr>
        <w:t>J</w:t>
      </w:r>
      <w:r w:rsidR="009D4C0A" w:rsidRPr="00CA2024">
        <w:rPr>
          <w:rFonts w:ascii="Times New Roman" w:hAnsi="Times New Roman" w:cs="Times New Roman"/>
          <w:b/>
          <w:bCs/>
          <w:sz w:val="24"/>
          <w:szCs w:val="24"/>
          <w:lang w:val="lv-LV"/>
        </w:rPr>
        <w:t>autājums:</w:t>
      </w:r>
    </w:p>
    <w:bookmarkEnd w:id="0"/>
    <w:p w14:paraId="0B26E034" w14:textId="5D8CA3D4" w:rsidR="00150D41" w:rsidRPr="00150D41" w:rsidRDefault="00150D41" w:rsidP="005C3F21">
      <w:pPr>
        <w:tabs>
          <w:tab w:val="left" w:pos="284"/>
        </w:tabs>
        <w:spacing w:after="0" w:line="276" w:lineRule="auto"/>
        <w:ind w:left="284"/>
        <w:jc w:val="both"/>
        <w:rPr>
          <w:rFonts w:ascii="Times New Roman" w:hAnsi="Times New Roman" w:cs="Times New Roman"/>
          <w:sz w:val="24"/>
          <w:szCs w:val="24"/>
          <w:lang w:val="lv-LV"/>
        </w:rPr>
      </w:pPr>
      <w:r w:rsidRPr="00150D41">
        <w:rPr>
          <w:rFonts w:ascii="Times New Roman" w:hAnsi="Times New Roman" w:cs="Times New Roman"/>
          <w:sz w:val="24"/>
          <w:szCs w:val="24"/>
          <w:lang w:val="lv-LV"/>
        </w:rPr>
        <w:tab/>
        <w:t>Iepirkuma</w:t>
      </w:r>
      <w:r w:rsidRPr="005C3F21">
        <w:rPr>
          <w:rStyle w:val="Strong"/>
          <w:rFonts w:ascii="Times New Roman" w:hAnsi="Times New Roman" w:cs="Times New Roman"/>
          <w:b w:val="0"/>
          <w:bCs w:val="0"/>
          <w:sz w:val="24"/>
          <w:szCs w:val="24"/>
          <w:lang w:val="lv-LV"/>
        </w:rPr>
        <w:t xml:space="preserve"> </w:t>
      </w:r>
      <w:r w:rsidRPr="00150D41">
        <w:rPr>
          <w:rStyle w:val="Strong"/>
          <w:rFonts w:ascii="Times New Roman" w:hAnsi="Times New Roman" w:cs="Times New Roman"/>
          <w:b w:val="0"/>
          <w:bCs w:val="0"/>
          <w:sz w:val="24"/>
          <w:szCs w:val="24"/>
          <w:lang w:val="lv-LV"/>
        </w:rPr>
        <w:t>“Mācību ieroču piegāde” (identifikācijas Nr. VALIC</w:t>
      </w:r>
      <w:r w:rsidR="005C3F21">
        <w:rPr>
          <w:rStyle w:val="Strong"/>
          <w:rFonts w:ascii="Times New Roman" w:hAnsi="Times New Roman" w:cs="Times New Roman"/>
          <w:b w:val="0"/>
          <w:bCs w:val="0"/>
          <w:sz w:val="24"/>
          <w:szCs w:val="24"/>
          <w:lang w:val="lv-LV"/>
        </w:rPr>
        <w:t> </w:t>
      </w:r>
      <w:r w:rsidRPr="00150D41">
        <w:rPr>
          <w:rStyle w:val="Strong"/>
          <w:rFonts w:ascii="Times New Roman" w:hAnsi="Times New Roman" w:cs="Times New Roman"/>
          <w:b w:val="0"/>
          <w:bCs w:val="0"/>
          <w:sz w:val="24"/>
          <w:szCs w:val="24"/>
          <w:lang w:val="lv-LV"/>
        </w:rPr>
        <w:t>2026/060/2N-P-MI</w:t>
      </w:r>
      <w:r w:rsidRPr="00150D41">
        <w:rPr>
          <w:rStyle w:val="Strong"/>
          <w:rFonts w:ascii="Times New Roman" w:hAnsi="Times New Roman" w:cs="Times New Roman"/>
          <w:sz w:val="24"/>
          <w:szCs w:val="24"/>
          <w:lang w:val="lv-LV"/>
        </w:rPr>
        <w:t>), </w:t>
      </w:r>
      <w:r w:rsidRPr="00150D41">
        <w:rPr>
          <w:rFonts w:ascii="Times New Roman" w:hAnsi="Times New Roman" w:cs="Times New Roman"/>
          <w:sz w:val="24"/>
          <w:szCs w:val="24"/>
          <w:lang w:val="lv-LV"/>
        </w:rPr>
        <w:t xml:space="preserve">tehniskajā specifikācijā pie prasības: </w:t>
      </w:r>
      <w:bookmarkStart w:id="1" w:name="_Hlk233364168"/>
      <w:r w:rsidRPr="00150D41">
        <w:rPr>
          <w:rFonts w:ascii="Times New Roman" w:hAnsi="Times New Roman" w:cs="Times New Roman"/>
          <w:sz w:val="24"/>
          <w:szCs w:val="24"/>
          <w:lang w:val="lv-LV"/>
        </w:rPr>
        <w:t xml:space="preserve">Šaušanas režīms </w:t>
      </w:r>
      <w:bookmarkEnd w:id="1"/>
      <w:r w:rsidRPr="00150D41">
        <w:rPr>
          <w:rFonts w:ascii="Times New Roman" w:hAnsi="Times New Roman" w:cs="Times New Roman"/>
          <w:sz w:val="24"/>
          <w:szCs w:val="24"/>
          <w:lang w:val="lv-LV"/>
        </w:rPr>
        <w:t>ir norādīts - Tikai savrupšāviens.</w:t>
      </w:r>
    </w:p>
    <w:p w14:paraId="6D73ED0D" w14:textId="4DB4FA18" w:rsidR="00150D41" w:rsidRPr="00150D41" w:rsidRDefault="00150D41" w:rsidP="005C3F21">
      <w:pPr>
        <w:tabs>
          <w:tab w:val="left" w:pos="284"/>
        </w:tabs>
        <w:spacing w:after="0" w:line="276" w:lineRule="auto"/>
        <w:ind w:left="284"/>
        <w:contextualSpacing/>
        <w:jc w:val="both"/>
        <w:rPr>
          <w:rFonts w:ascii="Times New Roman" w:hAnsi="Times New Roman" w:cs="Times New Roman"/>
          <w:sz w:val="24"/>
          <w:szCs w:val="24"/>
          <w:lang w:val="lv-LV"/>
        </w:rPr>
      </w:pPr>
      <w:r w:rsidRPr="00150D41">
        <w:rPr>
          <w:rFonts w:ascii="Times New Roman" w:hAnsi="Times New Roman" w:cs="Times New Roman"/>
          <w:sz w:val="24"/>
          <w:szCs w:val="24"/>
          <w:lang w:val="lv-LV"/>
        </w:rPr>
        <w:tab/>
        <w:t>Izskatot vairāku ieroču ražotāju piedāvājumus esam secinājuši, ka šāda veida ieroči netiek piedāvāti, kam šaušanas režīms ir tikai savrupšāvieni. Visi ieroči tiek piedāvāti tikai ar divu veidu šaušanas režīmiem - Auto un savrupšāviens, kas tiek regulēts ar slēdzi.</w:t>
      </w:r>
    </w:p>
    <w:p w14:paraId="1359F47A" w14:textId="32EB4010" w:rsidR="00150D41" w:rsidRPr="00150D41" w:rsidRDefault="00150D41" w:rsidP="005C3F21">
      <w:pPr>
        <w:tabs>
          <w:tab w:val="left" w:pos="284"/>
        </w:tabs>
        <w:spacing w:after="0" w:line="276" w:lineRule="auto"/>
        <w:ind w:left="284"/>
        <w:jc w:val="both"/>
        <w:rPr>
          <w:rFonts w:ascii="Times New Roman" w:hAnsi="Times New Roman" w:cs="Times New Roman"/>
          <w:sz w:val="24"/>
          <w:szCs w:val="24"/>
          <w:lang w:val="lv-LV"/>
        </w:rPr>
      </w:pPr>
      <w:r w:rsidRPr="00150D41">
        <w:rPr>
          <w:rFonts w:ascii="Times New Roman" w:hAnsi="Times New Roman" w:cs="Times New Roman"/>
          <w:sz w:val="24"/>
          <w:szCs w:val="24"/>
          <w:lang w:val="lv-LV"/>
        </w:rPr>
        <w:tab/>
        <w:t>Lūdzam Jūs precizēt šo tehnisko prasību un nepieciešamības gadījumā veikt attiecīgās izmaiņas tehniskajā specifikācijā un līdz ar to pagarināt iesniegšanas datumu par divām nedēļām.</w:t>
      </w:r>
    </w:p>
    <w:p w14:paraId="1B5B22B7" w14:textId="77777777" w:rsidR="00150D41" w:rsidRDefault="00150D41" w:rsidP="005C3F21">
      <w:pPr>
        <w:spacing w:after="0" w:line="276" w:lineRule="auto"/>
        <w:jc w:val="both"/>
        <w:rPr>
          <w:rFonts w:ascii="Times New Roman" w:hAnsi="Times New Roman" w:cs="Times New Roman"/>
          <w:b/>
          <w:bCs/>
          <w:sz w:val="24"/>
          <w:szCs w:val="24"/>
          <w:lang w:val="lv-LV"/>
        </w:rPr>
      </w:pPr>
    </w:p>
    <w:p w14:paraId="3A279D01" w14:textId="06057B62" w:rsidR="009D4C0A" w:rsidRDefault="009D4C0A" w:rsidP="005C3F21">
      <w:pPr>
        <w:spacing w:after="0" w:line="276" w:lineRule="auto"/>
        <w:jc w:val="both"/>
        <w:rPr>
          <w:rFonts w:ascii="Times New Roman" w:hAnsi="Times New Roman" w:cs="Times New Roman"/>
          <w:b/>
          <w:bCs/>
          <w:sz w:val="24"/>
          <w:szCs w:val="24"/>
          <w:lang w:val="lv-LV"/>
        </w:rPr>
      </w:pPr>
      <w:r w:rsidRPr="00CA2024">
        <w:rPr>
          <w:rFonts w:ascii="Times New Roman" w:hAnsi="Times New Roman" w:cs="Times New Roman"/>
          <w:b/>
          <w:bCs/>
          <w:sz w:val="24"/>
          <w:szCs w:val="24"/>
          <w:lang w:val="lv-LV"/>
        </w:rPr>
        <w:t>Atbilde:</w:t>
      </w:r>
    </w:p>
    <w:p w14:paraId="3C349C0E" w14:textId="01179760" w:rsidR="005C3F21" w:rsidRPr="005C3F21" w:rsidRDefault="005C3F21" w:rsidP="005C3F21">
      <w:pPr>
        <w:tabs>
          <w:tab w:val="left" w:pos="284"/>
        </w:tabs>
        <w:spacing w:after="0" w:line="276" w:lineRule="auto"/>
        <w:ind w:left="284"/>
        <w:contextualSpacing/>
        <w:jc w:val="both"/>
        <w:rPr>
          <w:rFonts w:ascii="Times New Roman" w:hAnsi="Times New Roman" w:cs="Times New Roman"/>
          <w:sz w:val="24"/>
          <w:szCs w:val="24"/>
          <w:lang w:val="lv-LV"/>
        </w:rPr>
      </w:pPr>
      <w:r>
        <w:rPr>
          <w:sz w:val="24"/>
          <w:szCs w:val="24"/>
        </w:rPr>
        <w:tab/>
      </w:r>
      <w:r w:rsidRPr="005C3F21">
        <w:rPr>
          <w:rFonts w:ascii="Times New Roman" w:hAnsi="Times New Roman" w:cs="Times New Roman"/>
          <w:sz w:val="24"/>
          <w:szCs w:val="24"/>
          <w:lang w:val="lv-LV"/>
        </w:rPr>
        <w:t xml:space="preserve">Iepirkuma komisija informē, ka ir konstatēta neprecizitāte nolikuma tehniskās specifikācijas prasībā par ieroča </w:t>
      </w:r>
      <w:proofErr w:type="spellStart"/>
      <w:r w:rsidRPr="005C3F21">
        <w:rPr>
          <w:rFonts w:ascii="Times New Roman" w:hAnsi="Times New Roman" w:cs="Times New Roman"/>
          <w:sz w:val="24"/>
          <w:szCs w:val="24"/>
          <w:lang w:val="lv-LV"/>
        </w:rPr>
        <w:t>Airsoft</w:t>
      </w:r>
      <w:proofErr w:type="spellEnd"/>
      <w:r w:rsidRPr="005C3F21">
        <w:rPr>
          <w:rFonts w:ascii="Times New Roman" w:hAnsi="Times New Roman" w:cs="Times New Roman"/>
          <w:sz w:val="24"/>
          <w:szCs w:val="24"/>
          <w:lang w:val="lv-LV"/>
        </w:rPr>
        <w:t xml:space="preserve"> Gāzes Replikai G36 (ar atsitienu) vai ekvivalentai šaušanas režīmu. Minētā tehniskās specifikācijas prasība ir pārskatīta, precizēta un publicēta Elektronisko iepirkumu sistēmas iepirkuma sadaļā.</w:t>
      </w:r>
    </w:p>
    <w:p w14:paraId="49538E24" w14:textId="0116FACC" w:rsidR="005C3F21" w:rsidRPr="005C3F21" w:rsidRDefault="005C3F21" w:rsidP="005C3F21">
      <w:pPr>
        <w:tabs>
          <w:tab w:val="left" w:pos="284"/>
        </w:tabs>
        <w:spacing w:line="276" w:lineRule="auto"/>
        <w:ind w:left="284"/>
        <w:jc w:val="both"/>
        <w:rPr>
          <w:rFonts w:ascii="Times New Roman" w:hAnsi="Times New Roman" w:cs="Times New Roman"/>
          <w:sz w:val="24"/>
          <w:szCs w:val="24"/>
          <w:lang w:val="lv-LV"/>
        </w:rPr>
      </w:pPr>
      <w:r w:rsidRPr="005C3F21">
        <w:rPr>
          <w:rFonts w:ascii="Times New Roman" w:hAnsi="Times New Roman" w:cs="Times New Roman"/>
          <w:sz w:val="24"/>
          <w:szCs w:val="24"/>
          <w:lang w:val="lv-LV"/>
        </w:rPr>
        <w:tab/>
      </w:r>
      <w:r w:rsidRPr="005C3F21">
        <w:rPr>
          <w:rFonts w:ascii="Times New Roman" w:hAnsi="Times New Roman" w:cs="Times New Roman"/>
          <w:sz w:val="24"/>
          <w:szCs w:val="24"/>
          <w:lang w:val="lv-LV"/>
        </w:rPr>
        <w:t>Iepirkuma komisija ir izvērtējusi Jūsu lūgumu piedāvājumu iesniegšanas termiņa pagarināšanai un informē, ka, ņemot vērā, ka, jau iepirkumu izsludinot, ir bijis noteikts garāks piedāvājumu iesniegšanas termiņš nekā Publisko iepirkumu likumā noteiktais, un to, ka veiktie precizējumi iepirkuma tehniskajā specifikācijā nav uzskatāmi par būtiskiem, komisija vienojas pagarināt piedāvājumu iesniegšanas termiņu līdz 17.07.2026. plkst. 11.00.</w:t>
      </w:r>
    </w:p>
    <w:p w14:paraId="446BD5E1" w14:textId="77777777" w:rsidR="00324691" w:rsidRPr="00CA2024" w:rsidRDefault="00324691" w:rsidP="005C3F21">
      <w:pPr>
        <w:spacing w:after="0" w:line="276" w:lineRule="auto"/>
        <w:ind w:right="55"/>
        <w:jc w:val="both"/>
        <w:rPr>
          <w:rFonts w:ascii="Times New Roman" w:eastAsia="Calibri" w:hAnsi="Times New Roman" w:cs="Times New Roman"/>
          <w:i/>
          <w:sz w:val="24"/>
          <w:szCs w:val="24"/>
          <w:lang w:val="lv-LV"/>
        </w:rPr>
      </w:pPr>
    </w:p>
    <w:p w14:paraId="35ACC5F0" w14:textId="6184CA66" w:rsidR="00AB68DC" w:rsidRDefault="00214376" w:rsidP="005C3F21">
      <w:pPr>
        <w:spacing w:after="0" w:line="276" w:lineRule="auto"/>
        <w:jc w:val="both"/>
        <w:rPr>
          <w:rFonts w:ascii="Times New Roman" w:eastAsia="Calibri" w:hAnsi="Times New Roman" w:cs="Times New Roman"/>
          <w:i/>
          <w:sz w:val="24"/>
          <w:szCs w:val="24"/>
          <w:lang w:val="lv-LV"/>
        </w:rPr>
      </w:pPr>
      <w:r w:rsidRPr="00CA2024">
        <w:rPr>
          <w:rFonts w:ascii="Times New Roman" w:eastAsia="Calibri" w:hAnsi="Times New Roman" w:cs="Times New Roman"/>
          <w:i/>
          <w:sz w:val="24"/>
          <w:szCs w:val="24"/>
          <w:lang w:val="lv-LV"/>
        </w:rPr>
        <w:t>Iepirkuma komisijas sniegtā</w:t>
      </w:r>
      <w:r w:rsidR="00595232" w:rsidRPr="00CA2024">
        <w:rPr>
          <w:rFonts w:ascii="Times New Roman" w:eastAsia="Calibri" w:hAnsi="Times New Roman" w:cs="Times New Roman"/>
          <w:i/>
          <w:sz w:val="24"/>
          <w:szCs w:val="24"/>
          <w:lang w:val="lv-LV"/>
        </w:rPr>
        <w:t>s</w:t>
      </w:r>
      <w:r w:rsidRPr="00CA2024">
        <w:rPr>
          <w:rFonts w:ascii="Times New Roman" w:eastAsia="Calibri" w:hAnsi="Times New Roman" w:cs="Times New Roman"/>
          <w:i/>
          <w:sz w:val="24"/>
          <w:szCs w:val="24"/>
          <w:lang w:val="lv-LV"/>
        </w:rPr>
        <w:t xml:space="preserve"> atbilde</w:t>
      </w:r>
      <w:r w:rsidR="00595232" w:rsidRPr="00CA2024">
        <w:rPr>
          <w:rFonts w:ascii="Times New Roman" w:eastAsia="Calibri" w:hAnsi="Times New Roman" w:cs="Times New Roman"/>
          <w:i/>
          <w:sz w:val="24"/>
          <w:szCs w:val="24"/>
          <w:lang w:val="lv-LV"/>
        </w:rPr>
        <w:t>s</w:t>
      </w:r>
      <w:r w:rsidRPr="00CA2024">
        <w:rPr>
          <w:rFonts w:ascii="Times New Roman" w:eastAsia="Calibri" w:hAnsi="Times New Roman" w:cs="Times New Roman"/>
          <w:i/>
          <w:sz w:val="24"/>
          <w:szCs w:val="24"/>
          <w:lang w:val="lv-LV"/>
        </w:rPr>
        <w:t xml:space="preserve"> ir neatņemama </w:t>
      </w:r>
      <w:r w:rsidR="00150D41">
        <w:rPr>
          <w:rFonts w:ascii="Times New Roman" w:eastAsia="Calibri" w:hAnsi="Times New Roman" w:cs="Times New Roman"/>
          <w:i/>
          <w:sz w:val="24"/>
          <w:szCs w:val="24"/>
          <w:lang w:val="lv-LV"/>
        </w:rPr>
        <w:t>iepirkuma</w:t>
      </w:r>
      <w:r w:rsidRPr="00CA2024">
        <w:rPr>
          <w:rFonts w:ascii="Times New Roman" w:eastAsia="Calibri" w:hAnsi="Times New Roman" w:cs="Times New Roman"/>
          <w:i/>
          <w:sz w:val="24"/>
          <w:szCs w:val="24"/>
          <w:lang w:val="lv-LV"/>
        </w:rPr>
        <w:t xml:space="preserve"> </w:t>
      </w:r>
      <w:r w:rsidRPr="00CA2024">
        <w:rPr>
          <w:rFonts w:ascii="Times New Roman" w:hAnsi="Times New Roman" w:cs="Times New Roman"/>
          <w:i/>
          <w:sz w:val="24"/>
          <w:szCs w:val="24"/>
          <w:lang w:val="lv-LV"/>
        </w:rPr>
        <w:t>“</w:t>
      </w:r>
      <w:r w:rsidR="00150D41" w:rsidRPr="00150D41">
        <w:rPr>
          <w:rFonts w:ascii="Times New Roman" w:hAnsi="Times New Roman" w:cs="Times New Roman"/>
          <w:i/>
          <w:iCs/>
          <w:noProof/>
          <w:sz w:val="24"/>
          <w:lang w:val="lv-LV"/>
        </w:rPr>
        <w:t>Mācību ieroču piegāde</w:t>
      </w:r>
      <w:r w:rsidRPr="00CA2024">
        <w:rPr>
          <w:rFonts w:ascii="Times New Roman" w:eastAsia="Times New Roman" w:hAnsi="Times New Roman" w:cs="Times New Roman"/>
          <w:i/>
          <w:sz w:val="24"/>
          <w:szCs w:val="24"/>
          <w:lang w:val="lv-LV" w:eastAsia="lv-LV"/>
        </w:rPr>
        <w:t>”,</w:t>
      </w:r>
      <w:r w:rsidR="00E42EB7" w:rsidRPr="00CA2024">
        <w:rPr>
          <w:rFonts w:ascii="Times New Roman" w:eastAsia="Times New Roman" w:hAnsi="Times New Roman" w:cs="Times New Roman"/>
          <w:i/>
          <w:sz w:val="24"/>
          <w:szCs w:val="24"/>
          <w:lang w:val="lv-LV" w:eastAsia="lv-LV"/>
        </w:rPr>
        <w:t xml:space="preserve"> </w:t>
      </w:r>
      <w:r w:rsidR="00150D41" w:rsidRPr="00150D41">
        <w:rPr>
          <w:rFonts w:ascii="Times New Roman" w:eastAsia="Calibri" w:hAnsi="Times New Roman" w:cs="Times New Roman"/>
          <w:i/>
          <w:sz w:val="24"/>
          <w:szCs w:val="24"/>
          <w:lang w:val="lv-LV"/>
        </w:rPr>
        <w:t>identifikācijas Nr. VALIC 2026/060/2N-P-MI</w:t>
      </w:r>
      <w:r w:rsidRPr="00CA2024">
        <w:rPr>
          <w:rFonts w:ascii="Times New Roman" w:hAnsi="Times New Roman" w:cs="Times New Roman"/>
          <w:i/>
          <w:sz w:val="24"/>
          <w:szCs w:val="24"/>
          <w:lang w:val="lv-LV"/>
        </w:rPr>
        <w:t xml:space="preserve">, </w:t>
      </w:r>
      <w:r w:rsidRPr="00CA2024">
        <w:rPr>
          <w:rFonts w:ascii="Times New Roman" w:eastAsia="Calibri" w:hAnsi="Times New Roman" w:cs="Times New Roman"/>
          <w:i/>
          <w:sz w:val="24"/>
          <w:szCs w:val="24"/>
          <w:lang w:val="lv-LV"/>
        </w:rPr>
        <w:t>sastāvdaļa un ir saistoša visiem pretendentiem.</w:t>
      </w:r>
    </w:p>
    <w:p w14:paraId="105D44E3" w14:textId="77777777" w:rsidR="00150D41" w:rsidRPr="00CA2024" w:rsidRDefault="00150D41" w:rsidP="005C3F21">
      <w:pPr>
        <w:spacing w:after="0" w:line="276" w:lineRule="auto"/>
        <w:ind w:right="55"/>
        <w:jc w:val="both"/>
        <w:rPr>
          <w:rFonts w:ascii="Times New Roman" w:hAnsi="Times New Roman" w:cs="Times New Roman"/>
          <w:bCs/>
          <w:sz w:val="24"/>
          <w:szCs w:val="24"/>
          <w:lang w:val="lv-LV"/>
        </w:rPr>
      </w:pPr>
    </w:p>
    <w:sectPr w:rsidR="00150D41" w:rsidRPr="00CA2024" w:rsidSect="0028440E">
      <w:footerReference w:type="default" r:id="rId8"/>
      <w:pgSz w:w="11906" w:h="16838"/>
      <w:pgMar w:top="1276" w:right="1440" w:bottom="993"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889952" w14:textId="77777777" w:rsidR="00127811" w:rsidRDefault="00127811" w:rsidP="00831BB8">
      <w:pPr>
        <w:spacing w:after="0" w:line="240" w:lineRule="auto"/>
      </w:pPr>
      <w:r>
        <w:separator/>
      </w:r>
    </w:p>
  </w:endnote>
  <w:endnote w:type="continuationSeparator" w:id="0">
    <w:p w14:paraId="10105F51" w14:textId="77777777" w:rsidR="00127811" w:rsidRDefault="00127811" w:rsidP="00831B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892966649"/>
      <w:docPartObj>
        <w:docPartGallery w:val="Page Numbers (Bottom of Page)"/>
        <w:docPartUnique/>
      </w:docPartObj>
    </w:sdtPr>
    <w:sdtEndPr>
      <w:rPr>
        <w:noProof/>
      </w:rPr>
    </w:sdtEndPr>
    <w:sdtContent>
      <w:p w14:paraId="7447FFF1" w14:textId="7BA93764" w:rsidR="002C09C8" w:rsidRPr="002C09C8" w:rsidRDefault="002C09C8">
        <w:pPr>
          <w:pStyle w:val="Footer"/>
          <w:jc w:val="center"/>
          <w:rPr>
            <w:rFonts w:ascii="Times New Roman" w:hAnsi="Times New Roman" w:cs="Times New Roman"/>
          </w:rPr>
        </w:pPr>
        <w:r w:rsidRPr="002C09C8">
          <w:rPr>
            <w:rFonts w:ascii="Times New Roman" w:hAnsi="Times New Roman" w:cs="Times New Roman"/>
          </w:rPr>
          <w:fldChar w:fldCharType="begin"/>
        </w:r>
        <w:r w:rsidRPr="002C09C8">
          <w:rPr>
            <w:rFonts w:ascii="Times New Roman" w:hAnsi="Times New Roman" w:cs="Times New Roman"/>
          </w:rPr>
          <w:instrText xml:space="preserve"> PAGE   \* MERGEFORMAT </w:instrText>
        </w:r>
        <w:r w:rsidRPr="002C09C8">
          <w:rPr>
            <w:rFonts w:ascii="Times New Roman" w:hAnsi="Times New Roman" w:cs="Times New Roman"/>
          </w:rPr>
          <w:fldChar w:fldCharType="separate"/>
        </w:r>
        <w:r w:rsidRPr="002C09C8">
          <w:rPr>
            <w:rFonts w:ascii="Times New Roman" w:hAnsi="Times New Roman" w:cs="Times New Roman"/>
            <w:noProof/>
          </w:rPr>
          <w:t>2</w:t>
        </w:r>
        <w:r w:rsidRPr="002C09C8">
          <w:rPr>
            <w:rFonts w:ascii="Times New Roman" w:hAnsi="Times New Roman" w:cs="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729CE0" w14:textId="77777777" w:rsidR="00127811" w:rsidRDefault="00127811" w:rsidP="00831BB8">
      <w:pPr>
        <w:spacing w:after="0" w:line="240" w:lineRule="auto"/>
      </w:pPr>
      <w:r>
        <w:separator/>
      </w:r>
    </w:p>
  </w:footnote>
  <w:footnote w:type="continuationSeparator" w:id="0">
    <w:p w14:paraId="7EDA9A3E" w14:textId="77777777" w:rsidR="00127811" w:rsidRDefault="00127811" w:rsidP="00831B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C6AEA"/>
    <w:multiLevelType w:val="hybridMultilevel"/>
    <w:tmpl w:val="90D82F9E"/>
    <w:lvl w:ilvl="0" w:tplc="4BBCDD92">
      <w:start w:val="1"/>
      <w:numFmt w:val="decimal"/>
      <w:lvlText w:val="%1."/>
      <w:lvlJc w:val="left"/>
      <w:pPr>
        <w:ind w:left="1080" w:hanging="360"/>
      </w:pPr>
      <w:rPr>
        <w:rFonts w:hint="default"/>
        <w:b w:val="0"/>
        <w:bCs/>
      </w:r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BC77A94"/>
    <w:multiLevelType w:val="multilevel"/>
    <w:tmpl w:val="5B88D5C6"/>
    <w:styleLink w:val="Style13122"/>
    <w:lvl w:ilvl="0">
      <w:start w:val="1"/>
      <w:numFmt w:val="decimal"/>
      <w:lvlText w:val="%1."/>
      <w:lvlJc w:val="left"/>
      <w:pPr>
        <w:tabs>
          <w:tab w:val="num" w:pos="502"/>
        </w:tabs>
        <w:ind w:left="502" w:hanging="360"/>
      </w:pPr>
      <w:rPr>
        <w:rFonts w:cs="Times New Roman" w:hint="default"/>
        <w:b/>
        <w:i w:val="0"/>
      </w:rPr>
    </w:lvl>
    <w:lvl w:ilvl="1">
      <w:start w:val="1"/>
      <w:numFmt w:val="decimal"/>
      <w:isLgl/>
      <w:lvlText w:val="%1.%2."/>
      <w:lvlJc w:val="left"/>
      <w:pPr>
        <w:tabs>
          <w:tab w:val="num" w:pos="720"/>
        </w:tabs>
        <w:ind w:left="720" w:hanging="720"/>
      </w:pPr>
      <w:rPr>
        <w:rFonts w:cs="Times New Roman" w:hint="default"/>
        <w:b w:val="0"/>
        <w:i w:val="0"/>
        <w:strike w:val="0"/>
        <w:dstrike w:val="0"/>
        <w:color w:val="000000" w:themeColor="text1"/>
        <w:u w:val="none"/>
        <w:effect w:val="none"/>
      </w:rPr>
    </w:lvl>
    <w:lvl w:ilvl="2">
      <w:start w:val="1"/>
      <w:numFmt w:val="decimal"/>
      <w:isLgl/>
      <w:lvlText w:val="%1.%2.%3."/>
      <w:lvlJc w:val="left"/>
      <w:pPr>
        <w:tabs>
          <w:tab w:val="num" w:pos="1430"/>
        </w:tabs>
        <w:ind w:left="1430" w:hanging="720"/>
      </w:pPr>
      <w:rPr>
        <w:rFonts w:ascii="Times New Roman" w:hAnsi="Times New Roman" w:cs="Times New Roman" w:hint="default"/>
        <w:b w:val="0"/>
        <w:i w:val="0"/>
        <w:strike w:val="0"/>
        <w:color w:val="auto"/>
        <w:sz w:val="24"/>
        <w:szCs w:val="24"/>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221407BD"/>
    <w:multiLevelType w:val="hybridMultilevel"/>
    <w:tmpl w:val="C8B8D84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8405288"/>
    <w:multiLevelType w:val="hybridMultilevel"/>
    <w:tmpl w:val="A776E67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C4F149A"/>
    <w:multiLevelType w:val="hybridMultilevel"/>
    <w:tmpl w:val="C7208B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3EE3486B"/>
    <w:multiLevelType w:val="hybridMultilevel"/>
    <w:tmpl w:val="E70C762A"/>
    <w:lvl w:ilvl="0" w:tplc="E87C86D4">
      <w:start w:val="1"/>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505044A"/>
    <w:multiLevelType w:val="hybridMultilevel"/>
    <w:tmpl w:val="E1DEC5BA"/>
    <w:lvl w:ilvl="0" w:tplc="088C5C2E">
      <w:start w:val="400"/>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453E246A"/>
    <w:multiLevelType w:val="hybridMultilevel"/>
    <w:tmpl w:val="5AC0EBB4"/>
    <w:lvl w:ilvl="0" w:tplc="E87C86D4">
      <w:start w:val="1"/>
      <w:numFmt w:val="bullet"/>
      <w:lvlText w:val="-"/>
      <w:lvlJc w:val="left"/>
      <w:pPr>
        <w:ind w:left="1080" w:hanging="360"/>
      </w:pPr>
      <w:rPr>
        <w:rFonts w:ascii="Times New Roman" w:eastAsia="Times New Roman"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8" w15:restartNumberingAfterBreak="0">
    <w:nsid w:val="475A11D5"/>
    <w:multiLevelType w:val="hybridMultilevel"/>
    <w:tmpl w:val="FB6C18F6"/>
    <w:lvl w:ilvl="0" w:tplc="0426000F">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49324B3F"/>
    <w:multiLevelType w:val="multilevel"/>
    <w:tmpl w:val="F3268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82412F2"/>
    <w:multiLevelType w:val="multilevel"/>
    <w:tmpl w:val="E666794A"/>
    <w:lvl w:ilvl="0">
      <w:start w:val="1"/>
      <w:numFmt w:val="decimal"/>
      <w:lvlText w:val="%1."/>
      <w:lvlJc w:val="left"/>
      <w:pPr>
        <w:ind w:left="720" w:hanging="360"/>
      </w:pPr>
      <w:rPr>
        <w:rFonts w:ascii="Times New Roman" w:hAnsi="Times New Roman" w:cs="Times New Roman" w:hint="default"/>
        <w:b/>
        <w:bCs w:val="0"/>
      </w:rPr>
    </w:lvl>
    <w:lvl w:ilvl="1">
      <w:start w:val="1"/>
      <w:numFmt w:val="decimal"/>
      <w:isLgl/>
      <w:lvlText w:val="%2."/>
      <w:lvlJc w:val="left"/>
      <w:pPr>
        <w:ind w:left="1074" w:hanging="360"/>
      </w:pPr>
      <w:rPr>
        <w:rFonts w:ascii="Times New Roman" w:eastAsia="Times New Roman" w:hAnsi="Times New Roman" w:cs="Times New Roman"/>
        <w:b w:val="0"/>
        <w:sz w:val="24"/>
        <w:szCs w:val="24"/>
      </w:rPr>
    </w:lvl>
    <w:lvl w:ilvl="2">
      <w:start w:val="1"/>
      <w:numFmt w:val="decimal"/>
      <w:isLgl/>
      <w:lvlText w:val="%1.%2.%3."/>
      <w:lvlJc w:val="left"/>
      <w:pPr>
        <w:ind w:left="2139" w:hanging="720"/>
      </w:pPr>
      <w:rPr>
        <w:rFonts w:hint="default"/>
        <w:b w:val="0"/>
      </w:rPr>
    </w:lvl>
    <w:lvl w:ilvl="3">
      <w:start w:val="1"/>
      <w:numFmt w:val="decimal"/>
      <w:isLgl/>
      <w:lvlText w:val="%1.%2.%3.%4."/>
      <w:lvlJc w:val="left"/>
      <w:pPr>
        <w:ind w:left="2142" w:hanging="720"/>
      </w:pPr>
      <w:rPr>
        <w:rFonts w:hint="default"/>
        <w:b w:val="0"/>
      </w:rPr>
    </w:lvl>
    <w:lvl w:ilvl="4">
      <w:start w:val="1"/>
      <w:numFmt w:val="decimal"/>
      <w:isLgl/>
      <w:lvlText w:val="%1.%2.%3.%4.%5."/>
      <w:lvlJc w:val="left"/>
      <w:pPr>
        <w:ind w:left="2856" w:hanging="1080"/>
      </w:pPr>
      <w:rPr>
        <w:rFonts w:hint="default"/>
        <w:b w:val="0"/>
      </w:rPr>
    </w:lvl>
    <w:lvl w:ilvl="5">
      <w:start w:val="1"/>
      <w:numFmt w:val="decimal"/>
      <w:isLgl/>
      <w:lvlText w:val="%1.%2.%3.%4.%5.%6."/>
      <w:lvlJc w:val="left"/>
      <w:pPr>
        <w:ind w:left="3210" w:hanging="1080"/>
      </w:pPr>
      <w:rPr>
        <w:rFonts w:hint="default"/>
        <w:b w:val="0"/>
      </w:rPr>
    </w:lvl>
    <w:lvl w:ilvl="6">
      <w:start w:val="1"/>
      <w:numFmt w:val="decimal"/>
      <w:isLgl/>
      <w:lvlText w:val="%1.%2.%3.%4.%5.%6.%7."/>
      <w:lvlJc w:val="left"/>
      <w:pPr>
        <w:ind w:left="3924" w:hanging="1440"/>
      </w:pPr>
      <w:rPr>
        <w:rFonts w:hint="default"/>
        <w:b w:val="0"/>
      </w:rPr>
    </w:lvl>
    <w:lvl w:ilvl="7">
      <w:start w:val="1"/>
      <w:numFmt w:val="decimal"/>
      <w:isLgl/>
      <w:lvlText w:val="%1.%2.%3.%4.%5.%6.%7.%8."/>
      <w:lvlJc w:val="left"/>
      <w:pPr>
        <w:ind w:left="4278" w:hanging="1440"/>
      </w:pPr>
      <w:rPr>
        <w:rFonts w:hint="default"/>
        <w:b w:val="0"/>
      </w:rPr>
    </w:lvl>
    <w:lvl w:ilvl="8">
      <w:start w:val="1"/>
      <w:numFmt w:val="decimal"/>
      <w:isLgl/>
      <w:lvlText w:val="%1.%2.%3.%4.%5.%6.%7.%8.%9."/>
      <w:lvlJc w:val="left"/>
      <w:pPr>
        <w:ind w:left="4992" w:hanging="1800"/>
      </w:pPr>
      <w:rPr>
        <w:rFonts w:hint="default"/>
        <w:b w:val="0"/>
      </w:rPr>
    </w:lvl>
  </w:abstractNum>
  <w:abstractNum w:abstractNumId="11" w15:restartNumberingAfterBreak="0">
    <w:nsid w:val="623E31F2"/>
    <w:multiLevelType w:val="hybridMultilevel"/>
    <w:tmpl w:val="52947B7A"/>
    <w:lvl w:ilvl="0" w:tplc="6DE8E012">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68FD774E"/>
    <w:multiLevelType w:val="multilevel"/>
    <w:tmpl w:val="7B86303A"/>
    <w:lvl w:ilvl="0">
      <w:start w:val="2"/>
      <w:numFmt w:val="decimal"/>
      <w:lvlText w:val="%1."/>
      <w:lvlJc w:val="left"/>
      <w:pPr>
        <w:ind w:left="360" w:hanging="360"/>
      </w:pPr>
      <w:rPr>
        <w:rFonts w:hint="default"/>
      </w:rPr>
    </w:lvl>
    <w:lvl w:ilvl="1">
      <w:start w:val="1"/>
      <w:numFmt w:val="decimal"/>
      <w:lvlText w:val="%2."/>
      <w:lvlJc w:val="left"/>
      <w:pPr>
        <w:ind w:left="360" w:hanging="360"/>
      </w:pPr>
      <w:rPr>
        <w:rFonts w:ascii="Times New Roman" w:eastAsia="Calibri"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9495211"/>
    <w:multiLevelType w:val="hybridMultilevel"/>
    <w:tmpl w:val="5D96A25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766A07FD"/>
    <w:multiLevelType w:val="hybridMultilevel"/>
    <w:tmpl w:val="FD506AB4"/>
    <w:lvl w:ilvl="0" w:tplc="E77AD068">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
    <w:lvlOverride w:ilvl="0">
      <w:lvl w:ilvl="0">
        <w:start w:val="1"/>
        <w:numFmt w:val="decimal"/>
        <w:lvlText w:val="%1."/>
        <w:lvlJc w:val="left"/>
        <w:pPr>
          <w:tabs>
            <w:tab w:val="num" w:pos="502"/>
          </w:tabs>
          <w:ind w:left="502" w:hanging="360"/>
        </w:pPr>
        <w:rPr>
          <w:rFonts w:cs="Times New Roman" w:hint="default"/>
          <w:b/>
          <w:i w:val="0"/>
        </w:rPr>
      </w:lvl>
    </w:lvlOverride>
    <w:lvlOverride w:ilvl="1">
      <w:lvl w:ilvl="1">
        <w:start w:val="1"/>
        <w:numFmt w:val="decimal"/>
        <w:isLgl/>
        <w:lvlText w:val="%1.%2."/>
        <w:lvlJc w:val="left"/>
        <w:pPr>
          <w:tabs>
            <w:tab w:val="num" w:pos="720"/>
          </w:tabs>
          <w:ind w:left="720" w:hanging="720"/>
        </w:pPr>
        <w:rPr>
          <w:rFonts w:cs="Times New Roman" w:hint="default"/>
          <w:b w:val="0"/>
          <w:i w:val="0"/>
          <w:strike w:val="0"/>
          <w:dstrike w:val="0"/>
          <w:color w:val="000000" w:themeColor="text1"/>
          <w:u w:val="none"/>
          <w:effect w:val="none"/>
        </w:rPr>
      </w:lvl>
    </w:lvlOverride>
    <w:lvlOverride w:ilvl="2">
      <w:lvl w:ilvl="2">
        <w:start w:val="1"/>
        <w:numFmt w:val="decimal"/>
        <w:isLgl/>
        <w:lvlText w:val="%1.%2.%3."/>
        <w:lvlJc w:val="left"/>
        <w:pPr>
          <w:tabs>
            <w:tab w:val="num" w:pos="1430"/>
          </w:tabs>
          <w:ind w:left="1430" w:hanging="720"/>
        </w:pPr>
        <w:rPr>
          <w:rFonts w:ascii="Times New Roman" w:hAnsi="Times New Roman" w:cs="Times New Roman" w:hint="default"/>
          <w:b w:val="0"/>
          <w:i w:val="0"/>
          <w:strike w:val="0"/>
          <w:color w:val="auto"/>
          <w:sz w:val="24"/>
          <w:szCs w:val="24"/>
        </w:rPr>
      </w:lvl>
    </w:lvlOverride>
    <w:lvlOverride w:ilvl="3">
      <w:lvl w:ilvl="3">
        <w:start w:val="1"/>
        <w:numFmt w:val="decimal"/>
        <w:isLgl/>
        <w:lvlText w:val="%1.%2.%3.%4."/>
        <w:lvlJc w:val="left"/>
        <w:pPr>
          <w:tabs>
            <w:tab w:val="num" w:pos="1800"/>
          </w:tabs>
          <w:ind w:left="1800" w:hanging="1080"/>
        </w:pPr>
        <w:rPr>
          <w:rFonts w:cs="Times New Roman" w:hint="default"/>
          <w:b w:val="0"/>
          <w:i w:val="0"/>
        </w:rPr>
      </w:lvl>
    </w:lvlOverride>
    <w:lvlOverride w:ilvl="4">
      <w:lvl w:ilvl="4">
        <w:start w:val="1"/>
        <w:numFmt w:val="decimal"/>
        <w:isLgl/>
        <w:lvlText w:val="%1.%2.%3.%4.%5."/>
        <w:lvlJc w:val="left"/>
        <w:pPr>
          <w:tabs>
            <w:tab w:val="num" w:pos="1800"/>
          </w:tabs>
          <w:ind w:left="1800" w:hanging="1080"/>
        </w:pPr>
        <w:rPr>
          <w:rFonts w:cs="Times New Roman" w:hint="default"/>
        </w:rPr>
      </w:lvl>
    </w:lvlOverride>
    <w:lvlOverride w:ilvl="5">
      <w:lvl w:ilvl="5">
        <w:start w:val="1"/>
        <w:numFmt w:val="decimal"/>
        <w:isLgl/>
        <w:lvlText w:val="%1.%2.%3.%4.%5.%6."/>
        <w:lvlJc w:val="left"/>
        <w:pPr>
          <w:tabs>
            <w:tab w:val="num" w:pos="2160"/>
          </w:tabs>
          <w:ind w:left="2160" w:hanging="1440"/>
        </w:pPr>
        <w:rPr>
          <w:rFonts w:cs="Times New Roman" w:hint="default"/>
        </w:rPr>
      </w:lvl>
    </w:lvlOverride>
    <w:lvlOverride w:ilvl="6">
      <w:lvl w:ilvl="6">
        <w:start w:val="1"/>
        <w:numFmt w:val="decimal"/>
        <w:isLgl/>
        <w:lvlText w:val="%1.%2.%3.%4.%5.%6.%7."/>
        <w:lvlJc w:val="left"/>
        <w:pPr>
          <w:tabs>
            <w:tab w:val="num" w:pos="2520"/>
          </w:tabs>
          <w:ind w:left="2520" w:hanging="1800"/>
        </w:pPr>
        <w:rPr>
          <w:rFonts w:cs="Times New Roman" w:hint="default"/>
        </w:rPr>
      </w:lvl>
    </w:lvlOverride>
    <w:lvlOverride w:ilvl="7">
      <w:lvl w:ilvl="7">
        <w:start w:val="1"/>
        <w:numFmt w:val="decimal"/>
        <w:isLgl/>
        <w:lvlText w:val="%1.%2.%3.%4.%5.%6.%7.%8."/>
        <w:lvlJc w:val="left"/>
        <w:pPr>
          <w:tabs>
            <w:tab w:val="num" w:pos="2520"/>
          </w:tabs>
          <w:ind w:left="2520" w:hanging="1800"/>
        </w:pPr>
        <w:rPr>
          <w:rFonts w:cs="Times New Roman" w:hint="default"/>
        </w:rPr>
      </w:lvl>
    </w:lvlOverride>
    <w:lvlOverride w:ilvl="8">
      <w:lvl w:ilvl="8">
        <w:start w:val="1"/>
        <w:numFmt w:val="decimal"/>
        <w:isLgl/>
        <w:lvlText w:val="%1.%2.%3.%4.%5.%6.%7.%8.%9."/>
        <w:lvlJc w:val="left"/>
        <w:pPr>
          <w:tabs>
            <w:tab w:val="num" w:pos="2880"/>
          </w:tabs>
          <w:ind w:left="2880" w:hanging="2160"/>
        </w:pPr>
        <w:rPr>
          <w:rFonts w:cs="Times New Roman" w:hint="default"/>
        </w:rPr>
      </w:lvl>
    </w:lvlOverride>
  </w:num>
  <w:num w:numId="2">
    <w:abstractNumId w:val="1"/>
  </w:num>
  <w:num w:numId="3">
    <w:abstractNumId w:val="6"/>
  </w:num>
  <w:num w:numId="4">
    <w:abstractNumId w:val="0"/>
  </w:num>
  <w:num w:numId="5">
    <w:abstractNumId w:val="4"/>
  </w:num>
  <w:num w:numId="6">
    <w:abstractNumId w:val="14"/>
  </w:num>
  <w:num w:numId="7">
    <w:abstractNumId w:val="2"/>
  </w:num>
  <w:num w:numId="8">
    <w:abstractNumId w:val="10"/>
  </w:num>
  <w:num w:numId="9">
    <w:abstractNumId w:val="8"/>
  </w:num>
  <w:num w:numId="10">
    <w:abstractNumId w:val="13"/>
  </w:num>
  <w:num w:numId="11">
    <w:abstractNumId w:val="7"/>
  </w:num>
  <w:num w:numId="12">
    <w:abstractNumId w:val="3"/>
  </w:num>
  <w:num w:numId="13">
    <w:abstractNumId w:val="5"/>
  </w:num>
  <w:num w:numId="14">
    <w:abstractNumId w:val="11"/>
  </w:num>
  <w:num w:numId="15">
    <w:abstractNumId w:val="9"/>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BB0"/>
    <w:rsid w:val="000109E9"/>
    <w:rsid w:val="000178CC"/>
    <w:rsid w:val="00041E2E"/>
    <w:rsid w:val="000467ED"/>
    <w:rsid w:val="00060753"/>
    <w:rsid w:val="00062375"/>
    <w:rsid w:val="000A09D5"/>
    <w:rsid w:val="000A53DF"/>
    <w:rsid w:val="000B18DC"/>
    <w:rsid w:val="00104B33"/>
    <w:rsid w:val="00127811"/>
    <w:rsid w:val="0014083A"/>
    <w:rsid w:val="00150D41"/>
    <w:rsid w:val="00165A09"/>
    <w:rsid w:val="001A3E3A"/>
    <w:rsid w:val="001F42B0"/>
    <w:rsid w:val="00211196"/>
    <w:rsid w:val="00214376"/>
    <w:rsid w:val="002254D0"/>
    <w:rsid w:val="00247CFE"/>
    <w:rsid w:val="00252C64"/>
    <w:rsid w:val="002771E7"/>
    <w:rsid w:val="0028440E"/>
    <w:rsid w:val="002937D4"/>
    <w:rsid w:val="002C051C"/>
    <w:rsid w:val="002C09C8"/>
    <w:rsid w:val="002D41A4"/>
    <w:rsid w:val="002E67A2"/>
    <w:rsid w:val="00324691"/>
    <w:rsid w:val="00376CE3"/>
    <w:rsid w:val="003B5E47"/>
    <w:rsid w:val="003D3C30"/>
    <w:rsid w:val="003E6374"/>
    <w:rsid w:val="004065CE"/>
    <w:rsid w:val="004235A4"/>
    <w:rsid w:val="00482F0F"/>
    <w:rsid w:val="004A64AE"/>
    <w:rsid w:val="004C4A23"/>
    <w:rsid w:val="004E01E1"/>
    <w:rsid w:val="004F0C4C"/>
    <w:rsid w:val="00502E02"/>
    <w:rsid w:val="005046D6"/>
    <w:rsid w:val="00557B06"/>
    <w:rsid w:val="00572208"/>
    <w:rsid w:val="00595232"/>
    <w:rsid w:val="005A2D64"/>
    <w:rsid w:val="005A5728"/>
    <w:rsid w:val="005C3F21"/>
    <w:rsid w:val="005D3EBD"/>
    <w:rsid w:val="005E1FED"/>
    <w:rsid w:val="005E4373"/>
    <w:rsid w:val="005F4025"/>
    <w:rsid w:val="00610417"/>
    <w:rsid w:val="006710F5"/>
    <w:rsid w:val="00682186"/>
    <w:rsid w:val="006C6FBC"/>
    <w:rsid w:val="00721849"/>
    <w:rsid w:val="0073112C"/>
    <w:rsid w:val="00780C5F"/>
    <w:rsid w:val="00794A42"/>
    <w:rsid w:val="007A606C"/>
    <w:rsid w:val="007C3F67"/>
    <w:rsid w:val="00830225"/>
    <w:rsid w:val="00831BB8"/>
    <w:rsid w:val="008357F8"/>
    <w:rsid w:val="00836122"/>
    <w:rsid w:val="00881A4D"/>
    <w:rsid w:val="008E3C5F"/>
    <w:rsid w:val="00963FDC"/>
    <w:rsid w:val="00984CB8"/>
    <w:rsid w:val="00990EA4"/>
    <w:rsid w:val="009A3973"/>
    <w:rsid w:val="009C7674"/>
    <w:rsid w:val="009D4C0A"/>
    <w:rsid w:val="009D56D3"/>
    <w:rsid w:val="00A1553A"/>
    <w:rsid w:val="00AB68DC"/>
    <w:rsid w:val="00B5447C"/>
    <w:rsid w:val="00B56DD6"/>
    <w:rsid w:val="00B650E8"/>
    <w:rsid w:val="00B8023F"/>
    <w:rsid w:val="00BC0435"/>
    <w:rsid w:val="00BE3366"/>
    <w:rsid w:val="00BF7B89"/>
    <w:rsid w:val="00C145AA"/>
    <w:rsid w:val="00C46F8C"/>
    <w:rsid w:val="00C5239C"/>
    <w:rsid w:val="00C56851"/>
    <w:rsid w:val="00C64410"/>
    <w:rsid w:val="00C64B48"/>
    <w:rsid w:val="00CA2024"/>
    <w:rsid w:val="00CE04D8"/>
    <w:rsid w:val="00D04D9C"/>
    <w:rsid w:val="00D4745D"/>
    <w:rsid w:val="00D55DC8"/>
    <w:rsid w:val="00E02AC1"/>
    <w:rsid w:val="00E21BB0"/>
    <w:rsid w:val="00E326D6"/>
    <w:rsid w:val="00E42EB7"/>
    <w:rsid w:val="00E777A1"/>
    <w:rsid w:val="00E921F4"/>
    <w:rsid w:val="00F77E84"/>
    <w:rsid w:val="00FC007E"/>
    <w:rsid w:val="00FE5A18"/>
    <w:rsid w:val="00FF28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4F11C"/>
  <w15:chartTrackingRefBased/>
  <w15:docId w15:val="{EC4EBC9A-023E-45CF-98F9-65DC06D90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30225"/>
    <w:pPr>
      <w:spacing w:before="100" w:beforeAutospacing="1" w:after="100" w:afterAutospacing="1" w:line="240" w:lineRule="auto"/>
    </w:pPr>
    <w:rPr>
      <w:rFonts w:ascii="Times New Roman" w:eastAsia="Calibri" w:hAnsi="Times New Roman" w:cs="Times New Roman"/>
      <w:sz w:val="24"/>
      <w:szCs w:val="24"/>
      <w:lang w:val="lv-LV" w:eastAsia="lv-LV"/>
    </w:rPr>
  </w:style>
  <w:style w:type="table" w:styleId="TableGrid">
    <w:name w:val="Table Grid"/>
    <w:basedOn w:val="TableNormal"/>
    <w:uiPriority w:val="39"/>
    <w:rsid w:val="00AB68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2937D4"/>
    <w:rPr>
      <w:rFonts w:cs="Times New Roman"/>
      <w:color w:val="0000FF"/>
      <w:u w:val="single"/>
    </w:rPr>
  </w:style>
  <w:style w:type="character" w:customStyle="1" w:styleId="ListParagraphChar">
    <w:name w:val="List Paragraph Char"/>
    <w:aliases w:val="2 Char,Strip Char,H&amp;P List Paragraph Char,Syle 1 Char,Normal bullet 2 Char,Bullet list Char,Saistīto dokumentu saraksts Char,List Paragraph1 Char,Numurets Char,Colorful List - Accent 12 Char,PPS_Bullet Char,Virsraksti Char,numur Char"/>
    <w:link w:val="ListParagraph"/>
    <w:uiPriority w:val="34"/>
    <w:qFormat/>
    <w:locked/>
    <w:rsid w:val="002937D4"/>
    <w:rPr>
      <w:rFonts w:ascii="Calibri" w:hAnsi="Calibri"/>
      <w:lang w:val="x-none" w:eastAsia="x-none"/>
    </w:rPr>
  </w:style>
  <w:style w:type="paragraph" w:styleId="ListParagraph">
    <w:name w:val="List Paragraph"/>
    <w:aliases w:val="2,Strip,H&amp;P List Paragraph,Syle 1,Normal bullet 2,Bullet list,Saistīto dokumentu saraksts,List Paragraph1,Numurets,Colorful List - Accent 12,PPS_Bullet,Virsraksti,Saraksta rindkopa,Colorful List - Accent 11,Paragrafo elenco,Bullet 1,numur"/>
    <w:basedOn w:val="Normal"/>
    <w:link w:val="ListParagraphChar"/>
    <w:uiPriority w:val="34"/>
    <w:qFormat/>
    <w:rsid w:val="002937D4"/>
    <w:pPr>
      <w:spacing w:after="200" w:line="276" w:lineRule="auto"/>
      <w:ind w:left="720"/>
      <w:contextualSpacing/>
    </w:pPr>
    <w:rPr>
      <w:rFonts w:ascii="Calibri" w:hAnsi="Calibri"/>
      <w:lang w:val="x-none" w:eastAsia="x-none"/>
    </w:rPr>
  </w:style>
  <w:style w:type="numbering" w:customStyle="1" w:styleId="Style13122">
    <w:name w:val="Style13122"/>
    <w:rsid w:val="002937D4"/>
    <w:pPr>
      <w:numPr>
        <w:numId w:val="2"/>
      </w:numPr>
    </w:pPr>
  </w:style>
  <w:style w:type="paragraph" w:styleId="BalloonText">
    <w:name w:val="Balloon Text"/>
    <w:basedOn w:val="Normal"/>
    <w:link w:val="BalloonTextChar"/>
    <w:uiPriority w:val="99"/>
    <w:semiHidden/>
    <w:unhideWhenUsed/>
    <w:rsid w:val="001408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083A"/>
    <w:rPr>
      <w:rFonts w:ascii="Segoe UI" w:hAnsi="Segoe UI" w:cs="Segoe UI"/>
      <w:sz w:val="18"/>
      <w:szCs w:val="18"/>
    </w:rPr>
  </w:style>
  <w:style w:type="table" w:customStyle="1" w:styleId="TableGrid2">
    <w:name w:val="Table Grid2"/>
    <w:uiPriority w:val="39"/>
    <w:rsid w:val="00984CB8"/>
    <w:pPr>
      <w:spacing w:after="0" w:line="240" w:lineRule="auto"/>
    </w:pPr>
    <w:rPr>
      <w:rFonts w:ascii="Calibri" w:eastAsia="Calibri" w:hAnsi="Calibri"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31BB8"/>
    <w:pPr>
      <w:tabs>
        <w:tab w:val="center" w:pos="4153"/>
        <w:tab w:val="right" w:pos="8306"/>
      </w:tabs>
      <w:spacing w:after="0" w:line="240" w:lineRule="auto"/>
    </w:pPr>
  </w:style>
  <w:style w:type="character" w:customStyle="1" w:styleId="HeaderChar">
    <w:name w:val="Header Char"/>
    <w:basedOn w:val="DefaultParagraphFont"/>
    <w:link w:val="Header"/>
    <w:uiPriority w:val="99"/>
    <w:rsid w:val="00831BB8"/>
  </w:style>
  <w:style w:type="paragraph" w:styleId="Footer">
    <w:name w:val="footer"/>
    <w:basedOn w:val="Normal"/>
    <w:link w:val="FooterChar"/>
    <w:uiPriority w:val="99"/>
    <w:unhideWhenUsed/>
    <w:rsid w:val="00831BB8"/>
    <w:pPr>
      <w:tabs>
        <w:tab w:val="center" w:pos="4153"/>
        <w:tab w:val="right" w:pos="8306"/>
      </w:tabs>
      <w:spacing w:after="0" w:line="240" w:lineRule="auto"/>
    </w:pPr>
  </w:style>
  <w:style w:type="character" w:customStyle="1" w:styleId="FooterChar">
    <w:name w:val="Footer Char"/>
    <w:basedOn w:val="DefaultParagraphFont"/>
    <w:link w:val="Footer"/>
    <w:uiPriority w:val="99"/>
    <w:rsid w:val="00831BB8"/>
  </w:style>
  <w:style w:type="character" w:styleId="Strong">
    <w:name w:val="Strong"/>
    <w:basedOn w:val="DefaultParagraphFont"/>
    <w:uiPriority w:val="22"/>
    <w:qFormat/>
    <w:rsid w:val="00CE04D8"/>
    <w:rPr>
      <w:b/>
      <w:bCs/>
    </w:rPr>
  </w:style>
  <w:style w:type="character" w:styleId="CommentReference">
    <w:name w:val="annotation reference"/>
    <w:basedOn w:val="DefaultParagraphFont"/>
    <w:uiPriority w:val="99"/>
    <w:semiHidden/>
    <w:unhideWhenUsed/>
    <w:rsid w:val="00FE5A18"/>
    <w:rPr>
      <w:sz w:val="16"/>
      <w:szCs w:val="16"/>
    </w:rPr>
  </w:style>
  <w:style w:type="paragraph" w:styleId="CommentText">
    <w:name w:val="annotation text"/>
    <w:basedOn w:val="Normal"/>
    <w:link w:val="CommentTextChar"/>
    <w:uiPriority w:val="99"/>
    <w:semiHidden/>
    <w:unhideWhenUsed/>
    <w:rsid w:val="00FE5A18"/>
    <w:pPr>
      <w:spacing w:line="240" w:lineRule="auto"/>
    </w:pPr>
    <w:rPr>
      <w:sz w:val="20"/>
      <w:szCs w:val="20"/>
    </w:rPr>
  </w:style>
  <w:style w:type="character" w:customStyle="1" w:styleId="CommentTextChar">
    <w:name w:val="Comment Text Char"/>
    <w:basedOn w:val="DefaultParagraphFont"/>
    <w:link w:val="CommentText"/>
    <w:uiPriority w:val="99"/>
    <w:semiHidden/>
    <w:rsid w:val="00FE5A18"/>
    <w:rPr>
      <w:sz w:val="20"/>
      <w:szCs w:val="20"/>
    </w:rPr>
  </w:style>
  <w:style w:type="paragraph" w:styleId="CommentSubject">
    <w:name w:val="annotation subject"/>
    <w:basedOn w:val="CommentText"/>
    <w:next w:val="CommentText"/>
    <w:link w:val="CommentSubjectChar"/>
    <w:uiPriority w:val="99"/>
    <w:semiHidden/>
    <w:unhideWhenUsed/>
    <w:rsid w:val="00FE5A18"/>
    <w:rPr>
      <w:b/>
      <w:bCs/>
    </w:rPr>
  </w:style>
  <w:style w:type="character" w:customStyle="1" w:styleId="CommentSubjectChar">
    <w:name w:val="Comment Subject Char"/>
    <w:basedOn w:val="CommentTextChar"/>
    <w:link w:val="CommentSubject"/>
    <w:uiPriority w:val="99"/>
    <w:semiHidden/>
    <w:rsid w:val="00FE5A1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1945692">
      <w:bodyDiv w:val="1"/>
      <w:marLeft w:val="0"/>
      <w:marRight w:val="0"/>
      <w:marTop w:val="0"/>
      <w:marBottom w:val="0"/>
      <w:divBdr>
        <w:top w:val="none" w:sz="0" w:space="0" w:color="auto"/>
        <w:left w:val="none" w:sz="0" w:space="0" w:color="auto"/>
        <w:bottom w:val="none" w:sz="0" w:space="0" w:color="auto"/>
        <w:right w:val="none" w:sz="0" w:space="0" w:color="auto"/>
      </w:divBdr>
    </w:div>
    <w:div w:id="877082947">
      <w:bodyDiv w:val="1"/>
      <w:marLeft w:val="0"/>
      <w:marRight w:val="0"/>
      <w:marTop w:val="0"/>
      <w:marBottom w:val="0"/>
      <w:divBdr>
        <w:top w:val="none" w:sz="0" w:space="0" w:color="auto"/>
        <w:left w:val="none" w:sz="0" w:space="0" w:color="auto"/>
        <w:bottom w:val="none" w:sz="0" w:space="0" w:color="auto"/>
        <w:right w:val="none" w:sz="0" w:space="0" w:color="auto"/>
      </w:divBdr>
      <w:divsChild>
        <w:div w:id="763845756">
          <w:marLeft w:val="0"/>
          <w:marRight w:val="0"/>
          <w:marTop w:val="0"/>
          <w:marBottom w:val="0"/>
          <w:divBdr>
            <w:top w:val="none" w:sz="0" w:space="0" w:color="auto"/>
            <w:left w:val="none" w:sz="0" w:space="0" w:color="auto"/>
            <w:bottom w:val="none" w:sz="0" w:space="0" w:color="auto"/>
            <w:right w:val="none" w:sz="0" w:space="0" w:color="auto"/>
          </w:divBdr>
        </w:div>
      </w:divsChild>
    </w:div>
    <w:div w:id="1275596853">
      <w:bodyDiv w:val="1"/>
      <w:marLeft w:val="0"/>
      <w:marRight w:val="0"/>
      <w:marTop w:val="0"/>
      <w:marBottom w:val="0"/>
      <w:divBdr>
        <w:top w:val="none" w:sz="0" w:space="0" w:color="auto"/>
        <w:left w:val="none" w:sz="0" w:space="0" w:color="auto"/>
        <w:bottom w:val="none" w:sz="0" w:space="0" w:color="auto"/>
        <w:right w:val="none" w:sz="0" w:space="0" w:color="auto"/>
      </w:divBdr>
    </w:div>
    <w:div w:id="1894195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5E673C-92EB-4A1C-AEA7-19AE8F5CF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1105</Words>
  <Characters>631</Characters>
  <Application>Microsoft Office Word</Application>
  <DocSecurity>0</DocSecurity>
  <Lines>5</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Dins</dc:creator>
  <cp:keywords/>
  <dc:description/>
  <cp:lastModifiedBy>Dita Kažoka</cp:lastModifiedBy>
  <cp:revision>2</cp:revision>
  <cp:lastPrinted>2024-08-01T12:20:00Z</cp:lastPrinted>
  <dcterms:created xsi:type="dcterms:W3CDTF">2026-06-27T06:03:00Z</dcterms:created>
  <dcterms:modified xsi:type="dcterms:W3CDTF">2026-06-27T06:03:00Z</dcterms:modified>
</cp:coreProperties>
</file>