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8A5B8" w14:textId="77777777" w:rsidR="00837DA9" w:rsidRPr="00F17220" w:rsidRDefault="00837DA9" w:rsidP="00443E86">
      <w:pPr>
        <w:suppressAutoHyphens/>
        <w:autoSpaceDN w:val="0"/>
        <w:spacing w:line="240" w:lineRule="auto"/>
        <w:jc w:val="right"/>
        <w:textAlignment w:val="baseline"/>
        <w:rPr>
          <w:rFonts w:ascii="Times New Roman" w:eastAsia="Calibri" w:hAnsi="Times New Roman" w:cs="Times New Roman"/>
          <w:b/>
          <w:bCs/>
          <w:sz w:val="24"/>
          <w:szCs w:val="24"/>
        </w:rPr>
      </w:pPr>
      <w:r w:rsidRPr="00F17220">
        <w:rPr>
          <w:rFonts w:ascii="Times New Roman" w:eastAsia="Calibri" w:hAnsi="Times New Roman" w:cs="Times New Roman"/>
          <w:b/>
          <w:bCs/>
          <w:sz w:val="24"/>
          <w:szCs w:val="24"/>
        </w:rPr>
        <w:t>APSTIPRINĀTS</w:t>
      </w:r>
    </w:p>
    <w:p w14:paraId="1DCA5837" w14:textId="77777777"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Aizkraukles novada pašvaldības</w:t>
      </w:r>
    </w:p>
    <w:p w14:paraId="76A6FDAF" w14:textId="77777777"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Iepirkuma komisijas </w:t>
      </w:r>
    </w:p>
    <w:p w14:paraId="7F5F1C41" w14:textId="3E0C6FFF"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202</w:t>
      </w:r>
      <w:r w:rsidR="00761AA9">
        <w:rPr>
          <w:rFonts w:ascii="Times New Roman" w:eastAsia="Calibri" w:hAnsi="Times New Roman" w:cs="Times New Roman"/>
          <w:sz w:val="24"/>
          <w:szCs w:val="24"/>
        </w:rPr>
        <w:t>6</w:t>
      </w:r>
      <w:r w:rsidRPr="00F17220">
        <w:rPr>
          <w:rFonts w:ascii="Times New Roman" w:eastAsia="Calibri" w:hAnsi="Times New Roman" w:cs="Times New Roman"/>
          <w:sz w:val="24"/>
          <w:szCs w:val="24"/>
        </w:rPr>
        <w:t>.gada</w:t>
      </w:r>
      <w:r w:rsidR="0036505A">
        <w:rPr>
          <w:rFonts w:ascii="Times New Roman" w:eastAsia="Calibri" w:hAnsi="Times New Roman" w:cs="Times New Roman"/>
          <w:sz w:val="24"/>
          <w:szCs w:val="24"/>
        </w:rPr>
        <w:t xml:space="preserve"> 29</w:t>
      </w:r>
      <w:r w:rsidR="002440D7">
        <w:rPr>
          <w:rFonts w:ascii="Times New Roman" w:eastAsia="Calibri" w:hAnsi="Times New Roman" w:cs="Times New Roman"/>
          <w:sz w:val="24"/>
          <w:szCs w:val="24"/>
        </w:rPr>
        <w:t>.</w:t>
      </w:r>
      <w:r w:rsidR="000E1901">
        <w:rPr>
          <w:rFonts w:ascii="Times New Roman" w:eastAsia="Calibri" w:hAnsi="Times New Roman" w:cs="Times New Roman"/>
          <w:sz w:val="24"/>
          <w:szCs w:val="24"/>
        </w:rPr>
        <w:t>jūnija</w:t>
      </w:r>
      <w:r w:rsidR="00960CC8" w:rsidRPr="002926C5">
        <w:rPr>
          <w:rFonts w:ascii="Times New Roman" w:eastAsia="Calibri" w:hAnsi="Times New Roman" w:cs="Times New Roman"/>
          <w:sz w:val="24"/>
          <w:szCs w:val="24"/>
        </w:rPr>
        <w:t xml:space="preserve"> </w:t>
      </w:r>
      <w:r w:rsidRPr="002926C5">
        <w:rPr>
          <w:rFonts w:ascii="Times New Roman" w:eastAsia="Calibri" w:hAnsi="Times New Roman" w:cs="Times New Roman"/>
          <w:sz w:val="24"/>
          <w:szCs w:val="24"/>
        </w:rPr>
        <w:t>sēdē</w:t>
      </w:r>
    </w:p>
    <w:p w14:paraId="7ECBE936" w14:textId="220A021D"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Protokols N</w:t>
      </w:r>
      <w:r w:rsidR="008D24A7" w:rsidRPr="00F17220">
        <w:rPr>
          <w:rFonts w:ascii="Times New Roman" w:eastAsia="Calibri" w:hAnsi="Times New Roman" w:cs="Times New Roman"/>
          <w:sz w:val="24"/>
          <w:szCs w:val="24"/>
        </w:rPr>
        <w:t>r</w:t>
      </w:r>
      <w:r w:rsidRPr="00F17220">
        <w:rPr>
          <w:rFonts w:ascii="Times New Roman" w:eastAsia="Calibri" w:hAnsi="Times New Roman" w:cs="Times New Roman"/>
          <w:sz w:val="24"/>
          <w:szCs w:val="24"/>
        </w:rPr>
        <w:t>. AND 202</w:t>
      </w:r>
      <w:r w:rsidR="00761AA9">
        <w:rPr>
          <w:rFonts w:ascii="Times New Roman" w:eastAsia="Calibri" w:hAnsi="Times New Roman" w:cs="Times New Roman"/>
          <w:sz w:val="24"/>
          <w:szCs w:val="24"/>
        </w:rPr>
        <w:t>6</w:t>
      </w:r>
      <w:r w:rsidRPr="00F17220">
        <w:rPr>
          <w:rFonts w:ascii="Times New Roman" w:eastAsia="Calibri" w:hAnsi="Times New Roman" w:cs="Times New Roman"/>
          <w:sz w:val="24"/>
          <w:szCs w:val="24"/>
        </w:rPr>
        <w:t>/</w:t>
      </w:r>
      <w:r w:rsidR="002F680A">
        <w:rPr>
          <w:rFonts w:ascii="Times New Roman" w:eastAsia="Calibri" w:hAnsi="Times New Roman" w:cs="Times New Roman"/>
          <w:sz w:val="24"/>
          <w:szCs w:val="24"/>
        </w:rPr>
        <w:t>52</w:t>
      </w:r>
      <w:r w:rsidRPr="00F17220">
        <w:rPr>
          <w:rFonts w:ascii="Times New Roman" w:eastAsia="Calibri" w:hAnsi="Times New Roman" w:cs="Times New Roman"/>
          <w:sz w:val="24"/>
          <w:szCs w:val="24"/>
        </w:rPr>
        <w:t>-1</w:t>
      </w:r>
    </w:p>
    <w:p w14:paraId="1D1C4279" w14:textId="77777777" w:rsidR="00E97311" w:rsidRPr="00F17220" w:rsidRDefault="00E97311" w:rsidP="00736E44">
      <w:pPr>
        <w:suppressAutoHyphens/>
        <w:autoSpaceDN w:val="0"/>
        <w:spacing w:before="240" w:line="240" w:lineRule="auto"/>
        <w:ind w:right="-58"/>
        <w:textAlignment w:val="baseline"/>
        <w:rPr>
          <w:rFonts w:ascii="Times New Roman" w:eastAsia="Times New Roman" w:hAnsi="Times New Roman"/>
          <w:color w:val="000000" w:themeColor="text1"/>
          <w:sz w:val="24"/>
          <w:szCs w:val="24"/>
          <w:lang w:eastAsia="en-GB"/>
        </w:rPr>
      </w:pPr>
    </w:p>
    <w:p w14:paraId="75FDDCE5" w14:textId="3BEDE60A" w:rsidR="00837DA9" w:rsidRPr="00736E44" w:rsidRDefault="00E2080D" w:rsidP="00736E44">
      <w:pPr>
        <w:spacing w:before="120" w:after="960" w:line="276" w:lineRule="auto"/>
        <w:jc w:val="center"/>
        <w:rPr>
          <w:rFonts w:ascii="Times New Roman" w:eastAsia="Times New Roman" w:hAnsi="Times New Roman" w:cs="Times New Roman"/>
          <w:b/>
          <w:bCs/>
          <w:noProof/>
          <w:sz w:val="36"/>
          <w:szCs w:val="36"/>
        </w:rPr>
      </w:pPr>
      <w:r w:rsidRPr="009E7ED7">
        <w:rPr>
          <w:rFonts w:ascii="Times New Roman" w:eastAsia="Times New Roman" w:hAnsi="Times New Roman" w:cs="Times New Roman"/>
          <w:b/>
          <w:bCs/>
          <w:noProof/>
          <w:sz w:val="36"/>
          <w:szCs w:val="36"/>
        </w:rPr>
        <w:t>ATKLĀTA KONKURSA</w:t>
      </w:r>
    </w:p>
    <w:p w14:paraId="2365DB3F" w14:textId="342C6CA3" w:rsidR="000120B6" w:rsidRPr="00F17220" w:rsidRDefault="00837DA9" w:rsidP="00736E44">
      <w:pPr>
        <w:suppressAutoHyphens/>
        <w:autoSpaceDN w:val="0"/>
        <w:spacing w:before="240" w:line="240" w:lineRule="auto"/>
        <w:jc w:val="center"/>
        <w:textAlignment w:val="baseline"/>
        <w:rPr>
          <w:rFonts w:ascii="Times New Roman" w:eastAsia="Calibri" w:hAnsi="Times New Roman" w:cs="Times New Roman"/>
          <w:b/>
          <w:bCs/>
          <w:sz w:val="36"/>
          <w:szCs w:val="36"/>
        </w:rPr>
      </w:pPr>
      <w:bookmarkStart w:id="0" w:name="_Hlk189125847"/>
      <w:bookmarkStart w:id="1" w:name="_Hlk190356588"/>
      <w:r w:rsidRPr="00F17220">
        <w:rPr>
          <w:rFonts w:ascii="Times New Roman" w:eastAsia="Calibri" w:hAnsi="Times New Roman" w:cs="Times New Roman"/>
          <w:b/>
          <w:bCs/>
          <w:sz w:val="36"/>
          <w:szCs w:val="36"/>
        </w:rPr>
        <w:t>“</w:t>
      </w:r>
      <w:bookmarkEnd w:id="0"/>
      <w:r w:rsidR="00FC18D1" w:rsidRPr="00FC18D1">
        <w:rPr>
          <w:rFonts w:ascii="Times New Roman" w:eastAsia="Calibri" w:hAnsi="Times New Roman" w:cs="Times New Roman"/>
          <w:b/>
          <w:bCs/>
          <w:sz w:val="36"/>
          <w:szCs w:val="36"/>
        </w:rPr>
        <w:t>Aizkraukles novada pašvaldības nekustamo un kustamo īpašumu apdrošināšana, ēku gruntsgabalu, vides objektu īpašnieka vispārējās civiltiesiskās atbildības apdrošināšana</w:t>
      </w:r>
      <w:r w:rsidR="005B662B">
        <w:rPr>
          <w:rFonts w:ascii="Times New Roman" w:eastAsia="Calibri" w:hAnsi="Times New Roman" w:cs="Times New Roman"/>
          <w:b/>
          <w:bCs/>
          <w:sz w:val="36"/>
          <w:szCs w:val="36"/>
        </w:rPr>
        <w:t>”</w:t>
      </w:r>
      <w:bookmarkEnd w:id="1"/>
    </w:p>
    <w:p w14:paraId="5D7D2160" w14:textId="75376BF0" w:rsidR="00837DA9" w:rsidRPr="00F17220" w:rsidRDefault="00837DA9" w:rsidP="00736E44">
      <w:pPr>
        <w:suppressAutoHyphens/>
        <w:autoSpaceDN w:val="0"/>
        <w:spacing w:before="240" w:after="0" w:line="600" w:lineRule="auto"/>
        <w:ind w:right="-58"/>
        <w:jc w:val="center"/>
        <w:textAlignment w:val="baseline"/>
        <w:rPr>
          <w:rFonts w:ascii="Times New Roman" w:eastAsia="Calibri" w:hAnsi="Times New Roman" w:cs="Times New Roman"/>
          <w:b/>
          <w:bCs/>
          <w:sz w:val="48"/>
          <w:szCs w:val="48"/>
        </w:rPr>
      </w:pPr>
      <w:r w:rsidRPr="00F17220">
        <w:rPr>
          <w:rFonts w:ascii="Times New Roman" w:eastAsia="Calibri" w:hAnsi="Times New Roman" w:cs="Times New Roman"/>
          <w:b/>
          <w:bCs/>
          <w:sz w:val="48"/>
          <w:szCs w:val="48"/>
        </w:rPr>
        <w:t>NOLIKUMS</w:t>
      </w:r>
    </w:p>
    <w:p w14:paraId="7B1039B1" w14:textId="150B5F5E" w:rsidR="00E97311" w:rsidRPr="00F17220" w:rsidRDefault="00837DA9" w:rsidP="00736E44">
      <w:pPr>
        <w:suppressAutoHyphens/>
        <w:autoSpaceDN w:val="0"/>
        <w:spacing w:after="5520" w:line="720" w:lineRule="auto"/>
        <w:ind w:right="-57"/>
        <w:jc w:val="center"/>
        <w:textAlignment w:val="baseline"/>
        <w:rPr>
          <w:rFonts w:ascii="Times New Roman" w:eastAsia="Calibri" w:hAnsi="Times New Roman" w:cs="Times New Roman"/>
          <w:b/>
          <w:bCs/>
          <w:sz w:val="36"/>
          <w:szCs w:val="36"/>
        </w:rPr>
      </w:pPr>
      <w:r w:rsidRPr="00F17220">
        <w:rPr>
          <w:rFonts w:ascii="Times New Roman" w:eastAsia="Calibri" w:hAnsi="Times New Roman" w:cs="Times New Roman"/>
          <w:b/>
          <w:bCs/>
          <w:sz w:val="36"/>
          <w:szCs w:val="36"/>
        </w:rPr>
        <w:t>Iepirkuma identifikācijas Nr. AND 202</w:t>
      </w:r>
      <w:r w:rsidR="00761AA9">
        <w:rPr>
          <w:rFonts w:ascii="Times New Roman" w:eastAsia="Calibri" w:hAnsi="Times New Roman" w:cs="Times New Roman"/>
          <w:b/>
          <w:bCs/>
          <w:sz w:val="36"/>
          <w:szCs w:val="36"/>
        </w:rPr>
        <w:t>6</w:t>
      </w:r>
      <w:r w:rsidRPr="00F17220">
        <w:rPr>
          <w:rFonts w:ascii="Times New Roman" w:eastAsia="Calibri" w:hAnsi="Times New Roman" w:cs="Times New Roman"/>
          <w:b/>
          <w:bCs/>
          <w:sz w:val="36"/>
          <w:szCs w:val="36"/>
        </w:rPr>
        <w:t>/</w:t>
      </w:r>
      <w:r w:rsidR="002F680A">
        <w:rPr>
          <w:rFonts w:ascii="Times New Roman" w:eastAsia="Calibri" w:hAnsi="Times New Roman" w:cs="Times New Roman"/>
          <w:b/>
          <w:bCs/>
          <w:sz w:val="36"/>
          <w:szCs w:val="36"/>
        </w:rPr>
        <w:t>52</w:t>
      </w:r>
    </w:p>
    <w:p w14:paraId="604104A6" w14:textId="789A2346" w:rsidR="00837DA9" w:rsidRPr="00F17220" w:rsidRDefault="00837DA9" w:rsidP="00837DA9">
      <w:pPr>
        <w:suppressAutoHyphens/>
        <w:autoSpaceDN w:val="0"/>
        <w:spacing w:after="0" w:line="240" w:lineRule="auto"/>
        <w:ind w:right="-58"/>
        <w:jc w:val="center"/>
        <w:textAlignment w:val="baseline"/>
        <w:rPr>
          <w:rFonts w:ascii="Times New Roman" w:eastAsia="Calibri" w:hAnsi="Times New Roman" w:cs="Times New Roman"/>
          <w:sz w:val="28"/>
          <w:szCs w:val="28"/>
        </w:rPr>
      </w:pPr>
      <w:r w:rsidRPr="00F17220">
        <w:rPr>
          <w:rFonts w:ascii="Times New Roman" w:eastAsia="Calibri" w:hAnsi="Times New Roman" w:cs="Times New Roman"/>
          <w:sz w:val="28"/>
          <w:szCs w:val="28"/>
        </w:rPr>
        <w:t>Aizkraukle</w:t>
      </w:r>
      <w:r w:rsidR="00E2080D">
        <w:rPr>
          <w:rFonts w:ascii="Times New Roman" w:eastAsia="Calibri" w:hAnsi="Times New Roman" w:cs="Times New Roman"/>
          <w:sz w:val="28"/>
          <w:szCs w:val="28"/>
        </w:rPr>
        <w:t>,</w:t>
      </w:r>
    </w:p>
    <w:p w14:paraId="42806BEF" w14:textId="0B9C12D5" w:rsidR="00EF6380" w:rsidRPr="00F17220" w:rsidRDefault="00837DA9" w:rsidP="00BD6240">
      <w:pPr>
        <w:suppressAutoHyphens/>
        <w:autoSpaceDN w:val="0"/>
        <w:spacing w:after="0" w:line="240" w:lineRule="auto"/>
        <w:ind w:right="-58"/>
        <w:jc w:val="center"/>
        <w:textAlignment w:val="baseline"/>
        <w:rPr>
          <w:rFonts w:ascii="Times New Roman" w:eastAsia="Calibri" w:hAnsi="Times New Roman" w:cs="Times New Roman"/>
          <w:sz w:val="28"/>
          <w:szCs w:val="28"/>
        </w:rPr>
      </w:pPr>
      <w:r w:rsidRPr="00F17220">
        <w:rPr>
          <w:rFonts w:ascii="Times New Roman" w:eastAsia="Calibri" w:hAnsi="Times New Roman" w:cs="Times New Roman"/>
          <w:sz w:val="28"/>
          <w:szCs w:val="28"/>
        </w:rPr>
        <w:t>202</w:t>
      </w:r>
      <w:r w:rsidR="00761AA9">
        <w:rPr>
          <w:rFonts w:ascii="Times New Roman" w:eastAsia="Calibri" w:hAnsi="Times New Roman" w:cs="Times New Roman"/>
          <w:sz w:val="28"/>
          <w:szCs w:val="28"/>
        </w:rPr>
        <w:t>6</w:t>
      </w:r>
      <w:r w:rsidR="00CB07D2" w:rsidRPr="00F17220">
        <w:rPr>
          <w:rFonts w:ascii="Times New Roman" w:hAnsi="Times New Roman" w:cs="Times New Roman"/>
          <w:sz w:val="24"/>
          <w:szCs w:val="24"/>
        </w:rPr>
        <w:br w:type="page"/>
      </w:r>
    </w:p>
    <w:p w14:paraId="33BCC06C" w14:textId="77777777" w:rsidR="00EF6380" w:rsidRPr="00F17220" w:rsidRDefault="00EF6380" w:rsidP="0041723A">
      <w:pPr>
        <w:widowControl w:val="0"/>
        <w:numPr>
          <w:ilvl w:val="0"/>
          <w:numId w:val="1"/>
        </w:numPr>
        <w:spacing w:after="0" w:line="240" w:lineRule="auto"/>
        <w:ind w:hanging="3"/>
        <w:jc w:val="center"/>
        <w:outlineLvl w:val="0"/>
        <w:rPr>
          <w:rFonts w:ascii="Times New Roman" w:eastAsia="Times New Roman" w:hAnsi="Times New Roman" w:cs="Times New Roman"/>
          <w:b/>
          <w:caps/>
          <w:sz w:val="24"/>
          <w:szCs w:val="24"/>
        </w:rPr>
      </w:pPr>
      <w:r w:rsidRPr="00F17220">
        <w:rPr>
          <w:rFonts w:ascii="Times New Roman" w:eastAsia="Times New Roman" w:hAnsi="Times New Roman" w:cs="Times New Roman"/>
          <w:b/>
          <w:caps/>
          <w:sz w:val="24"/>
          <w:szCs w:val="24"/>
        </w:rPr>
        <w:lastRenderedPageBreak/>
        <w:t>Vispārīgā informācija</w:t>
      </w:r>
    </w:p>
    <w:p w14:paraId="6B2EC9AC" w14:textId="390E7013" w:rsidR="00EF6380" w:rsidRPr="00F17220" w:rsidRDefault="00EF6380" w:rsidP="0041723A">
      <w:pPr>
        <w:numPr>
          <w:ilvl w:val="1"/>
          <w:numId w:val="2"/>
        </w:numPr>
        <w:tabs>
          <w:tab w:val="left" w:pos="567"/>
        </w:tabs>
        <w:spacing w:after="0" w:line="240" w:lineRule="auto"/>
        <w:jc w:val="both"/>
        <w:rPr>
          <w:rFonts w:ascii="Times New Roman" w:eastAsia="Times New Roman" w:hAnsi="Times New Roman" w:cs="Times New Roman"/>
          <w:sz w:val="24"/>
          <w:szCs w:val="24"/>
        </w:rPr>
      </w:pPr>
      <w:bookmarkStart w:id="2" w:name="_Toc380665472"/>
      <w:r w:rsidRPr="00F17220">
        <w:rPr>
          <w:rFonts w:ascii="Times New Roman" w:eastAsia="Times New Roman" w:hAnsi="Times New Roman" w:cs="Times New Roman"/>
          <w:b/>
          <w:bCs/>
          <w:sz w:val="24"/>
          <w:szCs w:val="24"/>
        </w:rPr>
        <w:t>Iepirkuma identifikācijas numurs</w:t>
      </w:r>
      <w:bookmarkEnd w:id="2"/>
      <w:r w:rsidRPr="00F17220">
        <w:rPr>
          <w:rFonts w:ascii="Times New Roman" w:eastAsia="Times New Roman" w:hAnsi="Times New Roman" w:cs="Times New Roman"/>
          <w:b/>
          <w:sz w:val="24"/>
          <w:szCs w:val="24"/>
        </w:rPr>
        <w:t xml:space="preserve">: </w:t>
      </w:r>
      <w:bookmarkStart w:id="3" w:name="_Toc380665473"/>
      <w:r w:rsidRPr="00F17220">
        <w:rPr>
          <w:rFonts w:ascii="Times New Roman" w:eastAsia="Times New Roman" w:hAnsi="Times New Roman" w:cs="Times New Roman"/>
          <w:b/>
          <w:sz w:val="24"/>
          <w:szCs w:val="24"/>
        </w:rPr>
        <w:t>AND 202</w:t>
      </w:r>
      <w:r w:rsidR="00761AA9">
        <w:rPr>
          <w:rFonts w:ascii="Times New Roman" w:eastAsia="Times New Roman" w:hAnsi="Times New Roman" w:cs="Times New Roman"/>
          <w:b/>
          <w:sz w:val="24"/>
          <w:szCs w:val="24"/>
        </w:rPr>
        <w:t>6</w:t>
      </w:r>
      <w:r w:rsidRPr="00F17220">
        <w:rPr>
          <w:rFonts w:ascii="Times New Roman" w:eastAsia="Times New Roman" w:hAnsi="Times New Roman" w:cs="Times New Roman"/>
          <w:b/>
          <w:sz w:val="24"/>
          <w:szCs w:val="24"/>
        </w:rPr>
        <w:t>/</w:t>
      </w:r>
      <w:r w:rsidR="002F680A">
        <w:rPr>
          <w:rFonts w:ascii="Times New Roman" w:eastAsia="Times New Roman" w:hAnsi="Times New Roman" w:cs="Times New Roman"/>
          <w:b/>
          <w:sz w:val="24"/>
          <w:szCs w:val="24"/>
        </w:rPr>
        <w:t>52</w:t>
      </w:r>
    </w:p>
    <w:p w14:paraId="7CFBAE89" w14:textId="77777777" w:rsidR="00EF6380" w:rsidRPr="00F17220" w:rsidRDefault="00EF6380" w:rsidP="0041723A">
      <w:pPr>
        <w:numPr>
          <w:ilvl w:val="1"/>
          <w:numId w:val="2"/>
        </w:numPr>
        <w:tabs>
          <w:tab w:val="left" w:pos="567"/>
        </w:tabs>
        <w:spacing w:after="120" w:line="240" w:lineRule="auto"/>
        <w:contextualSpacing/>
        <w:jc w:val="both"/>
        <w:rPr>
          <w:rFonts w:ascii="Times New Roman" w:eastAsia="Times New Roman" w:hAnsi="Times New Roman" w:cs="Times New Roman"/>
          <w:b/>
          <w:sz w:val="24"/>
          <w:szCs w:val="24"/>
        </w:rPr>
      </w:pPr>
      <w:bookmarkStart w:id="4" w:name="_Toc380665474"/>
      <w:bookmarkEnd w:id="3"/>
      <w:r w:rsidRPr="00F17220">
        <w:rPr>
          <w:rFonts w:ascii="Times New Roman" w:eastAsia="Times New Roman" w:hAnsi="Times New Roman" w:cs="Times New Roman"/>
          <w:b/>
          <w:sz w:val="24"/>
          <w:szCs w:val="24"/>
        </w:rPr>
        <w:t>Pasūtītājs</w:t>
      </w:r>
      <w:bookmarkEnd w:id="4"/>
      <w:r w:rsidRPr="00F17220">
        <w:rPr>
          <w:rFonts w:ascii="Times New Roman" w:eastAsia="Times New Roman" w:hAnsi="Times New Roman" w:cs="Times New Roman"/>
          <w:b/>
          <w:sz w:val="24"/>
          <w:szCs w:val="24"/>
        </w:rPr>
        <w:t>:</w:t>
      </w:r>
    </w:p>
    <w:tbl>
      <w:tblPr>
        <w:tblW w:w="9214" w:type="dxa"/>
        <w:jc w:val="center"/>
        <w:tblLayout w:type="fixed"/>
        <w:tblLook w:val="0000" w:firstRow="0" w:lastRow="0" w:firstColumn="0" w:lastColumn="0" w:noHBand="0" w:noVBand="0"/>
      </w:tblPr>
      <w:tblGrid>
        <w:gridCol w:w="2380"/>
        <w:gridCol w:w="2094"/>
        <w:gridCol w:w="4740"/>
      </w:tblGrid>
      <w:tr w:rsidR="00EF6380" w:rsidRPr="00F17220" w14:paraId="79E38ACF" w14:textId="77777777" w:rsidTr="00CE2DE8">
        <w:trPr>
          <w:jc w:val="center"/>
        </w:trPr>
        <w:tc>
          <w:tcPr>
            <w:tcW w:w="2380" w:type="dxa"/>
            <w:tcBorders>
              <w:top w:val="single" w:sz="8" w:space="0" w:color="000000"/>
              <w:left w:val="single" w:sz="8" w:space="0" w:color="000000"/>
              <w:bottom w:val="single" w:sz="8" w:space="0" w:color="000000"/>
            </w:tcBorders>
          </w:tcPr>
          <w:p w14:paraId="5E63C311"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Pasūtītāja nosaukums:</w:t>
            </w:r>
          </w:p>
        </w:tc>
        <w:tc>
          <w:tcPr>
            <w:tcW w:w="6834" w:type="dxa"/>
            <w:gridSpan w:val="2"/>
            <w:tcBorders>
              <w:top w:val="single" w:sz="8" w:space="0" w:color="000000"/>
              <w:left w:val="single" w:sz="8" w:space="0" w:color="000000"/>
              <w:bottom w:val="single" w:sz="8" w:space="0" w:color="000000"/>
              <w:right w:val="single" w:sz="8" w:space="0" w:color="000000"/>
            </w:tcBorders>
          </w:tcPr>
          <w:p w14:paraId="343F4269" w14:textId="77777777" w:rsidR="00EF6380" w:rsidRPr="00F17220" w:rsidRDefault="00EF6380" w:rsidP="0041723A">
            <w:pPr>
              <w:tabs>
                <w:tab w:val="left" w:pos="768"/>
              </w:tabs>
              <w:snapToGrid w:val="0"/>
              <w:spacing w:after="0" w:line="240" w:lineRule="auto"/>
              <w:rPr>
                <w:rFonts w:ascii="Times New Roman" w:eastAsia="Calibri" w:hAnsi="Times New Roman" w:cs="Times New Roman"/>
                <w:b/>
              </w:rPr>
            </w:pPr>
            <w:r w:rsidRPr="00F17220">
              <w:rPr>
                <w:rFonts w:ascii="Times New Roman" w:eastAsia="Calibri" w:hAnsi="Times New Roman" w:cs="Times New Roman"/>
                <w:b/>
              </w:rPr>
              <w:t xml:space="preserve">Aizkraukles novada pašvaldība </w:t>
            </w:r>
            <w:r w:rsidRPr="00F17220">
              <w:rPr>
                <w:rFonts w:ascii="Times New Roman" w:eastAsia="Calibri" w:hAnsi="Times New Roman" w:cs="Times New Roman"/>
              </w:rPr>
              <w:t>(turpmāk tekstā – Pasūtītājs)</w:t>
            </w:r>
          </w:p>
        </w:tc>
      </w:tr>
      <w:tr w:rsidR="00EF6380" w:rsidRPr="00F17220" w14:paraId="19412D68" w14:textId="77777777" w:rsidTr="00CE2DE8">
        <w:trPr>
          <w:jc w:val="center"/>
        </w:trPr>
        <w:tc>
          <w:tcPr>
            <w:tcW w:w="2380" w:type="dxa"/>
            <w:tcBorders>
              <w:top w:val="single" w:sz="8" w:space="0" w:color="000000"/>
              <w:left w:val="single" w:sz="8" w:space="0" w:color="000000"/>
              <w:bottom w:val="single" w:sz="8" w:space="0" w:color="000000"/>
            </w:tcBorders>
          </w:tcPr>
          <w:p w14:paraId="29513125"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Juridiskā adrese:</w:t>
            </w:r>
          </w:p>
        </w:tc>
        <w:tc>
          <w:tcPr>
            <w:tcW w:w="6834" w:type="dxa"/>
            <w:gridSpan w:val="2"/>
            <w:tcBorders>
              <w:top w:val="single" w:sz="8" w:space="0" w:color="000000"/>
              <w:left w:val="single" w:sz="8" w:space="0" w:color="000000"/>
              <w:bottom w:val="single" w:sz="8" w:space="0" w:color="000000"/>
              <w:right w:val="single" w:sz="8" w:space="0" w:color="000000"/>
            </w:tcBorders>
          </w:tcPr>
          <w:p w14:paraId="2AD71B5B"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Lāčplēša iela 1A, Aizkraukle, Aizkraukles novads, LV – 5101</w:t>
            </w:r>
          </w:p>
        </w:tc>
      </w:tr>
      <w:tr w:rsidR="00EF6380" w:rsidRPr="00F17220" w14:paraId="6FFDE4B7" w14:textId="77777777" w:rsidTr="00CE2DE8">
        <w:trPr>
          <w:jc w:val="center"/>
        </w:trPr>
        <w:tc>
          <w:tcPr>
            <w:tcW w:w="2380" w:type="dxa"/>
            <w:tcBorders>
              <w:top w:val="single" w:sz="8" w:space="0" w:color="000000"/>
              <w:left w:val="single" w:sz="8" w:space="0" w:color="000000"/>
              <w:bottom w:val="single" w:sz="8" w:space="0" w:color="000000"/>
            </w:tcBorders>
          </w:tcPr>
          <w:p w14:paraId="74779CDC"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Reģistrācijas numurs:</w:t>
            </w:r>
          </w:p>
        </w:tc>
        <w:tc>
          <w:tcPr>
            <w:tcW w:w="6834" w:type="dxa"/>
            <w:gridSpan w:val="2"/>
            <w:tcBorders>
              <w:top w:val="single" w:sz="8" w:space="0" w:color="000000"/>
              <w:left w:val="single" w:sz="8" w:space="0" w:color="000000"/>
              <w:bottom w:val="single" w:sz="8" w:space="0" w:color="000000"/>
              <w:right w:val="single" w:sz="8" w:space="0" w:color="000000"/>
            </w:tcBorders>
          </w:tcPr>
          <w:p w14:paraId="2BC998F6"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90000074812</w:t>
            </w:r>
          </w:p>
        </w:tc>
      </w:tr>
      <w:tr w:rsidR="002707EA" w:rsidRPr="00F17220" w14:paraId="6F9CD808" w14:textId="77777777" w:rsidTr="00CE2DE8">
        <w:trPr>
          <w:trHeight w:val="317"/>
          <w:jc w:val="center"/>
        </w:trPr>
        <w:tc>
          <w:tcPr>
            <w:tcW w:w="2380" w:type="dxa"/>
            <w:vMerge w:val="restart"/>
            <w:tcBorders>
              <w:top w:val="single" w:sz="8" w:space="0" w:color="000000"/>
              <w:left w:val="single" w:sz="8" w:space="0" w:color="000000"/>
            </w:tcBorders>
          </w:tcPr>
          <w:p w14:paraId="7A3C2807" w14:textId="0A634796" w:rsidR="002707EA" w:rsidRPr="00F17220" w:rsidRDefault="002707EA"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Darba laiks</w:t>
            </w:r>
            <w:r w:rsidR="00047093">
              <w:rPr>
                <w:rFonts w:ascii="Times New Roman" w:eastAsia="Calibri" w:hAnsi="Times New Roman" w:cs="Times New Roman"/>
                <w:b/>
              </w:rPr>
              <w:t>:</w:t>
            </w:r>
          </w:p>
        </w:tc>
        <w:tc>
          <w:tcPr>
            <w:tcW w:w="2094" w:type="dxa"/>
            <w:tcBorders>
              <w:top w:val="single" w:sz="8" w:space="0" w:color="000000"/>
              <w:left w:val="single" w:sz="8" w:space="0" w:color="000000"/>
              <w:bottom w:val="single" w:sz="4" w:space="0" w:color="000000"/>
            </w:tcBorders>
          </w:tcPr>
          <w:p w14:paraId="70D895F1" w14:textId="219E004A"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 xml:space="preserve">Pirmdien </w:t>
            </w:r>
          </w:p>
        </w:tc>
        <w:tc>
          <w:tcPr>
            <w:tcW w:w="4740" w:type="dxa"/>
            <w:tcBorders>
              <w:top w:val="single" w:sz="8" w:space="0" w:color="000000"/>
              <w:left w:val="single" w:sz="4" w:space="0" w:color="000000"/>
              <w:bottom w:val="single" w:sz="4" w:space="0" w:color="000000"/>
              <w:right w:val="single" w:sz="8" w:space="0" w:color="000000"/>
            </w:tcBorders>
          </w:tcPr>
          <w:p w14:paraId="3FFD3311" w14:textId="6BDEF929" w:rsidR="002707EA" w:rsidRPr="00F17220" w:rsidRDefault="002707EA" w:rsidP="0041723A">
            <w:pPr>
              <w:tabs>
                <w:tab w:val="left" w:pos="768"/>
              </w:tabs>
              <w:spacing w:after="0" w:line="240" w:lineRule="auto"/>
              <w:jc w:val="both"/>
              <w:rPr>
                <w:rFonts w:ascii="Times New Roman" w:eastAsia="Calibri" w:hAnsi="Times New Roman" w:cs="Times New Roman"/>
                <w:vertAlign w:val="superscript"/>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 xml:space="preserve">00 </w:t>
            </w:r>
            <w:r w:rsidRPr="00F17220">
              <w:rPr>
                <w:rFonts w:ascii="Times New Roman" w:eastAsia="Calibri" w:hAnsi="Times New Roman" w:cs="Times New Roman"/>
              </w:rPr>
              <w:t>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13</w:t>
            </w:r>
            <w:r w:rsidRPr="00F17220">
              <w:rPr>
                <w:rFonts w:ascii="Times New Roman" w:eastAsia="Calibri" w:hAnsi="Times New Roman" w:cs="Times New Roman"/>
                <w:vertAlign w:val="superscript"/>
              </w:rPr>
              <w:t xml:space="preserve">00 </w:t>
            </w:r>
            <w:r w:rsidRPr="00F17220">
              <w:rPr>
                <w:rFonts w:ascii="Times New Roman" w:eastAsia="Calibri" w:hAnsi="Times New Roman" w:cs="Times New Roman"/>
              </w:rPr>
              <w:t>līdz18</w:t>
            </w:r>
            <w:r w:rsidRPr="00F17220">
              <w:rPr>
                <w:rFonts w:ascii="Times New Roman" w:eastAsia="Calibri" w:hAnsi="Times New Roman" w:cs="Times New Roman"/>
                <w:vertAlign w:val="superscript"/>
              </w:rPr>
              <w:t>00</w:t>
            </w:r>
          </w:p>
        </w:tc>
      </w:tr>
      <w:tr w:rsidR="002707EA" w:rsidRPr="00F17220" w14:paraId="01F28F4D" w14:textId="77777777" w:rsidTr="00CE2DE8">
        <w:trPr>
          <w:trHeight w:val="176"/>
          <w:jc w:val="center"/>
        </w:trPr>
        <w:tc>
          <w:tcPr>
            <w:tcW w:w="2380" w:type="dxa"/>
            <w:vMerge/>
            <w:tcBorders>
              <w:left w:val="single" w:sz="8" w:space="0" w:color="000000"/>
            </w:tcBorders>
          </w:tcPr>
          <w:p w14:paraId="6F18A855"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1FFEC7C8" w14:textId="28025240"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Otrdien, Trešdien</w:t>
            </w:r>
            <w:r w:rsidR="001A41A0" w:rsidRPr="00F17220">
              <w:rPr>
                <w:rFonts w:ascii="Times New Roman" w:eastAsia="Calibri" w:hAnsi="Times New Roman" w:cs="Times New Roman"/>
              </w:rPr>
              <w:t>, Ceturtdien</w:t>
            </w:r>
          </w:p>
        </w:tc>
        <w:tc>
          <w:tcPr>
            <w:tcW w:w="4740" w:type="dxa"/>
            <w:tcBorders>
              <w:top w:val="single" w:sz="4" w:space="0" w:color="000000"/>
              <w:left w:val="single" w:sz="4" w:space="0" w:color="000000"/>
              <w:bottom w:val="single" w:sz="4" w:space="0" w:color="000000"/>
              <w:right w:val="single" w:sz="8" w:space="0" w:color="000000"/>
            </w:tcBorders>
          </w:tcPr>
          <w:p w14:paraId="0C4303B9" w14:textId="048D3760" w:rsidR="002707EA" w:rsidRPr="00F17220" w:rsidRDefault="002707EA" w:rsidP="0041723A">
            <w:pPr>
              <w:tabs>
                <w:tab w:val="left" w:pos="768"/>
              </w:tabs>
              <w:snapToGrid w:val="0"/>
              <w:spacing w:after="0" w:line="240" w:lineRule="auto"/>
              <w:jc w:val="both"/>
              <w:rPr>
                <w:rFonts w:ascii="Times New Roman" w:eastAsia="Calibri" w:hAnsi="Times New Roman" w:cs="Times New Roman"/>
                <w:vertAlign w:val="superscript"/>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12</w:t>
            </w:r>
            <w:r w:rsidRPr="00F17220">
              <w:rPr>
                <w:rFonts w:ascii="Times New Roman" w:eastAsia="Calibri" w:hAnsi="Times New Roman" w:cs="Times New Roman"/>
                <w:vertAlign w:val="superscript"/>
              </w:rPr>
              <w:t>45</w:t>
            </w:r>
            <w:r w:rsidRPr="00F17220">
              <w:rPr>
                <w:rFonts w:ascii="Times New Roman" w:eastAsia="Calibri" w:hAnsi="Times New Roman" w:cs="Times New Roman"/>
              </w:rPr>
              <w:t xml:space="preserve"> līdz 17</w:t>
            </w:r>
            <w:r w:rsidRPr="00F17220">
              <w:rPr>
                <w:rFonts w:ascii="Times New Roman" w:eastAsia="Calibri" w:hAnsi="Times New Roman" w:cs="Times New Roman"/>
                <w:vertAlign w:val="superscript"/>
              </w:rPr>
              <w:t>00</w:t>
            </w:r>
          </w:p>
        </w:tc>
      </w:tr>
      <w:tr w:rsidR="002707EA" w:rsidRPr="00F17220" w14:paraId="06821810" w14:textId="77777777" w:rsidTr="00CE2DE8">
        <w:trPr>
          <w:trHeight w:val="176"/>
          <w:jc w:val="center"/>
        </w:trPr>
        <w:tc>
          <w:tcPr>
            <w:tcW w:w="2380" w:type="dxa"/>
            <w:vMerge/>
            <w:tcBorders>
              <w:left w:val="single" w:sz="8" w:space="0" w:color="000000"/>
              <w:bottom w:val="single" w:sz="8" w:space="0" w:color="000000"/>
            </w:tcBorders>
          </w:tcPr>
          <w:p w14:paraId="51702E33"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57A94155"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Piektdien</w:t>
            </w:r>
          </w:p>
        </w:tc>
        <w:tc>
          <w:tcPr>
            <w:tcW w:w="4740" w:type="dxa"/>
            <w:tcBorders>
              <w:top w:val="single" w:sz="4" w:space="0" w:color="000000"/>
              <w:left w:val="single" w:sz="4" w:space="0" w:color="000000"/>
              <w:bottom w:val="single" w:sz="4" w:space="0" w:color="000000"/>
              <w:right w:val="single" w:sz="8" w:space="0" w:color="000000"/>
            </w:tcBorders>
          </w:tcPr>
          <w:p w14:paraId="133C2C74"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12</w:t>
            </w:r>
            <w:r w:rsidRPr="00F17220">
              <w:rPr>
                <w:rFonts w:ascii="Times New Roman" w:eastAsia="Calibri" w:hAnsi="Times New Roman" w:cs="Times New Roman"/>
                <w:vertAlign w:val="superscript"/>
              </w:rPr>
              <w:t>45</w:t>
            </w:r>
            <w:r w:rsidRPr="00F17220">
              <w:rPr>
                <w:rFonts w:ascii="Times New Roman" w:eastAsia="Calibri" w:hAnsi="Times New Roman" w:cs="Times New Roman"/>
              </w:rPr>
              <w:t xml:space="preserve"> līdz 15</w:t>
            </w:r>
            <w:r w:rsidRPr="00F17220">
              <w:rPr>
                <w:rFonts w:ascii="Times New Roman" w:eastAsia="Calibri" w:hAnsi="Times New Roman" w:cs="Times New Roman"/>
                <w:vertAlign w:val="superscript"/>
              </w:rPr>
              <w:t>00</w:t>
            </w:r>
          </w:p>
        </w:tc>
      </w:tr>
      <w:tr w:rsidR="00EF6380" w:rsidRPr="00F17220" w14:paraId="52639C6C" w14:textId="77777777" w:rsidTr="00CE2DE8">
        <w:trPr>
          <w:trHeight w:val="582"/>
          <w:jc w:val="center"/>
        </w:trPr>
        <w:tc>
          <w:tcPr>
            <w:tcW w:w="2380" w:type="dxa"/>
            <w:tcBorders>
              <w:top w:val="single" w:sz="8" w:space="0" w:color="000000"/>
              <w:left w:val="single" w:sz="8" w:space="0" w:color="000000"/>
              <w:bottom w:val="single" w:sz="4" w:space="0" w:color="auto"/>
            </w:tcBorders>
          </w:tcPr>
          <w:p w14:paraId="47E1E0F3"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Kontaktpersonas:</w:t>
            </w:r>
          </w:p>
        </w:tc>
        <w:tc>
          <w:tcPr>
            <w:tcW w:w="6834" w:type="dxa"/>
            <w:gridSpan w:val="2"/>
            <w:tcBorders>
              <w:top w:val="single" w:sz="4" w:space="0" w:color="000000"/>
              <w:left w:val="single" w:sz="8" w:space="0" w:color="000000"/>
              <w:bottom w:val="single" w:sz="4" w:space="0" w:color="auto"/>
              <w:right w:val="single" w:sz="8" w:space="0" w:color="000000"/>
            </w:tcBorders>
          </w:tcPr>
          <w:p w14:paraId="22F6B81D" w14:textId="06525B94" w:rsidR="00EF6380" w:rsidRDefault="00BE6143" w:rsidP="0041723A">
            <w:pPr>
              <w:suppressAutoHyphens/>
              <w:autoSpaceDN w:val="0"/>
              <w:snapToGrid w:val="0"/>
              <w:spacing w:after="0" w:line="240" w:lineRule="auto"/>
              <w:jc w:val="both"/>
              <w:textAlignment w:val="baseline"/>
            </w:pPr>
            <w:r w:rsidRPr="00F17220">
              <w:rPr>
                <w:rFonts w:ascii="Times New Roman" w:eastAsia="Calibri" w:hAnsi="Times New Roman" w:cs="Times New Roman"/>
                <w:u w:val="single"/>
              </w:rPr>
              <w:t>Par iepirkuma dokumentāciju</w:t>
            </w:r>
            <w:r w:rsidRPr="00F17220">
              <w:rPr>
                <w:rFonts w:ascii="Times New Roman" w:eastAsia="Calibri" w:hAnsi="Times New Roman" w:cs="Times New Roman"/>
              </w:rPr>
              <w:t>:</w:t>
            </w:r>
            <w:r w:rsidR="00FC18D1">
              <w:rPr>
                <w:rFonts w:ascii="Times New Roman" w:eastAsia="Calibri" w:hAnsi="Times New Roman" w:cs="Times New Roman"/>
              </w:rPr>
              <w:t xml:space="preserve"> Vecākā</w:t>
            </w:r>
            <w:r w:rsidRPr="00F17220">
              <w:rPr>
                <w:rFonts w:ascii="Times New Roman" w:eastAsia="Calibri" w:hAnsi="Times New Roman" w:cs="Times New Roman"/>
              </w:rPr>
              <w:t xml:space="preserve"> </w:t>
            </w:r>
            <w:r w:rsidRPr="00F17220">
              <w:rPr>
                <w:rFonts w:ascii="Times New Roman" w:eastAsia="Calibri" w:hAnsi="Times New Roman" w:cs="Times New Roman"/>
                <w:bCs/>
              </w:rPr>
              <w:t>Iepirkumu speciālist</w:t>
            </w:r>
            <w:r w:rsidR="00FC18D1">
              <w:rPr>
                <w:rFonts w:ascii="Times New Roman" w:eastAsia="Calibri" w:hAnsi="Times New Roman" w:cs="Times New Roman"/>
                <w:bCs/>
              </w:rPr>
              <w:t>e</w:t>
            </w:r>
            <w:r w:rsidRPr="00F17220">
              <w:rPr>
                <w:rFonts w:ascii="Times New Roman" w:eastAsia="Calibri" w:hAnsi="Times New Roman" w:cs="Times New Roman"/>
                <w:bCs/>
              </w:rPr>
              <w:t xml:space="preserve"> </w:t>
            </w:r>
            <w:r w:rsidR="00FC18D1">
              <w:rPr>
                <w:rFonts w:ascii="Times New Roman" w:eastAsia="Calibri" w:hAnsi="Times New Roman" w:cs="Times New Roman"/>
                <w:bCs/>
              </w:rPr>
              <w:t>Linda Korkliša</w:t>
            </w:r>
            <w:r w:rsidRPr="00F17220">
              <w:rPr>
                <w:rFonts w:ascii="Times New Roman" w:eastAsia="Calibri" w:hAnsi="Times New Roman" w:cs="Times New Roman"/>
              </w:rPr>
              <w:t>, tālr.</w:t>
            </w:r>
            <w:r w:rsidR="000A706A">
              <w:rPr>
                <w:rFonts w:ascii="Times New Roman" w:eastAsia="Calibri" w:hAnsi="Times New Roman" w:cs="Times New Roman"/>
              </w:rPr>
              <w:t>:</w:t>
            </w:r>
            <w:r w:rsidRPr="00F17220">
              <w:rPr>
                <w:rFonts w:ascii="Times New Roman" w:eastAsia="Calibri" w:hAnsi="Times New Roman" w:cs="Times New Roman"/>
              </w:rPr>
              <w:t xml:space="preserve"> +371 65</w:t>
            </w:r>
            <w:r w:rsidR="002D5E18">
              <w:rPr>
                <w:rFonts w:ascii="Times New Roman" w:eastAsia="Calibri" w:hAnsi="Times New Roman" w:cs="Times New Roman"/>
              </w:rPr>
              <w:t>128535</w:t>
            </w:r>
            <w:r w:rsidRPr="00F17220">
              <w:rPr>
                <w:rFonts w:ascii="Times New Roman" w:eastAsia="Calibri" w:hAnsi="Times New Roman" w:cs="Times New Roman"/>
              </w:rPr>
              <w:t xml:space="preserve">, </w:t>
            </w:r>
            <w:r w:rsidRPr="00F17220">
              <w:rPr>
                <w:rFonts w:ascii="Times New Roman" w:eastAsia="Times New Roman" w:hAnsi="Times New Roman" w:cs="Times New Roman"/>
                <w:lang w:eastAsia="lv-LV"/>
              </w:rPr>
              <w:t xml:space="preserve">e-pasts: </w:t>
            </w:r>
            <w:hyperlink r:id="rId11" w:history="1">
              <w:r w:rsidR="00FC18D1" w:rsidRPr="002D5E18">
                <w:rPr>
                  <w:rStyle w:val="Hipersaite"/>
                  <w:rFonts w:ascii="Times New Roman" w:hAnsi="Times New Roman" w:cs="Times New Roman"/>
                </w:rPr>
                <w:t>iepirkumi@aizkraukle.lv</w:t>
              </w:r>
            </w:hyperlink>
            <w:r w:rsidR="00FC18D1">
              <w:t xml:space="preserve"> </w:t>
            </w:r>
          </w:p>
          <w:p w14:paraId="1D57F520" w14:textId="5A723D72" w:rsidR="0034548D" w:rsidRPr="0034548D" w:rsidRDefault="0034548D" w:rsidP="0041723A">
            <w:pPr>
              <w:suppressAutoHyphens/>
              <w:autoSpaceDN w:val="0"/>
              <w:snapToGrid w:val="0"/>
              <w:spacing w:after="0" w:line="240" w:lineRule="auto"/>
              <w:jc w:val="both"/>
              <w:textAlignment w:val="baseline"/>
              <w:rPr>
                <w:rFonts w:ascii="Times New Roman" w:eastAsia="Calibri" w:hAnsi="Times New Roman" w:cs="Times New Roman"/>
              </w:rPr>
            </w:pPr>
            <w:r w:rsidRPr="0034548D">
              <w:rPr>
                <w:rFonts w:ascii="Times New Roman" w:hAnsi="Times New Roman" w:cs="Times New Roman"/>
                <w:i/>
              </w:rPr>
              <w:t>Kontaktpersona sniedz tikai organizatoriska rakstura informāciju par iepirkuma procedūru</w:t>
            </w:r>
            <w:r w:rsidRPr="0034548D">
              <w:rPr>
                <w:rFonts w:ascii="Times New Roman" w:hAnsi="Times New Roman" w:cs="Times New Roman"/>
              </w:rPr>
              <w:t>.</w:t>
            </w:r>
          </w:p>
        </w:tc>
      </w:tr>
    </w:tbl>
    <w:p w14:paraId="5274C63B" w14:textId="77777777" w:rsidR="00EF6380" w:rsidRPr="00F17220" w:rsidRDefault="00EF6380" w:rsidP="0041723A">
      <w:pPr>
        <w:tabs>
          <w:tab w:val="left" w:pos="567"/>
        </w:tabs>
        <w:spacing w:after="120" w:line="240" w:lineRule="auto"/>
        <w:contextualSpacing/>
        <w:jc w:val="both"/>
        <w:rPr>
          <w:rFonts w:ascii="Times New Roman" w:eastAsia="Times New Roman" w:hAnsi="Times New Roman" w:cs="Times New Roman"/>
          <w:b/>
          <w:sz w:val="24"/>
          <w:szCs w:val="24"/>
        </w:rPr>
      </w:pPr>
    </w:p>
    <w:p w14:paraId="0CEEAC49" w14:textId="77777777" w:rsidR="00E2080D" w:rsidRPr="009365C6" w:rsidRDefault="00E2080D" w:rsidP="00E2080D">
      <w:pPr>
        <w:pStyle w:val="Sarakstarindkopa"/>
        <w:numPr>
          <w:ilvl w:val="1"/>
          <w:numId w:val="2"/>
        </w:numPr>
        <w:jc w:val="both"/>
        <w:rPr>
          <w:rFonts w:ascii="Times New Roman" w:hAnsi="Times New Roman"/>
          <w:b w:val="0"/>
          <w:bCs/>
          <w:noProof/>
        </w:rPr>
      </w:pPr>
      <w:r w:rsidRPr="009365C6">
        <w:rPr>
          <w:rFonts w:ascii="Times New Roman" w:hAnsi="Times New Roman"/>
          <w:b w:val="0"/>
          <w:bCs/>
          <w:noProof/>
        </w:rPr>
        <w:t xml:space="preserve">Iepirkuma procedūra ir atklāts konkurss (turpmāk – Koknkurss), kurš tiek veikts saskaņā ar Publisko iepirkumu likumu (turpmāk – PIL), 2017.gada 28.februāra Ministru kabineta noteikumiem Nr.107 “Iepirkuma procedūru un metu konkursa norises kārtība” (turpmāk – MK noteikumi) un </w:t>
      </w:r>
      <w:r w:rsidRPr="004F438B">
        <w:rPr>
          <w:rFonts w:ascii="Times New Roman" w:hAnsi="Times New Roman"/>
          <w:b w:val="0"/>
          <w:bCs/>
        </w:rPr>
        <w:t>citu iepirkuma priekšmetu regulējošo normatīvo aktu prasībām</w:t>
      </w:r>
      <w:r>
        <w:rPr>
          <w:rFonts w:ascii="Times New Roman" w:hAnsi="Times New Roman"/>
          <w:b w:val="0"/>
          <w:bCs/>
        </w:rPr>
        <w:t>.</w:t>
      </w:r>
    </w:p>
    <w:p w14:paraId="5A4F78C1" w14:textId="76778CA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Pretendents</w:t>
      </w:r>
      <w:r w:rsidR="00992BD1" w:rsidRPr="00F17220">
        <w:rPr>
          <w:rFonts w:ascii="Times New Roman" w:eastAsia="Times New Roman" w:hAnsi="Times New Roman" w:cs="Times New Roman"/>
          <w:b/>
          <w:sz w:val="24"/>
          <w:szCs w:val="24"/>
        </w:rPr>
        <w:t>:</w:t>
      </w:r>
    </w:p>
    <w:p w14:paraId="35D85B68" w14:textId="2095FAED" w:rsidR="00EF6380" w:rsidRPr="00F17220" w:rsidRDefault="00EF6380" w:rsidP="0041723A">
      <w:pPr>
        <w:pStyle w:val="Sarakstarindkopa"/>
        <w:widowControl w:val="0"/>
        <w:numPr>
          <w:ilvl w:val="2"/>
          <w:numId w:val="2"/>
        </w:numPr>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Pretendents </w:t>
      </w:r>
      <w:r w:rsidR="00EB3CFD" w:rsidRPr="00F17220">
        <w:rPr>
          <w:rFonts w:ascii="Times New Roman" w:hAnsi="Times New Roman"/>
          <w:b w:val="0"/>
          <w:bCs/>
        </w:rPr>
        <w:t xml:space="preserve">– </w:t>
      </w:r>
      <w:r w:rsidR="00493C5F" w:rsidRPr="00F17220">
        <w:rPr>
          <w:rFonts w:ascii="Times New Roman" w:hAnsi="Times New Roman"/>
          <w:b w:val="0"/>
          <w:bCs/>
        </w:rPr>
        <w:t>piegādātājs</w:t>
      </w:r>
      <w:r w:rsidRPr="00F17220">
        <w:rPr>
          <w:rFonts w:ascii="Times New Roman" w:hAnsi="Times New Roman"/>
          <w:b w:val="0"/>
          <w:bCs/>
        </w:rPr>
        <w:t>, kurš ir reģistrēts Elektronisko iepirkumu sistēmā (turpmāk – EIS) un ir iesniedzis piedāvājumu EIS e-konkursu apakšsistēmā.</w:t>
      </w:r>
    </w:p>
    <w:p w14:paraId="48376FB6" w14:textId="597110A7"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w:t>
      </w:r>
      <w:r w:rsidR="00036F78">
        <w:rPr>
          <w:rFonts w:ascii="Times New Roman" w:eastAsia="Times New Roman" w:hAnsi="Times New Roman" w:cs="Times New Roman"/>
          <w:b/>
          <w:sz w:val="24"/>
          <w:szCs w:val="24"/>
        </w:rPr>
        <w:t>asūtītāja</w:t>
      </w:r>
      <w:r w:rsidRPr="00F17220">
        <w:rPr>
          <w:rFonts w:ascii="Times New Roman" w:eastAsia="Times New Roman" w:hAnsi="Times New Roman" w:cs="Times New Roman"/>
          <w:b/>
          <w:sz w:val="24"/>
          <w:szCs w:val="24"/>
        </w:rPr>
        <w:t xml:space="preserve"> profils</w:t>
      </w:r>
      <w:r w:rsidR="00992BD1" w:rsidRPr="00F17220">
        <w:rPr>
          <w:rFonts w:ascii="Times New Roman" w:eastAsia="Times New Roman" w:hAnsi="Times New Roman" w:cs="Times New Roman"/>
          <w:b/>
          <w:sz w:val="24"/>
          <w:szCs w:val="24"/>
        </w:rPr>
        <w:t>:</w:t>
      </w:r>
    </w:p>
    <w:p w14:paraId="11C5652C" w14:textId="4670162E"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Internetā publiski pieejama pasūtītāja vietne valsts elektroniskās informācijas sistēmā piedāvājumu un pieteikumu saņemšanai (pieejama EIS: </w:t>
      </w:r>
      <w:hyperlink r:id="rId12" w:history="1">
        <w:r w:rsidRPr="00F17220">
          <w:rPr>
            <w:rStyle w:val="Hipersaite"/>
            <w:rFonts w:ascii="Times New Roman" w:hAnsi="Times New Roman"/>
            <w:b w:val="0"/>
            <w:bCs/>
          </w:rPr>
          <w:t>https://www.eis.gov.lv/EKEIS/Supplier/</w:t>
        </w:r>
      </w:hyperlink>
      <w:r w:rsidRPr="00F17220">
        <w:rPr>
          <w:rStyle w:val="Hipersaite"/>
          <w:rFonts w:ascii="Times New Roman" w:hAnsi="Times New Roman"/>
          <w:b w:val="0"/>
          <w:bCs/>
        </w:rPr>
        <w:t>Organizer/386</w:t>
      </w:r>
      <w:r w:rsidRPr="00F17220">
        <w:rPr>
          <w:rFonts w:ascii="Times New Roman" w:hAnsi="Times New Roman"/>
          <w:b w:val="0"/>
          <w:bCs/>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CC70A78" w14:textId="389F39B6"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Informācijas apmaiņa</w:t>
      </w:r>
      <w:r w:rsidR="00992BD1" w:rsidRPr="00F17220">
        <w:rPr>
          <w:rFonts w:ascii="Times New Roman" w:eastAsia="Times New Roman" w:hAnsi="Times New Roman" w:cs="Times New Roman"/>
          <w:b/>
          <w:sz w:val="24"/>
          <w:szCs w:val="24"/>
        </w:rPr>
        <w:t>:</w:t>
      </w:r>
    </w:p>
    <w:p w14:paraId="5AE9945B" w14:textId="22E62E99"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Informācijas apmaiņa starp Pasūtītāju / Komisiju un P</w:t>
      </w:r>
      <w:r w:rsidR="005A76FE" w:rsidRPr="00F17220">
        <w:rPr>
          <w:rFonts w:ascii="Times New Roman" w:hAnsi="Times New Roman"/>
          <w:b w:val="0"/>
          <w:bCs/>
        </w:rPr>
        <w:t>iegādātāju</w:t>
      </w:r>
      <w:r w:rsidRPr="00F17220">
        <w:rPr>
          <w:rFonts w:ascii="Times New Roman" w:hAnsi="Times New Roman"/>
          <w:b w:val="0"/>
          <w:bCs/>
        </w:rPr>
        <w:t xml:space="preserve"> notiek rakstveidā – izmantojot EIS funkciju “Pretendentu jautājumi” vai elektroniski, izmantojot drošu elektronisko parakstu vai pievienojot elektroniskajam pastam skenētu dokumentu.</w:t>
      </w:r>
    </w:p>
    <w:p w14:paraId="748DC1C7" w14:textId="32B3D92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Iespējas iepazīties ar konkursa nolikumu un saņemt to</w:t>
      </w:r>
      <w:r w:rsidR="00992BD1" w:rsidRPr="00F17220">
        <w:rPr>
          <w:rFonts w:ascii="Times New Roman" w:eastAsia="Times New Roman" w:hAnsi="Times New Roman" w:cs="Times New Roman"/>
          <w:b/>
          <w:sz w:val="24"/>
          <w:szCs w:val="24"/>
        </w:rPr>
        <w:t>:</w:t>
      </w:r>
    </w:p>
    <w:p w14:paraId="7D4FEE98" w14:textId="3F744876" w:rsidR="00EF6380" w:rsidRPr="00F17220" w:rsidRDefault="00E2080D" w:rsidP="0041723A">
      <w:pPr>
        <w:pStyle w:val="Sarakstarindkopa"/>
        <w:numPr>
          <w:ilvl w:val="2"/>
          <w:numId w:val="2"/>
        </w:numPr>
        <w:jc w:val="both"/>
        <w:rPr>
          <w:rFonts w:ascii="Times New Roman" w:hAnsi="Times New Roman"/>
          <w:bCs/>
        </w:rPr>
      </w:pPr>
      <w:bookmarkStart w:id="5" w:name="_Hlk127872891"/>
      <w:r>
        <w:rPr>
          <w:rFonts w:ascii="Times New Roman" w:hAnsi="Times New Roman"/>
          <w:b w:val="0"/>
          <w:bCs/>
        </w:rPr>
        <w:t>Atklāta konkursa</w:t>
      </w:r>
      <w:r w:rsidR="00EF6380" w:rsidRPr="00036F78">
        <w:rPr>
          <w:rFonts w:ascii="Times New Roman" w:eastAsia="Calibri" w:hAnsi="Times New Roman"/>
          <w:b w:val="0"/>
          <w:bCs/>
        </w:rPr>
        <w:t xml:space="preserve"> </w:t>
      </w:r>
      <w:bookmarkEnd w:id="5"/>
      <w:r w:rsidR="00514A94" w:rsidRPr="00036F78">
        <w:rPr>
          <w:rFonts w:ascii="Times New Roman" w:hAnsi="Times New Roman"/>
          <w:b w:val="0"/>
          <w:bCs/>
        </w:rPr>
        <w:t>”</w:t>
      </w:r>
      <w:r w:rsidR="002D5E18">
        <w:rPr>
          <w:rFonts w:ascii="Times New Roman" w:hAnsi="Times New Roman" w:cstheme="minorBidi"/>
          <w:b w:val="0"/>
          <w:bCs/>
        </w:rPr>
        <w:t xml:space="preserve">Aizkraukles novada pašvaldības </w:t>
      </w:r>
      <w:r w:rsidR="00571752">
        <w:rPr>
          <w:rFonts w:ascii="Times New Roman" w:hAnsi="Times New Roman" w:cstheme="minorBidi"/>
          <w:b w:val="0"/>
          <w:bCs/>
        </w:rPr>
        <w:t>nekustamo un kustamo īpašumu apdrošināšana, ēku grunt</w:t>
      </w:r>
      <w:r w:rsidR="00B81A5C">
        <w:rPr>
          <w:rFonts w:ascii="Times New Roman" w:hAnsi="Times New Roman" w:cstheme="minorBidi"/>
          <w:b w:val="0"/>
          <w:bCs/>
        </w:rPr>
        <w:t>s</w:t>
      </w:r>
      <w:r w:rsidR="00571752">
        <w:rPr>
          <w:rFonts w:ascii="Times New Roman" w:hAnsi="Times New Roman" w:cstheme="minorBidi"/>
          <w:b w:val="0"/>
          <w:bCs/>
        </w:rPr>
        <w:t>gabalu, vides objektu īpašn</w:t>
      </w:r>
      <w:r w:rsidR="00B81A5C">
        <w:rPr>
          <w:rFonts w:ascii="Times New Roman" w:hAnsi="Times New Roman" w:cstheme="minorBidi"/>
          <w:b w:val="0"/>
          <w:bCs/>
        </w:rPr>
        <w:t>ieka vispārējās civiltiesiskās atbildības apdrošināšana</w:t>
      </w:r>
      <w:r w:rsidR="004A12D7" w:rsidRPr="00036F78">
        <w:rPr>
          <w:rFonts w:ascii="Times New Roman" w:hAnsi="Times New Roman"/>
          <w:b w:val="0"/>
          <w:bCs/>
        </w:rPr>
        <w:t>”</w:t>
      </w:r>
      <w:r w:rsidR="00495007" w:rsidRPr="00036F78">
        <w:rPr>
          <w:rFonts w:ascii="Times New Roman" w:hAnsi="Times New Roman"/>
          <w:b w:val="0"/>
          <w:bCs/>
        </w:rPr>
        <w:t>,</w:t>
      </w:r>
      <w:r w:rsidR="00EF6380" w:rsidRPr="00F17220">
        <w:rPr>
          <w:rFonts w:ascii="Times New Roman" w:hAnsi="Times New Roman"/>
          <w:b w:val="0"/>
          <w:bCs/>
        </w:rPr>
        <w:t xml:space="preserve"> </w:t>
      </w:r>
      <w:r w:rsidR="00D7353A">
        <w:rPr>
          <w:rFonts w:ascii="Times New Roman" w:hAnsi="Times New Roman"/>
          <w:b w:val="0"/>
          <w:bCs/>
        </w:rPr>
        <w:t>i</w:t>
      </w:r>
      <w:r w:rsidR="00EF6380" w:rsidRPr="00F17220">
        <w:rPr>
          <w:rFonts w:ascii="Times New Roman" w:hAnsi="Times New Roman"/>
          <w:b w:val="0"/>
          <w:bCs/>
        </w:rPr>
        <w:t>epirkuma identifikācijas Nr.</w:t>
      </w:r>
      <w:r w:rsidR="00B7456D" w:rsidRPr="00F17220">
        <w:rPr>
          <w:rFonts w:ascii="Times New Roman" w:hAnsi="Times New Roman"/>
          <w:b w:val="0"/>
          <w:bCs/>
        </w:rPr>
        <w:t xml:space="preserve"> </w:t>
      </w:r>
      <w:r w:rsidR="00EF6380" w:rsidRPr="00F17220">
        <w:rPr>
          <w:rFonts w:ascii="Times New Roman" w:hAnsi="Times New Roman"/>
          <w:b w:val="0"/>
          <w:bCs/>
        </w:rPr>
        <w:t>AND 202</w:t>
      </w:r>
      <w:r w:rsidR="002F680A">
        <w:rPr>
          <w:rFonts w:ascii="Times New Roman" w:hAnsi="Times New Roman"/>
          <w:b w:val="0"/>
          <w:bCs/>
        </w:rPr>
        <w:t>6</w:t>
      </w:r>
      <w:r w:rsidR="00EF6380" w:rsidRPr="00F17220">
        <w:rPr>
          <w:rFonts w:ascii="Times New Roman" w:hAnsi="Times New Roman"/>
          <w:b w:val="0"/>
          <w:bCs/>
        </w:rPr>
        <w:t>/</w:t>
      </w:r>
      <w:r w:rsidR="00201F7E">
        <w:rPr>
          <w:rFonts w:ascii="Times New Roman" w:hAnsi="Times New Roman"/>
          <w:b w:val="0"/>
          <w:bCs/>
        </w:rPr>
        <w:t>52</w:t>
      </w:r>
      <w:r w:rsidR="00EF6380" w:rsidRPr="00F17220">
        <w:rPr>
          <w:rFonts w:ascii="Times New Roman" w:hAnsi="Times New Roman"/>
          <w:b w:val="0"/>
          <w:bCs/>
        </w:rPr>
        <w:t xml:space="preserve"> dokumentācijai ir nodrošināta tieša un brīva elektroniskā pieeja P</w:t>
      </w:r>
      <w:r w:rsidR="00F62CF9">
        <w:rPr>
          <w:rFonts w:ascii="Times New Roman" w:hAnsi="Times New Roman"/>
          <w:b w:val="0"/>
          <w:bCs/>
        </w:rPr>
        <w:t>asūtītāja</w:t>
      </w:r>
      <w:r w:rsidR="00EF6380" w:rsidRPr="00F17220">
        <w:rPr>
          <w:rFonts w:ascii="Times New Roman" w:hAnsi="Times New Roman"/>
          <w:b w:val="0"/>
          <w:bCs/>
        </w:rPr>
        <w:t xml:space="preserve"> profilā </w:t>
      </w:r>
      <w:r w:rsidR="004237FC" w:rsidRPr="004237FC">
        <w:rPr>
          <w:rFonts w:ascii="Times New Roman" w:hAnsi="Times New Roman"/>
          <w:b w:val="0"/>
          <w:bCs/>
          <w:color w:val="0000FF"/>
          <w:u w:val="single"/>
        </w:rPr>
        <w:t>https://www.eis.gov.lv/EKEIS/Procurement/Edit/</w:t>
      </w:r>
      <w:r w:rsidR="004824C4">
        <w:rPr>
          <w:rFonts w:ascii="Times New Roman" w:hAnsi="Times New Roman"/>
          <w:b w:val="0"/>
          <w:bCs/>
          <w:color w:val="0000FF"/>
          <w:u w:val="single"/>
        </w:rPr>
        <w:t>150324</w:t>
      </w:r>
    </w:p>
    <w:p w14:paraId="7E812E6F" w14:textId="16B81278" w:rsidR="00EF6380" w:rsidRPr="00630BFF" w:rsidRDefault="00EF6380" w:rsidP="00630BFF">
      <w:pPr>
        <w:pStyle w:val="Sarakstarindkopa"/>
        <w:widowControl w:val="0"/>
        <w:numPr>
          <w:ilvl w:val="2"/>
          <w:numId w:val="2"/>
        </w:numPr>
        <w:tabs>
          <w:tab w:val="left" w:pos="142"/>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Tiek uzskatīts, ka visi ieinteresētie</w:t>
      </w:r>
      <w:r w:rsidR="0094794D" w:rsidRPr="00F17220">
        <w:rPr>
          <w:rFonts w:ascii="Times New Roman" w:hAnsi="Times New Roman"/>
          <w:b w:val="0"/>
          <w:bCs/>
        </w:rPr>
        <w:t xml:space="preserve"> p</w:t>
      </w:r>
      <w:r w:rsidR="005A76FE" w:rsidRPr="00F17220">
        <w:rPr>
          <w:rFonts w:ascii="Times New Roman" w:hAnsi="Times New Roman"/>
          <w:b w:val="0"/>
          <w:bCs/>
        </w:rPr>
        <w:t>iegādātāji</w:t>
      </w:r>
      <w:r w:rsidRPr="00F17220">
        <w:rPr>
          <w:rFonts w:ascii="Times New Roman" w:hAnsi="Times New Roman"/>
          <w:b w:val="0"/>
          <w:bCs/>
        </w:rPr>
        <w:t xml:space="preserve"> jebkuru papildu informāciju par </w:t>
      </w:r>
      <w:r w:rsidR="00A725A4" w:rsidRPr="00F17220">
        <w:rPr>
          <w:rFonts w:ascii="Times New Roman" w:hAnsi="Times New Roman"/>
          <w:b w:val="0"/>
          <w:bCs/>
        </w:rPr>
        <w:t>K</w:t>
      </w:r>
      <w:r w:rsidRPr="00F17220">
        <w:rPr>
          <w:rFonts w:ascii="Times New Roman" w:hAnsi="Times New Roman"/>
          <w:b w:val="0"/>
          <w:bCs/>
        </w:rPr>
        <w:t xml:space="preserve">onkursu ir saņēmuši brīdī, kad tā </w:t>
      </w:r>
      <w:r w:rsidRPr="00630BFF">
        <w:rPr>
          <w:rFonts w:ascii="Times New Roman" w:hAnsi="Times New Roman"/>
          <w:b w:val="0"/>
          <w:bCs/>
        </w:rPr>
        <w:t>publicēta P</w:t>
      </w:r>
      <w:r w:rsidR="0093202D" w:rsidRPr="00630BFF">
        <w:rPr>
          <w:rFonts w:ascii="Times New Roman" w:hAnsi="Times New Roman"/>
          <w:b w:val="0"/>
          <w:bCs/>
        </w:rPr>
        <w:t>asūtītāja</w:t>
      </w:r>
      <w:r w:rsidRPr="00630BFF">
        <w:rPr>
          <w:rFonts w:ascii="Times New Roman" w:hAnsi="Times New Roman"/>
          <w:b w:val="0"/>
          <w:bCs/>
        </w:rPr>
        <w:t xml:space="preserve"> profilā šī </w:t>
      </w:r>
      <w:r w:rsidR="001C5DC2" w:rsidRPr="00630BFF">
        <w:rPr>
          <w:rFonts w:ascii="Times New Roman" w:hAnsi="Times New Roman"/>
          <w:b w:val="0"/>
          <w:bCs/>
        </w:rPr>
        <w:t>K</w:t>
      </w:r>
      <w:r w:rsidRPr="00630BFF">
        <w:rPr>
          <w:rFonts w:ascii="Times New Roman" w:hAnsi="Times New Roman"/>
          <w:b w:val="0"/>
          <w:bCs/>
        </w:rPr>
        <w:t>onkursa sadaļā</w:t>
      </w:r>
      <w:r w:rsidR="00D6110F" w:rsidRPr="00630BFF">
        <w:rPr>
          <w:rFonts w:ascii="Times New Roman" w:hAnsi="Times New Roman"/>
          <w:b w:val="0"/>
          <w:bCs/>
        </w:rPr>
        <w:t>;</w:t>
      </w:r>
    </w:p>
    <w:p w14:paraId="3CDF43D9" w14:textId="1DB79622" w:rsidR="00EF6380" w:rsidRPr="00F17220" w:rsidRDefault="00EF6380" w:rsidP="0041723A">
      <w:pPr>
        <w:pStyle w:val="Sarakstarindkopa"/>
        <w:widowControl w:val="0"/>
        <w:numPr>
          <w:ilvl w:val="2"/>
          <w:numId w:val="2"/>
        </w:numPr>
        <w:tabs>
          <w:tab w:val="left" w:pos="142"/>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Ieinteresētais p</w:t>
      </w:r>
      <w:r w:rsidR="00994722" w:rsidRPr="00F17220">
        <w:rPr>
          <w:rFonts w:ascii="Times New Roman" w:hAnsi="Times New Roman"/>
          <w:b w:val="0"/>
          <w:bCs/>
        </w:rPr>
        <w:t>iegādātājs</w:t>
      </w:r>
      <w:r w:rsidRPr="00F17220">
        <w:rPr>
          <w:rFonts w:ascii="Times New Roman" w:hAnsi="Times New Roman"/>
          <w:b w:val="0"/>
          <w:bCs/>
        </w:rPr>
        <w:t xml:space="preserve"> EIS e-konkursu apakšsistēmā šī </w:t>
      </w:r>
      <w:r w:rsidR="001C5DC2" w:rsidRPr="00F17220">
        <w:rPr>
          <w:rFonts w:ascii="Times New Roman" w:hAnsi="Times New Roman"/>
          <w:b w:val="0"/>
          <w:bCs/>
        </w:rPr>
        <w:t>K</w:t>
      </w:r>
      <w:r w:rsidRPr="00F17220">
        <w:rPr>
          <w:rFonts w:ascii="Times New Roman" w:hAnsi="Times New Roman"/>
          <w:b w:val="0"/>
          <w:bCs/>
        </w:rPr>
        <w:t xml:space="preserve">onkursa sadaļā var reģistrēties kā </w:t>
      </w:r>
      <w:r w:rsidR="001C5DC2" w:rsidRPr="00F17220">
        <w:rPr>
          <w:rFonts w:ascii="Times New Roman" w:hAnsi="Times New Roman"/>
          <w:b w:val="0"/>
          <w:bCs/>
        </w:rPr>
        <w:t>K</w:t>
      </w:r>
      <w:r w:rsidRPr="00F17220">
        <w:rPr>
          <w:rFonts w:ascii="Times New Roman" w:hAnsi="Times New Roman"/>
          <w:b w:val="0"/>
          <w:bCs/>
        </w:rPr>
        <w:t xml:space="preserve">onkursa </w:t>
      </w:r>
      <w:r w:rsidR="001C5DC2" w:rsidRPr="00F17220">
        <w:rPr>
          <w:rFonts w:ascii="Times New Roman" w:hAnsi="Times New Roman"/>
          <w:b w:val="0"/>
          <w:bCs/>
        </w:rPr>
        <w:t>N</w:t>
      </w:r>
      <w:r w:rsidRPr="00F17220">
        <w:rPr>
          <w:rFonts w:ascii="Times New Roman" w:hAnsi="Times New Roman"/>
          <w:b w:val="0"/>
          <w:bCs/>
        </w:rPr>
        <w:t>olikuma saņēmējs, ja tas ir reģistrēts EIS (</w:t>
      </w:r>
      <w:r w:rsidR="00D92727" w:rsidRPr="00F17220">
        <w:rPr>
          <w:rFonts w:ascii="Times New Roman" w:hAnsi="Times New Roman"/>
          <w:b w:val="0"/>
          <w:bCs/>
        </w:rPr>
        <w:t>i</w:t>
      </w:r>
      <w:r w:rsidRPr="00F17220">
        <w:rPr>
          <w:rFonts w:ascii="Times New Roman" w:hAnsi="Times New Roman"/>
          <w:b w:val="0"/>
          <w:bCs/>
        </w:rPr>
        <w:t>nformācija par to, kā ieinteresētais p</w:t>
      </w:r>
      <w:r w:rsidR="00A8155C" w:rsidRPr="00F17220">
        <w:rPr>
          <w:rFonts w:ascii="Times New Roman" w:hAnsi="Times New Roman"/>
          <w:b w:val="0"/>
          <w:bCs/>
        </w:rPr>
        <w:t>iegādātājs</w:t>
      </w:r>
      <w:r w:rsidRPr="00F17220">
        <w:rPr>
          <w:rFonts w:ascii="Times New Roman" w:hAnsi="Times New Roman"/>
          <w:b w:val="0"/>
          <w:bCs/>
        </w:rPr>
        <w:t xml:space="preserve"> var reģistrēties par Nolikuma saņēmēju, pieejama:</w:t>
      </w:r>
      <w:r w:rsidR="00D6110F" w:rsidRPr="00F17220">
        <w:rPr>
          <w:rFonts w:ascii="Times New Roman" w:hAnsi="Times New Roman"/>
          <w:b w:val="0"/>
          <w:bCs/>
        </w:rPr>
        <w:t xml:space="preserve"> </w:t>
      </w:r>
      <w:hyperlink r:id="rId13" w:history="1">
        <w:r w:rsidR="00D6110F" w:rsidRPr="00F17220">
          <w:rPr>
            <w:rStyle w:val="Hipersaite"/>
            <w:rFonts w:ascii="Times New Roman" w:hAnsi="Times New Roman"/>
            <w:b w:val="0"/>
            <w:bCs/>
          </w:rPr>
          <w:t>https://www.eis.gov.lv/EIS/Publications/PublicationView.aspx?PublicationId=883</w:t>
        </w:r>
      </w:hyperlink>
      <w:r w:rsidRPr="00F17220">
        <w:rPr>
          <w:rFonts w:ascii="Times New Roman" w:hAnsi="Times New Roman"/>
          <w:b w:val="0"/>
          <w:bCs/>
          <w:color w:val="0000FF"/>
          <w:u w:val="single"/>
        </w:rPr>
        <w:t>)</w:t>
      </w:r>
      <w:r w:rsidR="00EF658F" w:rsidRPr="00F17220">
        <w:rPr>
          <w:rFonts w:ascii="Times New Roman" w:hAnsi="Times New Roman"/>
          <w:b w:val="0"/>
          <w:bCs/>
          <w:color w:val="0000FF"/>
          <w:u w:val="single"/>
        </w:rPr>
        <w:t>.</w:t>
      </w:r>
    </w:p>
    <w:p w14:paraId="5C3AA87B" w14:textId="35239FBD"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Papildu informācijas pieprasīšanas kārtība</w:t>
      </w:r>
      <w:r w:rsidR="00992BD1" w:rsidRPr="00F17220">
        <w:rPr>
          <w:rFonts w:ascii="Times New Roman" w:eastAsia="Times New Roman" w:hAnsi="Times New Roman" w:cs="Times New Roman"/>
          <w:b/>
          <w:sz w:val="24"/>
          <w:szCs w:val="24"/>
        </w:rPr>
        <w:t>:</w:t>
      </w:r>
    </w:p>
    <w:p w14:paraId="2F3143C7" w14:textId="0EFBD78E" w:rsidR="00633581"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rPr>
      </w:pPr>
      <w:r w:rsidRPr="00F17220">
        <w:rPr>
          <w:rFonts w:ascii="Times New Roman" w:hAnsi="Times New Roman"/>
          <w:b w:val="0"/>
          <w:bCs/>
        </w:rPr>
        <w:t xml:space="preserve">Papildu informāciju ieinteresētais </w:t>
      </w:r>
      <w:r w:rsidR="005D523B" w:rsidRPr="00F17220">
        <w:rPr>
          <w:rFonts w:ascii="Times New Roman" w:hAnsi="Times New Roman"/>
          <w:b w:val="0"/>
          <w:bCs/>
        </w:rPr>
        <w:t>P</w:t>
      </w:r>
      <w:r w:rsidR="00994722" w:rsidRPr="00F17220">
        <w:rPr>
          <w:rFonts w:ascii="Times New Roman" w:hAnsi="Times New Roman"/>
          <w:b w:val="0"/>
          <w:bCs/>
        </w:rPr>
        <w:t>iegādātājs</w:t>
      </w:r>
      <w:r w:rsidRPr="00F17220">
        <w:rPr>
          <w:rFonts w:ascii="Times New Roman" w:hAnsi="Times New Roman"/>
          <w:b w:val="0"/>
          <w:bCs/>
        </w:rPr>
        <w:t xml:space="preserve"> var pieprasīt latviešu valodā, izmantojot EIS funkciju “Pretendentu jautājumi” vai nosūtot pieprasījumu </w:t>
      </w:r>
      <w:r w:rsidR="008D741B" w:rsidRPr="00F17220">
        <w:rPr>
          <w:rFonts w:ascii="Times New Roman" w:hAnsi="Times New Roman"/>
          <w:b w:val="0"/>
          <w:bCs/>
        </w:rPr>
        <w:t>N</w:t>
      </w:r>
      <w:r w:rsidRPr="00F17220">
        <w:rPr>
          <w:rFonts w:ascii="Times New Roman" w:hAnsi="Times New Roman"/>
          <w:b w:val="0"/>
          <w:bCs/>
        </w:rPr>
        <w:t xml:space="preserve">olikuma 1.2.punktā norādītajai kontaktpersonai elektroniski. Ja jautājums netiek nosūtīts EIS sistēmā, tajā jānorāda </w:t>
      </w:r>
      <w:r w:rsidR="008D741B" w:rsidRPr="00F17220">
        <w:rPr>
          <w:rFonts w:ascii="Times New Roman" w:hAnsi="Times New Roman"/>
          <w:b w:val="0"/>
          <w:bCs/>
        </w:rPr>
        <w:t>K</w:t>
      </w:r>
      <w:r w:rsidRPr="00F17220">
        <w:rPr>
          <w:rFonts w:ascii="Times New Roman" w:hAnsi="Times New Roman"/>
          <w:b w:val="0"/>
          <w:bCs/>
        </w:rPr>
        <w:t>onkursa nosaukums un identifikācijas numurs</w:t>
      </w:r>
      <w:r w:rsidR="002B74F0" w:rsidRPr="00F17220">
        <w:rPr>
          <w:rFonts w:ascii="Times New Roman" w:hAnsi="Times New Roman"/>
          <w:b w:val="0"/>
          <w:bCs/>
        </w:rPr>
        <w:t>;</w:t>
      </w:r>
    </w:p>
    <w:p w14:paraId="52005FF0" w14:textId="5DD15C84" w:rsidR="00633581"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rPr>
      </w:pPr>
      <w:r w:rsidRPr="00F17220">
        <w:rPr>
          <w:rFonts w:ascii="Times New Roman" w:hAnsi="Times New Roman"/>
          <w:b w:val="0"/>
        </w:rPr>
        <w:t>Ja ieinteresētais P</w:t>
      </w:r>
      <w:r w:rsidR="001F24EF" w:rsidRPr="00F17220">
        <w:rPr>
          <w:rFonts w:ascii="Times New Roman" w:hAnsi="Times New Roman"/>
          <w:b w:val="0"/>
        </w:rPr>
        <w:t>iegādātājs</w:t>
      </w:r>
      <w:r w:rsidRPr="00F17220">
        <w:rPr>
          <w:rFonts w:ascii="Times New Roman" w:hAnsi="Times New Roman"/>
          <w:b w:val="0"/>
        </w:rPr>
        <w:t xml:space="preserve"> laikus rakstiski pieprasa papildu informāciju par </w:t>
      </w:r>
      <w:r w:rsidR="00D70401" w:rsidRPr="00F17220">
        <w:rPr>
          <w:rFonts w:ascii="Times New Roman" w:hAnsi="Times New Roman"/>
          <w:b w:val="0"/>
        </w:rPr>
        <w:t>K</w:t>
      </w:r>
      <w:r w:rsidRPr="00F17220">
        <w:rPr>
          <w:rFonts w:ascii="Times New Roman" w:hAnsi="Times New Roman"/>
          <w:b w:val="0"/>
        </w:rPr>
        <w:t xml:space="preserve">onkursa </w:t>
      </w:r>
      <w:r w:rsidR="00D70401" w:rsidRPr="00F17220">
        <w:rPr>
          <w:rFonts w:ascii="Times New Roman" w:hAnsi="Times New Roman"/>
          <w:b w:val="0"/>
        </w:rPr>
        <w:t>N</w:t>
      </w:r>
      <w:r w:rsidRPr="00F17220">
        <w:rPr>
          <w:rFonts w:ascii="Times New Roman" w:hAnsi="Times New Roman"/>
          <w:b w:val="0"/>
        </w:rPr>
        <w:t xml:space="preserve">olikumu, Komisija to sniedz </w:t>
      </w:r>
      <w:r w:rsidR="00D70401" w:rsidRPr="00F17220">
        <w:rPr>
          <w:rFonts w:ascii="Times New Roman" w:hAnsi="Times New Roman"/>
          <w:b w:val="0"/>
        </w:rPr>
        <w:t>5 (</w:t>
      </w:r>
      <w:r w:rsidRPr="00F17220">
        <w:rPr>
          <w:rFonts w:ascii="Times New Roman" w:hAnsi="Times New Roman"/>
          <w:b w:val="0"/>
        </w:rPr>
        <w:t>piecu</w:t>
      </w:r>
      <w:r w:rsidR="00D70401" w:rsidRPr="00F17220">
        <w:rPr>
          <w:rFonts w:ascii="Times New Roman" w:hAnsi="Times New Roman"/>
          <w:b w:val="0"/>
        </w:rPr>
        <w:t>)</w:t>
      </w:r>
      <w:r w:rsidRPr="00F17220">
        <w:rPr>
          <w:rFonts w:ascii="Times New Roman" w:hAnsi="Times New Roman"/>
          <w:b w:val="0"/>
        </w:rPr>
        <w:t xml:space="preserve"> darba dienu laikā, bet ne vēlāk kā </w:t>
      </w:r>
      <w:r w:rsidR="00D70401" w:rsidRPr="00F17220">
        <w:rPr>
          <w:rFonts w:ascii="Times New Roman" w:hAnsi="Times New Roman"/>
          <w:b w:val="0"/>
        </w:rPr>
        <w:t>6 (</w:t>
      </w:r>
      <w:r w:rsidRPr="00F17220">
        <w:rPr>
          <w:rFonts w:ascii="Times New Roman" w:hAnsi="Times New Roman"/>
          <w:b w:val="0"/>
        </w:rPr>
        <w:t>sešas</w:t>
      </w:r>
      <w:r w:rsidR="00D70401" w:rsidRPr="00F17220">
        <w:rPr>
          <w:rFonts w:ascii="Times New Roman" w:hAnsi="Times New Roman"/>
          <w:b w:val="0"/>
        </w:rPr>
        <w:t>)</w:t>
      </w:r>
      <w:r w:rsidRPr="00F17220">
        <w:rPr>
          <w:rFonts w:ascii="Times New Roman" w:hAnsi="Times New Roman"/>
          <w:b w:val="0"/>
        </w:rPr>
        <w:t xml:space="preserve"> dienas pirms piedāvājumu iesniegšanas termiņa beigām</w:t>
      </w:r>
      <w:r w:rsidR="002B74F0" w:rsidRPr="00F17220">
        <w:rPr>
          <w:rFonts w:ascii="Times New Roman" w:hAnsi="Times New Roman"/>
          <w:b w:val="0"/>
        </w:rPr>
        <w:t>;</w:t>
      </w:r>
    </w:p>
    <w:p w14:paraId="098E0447" w14:textId="45BCEE07"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rPr>
      </w:pPr>
      <w:r w:rsidRPr="00F17220">
        <w:rPr>
          <w:rFonts w:ascii="Times New Roman" w:hAnsi="Times New Roman"/>
          <w:b w:val="0"/>
        </w:rPr>
        <w:lastRenderedPageBreak/>
        <w:t>Jebkura papildu</w:t>
      </w:r>
      <w:r w:rsidR="00631073" w:rsidRPr="00F17220">
        <w:rPr>
          <w:rFonts w:ascii="Times New Roman" w:hAnsi="Times New Roman"/>
          <w:b w:val="0"/>
        </w:rPr>
        <w:t>s</w:t>
      </w:r>
      <w:r w:rsidRPr="00F17220">
        <w:rPr>
          <w:rFonts w:ascii="Times New Roman" w:hAnsi="Times New Roman"/>
          <w:b w:val="0"/>
        </w:rPr>
        <w:t xml:space="preserve"> informācija, kas tiks sniegta saistībā ar šo </w:t>
      </w:r>
      <w:r w:rsidR="00631073" w:rsidRPr="00F17220">
        <w:rPr>
          <w:rFonts w:ascii="Times New Roman" w:hAnsi="Times New Roman"/>
          <w:b w:val="0"/>
        </w:rPr>
        <w:t>K</w:t>
      </w:r>
      <w:r w:rsidRPr="00F17220">
        <w:rPr>
          <w:rFonts w:ascii="Times New Roman" w:hAnsi="Times New Roman"/>
          <w:b w:val="0"/>
        </w:rPr>
        <w:t xml:space="preserve">onkursu, tiks nosūtīta </w:t>
      </w:r>
      <w:r w:rsidR="00631073" w:rsidRPr="00F17220">
        <w:rPr>
          <w:rFonts w:ascii="Times New Roman" w:hAnsi="Times New Roman"/>
          <w:b w:val="0"/>
        </w:rPr>
        <w:t>P</w:t>
      </w:r>
      <w:r w:rsidR="00D33981" w:rsidRPr="00F17220">
        <w:rPr>
          <w:rFonts w:ascii="Times New Roman" w:hAnsi="Times New Roman"/>
          <w:b w:val="0"/>
        </w:rPr>
        <w:t>iegādātājam</w:t>
      </w:r>
      <w:r w:rsidRPr="00F17220">
        <w:rPr>
          <w:rFonts w:ascii="Times New Roman" w:hAnsi="Times New Roman"/>
          <w:b w:val="0"/>
        </w:rPr>
        <w:t xml:space="preserve">, kurš uzdevis jautājumu, kā arī publicēta Pasūtītāja profilā EIS e-konkursu apakšsistēmā šī </w:t>
      </w:r>
      <w:r w:rsidR="004440B6" w:rsidRPr="00F17220">
        <w:rPr>
          <w:rFonts w:ascii="Times New Roman" w:hAnsi="Times New Roman"/>
          <w:b w:val="0"/>
        </w:rPr>
        <w:t>K</w:t>
      </w:r>
      <w:r w:rsidRPr="00F17220">
        <w:rPr>
          <w:rFonts w:ascii="Times New Roman" w:hAnsi="Times New Roman"/>
          <w:b w:val="0"/>
        </w:rPr>
        <w:t>onkursa sadaļā. P</w:t>
      </w:r>
      <w:r w:rsidR="00D33981" w:rsidRPr="00F17220">
        <w:rPr>
          <w:rFonts w:ascii="Times New Roman" w:hAnsi="Times New Roman"/>
          <w:b w:val="0"/>
        </w:rPr>
        <w:t>ieg</w:t>
      </w:r>
      <w:r w:rsidR="002425C3" w:rsidRPr="00F17220">
        <w:rPr>
          <w:rFonts w:ascii="Times New Roman" w:hAnsi="Times New Roman"/>
          <w:b w:val="0"/>
        </w:rPr>
        <w:t>ādātājam</w:t>
      </w:r>
      <w:r w:rsidRPr="00F17220">
        <w:rPr>
          <w:rFonts w:ascii="Times New Roman" w:hAnsi="Times New Roman"/>
          <w:b w:val="0"/>
        </w:rPr>
        <w:t xml:space="preserve"> ir pienākums sekot līdzi publicētajai informācijai.</w:t>
      </w:r>
    </w:p>
    <w:p w14:paraId="2846C32E" w14:textId="4F096D9D" w:rsidR="00EF6380" w:rsidRPr="00F17220" w:rsidRDefault="00EF6380" w:rsidP="0041723A">
      <w:pPr>
        <w:widowControl w:val="0"/>
        <w:numPr>
          <w:ilvl w:val="1"/>
          <w:numId w:val="2"/>
        </w:numPr>
        <w:tabs>
          <w:tab w:val="left" w:pos="567"/>
        </w:tabs>
        <w:overflowPunct w:val="0"/>
        <w:autoSpaceDE w:val="0"/>
        <w:autoSpaceDN w:val="0"/>
        <w:adjustRightInd w:val="0"/>
        <w:spacing w:after="120" w:line="240" w:lineRule="auto"/>
        <w:contextualSpacing/>
        <w:jc w:val="both"/>
        <w:rPr>
          <w:rFonts w:ascii="Times New Roman" w:eastAsia="Times New Roman" w:hAnsi="Times New Roman" w:cs="Times New Roman"/>
          <w:b/>
          <w:bCs/>
          <w:sz w:val="24"/>
          <w:szCs w:val="24"/>
        </w:rPr>
      </w:pPr>
      <w:r w:rsidRPr="00F17220">
        <w:rPr>
          <w:rFonts w:ascii="Times New Roman" w:eastAsia="Times New Roman" w:hAnsi="Times New Roman" w:cs="Times New Roman"/>
          <w:b/>
          <w:bCs/>
          <w:sz w:val="24"/>
          <w:szCs w:val="24"/>
        </w:rPr>
        <w:t>Piedāvājuma iesniegšanas vieta, datums, laiks un kārtība</w:t>
      </w:r>
      <w:r w:rsidR="004440B6" w:rsidRPr="00F17220">
        <w:rPr>
          <w:rFonts w:ascii="Times New Roman" w:eastAsia="Times New Roman" w:hAnsi="Times New Roman" w:cs="Times New Roman"/>
          <w:b/>
          <w:bCs/>
          <w:sz w:val="24"/>
          <w:szCs w:val="24"/>
        </w:rPr>
        <w:t>:</w:t>
      </w:r>
    </w:p>
    <w:p w14:paraId="7FDE2350" w14:textId="06ED5D91" w:rsidR="00D16814" w:rsidRPr="00F17220" w:rsidRDefault="00D16814" w:rsidP="0041723A">
      <w:pPr>
        <w:widowControl w:val="0"/>
        <w:numPr>
          <w:ilvl w:val="2"/>
          <w:numId w:val="2"/>
        </w:numPr>
        <w:tabs>
          <w:tab w:val="left" w:pos="1134"/>
        </w:tabs>
        <w:overflowPunct w:val="0"/>
        <w:autoSpaceDE w:val="0"/>
        <w:adjustRightInd w:val="0"/>
        <w:spacing w:after="0" w:line="240" w:lineRule="auto"/>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 xml:space="preserve">Piedāvājumu iesniegšanas termiņš skatāms Iepirkumu uzraudzības biroja tīmekļvietnes attiecīgajā paziņojumā un EIS e-konkursu apakšsistēmā </w:t>
      </w:r>
      <w:r w:rsidR="009D2971" w:rsidRPr="009D2971">
        <w:rPr>
          <w:rFonts w:ascii="Times New Roman" w:hAnsi="Times New Roman" w:cs="Times New Roman"/>
          <w:color w:val="0000FF"/>
          <w:sz w:val="24"/>
          <w:szCs w:val="24"/>
          <w:u w:val="single"/>
        </w:rPr>
        <w:t>https://www.eis.gov.lv/EKEIS/Procurement/Edit/</w:t>
      </w:r>
      <w:r w:rsidR="00006305">
        <w:rPr>
          <w:rFonts w:ascii="Times New Roman" w:hAnsi="Times New Roman" w:cs="Times New Roman"/>
          <w:color w:val="0000FF"/>
          <w:sz w:val="24"/>
          <w:szCs w:val="24"/>
          <w:u w:val="single"/>
        </w:rPr>
        <w:t>150324</w:t>
      </w:r>
      <w:r w:rsidR="009D2971" w:rsidRPr="009D2971">
        <w:rPr>
          <w:rFonts w:ascii="Times New Roman" w:hAnsi="Times New Roman" w:cs="Times New Roman"/>
          <w:color w:val="0000FF"/>
          <w:sz w:val="24"/>
          <w:szCs w:val="24"/>
          <w:u w:val="single"/>
        </w:rPr>
        <w:t xml:space="preserve"> </w:t>
      </w:r>
      <w:r w:rsidRPr="00F17220">
        <w:rPr>
          <w:rFonts w:ascii="Times New Roman" w:eastAsia="Times New Roman" w:hAnsi="Times New Roman" w:cs="Times New Roman"/>
          <w:bCs/>
          <w:sz w:val="24"/>
          <w:szCs w:val="24"/>
        </w:rPr>
        <w:t xml:space="preserve">publicētā </w:t>
      </w:r>
      <w:r w:rsidR="0075379F" w:rsidRPr="00F17220">
        <w:rPr>
          <w:rFonts w:ascii="Times New Roman" w:eastAsia="Times New Roman" w:hAnsi="Times New Roman" w:cs="Times New Roman"/>
          <w:bCs/>
          <w:sz w:val="24"/>
          <w:szCs w:val="24"/>
        </w:rPr>
        <w:t>I</w:t>
      </w:r>
      <w:r w:rsidRPr="00F17220">
        <w:rPr>
          <w:rFonts w:ascii="Times New Roman" w:eastAsia="Times New Roman" w:hAnsi="Times New Roman" w:cs="Times New Roman"/>
          <w:bCs/>
          <w:sz w:val="24"/>
          <w:szCs w:val="24"/>
        </w:rPr>
        <w:t>epirkuma tīmekļvietnē pamatdatu blokā “Iepirkuma termiņi”;</w:t>
      </w:r>
    </w:p>
    <w:p w14:paraId="07FDC308" w14:textId="675ABF5B" w:rsidR="00D16814" w:rsidRPr="00F17220" w:rsidRDefault="00D16814" w:rsidP="0041723A">
      <w:pPr>
        <w:widowControl w:val="0"/>
        <w:numPr>
          <w:ilvl w:val="2"/>
          <w:numId w:val="2"/>
        </w:numPr>
        <w:tabs>
          <w:tab w:val="left" w:pos="1134"/>
        </w:tabs>
        <w:overflowPunct w:val="0"/>
        <w:autoSpaceDE w:val="0"/>
        <w:adjustRightInd w:val="0"/>
        <w:spacing w:after="0" w:line="240" w:lineRule="auto"/>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Ārpus EIS e-konkursu apakšsistēmas iesniegtie piedāvājumi tiks atzīti par neatbilstošiem Nolikuma prasībām. Tie netiks atvērti un neatvērti tiks nosūtīti atpakaļ iesniedzējam.</w:t>
      </w:r>
    </w:p>
    <w:p w14:paraId="055C3160" w14:textId="1203B463" w:rsidR="00EF6380" w:rsidRPr="00F17220" w:rsidRDefault="0003018E" w:rsidP="0041723A">
      <w:pPr>
        <w:widowControl w:val="0"/>
        <w:numPr>
          <w:ilvl w:val="1"/>
          <w:numId w:val="2"/>
        </w:numPr>
        <w:tabs>
          <w:tab w:val="left" w:pos="567"/>
        </w:tabs>
        <w:overflowPunct w:val="0"/>
        <w:autoSpaceDE w:val="0"/>
        <w:autoSpaceDN w:val="0"/>
        <w:adjustRightInd w:val="0"/>
        <w:spacing w:before="120" w:after="12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Piedāvājumu atvēršana:</w:t>
      </w:r>
    </w:p>
    <w:p w14:paraId="75682F31" w14:textId="7BF18B6F" w:rsidR="003D461A" w:rsidRPr="00F17220" w:rsidRDefault="003D461A" w:rsidP="0041723A">
      <w:pPr>
        <w:widowControl w:val="0"/>
        <w:numPr>
          <w:ilvl w:val="2"/>
          <w:numId w:val="2"/>
        </w:numPr>
        <w:tabs>
          <w:tab w:val="left" w:pos="1276"/>
        </w:tabs>
        <w:overflowPunct w:val="0"/>
        <w:autoSpaceDE w:val="0"/>
        <w:adjustRightInd w:val="0"/>
        <w:spacing w:after="0" w:line="240" w:lineRule="auto"/>
        <w:contextualSpacing/>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 xml:space="preserve">Komisija atver elektroniski iesniegtos piedāvājumus EIS e-konkursu apakšsistēmā. Piedāvājumu atvēršanas laiks ir noteikts Iepirkumu uzraudzības biroja tīmekļvietnes attiecīgajā paziņojumā un EIS e-konkursu apakšsistēmā </w:t>
      </w:r>
      <w:r w:rsidR="009D2971" w:rsidRPr="009D2971">
        <w:rPr>
          <w:rFonts w:ascii="Times New Roman" w:hAnsi="Times New Roman" w:cs="Times New Roman"/>
          <w:color w:val="0000FF"/>
          <w:sz w:val="24"/>
          <w:szCs w:val="24"/>
          <w:u w:val="single"/>
        </w:rPr>
        <w:t>https://www.eis.gov.lv/EKEIS/Procurement/Edit/</w:t>
      </w:r>
      <w:r w:rsidR="00736E44">
        <w:rPr>
          <w:rFonts w:ascii="Times New Roman" w:hAnsi="Times New Roman" w:cs="Times New Roman"/>
          <w:color w:val="0000FF"/>
          <w:sz w:val="24"/>
          <w:szCs w:val="24"/>
          <w:u w:val="single"/>
        </w:rPr>
        <w:t>150324</w:t>
      </w:r>
      <w:r w:rsidR="009D2971" w:rsidRPr="009D2971">
        <w:rPr>
          <w:rFonts w:ascii="Times New Roman" w:hAnsi="Times New Roman" w:cs="Times New Roman"/>
          <w:color w:val="0000FF"/>
          <w:sz w:val="24"/>
          <w:szCs w:val="24"/>
          <w:u w:val="single"/>
        </w:rPr>
        <w:t xml:space="preserve"> </w:t>
      </w:r>
      <w:r w:rsidRPr="00F17220">
        <w:rPr>
          <w:rFonts w:ascii="Times New Roman" w:eastAsia="Times New Roman" w:hAnsi="Times New Roman" w:cs="Times New Roman"/>
          <w:sz w:val="24"/>
          <w:szCs w:val="24"/>
        </w:rPr>
        <w:t xml:space="preserve">publicētā </w:t>
      </w:r>
      <w:r w:rsidR="00FF5D23" w:rsidRPr="00F17220">
        <w:rPr>
          <w:rFonts w:ascii="Times New Roman" w:eastAsia="Times New Roman" w:hAnsi="Times New Roman" w:cs="Times New Roman"/>
          <w:sz w:val="24"/>
          <w:szCs w:val="24"/>
        </w:rPr>
        <w:t>I</w:t>
      </w:r>
      <w:r w:rsidRPr="00F17220">
        <w:rPr>
          <w:rFonts w:ascii="Times New Roman" w:eastAsia="Times New Roman" w:hAnsi="Times New Roman" w:cs="Times New Roman"/>
          <w:sz w:val="24"/>
          <w:szCs w:val="24"/>
        </w:rPr>
        <w:t>epirkuma tīmekļvietnē pamatdatu blokā “Iepirkuma termiņi”;</w:t>
      </w:r>
    </w:p>
    <w:p w14:paraId="38E75FB1" w14:textId="2CA4F6A5" w:rsidR="003D461A"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Iesniegto piedāvājumu atvēršanas procesam P</w:t>
      </w:r>
      <w:r w:rsidR="002425C3" w:rsidRPr="00F17220">
        <w:rPr>
          <w:rFonts w:ascii="Times New Roman" w:eastAsia="Times New Roman" w:hAnsi="Times New Roman" w:cs="Times New Roman"/>
          <w:sz w:val="24"/>
          <w:szCs w:val="24"/>
        </w:rPr>
        <w:t>iegādātājs</w:t>
      </w:r>
      <w:r w:rsidRPr="00F17220">
        <w:rPr>
          <w:rFonts w:ascii="Times New Roman" w:eastAsia="Times New Roman" w:hAnsi="Times New Roman" w:cs="Times New Roman"/>
          <w:sz w:val="24"/>
          <w:szCs w:val="24"/>
        </w:rPr>
        <w:t xml:space="preserve"> var sekot līdzi tiešsaistes režīmā EIS e-konkursu apakšsistēmā;</w:t>
      </w:r>
    </w:p>
    <w:p w14:paraId="1F4ECA91" w14:textId="77777777" w:rsidR="003D461A"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Pēc visu piedāvājumu atvēršanas piedāvājumu atvēršanas sanāksme tiek slēgta;</w:t>
      </w:r>
    </w:p>
    <w:p w14:paraId="3A9C530E" w14:textId="184559B2" w:rsidR="0003018E"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Pretendentu atlasi, piedāvājumu atbilstības pārbaudi un piedāvājumu vērtēšanu Iepirkumu komisija veic slēgtā sēdē.</w:t>
      </w:r>
    </w:p>
    <w:p w14:paraId="3CDEE0A7" w14:textId="7E352295" w:rsidR="00EF6380" w:rsidRPr="00F17220" w:rsidRDefault="00600D23" w:rsidP="0041723A">
      <w:pPr>
        <w:pStyle w:val="Sarakstarindkopa"/>
        <w:widowControl w:val="0"/>
        <w:numPr>
          <w:ilvl w:val="1"/>
          <w:numId w:val="2"/>
        </w:numPr>
        <w:tabs>
          <w:tab w:val="left" w:pos="567"/>
        </w:tabs>
        <w:overflowPunct w:val="0"/>
        <w:autoSpaceDE w:val="0"/>
        <w:autoSpaceDN w:val="0"/>
        <w:adjustRightInd w:val="0"/>
        <w:jc w:val="both"/>
        <w:rPr>
          <w:rFonts w:ascii="Times New Roman" w:hAnsi="Times New Roman"/>
          <w:bCs/>
        </w:rPr>
      </w:pPr>
      <w:bookmarkStart w:id="6" w:name="_Hlk191025950"/>
      <w:r w:rsidRPr="00F17220">
        <w:rPr>
          <w:rFonts w:ascii="Times New Roman" w:hAnsi="Times New Roman"/>
          <w:bCs/>
        </w:rPr>
        <w:t>Prasības piedāvājuma noformējumam</w:t>
      </w:r>
      <w:r w:rsidR="00EF6380" w:rsidRPr="00F17220">
        <w:rPr>
          <w:rFonts w:ascii="Times New Roman" w:hAnsi="Times New Roman"/>
          <w:bCs/>
        </w:rPr>
        <w:t>:</w:t>
      </w:r>
    </w:p>
    <w:p w14:paraId="4F7F731F"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677046D9"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eastAsia="Courier New" w:hAnsi="Times New Roman"/>
          <w:b w:val="0"/>
          <w:lang w:eastAsia="lv-LV"/>
        </w:rPr>
        <w:t>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95AE3D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0EE2EC3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28C0C2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w:t>
      </w:r>
      <w:r w:rsidRPr="00F17220">
        <w:rPr>
          <w:rFonts w:ascii="Times New Roman" w:hAnsi="Times New Roman"/>
          <w:b w:val="0"/>
        </w:rPr>
        <w:lastRenderedPageBreak/>
        <w:t>šajā punktā minētajiem riskiem, tas netiks izskatīts.</w:t>
      </w:r>
    </w:p>
    <w:bookmarkEnd w:id="6"/>
    <w:p w14:paraId="3D27567A" w14:textId="7444157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Piedāvājumu grozīšana un atsaukšana</w:t>
      </w:r>
      <w:r w:rsidR="0027600F" w:rsidRPr="00F17220">
        <w:rPr>
          <w:rFonts w:ascii="Times New Roman" w:eastAsia="Times New Roman" w:hAnsi="Times New Roman" w:cs="Times New Roman"/>
          <w:b/>
          <w:sz w:val="24"/>
          <w:szCs w:val="24"/>
        </w:rPr>
        <w:t>:</w:t>
      </w:r>
    </w:p>
    <w:p w14:paraId="292D488F" w14:textId="2E11849F" w:rsidR="00EF6380" w:rsidRPr="00F17220" w:rsidRDefault="00EF6380" w:rsidP="0041723A">
      <w:pPr>
        <w:pStyle w:val="Sarakstarindkopa"/>
        <w:widowControl w:val="0"/>
        <w:numPr>
          <w:ilvl w:val="2"/>
          <w:numId w:val="2"/>
        </w:numPr>
        <w:tabs>
          <w:tab w:val="left" w:pos="851"/>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Pretendents līdz piedāvājumu iesniegšanas termiņa beigām var atsaukt savu piedāvājumu, iesniedzot </w:t>
      </w:r>
      <w:r w:rsidR="00152838" w:rsidRPr="00F17220">
        <w:rPr>
          <w:rFonts w:ascii="Times New Roman" w:hAnsi="Times New Roman"/>
          <w:b w:val="0"/>
          <w:bCs/>
        </w:rPr>
        <w:t>I</w:t>
      </w:r>
      <w:r w:rsidRPr="00F17220">
        <w:rPr>
          <w:rFonts w:ascii="Times New Roman" w:hAnsi="Times New Roman"/>
          <w:b w:val="0"/>
          <w:bCs/>
        </w:rPr>
        <w:t>epirkuma komisijai paziņojumu. Paziņojumu iesniedz elektroniski Elektronisko iepirkumu sistēmā</w:t>
      </w:r>
      <w:r w:rsidR="00E94061" w:rsidRPr="00F17220">
        <w:rPr>
          <w:rFonts w:ascii="Times New Roman" w:hAnsi="Times New Roman"/>
          <w:b w:val="0"/>
          <w:bCs/>
        </w:rPr>
        <w:t>;</w:t>
      </w:r>
    </w:p>
    <w:p w14:paraId="024BCC02" w14:textId="7C574021" w:rsidR="001F6602" w:rsidRPr="00F17220" w:rsidRDefault="00EF6380" w:rsidP="0041723A">
      <w:pPr>
        <w:pStyle w:val="Sarakstarindkopa"/>
        <w:widowControl w:val="0"/>
        <w:numPr>
          <w:ilvl w:val="2"/>
          <w:numId w:val="2"/>
        </w:numPr>
        <w:tabs>
          <w:tab w:val="left" w:pos="567"/>
        </w:tabs>
        <w:overflowPunct w:val="0"/>
        <w:autoSpaceDE w:val="0"/>
        <w:autoSpaceDN w:val="0"/>
        <w:adjustRightInd w:val="0"/>
        <w:spacing w:after="240"/>
        <w:jc w:val="both"/>
        <w:rPr>
          <w:rFonts w:ascii="Times New Roman" w:hAnsi="Times New Roman"/>
          <w:b w:val="0"/>
          <w:bCs/>
        </w:rPr>
      </w:pPr>
      <w:r w:rsidRPr="00F17220">
        <w:rPr>
          <w:rFonts w:ascii="Times New Roman" w:hAnsi="Times New Roman"/>
          <w:b w:val="0"/>
          <w:bCs/>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DA32B5F" w14:textId="60FF2DAB" w:rsidR="001F3842" w:rsidRPr="00F17220" w:rsidRDefault="001F3842" w:rsidP="0041723A">
      <w:pPr>
        <w:pStyle w:val="Sarakstarindkopa"/>
        <w:widowControl w:val="0"/>
        <w:numPr>
          <w:ilvl w:val="0"/>
          <w:numId w:val="3"/>
        </w:numPr>
        <w:spacing w:line="276" w:lineRule="auto"/>
        <w:jc w:val="center"/>
        <w:outlineLvl w:val="0"/>
        <w:rPr>
          <w:rFonts w:ascii="Times New Roman" w:hAnsi="Times New Roman"/>
          <w:caps/>
        </w:rPr>
      </w:pPr>
      <w:r w:rsidRPr="00F17220">
        <w:rPr>
          <w:rFonts w:ascii="Times New Roman" w:hAnsi="Times New Roman"/>
          <w:caps/>
        </w:rPr>
        <w:t>Informācija par iepirkuma priekšmetu</w:t>
      </w:r>
    </w:p>
    <w:p w14:paraId="78A8126B" w14:textId="39023605" w:rsidR="00462D8E" w:rsidRPr="005A6A12" w:rsidRDefault="001F3842" w:rsidP="0041723A">
      <w:pPr>
        <w:pStyle w:val="Sarakstarindkopa"/>
        <w:numPr>
          <w:ilvl w:val="1"/>
          <w:numId w:val="3"/>
        </w:numPr>
        <w:suppressAutoHyphens/>
        <w:contextualSpacing/>
        <w:jc w:val="both"/>
        <w:rPr>
          <w:rFonts w:ascii="Times New Roman" w:hAnsi="Times New Roman"/>
          <w:bCs/>
        </w:rPr>
      </w:pPr>
      <w:r w:rsidRPr="00F17220">
        <w:rPr>
          <w:rFonts w:ascii="Times New Roman" w:hAnsi="Times New Roman"/>
          <w:bCs/>
          <w:kern w:val="28"/>
          <w:lang w:eastAsia="lv-LV"/>
        </w:rPr>
        <w:t xml:space="preserve">Iepirkuma priekšmets </w:t>
      </w:r>
      <w:r w:rsidRPr="00F17220">
        <w:rPr>
          <w:rFonts w:ascii="Times New Roman" w:hAnsi="Times New Roman"/>
          <w:b w:val="0"/>
          <w:kern w:val="28"/>
          <w:lang w:eastAsia="lv-LV"/>
        </w:rPr>
        <w:t>–</w:t>
      </w:r>
      <w:r w:rsidR="003B2537">
        <w:rPr>
          <w:rFonts w:ascii="Times New Roman" w:hAnsi="Times New Roman"/>
          <w:b w:val="0"/>
          <w:bCs/>
          <w:kern w:val="28"/>
          <w:lang w:eastAsia="lv-LV"/>
        </w:rPr>
        <w:t xml:space="preserve"> </w:t>
      </w:r>
      <w:r w:rsidR="003C6A5C">
        <w:rPr>
          <w:rFonts w:ascii="Times New Roman" w:hAnsi="Times New Roman"/>
          <w:b w:val="0"/>
          <w:bCs/>
          <w:kern w:val="28"/>
          <w:lang w:eastAsia="lv-LV"/>
        </w:rPr>
        <w:t>Aizkraukles novada pašvaldības nekustamo un kustamo īpašumu</w:t>
      </w:r>
      <w:r w:rsidR="00870A5D">
        <w:rPr>
          <w:rFonts w:ascii="Times New Roman" w:hAnsi="Times New Roman"/>
          <w:b w:val="0"/>
          <w:bCs/>
          <w:kern w:val="28"/>
          <w:lang w:eastAsia="lv-LV"/>
        </w:rPr>
        <w:t xml:space="preserve"> apdrošināšana, ēku gruntsgabalu, vides objektu īpašnieka vispārējās </w:t>
      </w:r>
      <w:r w:rsidR="00782C59">
        <w:rPr>
          <w:rFonts w:ascii="Times New Roman" w:hAnsi="Times New Roman"/>
          <w:b w:val="0"/>
          <w:bCs/>
          <w:kern w:val="28"/>
          <w:lang w:eastAsia="lv-LV"/>
        </w:rPr>
        <w:t>civiltiesiskās atbildības apdrošināšana, saskaņā ar tehnisko specifikāciju</w:t>
      </w:r>
      <w:r w:rsidR="00870A5D">
        <w:rPr>
          <w:rFonts w:ascii="Times New Roman" w:hAnsi="Times New Roman"/>
          <w:b w:val="0"/>
          <w:bCs/>
          <w:kern w:val="28"/>
          <w:lang w:eastAsia="lv-LV"/>
        </w:rPr>
        <w:t xml:space="preserve"> </w:t>
      </w:r>
      <w:r w:rsidR="00990305">
        <w:rPr>
          <w:rFonts w:ascii="Times New Roman" w:hAnsi="Times New Roman"/>
          <w:b w:val="0"/>
          <w:bCs/>
          <w:kern w:val="28"/>
          <w:lang w:eastAsia="lv-LV"/>
        </w:rPr>
        <w:t xml:space="preserve"> (Nolikuma </w:t>
      </w:r>
      <w:r w:rsidR="00A85BBF">
        <w:rPr>
          <w:rFonts w:ascii="Times New Roman" w:hAnsi="Times New Roman"/>
          <w:b w:val="0"/>
          <w:bCs/>
          <w:kern w:val="28"/>
          <w:lang w:eastAsia="lv-LV"/>
        </w:rPr>
        <w:t>2.pielikumu)</w:t>
      </w:r>
      <w:r w:rsidR="00505D14">
        <w:rPr>
          <w:rFonts w:ascii="Times New Roman" w:hAnsi="Times New Roman"/>
          <w:b w:val="0"/>
          <w:bCs/>
          <w:kern w:val="28"/>
          <w:lang w:eastAsia="lv-LV"/>
        </w:rPr>
        <w:t xml:space="preserve"> un objektu sarakstu (3.pielikums).</w:t>
      </w:r>
    </w:p>
    <w:p w14:paraId="170DDCE6" w14:textId="14681D71" w:rsidR="005A6A12" w:rsidRPr="00987778" w:rsidRDefault="00AE4542" w:rsidP="0041723A">
      <w:pPr>
        <w:pStyle w:val="Sarakstarindkopa"/>
        <w:numPr>
          <w:ilvl w:val="1"/>
          <w:numId w:val="3"/>
        </w:numPr>
        <w:suppressAutoHyphens/>
        <w:contextualSpacing/>
        <w:jc w:val="both"/>
        <w:rPr>
          <w:rFonts w:ascii="Times New Roman" w:hAnsi="Times New Roman"/>
          <w:bCs/>
        </w:rPr>
      </w:pPr>
      <w:r w:rsidRPr="003110A8">
        <w:rPr>
          <w:rFonts w:ascii="Times New Roman" w:hAnsi="Times New Roman"/>
          <w:b w:val="0"/>
          <w:kern w:val="28"/>
          <w:lang w:eastAsia="lv-LV"/>
        </w:rPr>
        <w:t>Darbu izpildes termiņš –</w:t>
      </w:r>
      <w:r>
        <w:rPr>
          <w:rFonts w:ascii="Times New Roman" w:hAnsi="Times New Roman"/>
          <w:bCs/>
          <w:kern w:val="28"/>
          <w:lang w:eastAsia="lv-LV"/>
        </w:rPr>
        <w:t xml:space="preserve"> 12 (divpadsmit) mēneši</w:t>
      </w:r>
      <w:r w:rsidR="003110A8">
        <w:rPr>
          <w:rFonts w:ascii="Times New Roman" w:hAnsi="Times New Roman"/>
          <w:bCs/>
          <w:kern w:val="28"/>
          <w:lang w:eastAsia="lv-LV"/>
        </w:rPr>
        <w:t xml:space="preserve"> </w:t>
      </w:r>
      <w:r w:rsidR="003110A8" w:rsidRPr="003110A8">
        <w:rPr>
          <w:rFonts w:ascii="Times New Roman" w:hAnsi="Times New Roman"/>
          <w:b w:val="0"/>
          <w:kern w:val="28"/>
          <w:lang w:eastAsia="lv-LV"/>
        </w:rPr>
        <w:t>no līguma spēkā stāšanās brīža.</w:t>
      </w:r>
    </w:p>
    <w:p w14:paraId="3B21C614" w14:textId="7C9A12DD" w:rsidR="00462D8E" w:rsidRPr="00F17220" w:rsidRDefault="009D3937" w:rsidP="0041723A">
      <w:pPr>
        <w:pStyle w:val="Sarakstarindkopa"/>
        <w:numPr>
          <w:ilvl w:val="1"/>
          <w:numId w:val="3"/>
        </w:numPr>
        <w:suppressAutoHyphens/>
        <w:contextualSpacing/>
        <w:jc w:val="both"/>
        <w:rPr>
          <w:rFonts w:ascii="Times New Roman" w:hAnsi="Times New Roman"/>
          <w:b w:val="0"/>
        </w:rPr>
      </w:pPr>
      <w:r w:rsidRPr="00F17220">
        <w:rPr>
          <w:rFonts w:ascii="Times New Roman" w:hAnsi="Times New Roman"/>
          <w:bCs/>
          <w:kern w:val="28"/>
          <w:lang w:eastAsia="lv-LV"/>
        </w:rPr>
        <w:t>CPV kod</w:t>
      </w:r>
      <w:r w:rsidR="005E36DA" w:rsidRPr="00F17220">
        <w:rPr>
          <w:rFonts w:ascii="Times New Roman" w:hAnsi="Times New Roman"/>
          <w:bCs/>
          <w:kern w:val="28"/>
          <w:lang w:eastAsia="lv-LV"/>
        </w:rPr>
        <w:t>s</w:t>
      </w:r>
      <w:r w:rsidR="00F3116A" w:rsidRPr="00F17220">
        <w:rPr>
          <w:rFonts w:ascii="Times New Roman" w:hAnsi="Times New Roman"/>
          <w:kern w:val="28"/>
          <w:lang w:eastAsia="lv-LV"/>
        </w:rPr>
        <w:t xml:space="preserve"> </w:t>
      </w:r>
      <w:r w:rsidR="00755F11" w:rsidRPr="00F17220">
        <w:rPr>
          <w:rFonts w:ascii="Times New Roman" w:hAnsi="Times New Roman"/>
          <w:kern w:val="28"/>
          <w:lang w:eastAsia="lv-LV"/>
        </w:rPr>
        <w:t>–</w:t>
      </w:r>
      <w:r w:rsidR="00B77694" w:rsidRPr="00F17220">
        <w:rPr>
          <w:rFonts w:asciiTheme="minorHAnsi" w:eastAsiaTheme="minorHAnsi" w:hAnsiTheme="minorHAnsi" w:cstheme="minorBidi"/>
          <w:b w:val="0"/>
          <w:color w:val="1F497D"/>
          <w:sz w:val="22"/>
          <w:szCs w:val="22"/>
        </w:rPr>
        <w:t xml:space="preserve"> </w:t>
      </w:r>
      <w:r w:rsidR="007B0A38">
        <w:rPr>
          <w:rFonts w:ascii="Times New Roman" w:hAnsi="Times New Roman"/>
          <w:b w:val="0"/>
          <w:bCs/>
          <w:kern w:val="28"/>
          <w:lang w:eastAsia="lv-LV"/>
        </w:rPr>
        <w:t xml:space="preserve">66000000-0 ( Finanšu un apdrošināšanas pakalpojumi), 66510000-8 </w:t>
      </w:r>
      <w:r w:rsidR="001D59D3">
        <w:rPr>
          <w:rFonts w:ascii="Times New Roman" w:hAnsi="Times New Roman"/>
          <w:b w:val="0"/>
          <w:bCs/>
          <w:kern w:val="28"/>
          <w:lang w:eastAsia="lv-LV"/>
        </w:rPr>
        <w:t>(Apdrošināšanas pakalpojumi).</w:t>
      </w:r>
    </w:p>
    <w:p w14:paraId="0D767E00" w14:textId="31642C0F" w:rsidR="00C333DA" w:rsidRPr="00F17220" w:rsidRDefault="00C333DA" w:rsidP="0041723A">
      <w:pPr>
        <w:pStyle w:val="Sarakstarindkopa"/>
        <w:numPr>
          <w:ilvl w:val="1"/>
          <w:numId w:val="3"/>
        </w:numPr>
        <w:suppressAutoHyphens/>
        <w:contextualSpacing/>
        <w:jc w:val="both"/>
        <w:rPr>
          <w:rFonts w:ascii="Times New Roman" w:hAnsi="Times New Roman"/>
          <w:b w:val="0"/>
          <w:bCs/>
        </w:rPr>
      </w:pPr>
      <w:r w:rsidRPr="00F17220">
        <w:rPr>
          <w:rFonts w:ascii="Times New Roman" w:hAnsi="Times New Roman"/>
          <w:b w:val="0"/>
          <w:bCs/>
          <w:kern w:val="28"/>
          <w:lang w:eastAsia="lv-LV"/>
        </w:rPr>
        <w:t>Iepirkuma priekšmets</w:t>
      </w:r>
      <w:r w:rsidR="00AF46CD" w:rsidRPr="00F17220">
        <w:rPr>
          <w:rFonts w:ascii="Times New Roman" w:hAnsi="Times New Roman"/>
          <w:b w:val="0"/>
          <w:bCs/>
          <w:kern w:val="28"/>
          <w:lang w:eastAsia="lv-LV"/>
        </w:rPr>
        <w:t xml:space="preserve"> netiek </w:t>
      </w:r>
      <w:r w:rsidR="00C038C1" w:rsidRPr="00F17220">
        <w:rPr>
          <w:rFonts w:ascii="Times New Roman" w:hAnsi="Times New Roman"/>
          <w:b w:val="0"/>
          <w:bCs/>
          <w:kern w:val="28"/>
          <w:lang w:eastAsia="lv-LV"/>
        </w:rPr>
        <w:t>dalīts daļās.</w:t>
      </w:r>
      <w:r w:rsidR="00835371">
        <w:rPr>
          <w:rFonts w:ascii="Times New Roman" w:hAnsi="Times New Roman"/>
          <w:b w:val="0"/>
          <w:bCs/>
          <w:kern w:val="28"/>
          <w:lang w:eastAsia="lv-LV"/>
        </w:rPr>
        <w:t xml:space="preserve"> P</w:t>
      </w:r>
      <w:r w:rsidR="00835371" w:rsidRPr="00835371">
        <w:rPr>
          <w:rFonts w:ascii="Times New Roman" w:hAnsi="Times New Roman"/>
          <w:b w:val="0"/>
          <w:bCs/>
          <w:kern w:val="28"/>
          <w:lang w:eastAsia="lv-LV"/>
        </w:rPr>
        <w:t>amatojums iepirkuma līguma slēgšanas tiesību piešķiršanai, nedalot iepirkumu daļās ir: viens pretendentu loks; viena veida pakalpojuma nodrošināšana.</w:t>
      </w:r>
    </w:p>
    <w:p w14:paraId="53098748" w14:textId="48205394" w:rsidR="00C038C1" w:rsidRDefault="00AF46CD" w:rsidP="0041723A">
      <w:pPr>
        <w:pStyle w:val="Sarakstarindkopa"/>
        <w:numPr>
          <w:ilvl w:val="1"/>
          <w:numId w:val="3"/>
        </w:numPr>
        <w:suppressAutoHyphens/>
        <w:contextualSpacing/>
        <w:jc w:val="both"/>
        <w:rPr>
          <w:rFonts w:ascii="Times New Roman" w:hAnsi="Times New Roman"/>
          <w:b w:val="0"/>
          <w:bCs/>
        </w:rPr>
      </w:pPr>
      <w:r w:rsidRPr="00F17220">
        <w:rPr>
          <w:rFonts w:ascii="Times New Roman" w:hAnsi="Times New Roman"/>
          <w:b w:val="0"/>
          <w:bCs/>
        </w:rPr>
        <w:t>Pretendentam nav atļauts iesniegt piedāvājumu variantus.</w:t>
      </w:r>
    </w:p>
    <w:p w14:paraId="34F9978B" w14:textId="7E65146B" w:rsidR="004B2927" w:rsidRDefault="004B2927" w:rsidP="0041723A">
      <w:pPr>
        <w:pStyle w:val="Sarakstarindkopa"/>
        <w:numPr>
          <w:ilvl w:val="1"/>
          <w:numId w:val="3"/>
        </w:numPr>
        <w:suppressAutoHyphens/>
        <w:contextualSpacing/>
        <w:jc w:val="both"/>
        <w:rPr>
          <w:rFonts w:ascii="Times New Roman" w:hAnsi="Times New Roman"/>
          <w:b w:val="0"/>
          <w:bCs/>
        </w:rPr>
      </w:pPr>
      <w:r>
        <w:rPr>
          <w:rFonts w:ascii="Times New Roman" w:hAnsi="Times New Roman"/>
          <w:b w:val="0"/>
          <w:bCs/>
        </w:rPr>
        <w:t>Pretendents var iesniegt 1 (vienu) piedāvājumu</w:t>
      </w:r>
      <w:r w:rsidR="00B017B7">
        <w:rPr>
          <w:rFonts w:ascii="Times New Roman" w:hAnsi="Times New Roman"/>
          <w:b w:val="0"/>
          <w:bCs/>
        </w:rPr>
        <w:t xml:space="preserve"> par pilnu Iepirkuma priekšmeta apjomu.</w:t>
      </w:r>
    </w:p>
    <w:p w14:paraId="206CB6A6" w14:textId="09117C02" w:rsidR="002138A6" w:rsidRPr="00F17220" w:rsidRDefault="002138A6" w:rsidP="0041723A">
      <w:pPr>
        <w:pStyle w:val="Sarakstarindkopa"/>
        <w:numPr>
          <w:ilvl w:val="1"/>
          <w:numId w:val="3"/>
        </w:numPr>
        <w:suppressAutoHyphens/>
        <w:contextualSpacing/>
        <w:jc w:val="both"/>
        <w:rPr>
          <w:rFonts w:ascii="Times New Roman" w:hAnsi="Times New Roman"/>
          <w:b w:val="0"/>
          <w:bCs/>
        </w:rPr>
      </w:pPr>
      <w:r>
        <w:rPr>
          <w:rFonts w:ascii="Times New Roman" w:hAnsi="Times New Roman"/>
          <w:b w:val="0"/>
          <w:bCs/>
        </w:rPr>
        <w:t xml:space="preserve">Pasūtītājs izmanto </w:t>
      </w:r>
      <w:r w:rsidR="000C34E5" w:rsidRPr="000C34E5">
        <w:rPr>
          <w:rFonts w:ascii="Times New Roman" w:hAnsi="Times New Roman"/>
          <w:b w:val="0"/>
          <w:bCs/>
        </w:rPr>
        <w:t>apdrošināšanas brokera SIA “EURORISK”, reģ.Nr.40003847886 pakalpojumus Iepirkuma izstrādei, iesniegto piedāvājumu vērtēšanā un analīzē. Brokera pienākumos ietilpst arī iepirkuma līgumu pārraudzīšana un apkalpošana, t.sk., Pasūtītāja darbinieku konsultēšana par Iepirkuma rezultātā iegādāto apdrošināšanas polišu izmantošanu, informācijas un dokumentu aprites nodrošināšana starp apdrošināšanas sabiedrību un Pasūtītājiem, u.c.</w:t>
      </w:r>
    </w:p>
    <w:p w14:paraId="635CD961" w14:textId="29FD5BA7" w:rsidR="00551C35" w:rsidRPr="00480332" w:rsidRDefault="008804D1" w:rsidP="00480332">
      <w:pPr>
        <w:pStyle w:val="Sarakstarindkopa"/>
        <w:widowControl w:val="0"/>
        <w:numPr>
          <w:ilvl w:val="0"/>
          <w:numId w:val="3"/>
        </w:numPr>
        <w:spacing w:before="240" w:after="240"/>
        <w:jc w:val="center"/>
        <w:outlineLvl w:val="1"/>
        <w:rPr>
          <w:rFonts w:ascii="Times New Roman" w:hAnsi="Times New Roman"/>
        </w:rPr>
      </w:pPr>
      <w:r w:rsidRPr="00F17220">
        <w:rPr>
          <w:rFonts w:ascii="Times New Roman" w:hAnsi="Times New Roman"/>
        </w:rPr>
        <w:t>PRETENDENTU ATLASE</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804D1" w:rsidRPr="00F17220" w14:paraId="0F464F90" w14:textId="77777777" w:rsidTr="004F4E78">
        <w:tc>
          <w:tcPr>
            <w:tcW w:w="4678" w:type="dxa"/>
            <w:shd w:val="clear" w:color="auto" w:fill="E7E6E6" w:themeFill="background2"/>
            <w:vAlign w:val="center"/>
          </w:tcPr>
          <w:p w14:paraId="452E186E" w14:textId="6D94E4E4" w:rsidR="008804D1" w:rsidRPr="00F17220" w:rsidRDefault="008804D1" w:rsidP="0041723A">
            <w:pPr>
              <w:spacing w:before="240" w:line="240" w:lineRule="auto"/>
              <w:jc w:val="center"/>
              <w:rPr>
                <w:rFonts w:ascii="Times New Roman" w:hAnsi="Times New Roman" w:cs="Times New Roman"/>
                <w:b/>
                <w:bCs/>
              </w:rPr>
            </w:pPr>
            <w:r w:rsidRPr="00F17220">
              <w:rPr>
                <w:rFonts w:ascii="Times New Roman" w:eastAsia="Times New Roman" w:hAnsi="Times New Roman" w:cs="Times New Roman"/>
                <w:b/>
                <w:bCs/>
              </w:rPr>
              <w:t>Atlases prasības</w:t>
            </w:r>
          </w:p>
        </w:tc>
        <w:tc>
          <w:tcPr>
            <w:tcW w:w="4536" w:type="dxa"/>
            <w:shd w:val="clear" w:color="auto" w:fill="E7E6E6" w:themeFill="background2"/>
            <w:vAlign w:val="center"/>
          </w:tcPr>
          <w:p w14:paraId="146C069C" w14:textId="2C723E76" w:rsidR="008804D1" w:rsidRPr="00F17220" w:rsidRDefault="008804D1" w:rsidP="0041723A">
            <w:pPr>
              <w:spacing w:after="0" w:line="240" w:lineRule="auto"/>
              <w:jc w:val="center"/>
              <w:rPr>
                <w:rFonts w:ascii="Times New Roman" w:hAnsi="Times New Roman" w:cs="Times New Roman"/>
                <w:b/>
                <w:bCs/>
              </w:rPr>
            </w:pPr>
            <w:r w:rsidRPr="00F17220">
              <w:rPr>
                <w:rFonts w:ascii="Times New Roman" w:eastAsia="Times New Roman" w:hAnsi="Times New Roman" w:cs="Times New Roman"/>
                <w:b/>
                <w:bCs/>
              </w:rPr>
              <w:t xml:space="preserve">Iesniedzamie </w:t>
            </w:r>
            <w:r w:rsidR="00801631" w:rsidRPr="00F17220">
              <w:rPr>
                <w:rFonts w:ascii="Times New Roman" w:eastAsia="Times New Roman" w:hAnsi="Times New Roman" w:cs="Times New Roman"/>
                <w:b/>
                <w:bCs/>
              </w:rPr>
              <w:t xml:space="preserve">atlases </w:t>
            </w:r>
            <w:r w:rsidRPr="00F17220">
              <w:rPr>
                <w:rFonts w:ascii="Times New Roman" w:eastAsia="Times New Roman" w:hAnsi="Times New Roman" w:cs="Times New Roman"/>
                <w:b/>
                <w:bCs/>
              </w:rPr>
              <w:t>dokumenti</w:t>
            </w:r>
          </w:p>
        </w:tc>
      </w:tr>
      <w:tr w:rsidR="006D37FE" w:rsidRPr="00F17220" w14:paraId="678430C5" w14:textId="77777777" w:rsidTr="00271A16">
        <w:tc>
          <w:tcPr>
            <w:tcW w:w="4678" w:type="dxa"/>
          </w:tcPr>
          <w:p w14:paraId="17670654" w14:textId="344ED3CC" w:rsidR="006D37FE" w:rsidRPr="00716EDA" w:rsidRDefault="006D37FE" w:rsidP="0041723A">
            <w:pPr>
              <w:pStyle w:val="Sarakstarindkopa"/>
              <w:widowControl w:val="0"/>
              <w:numPr>
                <w:ilvl w:val="1"/>
                <w:numId w:val="3"/>
              </w:numPr>
              <w:spacing w:before="60" w:after="60"/>
              <w:jc w:val="both"/>
              <w:rPr>
                <w:rFonts w:ascii="Times New Roman" w:hAnsi="Times New Roman"/>
                <w:b w:val="0"/>
                <w:bCs/>
                <w:sz w:val="22"/>
                <w:szCs w:val="22"/>
              </w:rPr>
            </w:pPr>
            <w:r w:rsidRPr="003B3764">
              <w:rPr>
                <w:rFonts w:ascii="Times New Roman" w:hAnsi="Times New Roman"/>
                <w:b w:val="0"/>
                <w:bCs/>
                <w:sz w:val="22"/>
                <w:szCs w:val="22"/>
              </w:rPr>
              <w:t>Pretendents ir piegādātājs, kurš ir iesniedzis piedāvājumu. Piegādātājs var būt fiziska vai juridiska persona, vai šādu personu apvienība jebkurā to kombinācijā, kas attiecīgi piedāvā tirgū veikt būvdarbus, piegādāt preces vai sniegt pakalpojumus.</w:t>
            </w:r>
          </w:p>
        </w:tc>
        <w:tc>
          <w:tcPr>
            <w:tcW w:w="4536" w:type="dxa"/>
          </w:tcPr>
          <w:p w14:paraId="3B54D24D" w14:textId="77777777" w:rsidR="006D37FE" w:rsidRPr="004453F2" w:rsidRDefault="006D37FE" w:rsidP="0041723A">
            <w:pPr>
              <w:widowControl w:val="0"/>
              <w:tabs>
                <w:tab w:val="left" w:pos="567"/>
              </w:tabs>
              <w:overflowPunct w:val="0"/>
              <w:autoSpaceDE w:val="0"/>
              <w:spacing w:after="120"/>
              <w:jc w:val="both"/>
              <w:rPr>
                <w:rFonts w:ascii="Times New Roman" w:eastAsia="Times New Roman" w:hAnsi="Times New Roman"/>
              </w:rPr>
            </w:pPr>
            <w:r>
              <w:rPr>
                <w:rFonts w:ascii="Times New Roman" w:eastAsia="Times New Roman" w:hAnsi="Times New Roman"/>
              </w:rPr>
              <w:t xml:space="preserve">a) </w:t>
            </w:r>
            <w:r w:rsidRPr="004453F2">
              <w:rPr>
                <w:rFonts w:ascii="Times New Roman" w:eastAsia="Times New Roman" w:hAnsi="Times New Roman"/>
              </w:rPr>
              <w:t>Pretendents iesniedz pieteikumu dalībai iepirkumā (Nolikuma 1.pielikums) atbilstoši Nolikuma un tā pielikumu prasībām.</w:t>
            </w:r>
          </w:p>
          <w:p w14:paraId="4014A26C" w14:textId="77777777" w:rsidR="006D37FE" w:rsidRPr="00C75229" w:rsidRDefault="006D37FE" w:rsidP="0041723A">
            <w:pPr>
              <w:tabs>
                <w:tab w:val="left" w:pos="4877"/>
              </w:tabs>
              <w:spacing w:before="240"/>
              <w:jc w:val="both"/>
              <w:rPr>
                <w:rFonts w:ascii="Times New Roman" w:hAnsi="Times New Roman"/>
                <w:lang w:eastAsia="ar-SA"/>
              </w:rPr>
            </w:pPr>
            <w:r w:rsidRPr="00C75229">
              <w:rPr>
                <w:rFonts w:ascii="Times New Roman" w:hAnsi="Times New Roman"/>
                <w:lang w:eastAsia="ar-SA"/>
              </w:rPr>
              <w:t>b) Pieteikums jāparaksta Pretendenta pārstāvim ar pārstāvības tiesībām vai tā pilnvarotai personai;</w:t>
            </w:r>
          </w:p>
          <w:p w14:paraId="21E84AA4" w14:textId="72A7E9E4" w:rsidR="006D37FE" w:rsidRPr="00F17220" w:rsidRDefault="006D37FE" w:rsidP="0041723A">
            <w:pPr>
              <w:suppressAutoHyphens/>
              <w:spacing w:after="0" w:line="240" w:lineRule="auto"/>
              <w:jc w:val="both"/>
              <w:rPr>
                <w:rFonts w:ascii="Times New Roman" w:hAnsi="Times New Roman" w:cs="Times New Roman"/>
                <w:lang w:eastAsia="ar-SA"/>
              </w:rPr>
            </w:pPr>
            <w:r w:rsidRPr="00C75229">
              <w:rPr>
                <w:rFonts w:ascii="Times New Roman" w:hAnsi="Times New Roman"/>
                <w:lang w:eastAsia="ar-SA"/>
              </w:rPr>
              <w:t>c) Ja piedāvājumu iesniedz piegādātāju apvienība, tad iesniedzams apliecinājums (brīvā formā), ka gadījumā, ja apvienība tiks atzīta par Iepirkuma uzvarētāju, tā izpildīs Iepirkuma nolikuma šī apakšpunkta noteikumus, pievienojot dokumentu, kurā noteikts personu apvienības dalībnieku atbildības sadalījums konkrētā līguma izpildē, un pilnvara galvenajam dalībniekam pārstāvēt personu apvienību Iepirkumā un dalībnieku vārdā parakstīt visus dokumentus, ja vien tos neparaksta visi personu apvienības dalībnieki.</w:t>
            </w:r>
          </w:p>
        </w:tc>
      </w:tr>
      <w:tr w:rsidR="00F2661D" w:rsidRPr="00F17220" w14:paraId="03FE97EA" w14:textId="77777777" w:rsidTr="001021F3">
        <w:tc>
          <w:tcPr>
            <w:tcW w:w="4678" w:type="dxa"/>
          </w:tcPr>
          <w:p w14:paraId="1F4A30F7" w14:textId="77777777" w:rsidR="00F2661D" w:rsidRPr="005376CA" w:rsidRDefault="00F2661D" w:rsidP="0041723A">
            <w:pPr>
              <w:pStyle w:val="Sarakstarindkopa"/>
              <w:numPr>
                <w:ilvl w:val="1"/>
                <w:numId w:val="3"/>
              </w:numPr>
              <w:shd w:val="clear" w:color="auto" w:fill="FFFFFF" w:themeFill="background1"/>
              <w:suppressAutoHyphens/>
              <w:jc w:val="both"/>
              <w:rPr>
                <w:rFonts w:ascii="Times New Roman" w:hAnsi="Times New Roman"/>
                <w:b w:val="0"/>
                <w:sz w:val="22"/>
                <w:szCs w:val="22"/>
              </w:rPr>
            </w:pPr>
            <w:r w:rsidRPr="005376CA">
              <w:rPr>
                <w:rFonts w:ascii="Times New Roman" w:hAnsi="Times New Roman"/>
                <w:b w:val="0"/>
                <w:sz w:val="22"/>
                <w:szCs w:val="22"/>
              </w:rPr>
              <w:lastRenderedPageBreak/>
              <w:t>Pretendents, kā arī personas, uz kuru iespējām Pretendents balstās (ja Pretendents plāno balstīties uz citu personu spējām) un apakšuzņēmēji (ja Pretendents plāno piesaistīt apakšuzņēmējus), ir reģistrēts atbilstoši Latvijas Republikas normatīvo aktu prasībām vai līdzvērtīgā reģistrā ārvalstīs, ja tās valsts normatīvie akti to paredz.</w:t>
            </w:r>
          </w:p>
          <w:p w14:paraId="0811AA85" w14:textId="6C7C1D3A" w:rsidR="00F2661D" w:rsidRPr="005376CA" w:rsidRDefault="00F2661D" w:rsidP="0041723A">
            <w:pPr>
              <w:shd w:val="clear" w:color="auto" w:fill="FFFFFF" w:themeFill="background1"/>
              <w:suppressAutoHyphens/>
              <w:jc w:val="both"/>
              <w:rPr>
                <w:rFonts w:ascii="Times New Roman" w:hAnsi="Times New Roman"/>
                <w:i/>
                <w:iCs/>
              </w:rPr>
            </w:pPr>
            <w:r w:rsidRPr="005376CA">
              <w:rPr>
                <w:rFonts w:ascii="Times New Roman" w:hAnsi="Times New Roman"/>
                <w:i/>
                <w:iCs/>
              </w:rPr>
              <w:t>Šī prasība attiecas arī uz katru piegādātāju apvienības dalībnieku un personālsabiedrības biedru.</w:t>
            </w:r>
          </w:p>
        </w:tc>
        <w:tc>
          <w:tcPr>
            <w:tcW w:w="4536" w:type="dxa"/>
          </w:tcPr>
          <w:p w14:paraId="50DD9162" w14:textId="77777777" w:rsidR="00F2661D" w:rsidRPr="00F2661D" w:rsidRDefault="00F2661D" w:rsidP="0041723A">
            <w:pPr>
              <w:widowControl w:val="0"/>
              <w:tabs>
                <w:tab w:val="left" w:pos="567"/>
              </w:tabs>
              <w:overflowPunct w:val="0"/>
              <w:autoSpaceDE w:val="0"/>
              <w:spacing w:after="120" w:line="240" w:lineRule="auto"/>
              <w:jc w:val="both"/>
              <w:rPr>
                <w:rFonts w:ascii="Times New Roman" w:hAnsi="Times New Roman" w:cs="Times New Roman"/>
              </w:rPr>
            </w:pPr>
            <w:r w:rsidRPr="00F2661D">
              <w:rPr>
                <w:rFonts w:ascii="Times New Roman" w:eastAsia="Times New Roman" w:hAnsi="Times New Roman" w:cs="Times New Roman"/>
              </w:rPr>
              <w:t xml:space="preserve">a) Par reģistrācijas faktu Latvijas Republikas Uzņēmumu reģistrā, Pasūtītājs pārliecināsies Uzņēmumu reģistra mājaslapā </w:t>
            </w:r>
            <w:hyperlink r:id="rId14" w:history="1">
              <w:r w:rsidRPr="00F2661D">
                <w:rPr>
                  <w:rStyle w:val="Hipersaite"/>
                  <w:rFonts w:ascii="Times New Roman" w:eastAsia="Times New Roman" w:hAnsi="Times New Roman" w:cs="Times New Roman"/>
                </w:rPr>
                <w:t>www.ur.gov.lv</w:t>
              </w:r>
            </w:hyperlink>
            <w:r w:rsidRPr="00F2661D">
              <w:rPr>
                <w:rFonts w:ascii="Times New Roman" w:eastAsia="Times New Roman" w:hAnsi="Times New Roman" w:cs="Times New Roman"/>
              </w:rPr>
              <w:t xml:space="preserve"> vai </w:t>
            </w:r>
            <w:hyperlink r:id="rId15" w:history="1">
              <w:r w:rsidRPr="00F2661D">
                <w:rPr>
                  <w:rStyle w:val="Hipersaite"/>
                  <w:rFonts w:ascii="Times New Roman" w:eastAsia="Times New Roman" w:hAnsi="Times New Roman" w:cs="Times New Roman"/>
                </w:rPr>
                <w:t>www.lursoft.lv</w:t>
              </w:r>
            </w:hyperlink>
            <w:r w:rsidRPr="00F2661D">
              <w:rPr>
                <w:rFonts w:ascii="Times New Roman" w:eastAsia="Times New Roman" w:hAnsi="Times New Roman" w:cs="Times New Roman"/>
              </w:rPr>
              <w:t xml:space="preserve"> .</w:t>
            </w:r>
          </w:p>
          <w:p w14:paraId="5F1F44E6" w14:textId="77777777" w:rsidR="00F2661D" w:rsidRPr="00F2661D" w:rsidRDefault="00F2661D" w:rsidP="0041723A">
            <w:pPr>
              <w:widowControl w:val="0"/>
              <w:tabs>
                <w:tab w:val="left" w:pos="567"/>
              </w:tabs>
              <w:overflowPunct w:val="0"/>
              <w:autoSpaceDE w:val="0"/>
              <w:spacing w:before="120" w:after="120" w:line="240" w:lineRule="auto"/>
              <w:jc w:val="both"/>
              <w:rPr>
                <w:rFonts w:ascii="Times New Roman" w:hAnsi="Times New Roman" w:cs="Times New Roman"/>
              </w:rPr>
            </w:pPr>
            <w:r w:rsidRPr="00F2661D">
              <w:rPr>
                <w:rFonts w:ascii="Times New Roman" w:hAnsi="Times New Roman" w:cs="Times New Roman"/>
              </w:rPr>
              <w:t xml:space="preserve">b) Par reģistrāciju kā saimnieciskās darbības veicējam, Pasūtītājs pārliecināsies Valsts ieņēmumu dienesta mājaslapā </w:t>
            </w:r>
            <w:hyperlink r:id="rId16" w:history="1">
              <w:r w:rsidRPr="00F2661D">
                <w:rPr>
                  <w:rStyle w:val="Hipersaite"/>
                  <w:rFonts w:ascii="Times New Roman" w:hAnsi="Times New Roman" w:cs="Times New Roman"/>
                </w:rPr>
                <w:t>www.vid.gov.lv</w:t>
              </w:r>
            </w:hyperlink>
            <w:r w:rsidRPr="00F2661D">
              <w:rPr>
                <w:rFonts w:ascii="Times New Roman" w:hAnsi="Times New Roman" w:cs="Times New Roman"/>
              </w:rPr>
              <w:t xml:space="preserve"> .</w:t>
            </w:r>
          </w:p>
          <w:p w14:paraId="4DA325C3" w14:textId="1746450B" w:rsidR="00F2661D" w:rsidRPr="00F2661D" w:rsidRDefault="00F2661D" w:rsidP="00951482">
            <w:pPr>
              <w:spacing w:line="240" w:lineRule="auto"/>
              <w:jc w:val="both"/>
              <w:rPr>
                <w:rFonts w:ascii="Times New Roman" w:hAnsi="Times New Roman" w:cs="Times New Roman"/>
              </w:rPr>
            </w:pPr>
            <w:r w:rsidRPr="00F2661D">
              <w:rPr>
                <w:rFonts w:ascii="Times New Roman" w:hAnsi="Times New Roman" w:cs="Times New Roman"/>
              </w:rPr>
              <w:t>c) Ja Pretendents ir reģistrēts ārvalstīs, tad ārvalsts Pretendents reģistrāciju apliecina atbilstoši attiecīgās valsts nosacījumiem (piemēram, norādot publiski pieejamu reģistru, kur Pasūtītājs varētu pārliecināties par Pretendenta reģistrācijas faktu)</w:t>
            </w:r>
            <w:r w:rsidR="00951482">
              <w:rPr>
                <w:rFonts w:ascii="Times New Roman" w:hAnsi="Times New Roman" w:cs="Times New Roman"/>
              </w:rPr>
              <w:t>;</w:t>
            </w:r>
          </w:p>
          <w:p w14:paraId="28C761C5" w14:textId="06EC8D80" w:rsidR="00F2661D" w:rsidRPr="00F2661D" w:rsidRDefault="00F2661D" w:rsidP="0041723A">
            <w:pPr>
              <w:widowControl w:val="0"/>
              <w:tabs>
                <w:tab w:val="left" w:pos="567"/>
              </w:tabs>
              <w:overflowPunct w:val="0"/>
              <w:autoSpaceDE w:val="0"/>
              <w:spacing w:after="0" w:line="240" w:lineRule="auto"/>
              <w:jc w:val="both"/>
              <w:rPr>
                <w:rFonts w:ascii="Times New Roman" w:eastAsia="Times New Roman" w:hAnsi="Times New Roman" w:cs="Times New Roman"/>
              </w:rPr>
            </w:pPr>
            <w:r w:rsidRPr="00F2661D">
              <w:rPr>
                <w:rFonts w:ascii="Times New Roman" w:hAnsi="Times New Roman" w:cs="Times New Roman"/>
              </w:rPr>
              <w:t>d) Ja piedāvājumu iesniedz piegādātāju apvienība, tad iesniedzams apliecinājums (brīvā formā), ka gadījumā, ja apvienība tiks atzīta par iepirkuma uzvarētāju, tā izpildīs Konkursa nolikuma šī apakšpunkta noteikumus, pievienojot dokumentu, kurā noteikts personu apvienības dalībnieku atbildības sadalījums konkrētā līguma izpildē, un pilnvara galvenajam dalībniekam pārstāvēt personu apvienību Konkursā un dalībnieku vārdā parakstīt visus dokumentus, ja vien tos neparaksta visi personu apvienības dalībnieki.</w:t>
            </w:r>
          </w:p>
        </w:tc>
      </w:tr>
      <w:tr w:rsidR="009E0984" w:rsidRPr="00F17220" w14:paraId="31693FA5" w14:textId="77777777" w:rsidTr="001021F3">
        <w:tc>
          <w:tcPr>
            <w:tcW w:w="4678" w:type="dxa"/>
          </w:tcPr>
          <w:p w14:paraId="73C4B46C" w14:textId="2148BD37" w:rsidR="009E0984" w:rsidRPr="005376CA" w:rsidRDefault="00A23E56" w:rsidP="0041723A">
            <w:pPr>
              <w:pStyle w:val="Sarakstarindkopa"/>
              <w:numPr>
                <w:ilvl w:val="1"/>
                <w:numId w:val="3"/>
              </w:numPr>
              <w:shd w:val="clear" w:color="auto" w:fill="FFFFFF" w:themeFill="background1"/>
              <w:suppressAutoHyphens/>
              <w:jc w:val="both"/>
              <w:rPr>
                <w:rFonts w:ascii="Times New Roman" w:hAnsi="Times New Roman"/>
                <w:b w:val="0"/>
                <w:sz w:val="22"/>
                <w:szCs w:val="22"/>
              </w:rPr>
            </w:pPr>
            <w:r>
              <w:rPr>
                <w:rFonts w:ascii="Times New Roman" w:hAnsi="Times New Roman"/>
                <w:b w:val="0"/>
                <w:sz w:val="22"/>
                <w:szCs w:val="22"/>
              </w:rPr>
              <w:t>Pretendents ir apdrošināšanas sabiedrība vai tās filiāle, kas reģistrēta Apdrošināšanas sabiedrību un to uzraudzības likumā noteiktajā kārtībā</w:t>
            </w:r>
          </w:p>
        </w:tc>
        <w:tc>
          <w:tcPr>
            <w:tcW w:w="4536" w:type="dxa"/>
          </w:tcPr>
          <w:p w14:paraId="7E7A973A" w14:textId="790C6623" w:rsidR="008858F9" w:rsidRPr="008858F9" w:rsidRDefault="00EA4E20" w:rsidP="008858F9">
            <w:pPr>
              <w:pStyle w:val="Virsraksts2"/>
              <w:rPr>
                <w:b/>
                <w:bCs/>
              </w:rPr>
            </w:pPr>
            <w:r>
              <w:t xml:space="preserve">a) </w:t>
            </w:r>
            <w:r w:rsidR="008858F9" w:rsidRPr="008858F9">
              <w:t>Finanšu un kapitāla tirgus komisijas izsniegta licence vai līdzvērtīgs dokuments, kas apliecina tiesības sniegt veselības apdrošināšanas pakalpojumus Latvijas Republikas teritorijā.</w:t>
            </w:r>
          </w:p>
          <w:p w14:paraId="5C4A81FA" w14:textId="022BCE9F" w:rsidR="009E0984" w:rsidRPr="00F2661D" w:rsidRDefault="00EA4E20" w:rsidP="008858F9">
            <w:pPr>
              <w:widowControl w:val="0"/>
              <w:tabs>
                <w:tab w:val="left" w:pos="567"/>
              </w:tabs>
              <w:overflowPunct w:val="0"/>
              <w:autoSpaceDE w:val="0"/>
              <w:spacing w:after="120" w:line="240" w:lineRule="auto"/>
              <w:jc w:val="both"/>
              <w:rPr>
                <w:rFonts w:ascii="Times New Roman" w:eastAsia="Times New Roman" w:hAnsi="Times New Roman" w:cs="Times New Roman"/>
              </w:rPr>
            </w:pPr>
            <w:r>
              <w:rPr>
                <w:rFonts w:ascii="Times New Roman" w:hAnsi="Times New Roman" w:cs="Times New Roman"/>
              </w:rPr>
              <w:t xml:space="preserve">b) </w:t>
            </w:r>
            <w:r w:rsidR="008858F9" w:rsidRPr="008858F9">
              <w:rPr>
                <w:rFonts w:ascii="Times New Roman" w:hAnsi="Times New Roman" w:cs="Times New Roman"/>
              </w:rPr>
              <w:t>Pretendents var iesniegt apliecinājumu, ka tam ir tiesības sniegt konkrēto apdrošināšanas pakalpojumu, apliecinājumā jānorāda apdrošinātāja uzraugošās institūcijas precīza interneta vietnes adrese, kurā pieejama informācija par apdrošināšanas veidiem, kuros pretendentam ir tiesības sniegt apdrošināšanas pakalpojumus, lai nepieciešamības gadījumā Komisija varētu par to pārliecināties.</w:t>
            </w:r>
          </w:p>
        </w:tc>
      </w:tr>
      <w:tr w:rsidR="00C374A7" w:rsidRPr="00F17220" w14:paraId="690D5708" w14:textId="77777777" w:rsidTr="001021F3">
        <w:tc>
          <w:tcPr>
            <w:tcW w:w="4678" w:type="dxa"/>
          </w:tcPr>
          <w:p w14:paraId="6B8A9027" w14:textId="658FB4CB" w:rsidR="00C374A7" w:rsidRPr="005376CA" w:rsidRDefault="00C374A7" w:rsidP="0041723A">
            <w:pPr>
              <w:pStyle w:val="Sarakstarindkopa"/>
              <w:numPr>
                <w:ilvl w:val="1"/>
                <w:numId w:val="3"/>
              </w:numPr>
              <w:shd w:val="clear" w:color="auto" w:fill="FFFFFF" w:themeFill="background1"/>
              <w:suppressAutoHyphens/>
              <w:jc w:val="both"/>
              <w:rPr>
                <w:rFonts w:ascii="Times New Roman" w:hAnsi="Times New Roman"/>
                <w:b w:val="0"/>
                <w:sz w:val="22"/>
                <w:szCs w:val="22"/>
              </w:rPr>
            </w:pPr>
            <w:r w:rsidRPr="00C374A7">
              <w:rPr>
                <w:rFonts w:ascii="Times New Roman" w:hAnsi="Times New Roman"/>
                <w:b w:val="0"/>
                <w:sz w:val="22"/>
                <w:szCs w:val="22"/>
              </w:rPr>
              <w:t>Pretendents iepriekšējo 3 (trīs) gadu laikā (t.i., 202</w:t>
            </w:r>
            <w:r w:rsidR="00201F7E">
              <w:rPr>
                <w:rFonts w:ascii="Times New Roman" w:hAnsi="Times New Roman"/>
                <w:b w:val="0"/>
                <w:sz w:val="22"/>
                <w:szCs w:val="22"/>
              </w:rPr>
              <w:t>3</w:t>
            </w:r>
            <w:r w:rsidRPr="00C374A7">
              <w:rPr>
                <w:rFonts w:ascii="Times New Roman" w:hAnsi="Times New Roman"/>
                <w:b w:val="0"/>
                <w:sz w:val="22"/>
                <w:szCs w:val="22"/>
              </w:rPr>
              <w:t>., 202</w:t>
            </w:r>
            <w:r w:rsidR="00201F7E">
              <w:rPr>
                <w:rFonts w:ascii="Times New Roman" w:hAnsi="Times New Roman"/>
                <w:b w:val="0"/>
                <w:sz w:val="22"/>
                <w:szCs w:val="22"/>
              </w:rPr>
              <w:t>4</w:t>
            </w:r>
            <w:r w:rsidRPr="00C374A7">
              <w:rPr>
                <w:rFonts w:ascii="Times New Roman" w:hAnsi="Times New Roman"/>
                <w:b w:val="0"/>
                <w:sz w:val="22"/>
                <w:szCs w:val="22"/>
              </w:rPr>
              <w:t>.</w:t>
            </w:r>
            <w:r>
              <w:rPr>
                <w:rFonts w:ascii="Times New Roman" w:hAnsi="Times New Roman"/>
                <w:b w:val="0"/>
                <w:sz w:val="22"/>
                <w:szCs w:val="22"/>
              </w:rPr>
              <w:t xml:space="preserve">, </w:t>
            </w:r>
            <w:r w:rsidRPr="00C374A7">
              <w:rPr>
                <w:rFonts w:ascii="Times New Roman" w:hAnsi="Times New Roman"/>
                <w:b w:val="0"/>
                <w:sz w:val="22"/>
                <w:szCs w:val="22"/>
              </w:rPr>
              <w:t>202</w:t>
            </w:r>
            <w:r w:rsidR="00201F7E">
              <w:rPr>
                <w:rFonts w:ascii="Times New Roman" w:hAnsi="Times New Roman"/>
                <w:b w:val="0"/>
                <w:sz w:val="22"/>
                <w:szCs w:val="22"/>
              </w:rPr>
              <w:t>5</w:t>
            </w:r>
            <w:r w:rsidRPr="00C374A7">
              <w:rPr>
                <w:rFonts w:ascii="Times New Roman" w:hAnsi="Times New Roman"/>
                <w:b w:val="0"/>
                <w:sz w:val="22"/>
                <w:szCs w:val="22"/>
              </w:rPr>
              <w:t xml:space="preserve">. </w:t>
            </w:r>
            <w:r>
              <w:rPr>
                <w:rFonts w:ascii="Times New Roman" w:hAnsi="Times New Roman"/>
                <w:b w:val="0"/>
                <w:sz w:val="22"/>
                <w:szCs w:val="22"/>
              </w:rPr>
              <w:t>un 202</w:t>
            </w:r>
            <w:r w:rsidR="00201F7E">
              <w:rPr>
                <w:rFonts w:ascii="Times New Roman" w:hAnsi="Times New Roman"/>
                <w:b w:val="0"/>
                <w:sz w:val="22"/>
                <w:szCs w:val="22"/>
              </w:rPr>
              <w:t>6</w:t>
            </w:r>
            <w:r w:rsidR="00F4057E">
              <w:rPr>
                <w:rFonts w:ascii="Times New Roman" w:hAnsi="Times New Roman"/>
                <w:b w:val="0"/>
                <w:sz w:val="22"/>
                <w:szCs w:val="22"/>
              </w:rPr>
              <w:t>.</w:t>
            </w:r>
            <w:r w:rsidRPr="00C374A7">
              <w:rPr>
                <w:rFonts w:ascii="Times New Roman" w:hAnsi="Times New Roman"/>
                <w:b w:val="0"/>
                <w:sz w:val="22"/>
                <w:szCs w:val="22"/>
              </w:rPr>
              <w:t xml:space="preserve">gadā līdz piedāvājuma iesniegšanas brīdim) ir </w:t>
            </w:r>
            <w:r w:rsidR="006163C0">
              <w:rPr>
                <w:rFonts w:ascii="Times New Roman" w:hAnsi="Times New Roman"/>
                <w:b w:val="0"/>
                <w:sz w:val="22"/>
                <w:szCs w:val="22"/>
              </w:rPr>
              <w:t>pieredze nekustamās mantas apdrošināšanā, kur a</w:t>
            </w:r>
            <w:r w:rsidR="002666C6">
              <w:rPr>
                <w:rFonts w:ascii="Times New Roman" w:hAnsi="Times New Roman"/>
                <w:b w:val="0"/>
                <w:sz w:val="22"/>
                <w:szCs w:val="22"/>
              </w:rPr>
              <w:t xml:space="preserve">pdrošinātājam ik gadu tiek apdrošinātas, vismaz, 100 vienību vienā līgumā. </w:t>
            </w:r>
          </w:p>
        </w:tc>
        <w:tc>
          <w:tcPr>
            <w:tcW w:w="4536" w:type="dxa"/>
          </w:tcPr>
          <w:p w14:paraId="6DA86B61" w14:textId="7285B2F3" w:rsidR="00FE2E70" w:rsidRPr="00CF37DD" w:rsidRDefault="00FE2E70" w:rsidP="0041723A">
            <w:pPr>
              <w:tabs>
                <w:tab w:val="left" w:pos="1260"/>
              </w:tabs>
              <w:spacing w:line="240" w:lineRule="auto"/>
              <w:ind w:firstLine="11"/>
              <w:jc w:val="both"/>
              <w:rPr>
                <w:rFonts w:ascii="Times New Roman" w:eastAsia="Times New Roman" w:hAnsi="Times New Roman" w:cs="Times New Roman"/>
                <w:lang w:eastAsia="ar-SA"/>
              </w:rPr>
            </w:pPr>
            <w:r w:rsidRPr="00CF37DD">
              <w:rPr>
                <w:rFonts w:ascii="Times New Roman" w:eastAsia="Times New Roman" w:hAnsi="Times New Roman" w:cs="Times New Roman"/>
                <w:lang w:eastAsia="ar-SA"/>
              </w:rPr>
              <w:t xml:space="preserve">a) Pretendents iesniedz pieredzes aprakstu (Nolikuma </w:t>
            </w:r>
            <w:r w:rsidR="00DA5015">
              <w:rPr>
                <w:rFonts w:ascii="Times New Roman" w:eastAsia="Times New Roman" w:hAnsi="Times New Roman" w:cs="Times New Roman"/>
                <w:lang w:eastAsia="ar-SA"/>
              </w:rPr>
              <w:t>5</w:t>
            </w:r>
            <w:r w:rsidRPr="00CF37DD">
              <w:rPr>
                <w:rFonts w:ascii="Times New Roman" w:eastAsia="Times New Roman" w:hAnsi="Times New Roman" w:cs="Times New Roman"/>
                <w:lang w:eastAsia="ar-SA"/>
              </w:rPr>
              <w:t>.pielikums);</w:t>
            </w:r>
          </w:p>
          <w:p w14:paraId="712C558E" w14:textId="77777777" w:rsidR="00FE2E70" w:rsidRPr="00CF37DD" w:rsidRDefault="00FE2E70" w:rsidP="0041723A">
            <w:pPr>
              <w:tabs>
                <w:tab w:val="left" w:pos="1260"/>
              </w:tabs>
              <w:spacing w:line="240" w:lineRule="auto"/>
              <w:ind w:firstLine="11"/>
              <w:jc w:val="both"/>
              <w:rPr>
                <w:rFonts w:ascii="Times New Roman" w:eastAsia="Times New Roman" w:hAnsi="Times New Roman" w:cs="Times New Roman"/>
                <w:lang w:eastAsia="ar-SA"/>
              </w:rPr>
            </w:pPr>
            <w:r w:rsidRPr="00CF37DD">
              <w:rPr>
                <w:rFonts w:ascii="Times New Roman" w:eastAsia="Times New Roman" w:hAnsi="Times New Roman" w:cs="Times New Roman"/>
                <w:lang w:eastAsia="ar-SA"/>
              </w:rPr>
              <w:t xml:space="preserve">b) pievieno vismaz 1 (vienu) pasūtītāju pozitīvu atsauksmi, kas apliecina prasīto pieredzi, tai skaitā, ka pieredzes aprakstā norādītais </w:t>
            </w:r>
            <w:r w:rsidRPr="00CF37DD">
              <w:rPr>
                <w:rFonts w:ascii="Times New Roman" w:eastAsia="Times New Roman" w:hAnsi="Times New Roman" w:cs="Times New Roman"/>
                <w:iCs/>
                <w:lang w:eastAsia="ar-SA"/>
              </w:rPr>
              <w:t>pakalpojums</w:t>
            </w:r>
            <w:r w:rsidRPr="00CF37DD">
              <w:rPr>
                <w:rFonts w:ascii="Times New Roman" w:eastAsia="Times New Roman" w:hAnsi="Times New Roman" w:cs="Times New Roman"/>
                <w:i/>
                <w:lang w:eastAsia="ar-SA"/>
              </w:rPr>
              <w:t xml:space="preserve"> </w:t>
            </w:r>
            <w:r w:rsidRPr="00CF37DD">
              <w:rPr>
                <w:rFonts w:ascii="Times New Roman" w:eastAsia="Times New Roman" w:hAnsi="Times New Roman" w:cs="Times New Roman"/>
                <w:lang w:eastAsia="ar-SA"/>
              </w:rPr>
              <w:t>ir veikts noslēgtā līgumā noradītajā termiņā;</w:t>
            </w:r>
          </w:p>
          <w:p w14:paraId="3DC927EC" w14:textId="601AB4F9" w:rsidR="00C374A7" w:rsidRPr="00CF37DD" w:rsidRDefault="00FE2E70" w:rsidP="0041723A">
            <w:pPr>
              <w:widowControl w:val="0"/>
              <w:tabs>
                <w:tab w:val="left" w:pos="567"/>
              </w:tabs>
              <w:overflowPunct w:val="0"/>
              <w:autoSpaceDE w:val="0"/>
              <w:spacing w:after="120" w:line="240" w:lineRule="auto"/>
              <w:jc w:val="both"/>
              <w:rPr>
                <w:rFonts w:ascii="Times New Roman" w:eastAsia="Times New Roman" w:hAnsi="Times New Roman" w:cs="Times New Roman"/>
              </w:rPr>
            </w:pPr>
            <w:r w:rsidRPr="00CF37DD">
              <w:rPr>
                <w:rFonts w:ascii="Times New Roman" w:eastAsia="Times New Roman" w:hAnsi="Times New Roman" w:cs="Times New Roman"/>
                <w:lang w:eastAsia="ar-SA"/>
              </w:rPr>
              <w:t xml:space="preserve">c) </w:t>
            </w:r>
            <w:r w:rsidR="001E6139" w:rsidRPr="000F65F5">
              <w:rPr>
                <w:rFonts w:ascii="Times New Roman" w:eastAsia="Times New Roman" w:hAnsi="Times New Roman" w:cs="Times New Roman"/>
                <w:i/>
                <w:iCs/>
                <w:lang w:eastAsia="ar-SA"/>
              </w:rPr>
              <w:t>Ja pasūtītājs ir bijusi Aizkraukles novada pašvaldība</w:t>
            </w:r>
            <w:r w:rsidR="000F65F5" w:rsidRPr="000F65F5">
              <w:rPr>
                <w:rFonts w:ascii="Times New Roman" w:eastAsia="Times New Roman" w:hAnsi="Times New Roman" w:cs="Times New Roman"/>
                <w:i/>
                <w:iCs/>
                <w:lang w:eastAsia="ar-SA"/>
              </w:rPr>
              <w:t>, minētie dokumenti nav jāiesniedz.</w:t>
            </w:r>
          </w:p>
        </w:tc>
      </w:tr>
      <w:tr w:rsidR="00F2661D" w:rsidRPr="00F17220" w14:paraId="3F334EEF" w14:textId="77777777" w:rsidTr="004F4E78">
        <w:tc>
          <w:tcPr>
            <w:tcW w:w="4678" w:type="dxa"/>
          </w:tcPr>
          <w:p w14:paraId="4D29DDBA" w14:textId="4F1DBB18" w:rsidR="00F2661D" w:rsidRPr="009157EE" w:rsidRDefault="00F2661D" w:rsidP="0041723A">
            <w:pPr>
              <w:pStyle w:val="Sarakstarindkopa"/>
              <w:numPr>
                <w:ilvl w:val="1"/>
                <w:numId w:val="3"/>
              </w:numPr>
              <w:suppressAutoHyphens/>
              <w:autoSpaceDN w:val="0"/>
              <w:jc w:val="both"/>
              <w:textAlignment w:val="baseline"/>
              <w:rPr>
                <w:rFonts w:ascii="Times New Roman" w:hAnsi="Times New Roman"/>
                <w:b w:val="0"/>
                <w:bCs/>
                <w:sz w:val="22"/>
                <w:szCs w:val="22"/>
              </w:rPr>
            </w:pPr>
            <w:r w:rsidRPr="009157EE">
              <w:rPr>
                <w:rFonts w:ascii="Times New Roman" w:hAnsi="Times New Roman"/>
                <w:b w:val="0"/>
                <w:bCs/>
                <w:sz w:val="22"/>
                <w:szCs w:val="22"/>
              </w:rPr>
              <w:t xml:space="preserve">Pretendents var balstīties uz trešo personu iespējām, lai izpildītu prasības attiecībā uz pretendenta atbilstību profesionālās darbības veikšanai, kā arī prasības attiecībā uz Pretendenta tehniskajām un profesionālajām spējām. Pretendentam jānorāda personas, uz kuru iespējām Pretendents balstās, lai </w:t>
            </w:r>
            <w:r w:rsidRPr="009157EE">
              <w:rPr>
                <w:rFonts w:ascii="Times New Roman" w:hAnsi="Times New Roman"/>
                <w:b w:val="0"/>
                <w:bCs/>
                <w:sz w:val="22"/>
                <w:szCs w:val="22"/>
              </w:rPr>
              <w:lastRenderedPageBreak/>
              <w:t>apliecinātu, ka tā kvalifikācija atbilst paziņojumā par Līgumu vai Iepirkuma procedūras dokumentos noteiktajām prasībām.</w:t>
            </w:r>
          </w:p>
          <w:p w14:paraId="2E5F3F1E" w14:textId="03E30985" w:rsidR="00F2661D" w:rsidRPr="00F17220" w:rsidRDefault="00F2661D" w:rsidP="0041723A">
            <w:pPr>
              <w:shd w:val="clear" w:color="auto" w:fill="FFFFFF" w:themeFill="background1"/>
              <w:suppressAutoHyphens/>
              <w:spacing w:after="0" w:line="240" w:lineRule="auto"/>
              <w:ind w:left="142"/>
              <w:jc w:val="both"/>
              <w:rPr>
                <w:rFonts w:ascii="Times New Roman" w:hAnsi="Times New Roman" w:cs="Times New Roman"/>
              </w:rPr>
            </w:pPr>
            <w:r w:rsidRPr="00F17220">
              <w:rPr>
                <w:rFonts w:ascii="Times New Roman" w:hAnsi="Times New Roman" w:cs="Times New Roman"/>
                <w:i/>
                <w:iCs/>
              </w:rPr>
              <w:t>Ja pretendents balstās uz trešo personu iespējām, tad Pretendents pierāda, ka viņa rīcībā būs attiecīgie resursi.</w:t>
            </w:r>
          </w:p>
        </w:tc>
        <w:tc>
          <w:tcPr>
            <w:tcW w:w="4536" w:type="dxa"/>
            <w:vAlign w:val="center"/>
          </w:tcPr>
          <w:p w14:paraId="6A5323C8" w14:textId="6DD8EC51" w:rsidR="00F2661D" w:rsidRPr="00F17220" w:rsidRDefault="00F2661D" w:rsidP="0041723A">
            <w:pPr>
              <w:suppressAutoHyphens/>
              <w:spacing w:after="0" w:line="240" w:lineRule="auto"/>
              <w:jc w:val="both"/>
              <w:rPr>
                <w:rFonts w:ascii="Times New Roman" w:eastAsia="Times New Roman" w:hAnsi="Times New Roman" w:cs="Times New Roman"/>
                <w:iCs/>
                <w:lang w:eastAsia="ar-SA"/>
              </w:rPr>
            </w:pPr>
            <w:r w:rsidRPr="00F17220">
              <w:rPr>
                <w:rFonts w:ascii="Times New Roman" w:eastAsia="Times New Roman" w:hAnsi="Times New Roman" w:cs="Times New Roman"/>
                <w:iCs/>
                <w:lang w:eastAsia="ar-SA"/>
              </w:rPr>
              <w:lastRenderedPageBreak/>
              <w:t xml:space="preserve">a) Pretendents pierāda Pasūtītājam, ka tā rīcībā būs nepieciešamie resursi, iesniedzot personu, uz kuru iespējām Pretendents balstās, apliecinājumu (Nolikuma </w:t>
            </w:r>
            <w:r w:rsidR="00BE3289">
              <w:rPr>
                <w:rFonts w:ascii="Times New Roman" w:eastAsia="Times New Roman" w:hAnsi="Times New Roman" w:cs="Times New Roman"/>
                <w:iCs/>
                <w:lang w:eastAsia="ar-SA"/>
              </w:rPr>
              <w:t>7</w:t>
            </w:r>
            <w:r w:rsidRPr="00F17220">
              <w:rPr>
                <w:rFonts w:ascii="Times New Roman" w:eastAsia="Times New Roman" w:hAnsi="Times New Roman" w:cs="Times New Roman"/>
                <w:iCs/>
                <w:lang w:eastAsia="ar-SA"/>
              </w:rPr>
              <w:t>.pielikums) vai vienošanos par nepieciešamo resursu nodošanu Pretendenta rīcībā norādot, ka:</w:t>
            </w:r>
          </w:p>
          <w:p w14:paraId="129094F6" w14:textId="77777777" w:rsidR="00F2661D" w:rsidRPr="00F17220" w:rsidRDefault="00F2661D">
            <w:pPr>
              <w:numPr>
                <w:ilvl w:val="0"/>
                <w:numId w:val="6"/>
              </w:numPr>
              <w:suppressAutoHyphens/>
              <w:spacing w:after="0" w:line="240" w:lineRule="auto"/>
              <w:jc w:val="both"/>
              <w:rPr>
                <w:rFonts w:ascii="Times New Roman" w:eastAsia="Times New Roman" w:hAnsi="Times New Roman" w:cs="Times New Roman"/>
                <w:iCs/>
                <w:lang w:eastAsia="ar-SA"/>
              </w:rPr>
            </w:pPr>
            <w:r w:rsidRPr="00F17220">
              <w:rPr>
                <w:rFonts w:ascii="Times New Roman" w:eastAsia="Times New Roman" w:hAnsi="Times New Roman" w:cs="Times New Roman"/>
                <w:iCs/>
                <w:lang w:eastAsia="ar-SA"/>
              </w:rPr>
              <w:lastRenderedPageBreak/>
              <w:t>tam būs nepieciešamie resursi, uz kuriem Pretendents balstījies, iesniedzot piedāvājumu;</w:t>
            </w:r>
          </w:p>
          <w:p w14:paraId="17053E4A" w14:textId="4F5E0797" w:rsidR="00F2661D" w:rsidRPr="00523D23" w:rsidRDefault="00F2661D">
            <w:pPr>
              <w:numPr>
                <w:ilvl w:val="0"/>
                <w:numId w:val="6"/>
              </w:numPr>
              <w:suppressAutoHyphens/>
              <w:spacing w:after="0" w:line="240" w:lineRule="auto"/>
              <w:jc w:val="both"/>
              <w:rPr>
                <w:rFonts w:ascii="Times New Roman" w:eastAsia="Times New Roman" w:hAnsi="Times New Roman" w:cs="Times New Roman"/>
                <w:iCs/>
                <w:lang w:eastAsia="ar-SA"/>
              </w:rPr>
            </w:pPr>
            <w:r w:rsidRPr="00F17220">
              <w:rPr>
                <w:rFonts w:ascii="Times New Roman" w:eastAsia="Times New Roman" w:hAnsi="Times New Roman" w:cs="Times New Roman"/>
                <w:iCs/>
                <w:lang w:eastAsia="ar-SA"/>
              </w:rPr>
              <w:t>šie resursi Pretendentam tiks nodoti un būs Pretendenta rīcībā visu Iepirkuma līguma izpildes laiku (norādot konkrētus darbus kādi tiks veikti Līguma izpildes laikā), gadījumā, ja ar Pretendentu tiks noslēgts Iepirkuma līgums.</w:t>
            </w:r>
          </w:p>
        </w:tc>
      </w:tr>
      <w:tr w:rsidR="00F2661D" w:rsidRPr="00F17220" w14:paraId="43E3BC9C" w14:textId="77777777" w:rsidTr="004F4E78">
        <w:tc>
          <w:tcPr>
            <w:tcW w:w="4678" w:type="dxa"/>
          </w:tcPr>
          <w:p w14:paraId="44613EBE" w14:textId="3362C3F8" w:rsidR="00F2661D" w:rsidRPr="009157EE" w:rsidRDefault="00F2661D" w:rsidP="0041723A">
            <w:pPr>
              <w:pStyle w:val="Sarakstarindkopa"/>
              <w:numPr>
                <w:ilvl w:val="1"/>
                <w:numId w:val="3"/>
              </w:numPr>
              <w:suppressAutoHyphens/>
              <w:autoSpaceDN w:val="0"/>
              <w:jc w:val="both"/>
              <w:textAlignment w:val="baseline"/>
              <w:rPr>
                <w:rFonts w:ascii="Times New Roman" w:hAnsi="Times New Roman"/>
                <w:b w:val="0"/>
                <w:sz w:val="22"/>
                <w:szCs w:val="22"/>
              </w:rPr>
            </w:pPr>
            <w:r w:rsidRPr="009157EE">
              <w:rPr>
                <w:rFonts w:ascii="Times New Roman" w:hAnsi="Times New Roman"/>
                <w:b w:val="0"/>
                <w:sz w:val="22"/>
                <w:szCs w:val="22"/>
              </w:rPr>
              <w:lastRenderedPageBreak/>
              <w:t>Pretendents var piesaistīt apakšuzņēmējus, norādot nododamās Iepirkuma daļas un veicamo darbu sarakstu, iesniedzot apakšuzņēmēju sarakstu, kuru veicamo darbu vērtība ir vismaz 10 000 EUR (desmit tūkstoši euro) vai lielāka</w:t>
            </w:r>
            <w:r w:rsidRPr="009157EE">
              <w:rPr>
                <w:rFonts w:ascii="Times New Roman" w:hAnsi="Times New Roman"/>
                <w:b w:val="0"/>
                <w:sz w:val="22"/>
                <w:szCs w:val="22"/>
                <w:lang w:eastAsia="lv-LV"/>
              </w:rPr>
              <w:t xml:space="preserve"> un katram šādam apakšuzņēmējam izpildei nododamo Iepirkuma līguma daļu (ja attiecināms).</w:t>
            </w:r>
          </w:p>
          <w:p w14:paraId="30A4708E" w14:textId="1FF991F6" w:rsidR="00F2661D" w:rsidRPr="00885A02" w:rsidRDefault="00F2661D" w:rsidP="0041723A">
            <w:pPr>
              <w:suppressAutoHyphens/>
              <w:autoSpaceDN w:val="0"/>
              <w:jc w:val="both"/>
              <w:textAlignment w:val="baseline"/>
              <w:rPr>
                <w:rFonts w:ascii="Times New Roman" w:eastAsia="Times New Roman" w:hAnsi="Times New Roman"/>
                <w:bCs/>
              </w:rPr>
            </w:pPr>
            <w:r w:rsidRPr="00885A02">
              <w:rPr>
                <w:rFonts w:ascii="Times New Roman" w:hAnsi="Times New Roman"/>
                <w:i/>
              </w:rPr>
              <w:t>Ar apakšuzņēmēju ir saprotama Pretendenta nolīgta persona vai, savukārt, tās nolīgta persona, kura veic darbus Iepirkuma līguma izpildei.</w:t>
            </w:r>
          </w:p>
        </w:tc>
        <w:tc>
          <w:tcPr>
            <w:tcW w:w="4536" w:type="dxa"/>
          </w:tcPr>
          <w:p w14:paraId="33183BE3" w14:textId="64F70695" w:rsidR="00F2661D" w:rsidRPr="00F17220" w:rsidRDefault="00F2661D" w:rsidP="0041723A">
            <w:pPr>
              <w:suppressAutoHyphens/>
              <w:autoSpaceDN w:val="0"/>
              <w:spacing w:line="240" w:lineRule="auto"/>
              <w:jc w:val="both"/>
              <w:textAlignment w:val="baseline"/>
              <w:rPr>
                <w:rFonts w:ascii="Times New Roman" w:eastAsia="Calibri" w:hAnsi="Times New Roman" w:cs="Times New Roman"/>
              </w:rPr>
            </w:pPr>
            <w:r w:rsidRPr="00F17220">
              <w:rPr>
                <w:rFonts w:ascii="Times New Roman" w:eastAsia="Calibri" w:hAnsi="Times New Roman" w:cs="Times New Roman"/>
              </w:rPr>
              <w:t xml:space="preserve">a) Pretendentam ir jāiesniedz apakšuzņēmējiem nododamās Iepirkuma daļas apraksts atbilstoši izpildes sarakstam (Nolikuma </w:t>
            </w:r>
            <w:r w:rsidR="0057437B">
              <w:rPr>
                <w:rFonts w:ascii="Times New Roman" w:eastAsia="Calibri" w:hAnsi="Times New Roman" w:cs="Times New Roman"/>
              </w:rPr>
              <w:t>6</w:t>
            </w:r>
            <w:r w:rsidRPr="00F17220">
              <w:rPr>
                <w:rFonts w:ascii="Times New Roman" w:eastAsia="Calibri" w:hAnsi="Times New Roman" w:cs="Times New Roman"/>
              </w:rPr>
              <w:t>.pielikums) (</w:t>
            </w:r>
            <w:r w:rsidRPr="00F17220">
              <w:rPr>
                <w:rFonts w:ascii="Times New Roman" w:eastAsia="Calibri" w:hAnsi="Times New Roman" w:cs="Times New Roman"/>
                <w:i/>
                <w:iCs/>
              </w:rPr>
              <w:t>aizpilda, ja attiecināms</w:t>
            </w:r>
            <w:r w:rsidRPr="00F17220">
              <w:rPr>
                <w:rFonts w:ascii="Times New Roman" w:eastAsia="Calibri" w:hAnsi="Times New Roman" w:cs="Times New Roman"/>
              </w:rPr>
              <w:t>);</w:t>
            </w:r>
          </w:p>
          <w:p w14:paraId="2EC7D92F" w14:textId="4F81C555" w:rsidR="00F2661D" w:rsidRPr="00F17220" w:rsidRDefault="00F2661D" w:rsidP="0041723A">
            <w:pPr>
              <w:suppressAutoHyphens/>
              <w:spacing w:after="0" w:line="240" w:lineRule="auto"/>
              <w:jc w:val="both"/>
              <w:rPr>
                <w:rFonts w:ascii="Times New Roman" w:hAnsi="Times New Roman" w:cs="Times New Roman"/>
                <w:bCs/>
                <w:lang w:eastAsia="ar-SA"/>
              </w:rPr>
            </w:pPr>
            <w:r w:rsidRPr="00F17220">
              <w:rPr>
                <w:rFonts w:ascii="Times New Roman" w:eastAsia="Calibri" w:hAnsi="Times New Roman" w:cs="Times New Roman"/>
              </w:rPr>
              <w:t>b) Apakšuzņēmēja apliecinājums (</w:t>
            </w:r>
            <w:r w:rsidRPr="00F17220">
              <w:rPr>
                <w:rFonts w:ascii="Times New Roman" w:eastAsia="Calibri" w:hAnsi="Times New Roman" w:cs="Times New Roman"/>
                <w:kern w:val="24"/>
              </w:rPr>
              <w:t xml:space="preserve">Nolikuma </w:t>
            </w:r>
            <w:r w:rsidR="0057437B">
              <w:rPr>
                <w:rFonts w:ascii="Times New Roman" w:eastAsia="Calibri" w:hAnsi="Times New Roman" w:cs="Times New Roman"/>
                <w:kern w:val="24"/>
              </w:rPr>
              <w:t>7</w:t>
            </w:r>
            <w:r w:rsidRPr="00F17220">
              <w:rPr>
                <w:rFonts w:ascii="Times New Roman" w:eastAsia="Calibri" w:hAnsi="Times New Roman" w:cs="Times New Roman"/>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4BDA5A15" w14:textId="77777777" w:rsidR="00894F92" w:rsidRPr="00BB6F26" w:rsidRDefault="00894F92">
      <w:pPr>
        <w:pStyle w:val="Sarakstarindkopa"/>
        <w:widowControl w:val="0"/>
        <w:numPr>
          <w:ilvl w:val="0"/>
          <w:numId w:val="7"/>
        </w:numPr>
        <w:tabs>
          <w:tab w:val="left" w:pos="6327"/>
        </w:tabs>
        <w:suppressAutoHyphens/>
        <w:overflowPunct w:val="0"/>
        <w:autoSpaceDE w:val="0"/>
        <w:autoSpaceDN w:val="0"/>
        <w:spacing w:before="240"/>
        <w:jc w:val="center"/>
        <w:textAlignment w:val="baseline"/>
      </w:pPr>
      <w:r w:rsidRPr="00BB6F26">
        <w:rPr>
          <w:rFonts w:ascii="Times New Roman" w:hAnsi="Times New Roman"/>
          <w:bCs/>
        </w:rPr>
        <w:t xml:space="preserve">EIROPAS VIENOTAIS </w:t>
      </w:r>
      <w:r w:rsidRPr="00BB6F26">
        <w:rPr>
          <w:rFonts w:ascii="Times New Roman" w:hAnsi="Times New Roman"/>
          <w:lang w:eastAsia="lv-LV"/>
        </w:rPr>
        <w:t>IEPIRKUMA PROCEDŪRAS DOKUMENTS</w:t>
      </w:r>
    </w:p>
    <w:p w14:paraId="3A78D1C3" w14:textId="182355C4" w:rsidR="00894F92" w:rsidRPr="00894F92" w:rsidRDefault="00894F92">
      <w:pPr>
        <w:pStyle w:val="Sarakstarindkopa"/>
        <w:widowControl w:val="0"/>
        <w:numPr>
          <w:ilvl w:val="1"/>
          <w:numId w:val="7"/>
        </w:numPr>
        <w:ind w:right="-2"/>
        <w:jc w:val="both"/>
        <w:outlineLvl w:val="1"/>
        <w:rPr>
          <w:rFonts w:ascii="Times New Roman" w:hAnsi="Times New Roman"/>
          <w:b w:val="0"/>
        </w:rPr>
      </w:pPr>
      <w:r w:rsidRPr="00894F92">
        <w:rPr>
          <w:rFonts w:ascii="Times New Roman" w:hAnsi="Times New Roman"/>
          <w:b w:val="0"/>
        </w:rPr>
        <w:t xml:space="preserve">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r w:rsidRPr="00894F92">
        <w:rPr>
          <w:rFonts w:ascii="Times New Roman" w:hAnsi="Times New Roman"/>
          <w:b w:val="0"/>
          <w:i/>
          <w:iCs/>
        </w:rPr>
        <w:t>euro</w:t>
      </w:r>
      <w:r w:rsidRPr="00894F92">
        <w:rPr>
          <w:rFonts w:ascii="Times New Roman" w:hAnsi="Times New Roman"/>
          <w:b w:val="0"/>
        </w:rPr>
        <w:t xml:space="preserve"> no iepirkuma līguma vērtības. Piegādātāju apvienība iesniedz atsevišķu Eiropas vienoto iepirkuma procedūras dokumentu par katru tās dalībnieku (</w:t>
      </w:r>
      <w:bookmarkStart w:id="7" w:name="_Hlk11744439"/>
      <w:r w:rsidRPr="00894F92">
        <w:rPr>
          <w:rFonts w:ascii="Times New Roman" w:hAnsi="Times New Roman"/>
          <w:b w:val="0"/>
          <w:i/>
        </w:rPr>
        <w:t>Eiropas vienotais iepirkuma procedūras dokuments</w:t>
      </w:r>
      <w:r w:rsidRPr="00894F92">
        <w:rPr>
          <w:rFonts w:ascii="Times New Roman" w:hAnsi="Times New Roman"/>
          <w:b w:val="0"/>
          <w:i/>
          <w:iCs/>
        </w:rPr>
        <w:t>, ko Pretendents var aizpildīt, tad saglabāt un iesniegt Pasūtītājam EIS e-konkursu apakšsistēmā, p</w:t>
      </w:r>
      <w:r w:rsidRPr="00894F92">
        <w:rPr>
          <w:rFonts w:ascii="Times New Roman" w:hAnsi="Times New Roman"/>
          <w:b w:val="0"/>
          <w:i/>
        </w:rPr>
        <w:t xml:space="preserve">ieejams EIS: </w:t>
      </w:r>
      <w:hyperlink r:id="rId17" w:history="1">
        <w:r w:rsidRPr="00894F92">
          <w:rPr>
            <w:rStyle w:val="Hipersaite"/>
            <w:rFonts w:ascii="Times New Roman" w:hAnsi="Times New Roman"/>
            <w:b w:val="0"/>
            <w:i/>
          </w:rPr>
          <w:t>http://espd.eis.gov.lv/</w:t>
        </w:r>
      </w:hyperlink>
      <w:r w:rsidRPr="00894F92">
        <w:rPr>
          <w:rFonts w:ascii="Times New Roman" w:hAnsi="Times New Roman"/>
          <w:b w:val="0"/>
        </w:rPr>
        <w:t>)</w:t>
      </w:r>
      <w:bookmarkEnd w:id="7"/>
      <w:r w:rsidRPr="00894F92">
        <w:rPr>
          <w:rFonts w:ascii="Times New Roman" w:hAnsi="Times New Roman"/>
          <w:b w:val="0"/>
        </w:rPr>
        <w:t>. Veidlapā jāaizpilda: I daļu; II daļas A-D iedaļas; III daļas A-D iedaļas; IV daļas A-C iedaļas; VI daļu.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894F92">
        <w:rPr>
          <w:rFonts w:ascii="Times New Roman" w:hAnsi="Times New Roman"/>
          <w:b w:val="0"/>
          <w:vertAlign w:val="superscript"/>
        </w:rPr>
        <w:t>1</w:t>
      </w:r>
      <w:r w:rsidRPr="00894F92">
        <w:rPr>
          <w:rFonts w:ascii="Times New Roman" w:hAnsi="Times New Roman"/>
          <w:b w:val="0"/>
        </w:rPr>
        <w:t xml:space="preserve"> panta pirmo daļu un Publisko iepirkumu likuma 42.panta otrās daļas 1., 2., 3., 4., 5., 6., 7., 10., 11., 12., 13., 14.punktu.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2FA1A087" w14:textId="7AFF980B" w:rsidR="004F5AF3" w:rsidRPr="00F17220" w:rsidRDefault="00FA2078">
      <w:pPr>
        <w:pStyle w:val="Sarakstarindkopa"/>
        <w:widowControl w:val="0"/>
        <w:numPr>
          <w:ilvl w:val="0"/>
          <w:numId w:val="7"/>
        </w:numPr>
        <w:spacing w:before="240"/>
        <w:outlineLvl w:val="2"/>
        <w:rPr>
          <w:rFonts w:ascii="Times New Roman" w:hAnsi="Times New Roman"/>
        </w:rPr>
      </w:pPr>
      <w:r w:rsidRPr="00F17220">
        <w:rPr>
          <w:rFonts w:ascii="Times New Roman" w:hAnsi="Times New Roman"/>
        </w:rPr>
        <w:t>PRASĪBAS TEHNISKĀ UN FINANŠU PIEDĀVĀJUMA SAGATAVOŠANAI</w:t>
      </w:r>
    </w:p>
    <w:p w14:paraId="6C21FE74" w14:textId="2A9D158F" w:rsidR="00B14DC1" w:rsidRPr="00B14DC1" w:rsidRDefault="00ED5BD1">
      <w:pPr>
        <w:pStyle w:val="Sarakstarindkopa"/>
        <w:widowControl w:val="0"/>
        <w:numPr>
          <w:ilvl w:val="1"/>
          <w:numId w:val="7"/>
        </w:numPr>
        <w:jc w:val="both"/>
        <w:outlineLvl w:val="2"/>
        <w:rPr>
          <w:rFonts w:ascii="Times New Roman" w:hAnsi="Times New Roman"/>
          <w:bCs/>
        </w:rPr>
      </w:pPr>
      <w:r w:rsidRPr="00F17220">
        <w:rPr>
          <w:rFonts w:ascii="Times New Roman" w:hAnsi="Times New Roman"/>
        </w:rPr>
        <w:t>Tehniskais piedāvājums</w:t>
      </w:r>
      <w:r w:rsidR="00B14DC1" w:rsidRPr="00B14DC1">
        <w:rPr>
          <w:rFonts w:ascii="Times New Roman" w:hAnsi="Times New Roman"/>
          <w:bCs/>
        </w:rPr>
        <w:t>:</w:t>
      </w:r>
    </w:p>
    <w:p w14:paraId="5E7FC27F" w14:textId="6EF15733" w:rsidR="00ED5BD1" w:rsidRPr="00B14DC1" w:rsidRDefault="00E34B75">
      <w:pPr>
        <w:pStyle w:val="Sarakstarindkopa"/>
        <w:widowControl w:val="0"/>
        <w:numPr>
          <w:ilvl w:val="2"/>
          <w:numId w:val="7"/>
        </w:numPr>
        <w:jc w:val="both"/>
        <w:outlineLvl w:val="2"/>
        <w:rPr>
          <w:rFonts w:ascii="Times New Roman" w:hAnsi="Times New Roman"/>
          <w:bCs/>
        </w:rPr>
      </w:pPr>
      <w:r>
        <w:rPr>
          <w:rFonts w:ascii="Times New Roman" w:hAnsi="Times New Roman"/>
          <w:b w:val="0"/>
          <w:bCs/>
        </w:rPr>
        <w:t xml:space="preserve">Tehnisko piedāvājumu sagatavo pēc Nolikuma 2.pielikuma </w:t>
      </w:r>
      <w:r w:rsidR="009D5D82">
        <w:rPr>
          <w:rFonts w:ascii="Times New Roman" w:hAnsi="Times New Roman"/>
          <w:b w:val="0"/>
          <w:bCs/>
        </w:rPr>
        <w:t xml:space="preserve">Tehniskā </w:t>
      </w:r>
      <w:r w:rsidR="009D5D82">
        <w:rPr>
          <w:rFonts w:ascii="Times New Roman" w:hAnsi="Times New Roman"/>
          <w:b w:val="0"/>
          <w:bCs/>
        </w:rPr>
        <w:lastRenderedPageBreak/>
        <w:t xml:space="preserve">specifikācija/piedāvājums </w:t>
      </w:r>
      <w:r w:rsidR="006C762F">
        <w:rPr>
          <w:rFonts w:ascii="Times New Roman" w:hAnsi="Times New Roman"/>
          <w:b w:val="0"/>
          <w:bCs/>
        </w:rPr>
        <w:t xml:space="preserve">parauga, klāt ievienojot nekustamā un kustamā īpašuma apdrošināšanas un atbilstošos </w:t>
      </w:r>
      <w:r w:rsidR="00B14DC1">
        <w:rPr>
          <w:rFonts w:ascii="Times New Roman" w:hAnsi="Times New Roman"/>
          <w:b w:val="0"/>
          <w:bCs/>
        </w:rPr>
        <w:t>civiltiesiskās atbildības apdrošināšanas noteikumus.</w:t>
      </w:r>
    </w:p>
    <w:p w14:paraId="22A6C599" w14:textId="07F27429" w:rsidR="00B14DC1" w:rsidRPr="001E7217" w:rsidRDefault="00764EFC">
      <w:pPr>
        <w:pStyle w:val="Sarakstarindkopa"/>
        <w:widowControl w:val="0"/>
        <w:numPr>
          <w:ilvl w:val="2"/>
          <w:numId w:val="7"/>
        </w:numPr>
        <w:jc w:val="both"/>
        <w:outlineLvl w:val="2"/>
        <w:rPr>
          <w:rFonts w:ascii="Times New Roman" w:hAnsi="Times New Roman"/>
          <w:bCs/>
        </w:rPr>
      </w:pPr>
      <w:r>
        <w:rPr>
          <w:rFonts w:ascii="Times New Roman" w:hAnsi="Times New Roman"/>
          <w:b w:val="0"/>
          <w:bCs/>
        </w:rPr>
        <w:t>Tehniskais piedāvājums jāsagatavo tā, lai iepirkumu komisijai būtu iespējams nepārprotam</w:t>
      </w:r>
      <w:r w:rsidR="001F44A8">
        <w:rPr>
          <w:rFonts w:ascii="Times New Roman" w:hAnsi="Times New Roman"/>
          <w:b w:val="0"/>
          <w:bCs/>
        </w:rPr>
        <w:t>ā veidā iepazīties ar pretendenta piedāvātajiem nosacījumiem un gūt pārliecību par to atbilstību</w:t>
      </w:r>
      <w:r w:rsidR="001E7217">
        <w:rPr>
          <w:rFonts w:ascii="Times New Roman" w:hAnsi="Times New Roman"/>
          <w:b w:val="0"/>
          <w:bCs/>
        </w:rPr>
        <w:t xml:space="preserve"> tehniskajās specifikācijās noteikto minimālo prasību nodrošināšanā.</w:t>
      </w:r>
    </w:p>
    <w:p w14:paraId="057AA065" w14:textId="1CD97044" w:rsidR="001E7217" w:rsidRPr="002E7B23" w:rsidRDefault="001E7217">
      <w:pPr>
        <w:pStyle w:val="Sarakstarindkopa"/>
        <w:widowControl w:val="0"/>
        <w:numPr>
          <w:ilvl w:val="2"/>
          <w:numId w:val="7"/>
        </w:numPr>
        <w:jc w:val="both"/>
        <w:outlineLvl w:val="2"/>
        <w:rPr>
          <w:rFonts w:ascii="Times New Roman" w:hAnsi="Times New Roman"/>
          <w:bCs/>
        </w:rPr>
      </w:pPr>
      <w:r>
        <w:rPr>
          <w:rFonts w:ascii="Times New Roman" w:hAnsi="Times New Roman"/>
          <w:b w:val="0"/>
          <w:bCs/>
        </w:rPr>
        <w:t xml:space="preserve">Pretendents iesniedzot </w:t>
      </w:r>
      <w:r w:rsidR="00C90786">
        <w:rPr>
          <w:rFonts w:ascii="Times New Roman" w:hAnsi="Times New Roman"/>
          <w:b w:val="0"/>
          <w:bCs/>
        </w:rPr>
        <w:t xml:space="preserve">tehnisko </w:t>
      </w:r>
      <w:r w:rsidR="0091739A" w:rsidRPr="0091739A">
        <w:rPr>
          <w:rFonts w:ascii="Times New Roman" w:hAnsi="Times New Roman"/>
          <w:b w:val="0"/>
          <w:bCs/>
        </w:rPr>
        <w:t>piedāvājumu, apliecina apdrošināšanas piedāvājuma atbilstību tehniskajās specifikācijās noteiktajām minimālajām prasībām un to, ka tehniskais piedāvājums nav pretrunā ar pasūtītāja noteiktajām prasībām.</w:t>
      </w:r>
    </w:p>
    <w:p w14:paraId="463D451C" w14:textId="77777777" w:rsidR="0091739A" w:rsidRPr="0091739A" w:rsidRDefault="00D06C97">
      <w:pPr>
        <w:pStyle w:val="Sarakstarindkopa"/>
        <w:widowControl w:val="0"/>
        <w:numPr>
          <w:ilvl w:val="1"/>
          <w:numId w:val="7"/>
        </w:numPr>
        <w:jc w:val="both"/>
        <w:outlineLvl w:val="2"/>
        <w:rPr>
          <w:rFonts w:ascii="Times New Roman" w:hAnsi="Times New Roman"/>
          <w:b w:val="0"/>
        </w:rPr>
      </w:pPr>
      <w:r w:rsidRPr="00F17220">
        <w:rPr>
          <w:rFonts w:ascii="Times New Roman" w:hAnsi="Times New Roman"/>
        </w:rPr>
        <w:t>Finanšu piedāvājums</w:t>
      </w:r>
      <w:r w:rsidR="0091739A">
        <w:rPr>
          <w:rFonts w:ascii="Times New Roman" w:hAnsi="Times New Roman"/>
        </w:rPr>
        <w:t>:</w:t>
      </w:r>
    </w:p>
    <w:p w14:paraId="66555D19" w14:textId="0FC1442A" w:rsidR="00ED5BD1" w:rsidRDefault="0091739A">
      <w:pPr>
        <w:pStyle w:val="Sarakstarindkopa"/>
        <w:widowControl w:val="0"/>
        <w:numPr>
          <w:ilvl w:val="2"/>
          <w:numId w:val="7"/>
        </w:numPr>
        <w:jc w:val="both"/>
        <w:outlineLvl w:val="2"/>
        <w:rPr>
          <w:rFonts w:ascii="Times New Roman" w:hAnsi="Times New Roman"/>
          <w:b w:val="0"/>
        </w:rPr>
      </w:pPr>
      <w:r>
        <w:rPr>
          <w:rFonts w:ascii="Times New Roman" w:hAnsi="Times New Roman"/>
          <w:b w:val="0"/>
        </w:rPr>
        <w:t>Finanšu piedāvājum pretend</w:t>
      </w:r>
      <w:r w:rsidR="00205618">
        <w:rPr>
          <w:rFonts w:ascii="Times New Roman" w:hAnsi="Times New Roman"/>
          <w:b w:val="0"/>
        </w:rPr>
        <w:t>ents sagatavo atbilstoši Finanšu piedāvājuma formai (nolikuma 4.pielikums);</w:t>
      </w:r>
    </w:p>
    <w:p w14:paraId="0F7BA807" w14:textId="73A8B419" w:rsidR="00205618" w:rsidRDefault="00913760">
      <w:pPr>
        <w:pStyle w:val="Sarakstarindkopa"/>
        <w:widowControl w:val="0"/>
        <w:numPr>
          <w:ilvl w:val="2"/>
          <w:numId w:val="7"/>
        </w:numPr>
        <w:jc w:val="both"/>
        <w:outlineLvl w:val="2"/>
        <w:rPr>
          <w:rFonts w:ascii="Times New Roman" w:hAnsi="Times New Roman"/>
          <w:b w:val="0"/>
        </w:rPr>
      </w:pPr>
      <w:r>
        <w:rPr>
          <w:rFonts w:ascii="Times New Roman" w:hAnsi="Times New Roman"/>
          <w:b w:val="0"/>
        </w:rPr>
        <w:t>Nolikuma 3.pielikumā jānorāda pretendenta piedāvātā prēmija katram apdrošinā</w:t>
      </w:r>
      <w:r w:rsidR="00324D73">
        <w:rPr>
          <w:rFonts w:ascii="Times New Roman" w:hAnsi="Times New Roman"/>
          <w:b w:val="0"/>
        </w:rPr>
        <w:t>majam objekta, un kopējā līgumcena (EUR) par kādu visā līguma darbības laikā tiks sniegti nekustamā un kustamā īpašuma apdrošināšanas pakalpojumi;</w:t>
      </w:r>
    </w:p>
    <w:p w14:paraId="11798061" w14:textId="0FFEA8F1" w:rsidR="00324D73" w:rsidRDefault="00404A19">
      <w:pPr>
        <w:pStyle w:val="Sarakstarindkopa"/>
        <w:widowControl w:val="0"/>
        <w:numPr>
          <w:ilvl w:val="2"/>
          <w:numId w:val="7"/>
        </w:numPr>
        <w:jc w:val="both"/>
        <w:outlineLvl w:val="2"/>
        <w:rPr>
          <w:rFonts w:ascii="Times New Roman" w:hAnsi="Times New Roman"/>
          <w:b w:val="0"/>
        </w:rPr>
      </w:pPr>
      <w:r>
        <w:rPr>
          <w:rFonts w:ascii="Times New Roman" w:hAnsi="Times New Roman"/>
          <w:b w:val="0"/>
        </w:rPr>
        <w:t xml:space="preserve">Finanšu piedāvājumā jābūt ietvertiem visiem </w:t>
      </w:r>
      <w:r w:rsidR="00D23C63">
        <w:rPr>
          <w:rFonts w:ascii="Times New Roman" w:hAnsi="Times New Roman"/>
          <w:b w:val="0"/>
        </w:rPr>
        <w:t>normatīvajos aktos paredzētajiem un uz minētajiem pakalpojumiem attiecināmajiem nodokļiem un nodevām un iespējam</w:t>
      </w:r>
      <w:r w:rsidR="000B0403">
        <w:rPr>
          <w:rFonts w:ascii="Times New Roman" w:hAnsi="Times New Roman"/>
          <w:b w:val="0"/>
        </w:rPr>
        <w:t xml:space="preserve">ām izmaksām, kas saistītas pakalpojuma nodrošināšanu, tajās ietverot visas tiešās </w:t>
      </w:r>
      <w:r w:rsidR="00EE554C">
        <w:rPr>
          <w:rFonts w:ascii="Times New Roman" w:hAnsi="Times New Roman"/>
          <w:b w:val="0"/>
        </w:rPr>
        <w:t>un netiešās pakalpojuma sniedzēja izmaksas, kas varētu rasties, nodrošinot pakalpojumu atbilstoši Latvijas Republikas normatīvo aktu prasībām</w:t>
      </w:r>
      <w:r w:rsidR="0011647B">
        <w:rPr>
          <w:rFonts w:ascii="Times New Roman" w:hAnsi="Times New Roman"/>
          <w:b w:val="0"/>
        </w:rPr>
        <w:t>;</w:t>
      </w:r>
    </w:p>
    <w:p w14:paraId="22A76047" w14:textId="391D1FFA" w:rsidR="0011647B" w:rsidRPr="00B60F9B" w:rsidRDefault="0011647B">
      <w:pPr>
        <w:pStyle w:val="Sarakstarindkopa"/>
        <w:widowControl w:val="0"/>
        <w:numPr>
          <w:ilvl w:val="2"/>
          <w:numId w:val="7"/>
        </w:numPr>
        <w:jc w:val="both"/>
        <w:outlineLvl w:val="2"/>
        <w:rPr>
          <w:rFonts w:ascii="Times New Roman" w:hAnsi="Times New Roman"/>
          <w:b w:val="0"/>
        </w:rPr>
      </w:pPr>
      <w:r>
        <w:rPr>
          <w:rFonts w:ascii="Times New Roman" w:hAnsi="Times New Roman"/>
          <w:b w:val="0"/>
        </w:rPr>
        <w:t xml:space="preserve">Finanšu piedāvājumā objektiem norādītās apdrošināšanas prēmijas visā līguma darbības laikā </w:t>
      </w:r>
      <w:r w:rsidR="00936986">
        <w:rPr>
          <w:rFonts w:ascii="Times New Roman" w:hAnsi="Times New Roman"/>
          <w:b w:val="0"/>
        </w:rPr>
        <w:t xml:space="preserve">ir nemainīgas un tās nav pakļaujamas nekādām izmaiņām. </w:t>
      </w:r>
      <w:r w:rsidR="00C828E3" w:rsidRPr="00C828E3">
        <w:rPr>
          <w:rFonts w:ascii="Times New Roman" w:hAnsi="Times New Roman"/>
          <w:b w:val="0"/>
          <w:bCs/>
        </w:rPr>
        <w:t>Piedāvājums, kurā būs norādītas mainīgas prēmijas, tiks kvalificēts kā neatbilstošs un tiks noraidīts. Iespējamā inflācija, tirgus apstākļu maiņa vai jebkuri citi apstākļi nevar būt par pamatu prēmijas izmaiņām, un šo procesu radītās sekas pretendentam ir jāprognozē un jāaprēķina, sagatavojot finanšu piedāvājumu.</w:t>
      </w:r>
    </w:p>
    <w:p w14:paraId="2FEB5C7B" w14:textId="1B85B222" w:rsidR="001108C0" w:rsidRPr="00F17220" w:rsidRDefault="00752D5A">
      <w:pPr>
        <w:pStyle w:val="Sarakstarindkopa"/>
        <w:widowControl w:val="0"/>
        <w:numPr>
          <w:ilvl w:val="0"/>
          <w:numId w:val="7"/>
        </w:numPr>
        <w:spacing w:before="240"/>
        <w:outlineLvl w:val="2"/>
        <w:rPr>
          <w:rFonts w:ascii="Times New Roman" w:hAnsi="Times New Roman"/>
        </w:rPr>
      </w:pPr>
      <w:r w:rsidRPr="00F17220">
        <w:rPr>
          <w:rFonts w:ascii="Times New Roman" w:hAnsi="Times New Roman"/>
        </w:rPr>
        <w:t xml:space="preserve">PRETENDENTU </w:t>
      </w:r>
      <w:r w:rsidR="001108C0" w:rsidRPr="00F17220">
        <w:rPr>
          <w:rFonts w:ascii="Times New Roman" w:hAnsi="Times New Roman"/>
        </w:rPr>
        <w:t>PIEDĀVĀJUM</w:t>
      </w:r>
      <w:r w:rsidRPr="00F17220">
        <w:rPr>
          <w:rFonts w:ascii="Times New Roman" w:hAnsi="Times New Roman"/>
        </w:rPr>
        <w:t>A</w:t>
      </w:r>
      <w:r w:rsidR="001108C0" w:rsidRPr="00F17220">
        <w:rPr>
          <w:rFonts w:ascii="Times New Roman" w:hAnsi="Times New Roman"/>
        </w:rPr>
        <w:t xml:space="preserve"> VĒRTĒŠANA</w:t>
      </w:r>
      <w:r w:rsidRPr="00F17220">
        <w:rPr>
          <w:rFonts w:ascii="Times New Roman" w:hAnsi="Times New Roman"/>
        </w:rPr>
        <w:t xml:space="preserve"> UN </w:t>
      </w:r>
      <w:r w:rsidR="00646FF2" w:rsidRPr="00F17220">
        <w:rPr>
          <w:rFonts w:ascii="Times New Roman" w:hAnsi="Times New Roman"/>
        </w:rPr>
        <w:t>IZVĒLES KRITĒRIJS</w:t>
      </w:r>
    </w:p>
    <w:p w14:paraId="0DEC23B6" w14:textId="77777777" w:rsidR="001160AF" w:rsidRPr="00F17220" w:rsidRDefault="001160AF" w:rsidP="001160AF">
      <w:pPr>
        <w:pStyle w:val="Sarakstarindkopa"/>
        <w:widowControl w:val="0"/>
        <w:numPr>
          <w:ilvl w:val="1"/>
          <w:numId w:val="7"/>
        </w:numPr>
        <w:jc w:val="both"/>
        <w:outlineLvl w:val="2"/>
        <w:rPr>
          <w:rFonts w:ascii="Times New Roman" w:hAnsi="Times New Roman"/>
          <w:b w:val="0"/>
        </w:rPr>
      </w:pPr>
      <w:r w:rsidRPr="00F17220">
        <w:rPr>
          <w:rFonts w:ascii="Times New Roman" w:hAnsi="Times New Roman"/>
          <w:b w:val="0"/>
        </w:rPr>
        <w:t>Komisija</w:t>
      </w:r>
      <w:r w:rsidRPr="00F17220">
        <w:rPr>
          <w:rFonts w:ascii="Times New Roman" w:hAnsi="Times New Roman"/>
          <w:b w:val="0"/>
          <w:spacing w:val="-1"/>
        </w:rPr>
        <w:t xml:space="preserve"> </w:t>
      </w:r>
      <w:r w:rsidRPr="00F17220">
        <w:rPr>
          <w:rFonts w:ascii="Times New Roman" w:hAnsi="Times New Roman"/>
          <w:b w:val="0"/>
        </w:rPr>
        <w:t>piedāvājumu v</w:t>
      </w:r>
      <w:r w:rsidRPr="00F17220">
        <w:rPr>
          <w:rFonts w:ascii="Times New Roman" w:hAnsi="Times New Roman"/>
          <w:b w:val="0"/>
          <w:spacing w:val="-1"/>
        </w:rPr>
        <w:t>ē</w:t>
      </w:r>
      <w:r w:rsidRPr="00F17220">
        <w:rPr>
          <w:rFonts w:ascii="Times New Roman" w:hAnsi="Times New Roman"/>
          <w:b w:val="0"/>
        </w:rPr>
        <w:t>rt</w:t>
      </w:r>
      <w:r w:rsidRPr="00F17220">
        <w:rPr>
          <w:rFonts w:ascii="Times New Roman" w:hAnsi="Times New Roman"/>
          <w:b w:val="0"/>
          <w:spacing w:val="-1"/>
        </w:rPr>
        <w:t>ē</w:t>
      </w:r>
      <w:r w:rsidRPr="00F17220">
        <w:rPr>
          <w:rFonts w:ascii="Times New Roman" w:hAnsi="Times New Roman"/>
          <w:b w:val="0"/>
        </w:rPr>
        <w:t>š</w:t>
      </w:r>
      <w:r w:rsidRPr="00F17220">
        <w:rPr>
          <w:rFonts w:ascii="Times New Roman" w:hAnsi="Times New Roman"/>
          <w:b w:val="0"/>
          <w:spacing w:val="-1"/>
        </w:rPr>
        <w:t>a</w:t>
      </w:r>
      <w:r w:rsidRPr="00F17220">
        <w:rPr>
          <w:rFonts w:ascii="Times New Roman" w:hAnsi="Times New Roman"/>
          <w:b w:val="0"/>
        </w:rPr>
        <w:t xml:space="preserve">nu </w:t>
      </w:r>
      <w:r w:rsidRPr="00F17220">
        <w:rPr>
          <w:rFonts w:ascii="Times New Roman" w:hAnsi="Times New Roman"/>
          <w:b w:val="0"/>
          <w:spacing w:val="2"/>
        </w:rPr>
        <w:t>v</w:t>
      </w:r>
      <w:r w:rsidRPr="00F17220">
        <w:rPr>
          <w:rFonts w:ascii="Times New Roman" w:hAnsi="Times New Roman"/>
          <w:b w:val="0"/>
          <w:spacing w:val="-1"/>
        </w:rPr>
        <w:t>e</w:t>
      </w:r>
      <w:r w:rsidRPr="00F17220">
        <w:rPr>
          <w:rFonts w:ascii="Times New Roman" w:hAnsi="Times New Roman"/>
          <w:b w:val="0"/>
        </w:rPr>
        <w:t>ic sl</w:t>
      </w:r>
      <w:r w:rsidRPr="00F17220">
        <w:rPr>
          <w:rFonts w:ascii="Times New Roman" w:hAnsi="Times New Roman"/>
          <w:b w:val="0"/>
          <w:spacing w:val="-1"/>
        </w:rPr>
        <w:t>ē</w:t>
      </w:r>
      <w:r w:rsidRPr="00F17220">
        <w:rPr>
          <w:rFonts w:ascii="Times New Roman" w:hAnsi="Times New Roman"/>
          <w:b w:val="0"/>
          <w:spacing w:val="-2"/>
        </w:rPr>
        <w:t>g</w:t>
      </w:r>
      <w:r w:rsidRPr="00F17220">
        <w:rPr>
          <w:rFonts w:ascii="Times New Roman" w:hAnsi="Times New Roman"/>
          <w:b w:val="0"/>
          <w:spacing w:val="3"/>
        </w:rPr>
        <w:t>t</w:t>
      </w:r>
      <w:r w:rsidRPr="00F17220">
        <w:rPr>
          <w:rFonts w:ascii="Times New Roman" w:hAnsi="Times New Roman"/>
          <w:b w:val="0"/>
          <w:spacing w:val="-1"/>
        </w:rPr>
        <w:t>ā</w:t>
      </w:r>
      <w:r w:rsidRPr="00F17220">
        <w:rPr>
          <w:rFonts w:ascii="Times New Roman" w:hAnsi="Times New Roman"/>
          <w:b w:val="0"/>
        </w:rPr>
        <w:t>s sēd</w:t>
      </w:r>
      <w:r w:rsidRPr="00F17220">
        <w:rPr>
          <w:rFonts w:ascii="Times New Roman" w:hAnsi="Times New Roman"/>
          <w:b w:val="0"/>
          <w:spacing w:val="-1"/>
        </w:rPr>
        <w:t>ē</w:t>
      </w:r>
      <w:r w:rsidRPr="00F17220">
        <w:rPr>
          <w:rFonts w:ascii="Times New Roman" w:hAnsi="Times New Roman"/>
          <w:b w:val="0"/>
        </w:rPr>
        <w:t>s.</w:t>
      </w:r>
    </w:p>
    <w:p w14:paraId="3722BFE1" w14:textId="77777777" w:rsidR="001160AF" w:rsidRPr="0094701A" w:rsidRDefault="001160AF" w:rsidP="001160AF">
      <w:pPr>
        <w:widowControl w:val="0"/>
        <w:numPr>
          <w:ilvl w:val="1"/>
          <w:numId w:val="7"/>
        </w:numPr>
        <w:spacing w:after="0" w:line="240" w:lineRule="auto"/>
        <w:jc w:val="both"/>
        <w:outlineLvl w:val="2"/>
        <w:rPr>
          <w:rFonts w:ascii="Times New Roman" w:eastAsia="Times New Roman" w:hAnsi="Times New Roman" w:cs="Times New Roman"/>
          <w:b/>
          <w:bCs/>
          <w:sz w:val="24"/>
          <w:szCs w:val="24"/>
        </w:rPr>
      </w:pPr>
      <w:r w:rsidRPr="00F17220">
        <w:rPr>
          <w:rFonts w:ascii="Times New Roman" w:eastAsia="Times New Roman" w:hAnsi="Times New Roman" w:cs="Times New Roman"/>
          <w:sz w:val="24"/>
          <w:szCs w:val="24"/>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F17220">
        <w:rPr>
          <w:rFonts w:ascii="Times New Roman" w:eastAsia="Times New Roman" w:hAnsi="Times New Roman" w:cs="Times New Roman"/>
          <w:b/>
          <w:sz w:val="24"/>
          <w:szCs w:val="24"/>
        </w:rPr>
        <w:t>saimnieciski visizdevīgāko piedāvājumu</w:t>
      </w:r>
      <w:r w:rsidRPr="00F17220">
        <w:rPr>
          <w:rFonts w:ascii="Times New Roman" w:eastAsia="Times New Roman" w:hAnsi="Times New Roman" w:cs="Times New Roman"/>
          <w:bCs/>
          <w:sz w:val="24"/>
          <w:szCs w:val="24"/>
        </w:rPr>
        <w:t>, kuru</w:t>
      </w:r>
      <w:r w:rsidRPr="00F17220">
        <w:rPr>
          <w:rFonts w:ascii="Times New Roman" w:eastAsia="Times New Roman" w:hAnsi="Times New Roman" w:cs="Times New Roman"/>
          <w:b/>
          <w:sz w:val="24"/>
          <w:szCs w:val="24"/>
        </w:rPr>
        <w:t xml:space="preserve"> </w:t>
      </w:r>
      <w:r w:rsidRPr="00F17220">
        <w:rPr>
          <w:rFonts w:ascii="Times New Roman" w:eastAsia="Times New Roman" w:hAnsi="Times New Roman" w:cs="Times New Roman"/>
          <w:bCs/>
          <w:sz w:val="24"/>
          <w:szCs w:val="24"/>
        </w:rPr>
        <w:t>nosaka,</w:t>
      </w:r>
      <w:r w:rsidRPr="00F17220">
        <w:rPr>
          <w:rFonts w:ascii="Times New Roman" w:eastAsia="Times New Roman" w:hAnsi="Times New Roman" w:cs="Times New Roman"/>
          <w:b/>
          <w:sz w:val="24"/>
          <w:szCs w:val="24"/>
        </w:rPr>
        <w:t xml:space="preserve"> ņemot vērā zemāko cenu</w:t>
      </w:r>
      <w:r w:rsidRPr="00F17220">
        <w:rPr>
          <w:rFonts w:ascii="Times New Roman" w:eastAsia="Times New Roman" w:hAnsi="Times New Roman" w:cs="Times New Roman"/>
          <w:bCs/>
          <w:sz w:val="24"/>
          <w:szCs w:val="24"/>
        </w:rPr>
        <w:t>.</w:t>
      </w:r>
      <w:r w:rsidRPr="00F17220">
        <w:rPr>
          <w:rFonts w:ascii="Times New Roman" w:eastAsia="Times New Roman" w:hAnsi="Times New Roman" w:cs="Times New Roman"/>
          <w:sz w:val="24"/>
          <w:szCs w:val="24"/>
        </w:rPr>
        <w:t xml:space="preserve"> </w:t>
      </w:r>
      <w:r w:rsidRPr="00061ECC">
        <w:rPr>
          <w:rFonts w:ascii="Times New Roman" w:eastAsia="Times New Roman" w:hAnsi="Times New Roman" w:cs="Times New Roman"/>
          <w:sz w:val="24"/>
          <w:szCs w:val="24"/>
        </w:rPr>
        <w:t>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4B27EE82" w14:textId="77777777" w:rsidR="001160AF" w:rsidRDefault="001160AF" w:rsidP="001160AF">
      <w:pPr>
        <w:widowControl w:val="0"/>
        <w:numPr>
          <w:ilvl w:val="1"/>
          <w:numId w:val="7"/>
        </w:numPr>
        <w:spacing w:after="0" w:line="240" w:lineRule="auto"/>
        <w:jc w:val="both"/>
        <w:outlineLvl w:val="2"/>
        <w:rPr>
          <w:rFonts w:ascii="Times New Roman" w:eastAsia="Times New Roman" w:hAnsi="Times New Roman" w:cs="Times New Roman"/>
          <w:b/>
          <w:bCs/>
          <w:sz w:val="24"/>
          <w:szCs w:val="24"/>
        </w:rPr>
      </w:pPr>
      <w:r w:rsidRPr="0094701A">
        <w:rPr>
          <w:rFonts w:ascii="Times New Roman" w:hAnsi="Times New Roman"/>
          <w:sz w:val="24"/>
          <w:szCs w:val="24"/>
        </w:rPr>
        <w:t>Piedāvājumu noformējums</w:t>
      </w:r>
      <w:r w:rsidRPr="0094701A">
        <w:rPr>
          <w:rFonts w:ascii="Times New Roman" w:hAnsi="Times New Roman"/>
          <w:bCs/>
          <w:sz w:val="24"/>
          <w:szCs w:val="24"/>
        </w:rPr>
        <w:t>:</w:t>
      </w:r>
      <w:r w:rsidRPr="0094701A">
        <w:rPr>
          <w:rFonts w:ascii="Times New Roman" w:hAnsi="Times New Roman"/>
          <w:b/>
          <w:bCs/>
          <w:sz w:val="24"/>
          <w:szCs w:val="24"/>
        </w:rPr>
        <w:t xml:space="preserve"> </w:t>
      </w:r>
      <w:r w:rsidRPr="0094701A">
        <w:rPr>
          <w:rFonts w:ascii="Times New Roman" w:eastAsia="Calibri" w:hAnsi="Times New Roman" w:cs="Times New Roman"/>
          <w:sz w:val="24"/>
          <w:szCs w:val="24"/>
        </w:rPr>
        <w:t>Nolikuma 1.11. apakšpunktā noteikto prasību izpildes pārbaude;</w:t>
      </w:r>
    </w:p>
    <w:p w14:paraId="55F5CDE9" w14:textId="77777777" w:rsidR="001160AF" w:rsidRPr="00ED115F" w:rsidRDefault="001160AF" w:rsidP="001160AF">
      <w:pPr>
        <w:pStyle w:val="Sarakstarindkopa"/>
        <w:numPr>
          <w:ilvl w:val="2"/>
          <w:numId w:val="7"/>
        </w:numPr>
        <w:tabs>
          <w:tab w:val="left" w:pos="567"/>
        </w:tabs>
        <w:contextualSpacing/>
        <w:jc w:val="both"/>
        <w:rPr>
          <w:rFonts w:ascii="Times New Roman" w:hAnsi="Times New Roman"/>
          <w:b w:val="0"/>
          <w:bCs/>
        </w:rPr>
      </w:pPr>
      <w:r w:rsidRPr="00ED115F">
        <w:rPr>
          <w:rFonts w:ascii="Times New Roman" w:hAnsi="Times New Roman"/>
          <w:b w:val="0"/>
          <w:bCs/>
        </w:rPr>
        <w:t>Pretendenta piedāvājumu var neizskatīt, ja piedāvājuma dokumentu vai kāds no tiem nav parakstīti. Pieņemot lēmumu par šāda piedāvājuma noraidīšanu komisija vērtē neatbilstības samērīgumu, ietekmi uz piedāvājuma īstumu un derīgumu, tā atbilstību iepirkumam, kuram tas ir iesniegts;</w:t>
      </w:r>
    </w:p>
    <w:p w14:paraId="51E957EF" w14:textId="77777777" w:rsidR="001160AF" w:rsidRPr="00ED115F" w:rsidRDefault="001160AF" w:rsidP="001160AF">
      <w:pPr>
        <w:pStyle w:val="Sarakstarindkopa"/>
        <w:numPr>
          <w:ilvl w:val="2"/>
          <w:numId w:val="7"/>
        </w:numPr>
        <w:tabs>
          <w:tab w:val="left" w:pos="567"/>
        </w:tabs>
        <w:contextualSpacing/>
        <w:jc w:val="both"/>
        <w:rPr>
          <w:rFonts w:ascii="Times New Roman" w:hAnsi="Times New Roman"/>
          <w:b w:val="0"/>
          <w:bCs/>
        </w:rPr>
      </w:pPr>
      <w:r w:rsidRPr="00ED115F">
        <w:rPr>
          <w:rFonts w:ascii="Times New Roman" w:hAnsi="Times New Roman"/>
          <w:b w:val="0"/>
          <w:bCs/>
        </w:rPr>
        <w:t xml:space="preserve">Ja piedāvājums neatbilst kādai no piedāvājumu noformējuma prasībām, komisija pieņem lēmumu </w:t>
      </w:r>
      <w:r w:rsidRPr="00ED115F">
        <w:rPr>
          <w:rFonts w:ascii="Times New Roman" w:hAnsi="Times New Roman"/>
          <w:b w:val="0"/>
          <w:bCs/>
          <w:color w:val="000000"/>
        </w:rPr>
        <w:t>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7FDF4210" w14:textId="77777777" w:rsidR="001160AF" w:rsidRPr="00592877" w:rsidRDefault="001160AF" w:rsidP="001160AF">
      <w:pPr>
        <w:pStyle w:val="Sarakstarindkopa"/>
        <w:numPr>
          <w:ilvl w:val="1"/>
          <w:numId w:val="7"/>
        </w:numPr>
        <w:tabs>
          <w:tab w:val="left" w:pos="567"/>
        </w:tabs>
        <w:contextualSpacing/>
        <w:jc w:val="both"/>
        <w:rPr>
          <w:rFonts w:ascii="Times New Roman" w:eastAsia="Calibri" w:hAnsi="Times New Roman"/>
          <w:b w:val="0"/>
        </w:rPr>
      </w:pPr>
      <w:r w:rsidRPr="00592877">
        <w:rPr>
          <w:rFonts w:ascii="Times New Roman" w:hAnsi="Times New Roman"/>
          <w:b w:val="0"/>
        </w:rPr>
        <w:t xml:space="preserve">Finanšu piedāvājums: Nolikuma 5.2. apakšpunktā noteikto prasību izpildes pārbaude. </w:t>
      </w:r>
      <w:r w:rsidRPr="00592877">
        <w:rPr>
          <w:rFonts w:ascii="Times New Roman" w:eastAsia="Calibri" w:hAnsi="Times New Roman"/>
          <w:b w:val="0"/>
        </w:rPr>
        <w:t xml:space="preserve">Vērtējot finanšu piedāvājumus, Komisija pārbauda, vai piedāvājumā nav aritmētisku kļūdu. Ja Komisija konstatē aritmētiskās kļūdas, tā šīs kļūdas izlabo un turpmākajā vērtēšanas </w:t>
      </w:r>
      <w:r w:rsidRPr="00592877">
        <w:rPr>
          <w:rFonts w:ascii="Times New Roman" w:eastAsia="Calibri" w:hAnsi="Times New Roman"/>
          <w:b w:val="0"/>
        </w:rPr>
        <w:lastRenderedPageBreak/>
        <w:t>procesā ņem vērā labojumus. Par kļūdu labojumiem un laboto piedāvājuma summu Komisija informē pretendentu.</w:t>
      </w:r>
    </w:p>
    <w:p w14:paraId="32F662A3" w14:textId="77777777" w:rsidR="001160AF" w:rsidRDefault="001160AF" w:rsidP="001160AF">
      <w:pPr>
        <w:pStyle w:val="Sarakstarindkopa"/>
        <w:widowControl w:val="0"/>
        <w:numPr>
          <w:ilvl w:val="2"/>
          <w:numId w:val="7"/>
        </w:numPr>
        <w:autoSpaceDE w:val="0"/>
        <w:autoSpaceDN w:val="0"/>
        <w:adjustRightInd w:val="0"/>
        <w:contextualSpacing/>
        <w:jc w:val="both"/>
        <w:rPr>
          <w:rFonts w:ascii="Times New Roman" w:hAnsi="Times New Roman"/>
          <w:b w:val="0"/>
        </w:rPr>
      </w:pPr>
      <w:r>
        <w:rPr>
          <w:rFonts w:ascii="Times New Roman" w:hAnsi="Times New Roman"/>
          <w:b w:val="0"/>
        </w:rPr>
        <w:t>Pretendents, kura piedāvājums nav sagatavots atbilstoši Finanšu piedāvājuma noteiktajām prasībām, tiek noraidīts no turpmākās dalības iepirkumā. Pieņemot lēmumu par šāda piedāvājuma noraidīšanu, komisija vērtē neatbilstības samērīgumu.</w:t>
      </w:r>
    </w:p>
    <w:p w14:paraId="3132E6C0" w14:textId="77777777" w:rsidR="001160AF" w:rsidRPr="00F17220" w:rsidRDefault="001160AF" w:rsidP="001160AF">
      <w:pPr>
        <w:pStyle w:val="Sarakstarindkopa"/>
        <w:widowControl w:val="0"/>
        <w:numPr>
          <w:ilvl w:val="2"/>
          <w:numId w:val="7"/>
        </w:numPr>
        <w:autoSpaceDE w:val="0"/>
        <w:autoSpaceDN w:val="0"/>
        <w:adjustRightInd w:val="0"/>
        <w:contextualSpacing/>
        <w:jc w:val="both"/>
        <w:rPr>
          <w:rFonts w:ascii="Times New Roman" w:hAnsi="Times New Roman"/>
          <w:b w:val="0"/>
        </w:rPr>
      </w:pPr>
      <w:r w:rsidRPr="003D48EE">
        <w:rPr>
          <w:rFonts w:ascii="Times New Roman" w:hAnsi="Times New Roman"/>
          <w:bCs/>
        </w:rPr>
        <w:t>Ja piedāvājums šķiet nepamatoti lēts</w:t>
      </w:r>
      <w:r>
        <w:rPr>
          <w:rFonts w:ascii="Times New Roman" w:hAnsi="Times New Roman"/>
          <w:b w:val="0"/>
        </w:rPr>
        <w:t>- Komisija rīkojas atbilstoši PIL 53.pantā noteiktajai kārtībai.</w:t>
      </w:r>
    </w:p>
    <w:p w14:paraId="08CB1DEF" w14:textId="77777777" w:rsidR="001160AF" w:rsidRPr="00F17220" w:rsidRDefault="001160AF" w:rsidP="001160AF">
      <w:pPr>
        <w:widowControl w:val="0"/>
        <w:numPr>
          <w:ilvl w:val="1"/>
          <w:numId w:val="7"/>
        </w:numPr>
        <w:spacing w:after="0" w:line="240" w:lineRule="auto"/>
        <w:jc w:val="both"/>
        <w:outlineLvl w:val="2"/>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Tehniskā piedāvājuma atbilstības pārbaude:</w:t>
      </w:r>
    </w:p>
    <w:p w14:paraId="7348068E" w14:textId="77777777" w:rsidR="001160AF" w:rsidRPr="00F17220" w:rsidRDefault="001160AF" w:rsidP="001160AF">
      <w:pPr>
        <w:pStyle w:val="Sarakstarindkopa"/>
        <w:widowControl w:val="0"/>
        <w:numPr>
          <w:ilvl w:val="2"/>
          <w:numId w:val="7"/>
        </w:numPr>
        <w:jc w:val="both"/>
        <w:outlineLvl w:val="2"/>
        <w:rPr>
          <w:rFonts w:ascii="Times New Roman" w:hAnsi="Times New Roman"/>
          <w:b w:val="0"/>
        </w:rPr>
      </w:pPr>
      <w:r w:rsidRPr="00F17220">
        <w:rPr>
          <w:rFonts w:ascii="Times New Roman" w:hAnsi="Times New Roman"/>
          <w:b w:val="0"/>
        </w:rPr>
        <w:t>Iepirkumu komisija pārbauda, vai Tehniskais piedāvājums atbilst Iepirkuma prasībām un Tehniskajai specifikācijai;</w:t>
      </w:r>
    </w:p>
    <w:p w14:paraId="2D306049" w14:textId="77777777" w:rsidR="001160AF" w:rsidRPr="00F17220" w:rsidRDefault="001160AF" w:rsidP="001160AF">
      <w:pPr>
        <w:pStyle w:val="Sarakstarindkopa"/>
        <w:widowControl w:val="0"/>
        <w:numPr>
          <w:ilvl w:val="2"/>
          <w:numId w:val="7"/>
        </w:numPr>
        <w:jc w:val="both"/>
        <w:outlineLvl w:val="2"/>
        <w:rPr>
          <w:rFonts w:ascii="Times New Roman" w:hAnsi="Times New Roman"/>
          <w:b w:val="0"/>
        </w:rPr>
      </w:pPr>
      <w:r w:rsidRPr="00F17220">
        <w:rPr>
          <w:rFonts w:ascii="Times New Roman" w:hAnsi="Times New Roman"/>
          <w:b w:val="0"/>
        </w:rPr>
        <w:t>Ja Tehniskais piedāvājums neatbilst kādai no Konkursa Nolikuma prasībām un/vai Tehniskās specifikācijas prasībām, Iepirkumu komisija izslēdz Pretendentu no turpmākās dalības Iepirkumā.</w:t>
      </w:r>
    </w:p>
    <w:p w14:paraId="33EA9D2C" w14:textId="77777777" w:rsidR="001160AF" w:rsidRDefault="001160AF" w:rsidP="001160AF">
      <w:pPr>
        <w:pStyle w:val="Sarakstarindkopa"/>
        <w:widowControl w:val="0"/>
        <w:numPr>
          <w:ilvl w:val="1"/>
          <w:numId w:val="7"/>
        </w:numPr>
        <w:autoSpaceDE w:val="0"/>
        <w:autoSpaceDN w:val="0"/>
        <w:adjustRightInd w:val="0"/>
        <w:contextualSpacing/>
        <w:jc w:val="both"/>
        <w:rPr>
          <w:rFonts w:ascii="Times New Roman" w:hAnsi="Times New Roman"/>
          <w:b w:val="0"/>
          <w:bCs/>
        </w:rPr>
      </w:pPr>
      <w:r w:rsidRPr="00F17220">
        <w:rPr>
          <w:rFonts w:ascii="Times New Roman" w:hAnsi="Times New Roman"/>
        </w:rPr>
        <w:t>Pretendentu atlase:</w:t>
      </w:r>
      <w:r>
        <w:rPr>
          <w:rFonts w:ascii="Times New Roman" w:hAnsi="Times New Roman"/>
        </w:rPr>
        <w:t xml:space="preserve"> </w:t>
      </w:r>
      <w:r>
        <w:rPr>
          <w:rFonts w:ascii="Times New Roman" w:hAnsi="Times New Roman"/>
          <w:b w:val="0"/>
          <w:bCs/>
        </w:rPr>
        <w:t>Nolikuma 3.punktā noteikto prasību izpildes pārbaude:</w:t>
      </w:r>
    </w:p>
    <w:p w14:paraId="4A9C73DB" w14:textId="77777777" w:rsidR="001160AF" w:rsidRPr="003A2349" w:rsidRDefault="001160AF" w:rsidP="001160AF">
      <w:pPr>
        <w:pStyle w:val="Sarakstarindkopa"/>
        <w:widowControl w:val="0"/>
        <w:numPr>
          <w:ilvl w:val="2"/>
          <w:numId w:val="7"/>
        </w:numPr>
        <w:autoSpaceDE w:val="0"/>
        <w:autoSpaceDN w:val="0"/>
        <w:adjustRightInd w:val="0"/>
        <w:contextualSpacing/>
        <w:jc w:val="both"/>
        <w:rPr>
          <w:rFonts w:ascii="Times New Roman" w:hAnsi="Times New Roman"/>
          <w:bCs/>
        </w:rPr>
      </w:pPr>
      <w:r>
        <w:rPr>
          <w:rFonts w:ascii="Times New Roman" w:hAnsi="Times New Roman"/>
          <w:b w:val="0"/>
          <w:bCs/>
        </w:rPr>
        <w:t>Ja pasūtītājs konstatē, ka informācij</w:t>
      </w:r>
      <w:r w:rsidRPr="003A2349">
        <w:rPr>
          <w:rFonts w:ascii="Times New Roman" w:hAnsi="Times New Roman"/>
          <w:b w:val="0"/>
          <w:bCs/>
        </w:rPr>
        <w:t>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6F156E59" w14:textId="77777777" w:rsidR="001160AF" w:rsidRPr="00AA6CA4" w:rsidRDefault="001160AF" w:rsidP="001160AF">
      <w:pPr>
        <w:pStyle w:val="Sarakstarindkopa"/>
        <w:widowControl w:val="0"/>
        <w:numPr>
          <w:ilvl w:val="2"/>
          <w:numId w:val="7"/>
        </w:numPr>
        <w:autoSpaceDE w:val="0"/>
        <w:autoSpaceDN w:val="0"/>
        <w:adjustRightInd w:val="0"/>
        <w:contextualSpacing/>
        <w:jc w:val="both"/>
        <w:rPr>
          <w:rFonts w:ascii="Times New Roman" w:hAnsi="Times New Roman"/>
          <w:bCs/>
        </w:rPr>
      </w:pPr>
      <w:r>
        <w:rPr>
          <w:rFonts w:ascii="Times New Roman" w:hAnsi="Times New Roman"/>
          <w:b w:val="0"/>
          <w:bCs/>
        </w:rPr>
        <w:t xml:space="preserve">Ja pasūtītājs saskaņā ar PIL 41.panta sesto daļu ir pieprasījis izskaidrot vai papildināt piedāvājumā ietverto vai pretendenta iesniegto </w:t>
      </w:r>
      <w:r w:rsidRPr="00AA6CA4">
        <w:rPr>
          <w:rFonts w:ascii="Times New Roman" w:hAnsi="Times New Roman"/>
          <w:b w:val="0"/>
        </w:rPr>
        <w:t>informāciju, bet pretendents to nav izdarījis atbilstoši pasūtītāja noteiktajām prasībām, pasūtītājs piedāvājumu vērtē pēc tā rīcībā esošās informācijas.</w:t>
      </w:r>
    </w:p>
    <w:p w14:paraId="24374BB6" w14:textId="77777777" w:rsidR="001160AF" w:rsidRPr="000A11BA" w:rsidRDefault="001160AF" w:rsidP="001160AF">
      <w:pPr>
        <w:pStyle w:val="Sarakstarindkopa"/>
        <w:numPr>
          <w:ilvl w:val="2"/>
          <w:numId w:val="7"/>
        </w:numPr>
        <w:rPr>
          <w:rFonts w:ascii="Times New Roman" w:hAnsi="Times New Roman"/>
          <w:b w:val="0"/>
          <w:bCs/>
        </w:rPr>
      </w:pPr>
      <w:r w:rsidRPr="000A11BA">
        <w:rPr>
          <w:rFonts w:ascii="Times New Roman" w:hAnsi="Times New Roman"/>
          <w:b w:val="0"/>
        </w:rPr>
        <w:t>Ja pasūtītājs konstatē, ka</w:t>
      </w:r>
      <w:r w:rsidRPr="000A11BA">
        <w:rPr>
          <w:rFonts w:ascii="Times New Roman" w:hAnsi="Times New Roman"/>
          <w:b w:val="0"/>
          <w:bCs/>
        </w:rPr>
        <w:t xml:space="preserve">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w:t>
      </w:r>
    </w:p>
    <w:p w14:paraId="786056DC" w14:textId="77777777" w:rsidR="001160AF" w:rsidRDefault="001160AF" w:rsidP="001160AF">
      <w:pPr>
        <w:pStyle w:val="Sarakstarindkopa"/>
        <w:numPr>
          <w:ilvl w:val="2"/>
          <w:numId w:val="7"/>
        </w:numPr>
        <w:rPr>
          <w:rFonts w:ascii="Times New Roman" w:hAnsi="Times New Roman"/>
          <w:b w:val="0"/>
          <w:bCs/>
        </w:rPr>
      </w:pPr>
      <w:r w:rsidRPr="0067324C">
        <w:rPr>
          <w:rFonts w:ascii="Times New Roman" w:hAnsi="Times New Roman"/>
          <w:b w:val="0"/>
          <w:bCs/>
        </w:rPr>
        <w:t>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noraidīts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2F0FDC06" w14:textId="2ED176E9" w:rsidR="00563988" w:rsidRPr="009D20BB" w:rsidRDefault="001160AF" w:rsidP="009D20BB">
      <w:pPr>
        <w:pStyle w:val="Sarakstarindkopa"/>
        <w:numPr>
          <w:ilvl w:val="1"/>
          <w:numId w:val="7"/>
        </w:numPr>
        <w:rPr>
          <w:rFonts w:ascii="Times New Roman" w:hAnsi="Times New Roman"/>
          <w:b w:val="0"/>
          <w:bCs/>
        </w:rPr>
      </w:pPr>
      <w:r>
        <w:rPr>
          <w:rFonts w:ascii="Times New Roman" w:hAnsi="Times New Roman"/>
          <w:b w:val="0"/>
          <w:bCs/>
        </w:rPr>
        <w:t xml:space="preserve">Ja komisija veicot </w:t>
      </w:r>
      <w:r w:rsidRPr="00C320E8">
        <w:rPr>
          <w:rFonts w:ascii="Times New Roman" w:hAnsi="Times New Roman"/>
          <w:b w:val="0"/>
          <w:bCs/>
        </w:rPr>
        <w:t xml:space="preserve">piedāvājuma vērtēšanu kādā no Nolikuma </w:t>
      </w:r>
      <w:r>
        <w:rPr>
          <w:rFonts w:ascii="Times New Roman" w:hAnsi="Times New Roman"/>
          <w:b w:val="0"/>
          <w:bCs/>
        </w:rPr>
        <w:t>6</w:t>
      </w:r>
      <w:r w:rsidRPr="00C320E8">
        <w:rPr>
          <w:rFonts w:ascii="Times New Roman" w:hAnsi="Times New Roman"/>
          <w:b w:val="0"/>
          <w:bCs/>
        </w:rPr>
        <w:t xml:space="preserve">.punkta norādītajiem posmiem konstatē, ka kāds no Nolikuma 3.un </w:t>
      </w:r>
      <w:r>
        <w:rPr>
          <w:rFonts w:ascii="Times New Roman" w:hAnsi="Times New Roman"/>
          <w:b w:val="0"/>
          <w:bCs/>
        </w:rPr>
        <w:t>5</w:t>
      </w:r>
      <w:r w:rsidRPr="00C320E8">
        <w:rPr>
          <w:rFonts w:ascii="Times New Roman" w:hAnsi="Times New Roman"/>
          <w:b w:val="0"/>
          <w:bCs/>
        </w:rPr>
        <w:t>.punktā norādītajiem dokumentiem (un/vai informācija) nav iesniegta, vai iesniegtā dokumentācija neatbilst Nolikuma noteiktām prasībām. Komisija noraida piedāvājumu, ja tas neatbilst attiecīgajā vērtēšanas posmā noteiktajām prasībām.</w:t>
      </w:r>
    </w:p>
    <w:p w14:paraId="60FCA8AE" w14:textId="30E1CEEB" w:rsidR="001B4895" w:rsidRPr="006B518C" w:rsidRDefault="0039414F">
      <w:pPr>
        <w:pStyle w:val="Sarakstarindkopa"/>
        <w:numPr>
          <w:ilvl w:val="0"/>
          <w:numId w:val="7"/>
        </w:numPr>
        <w:spacing w:before="240"/>
        <w:contextualSpacing/>
        <w:jc w:val="center"/>
        <w:rPr>
          <w:rFonts w:ascii="Times New Roman" w:hAnsi="Times New Roman"/>
          <w:b w:val="0"/>
        </w:rPr>
      </w:pPr>
      <w:r w:rsidRPr="00F17220">
        <w:rPr>
          <w:rFonts w:ascii="Times New Roman" w:hAnsi="Times New Roman"/>
        </w:rPr>
        <w:t xml:space="preserve">IZSLĒGŠANAS </w:t>
      </w:r>
      <w:r w:rsidR="00563988" w:rsidRPr="00F17220">
        <w:rPr>
          <w:rFonts w:ascii="Times New Roman" w:hAnsi="Times New Roman"/>
        </w:rPr>
        <w:t>NOTEIKUMU</w:t>
      </w:r>
      <w:r w:rsidRPr="00F17220">
        <w:rPr>
          <w:rFonts w:ascii="Times New Roman" w:hAnsi="Times New Roman"/>
        </w:rPr>
        <w:t xml:space="preserve"> PĀRBAUDE</w:t>
      </w:r>
    </w:p>
    <w:p w14:paraId="4DA45630" w14:textId="77777777" w:rsidR="00EC4D8B" w:rsidRDefault="00EC4D8B">
      <w:pPr>
        <w:pStyle w:val="Sarakstarindkopa"/>
        <w:numPr>
          <w:ilvl w:val="1"/>
          <w:numId w:val="7"/>
        </w:numPr>
        <w:spacing w:after="240"/>
        <w:contextualSpacing/>
        <w:jc w:val="both"/>
        <w:rPr>
          <w:rFonts w:ascii="Times New Roman" w:hAnsi="Times New Roman"/>
          <w:b w:val="0"/>
          <w:bCs/>
        </w:rPr>
      </w:pPr>
      <w:r w:rsidRPr="00EC4D8B">
        <w:rPr>
          <w:rFonts w:ascii="Times New Roman" w:hAnsi="Times New Roman"/>
          <w:b w:val="0"/>
          <w:bCs/>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16DC3B64" w14:textId="0185C405" w:rsidR="002868EB" w:rsidRPr="00447955" w:rsidRDefault="00A049D6" w:rsidP="00447955">
      <w:pPr>
        <w:pStyle w:val="Sarakstarindkopa"/>
        <w:numPr>
          <w:ilvl w:val="1"/>
          <w:numId w:val="7"/>
        </w:numPr>
        <w:rPr>
          <w:rFonts w:ascii="Times New Roman" w:hAnsi="Times New Roman"/>
          <w:b w:val="0"/>
          <w:bCs/>
        </w:rPr>
      </w:pPr>
      <w:r w:rsidRPr="00CF7ECF">
        <w:rPr>
          <w:rFonts w:ascii="Times New Roman" w:hAnsi="Times New Roman"/>
          <w:b w:val="0"/>
        </w:rPr>
        <w:t>Pasūtītājs</w:t>
      </w:r>
      <w:r w:rsidRPr="00CF7ECF">
        <w:rPr>
          <w:rFonts w:ascii="Times New Roman" w:hAnsi="Times New Roman"/>
          <w:bCs/>
        </w:rPr>
        <w:t xml:space="preserve"> </w:t>
      </w:r>
      <w:r w:rsidRPr="00CF7ECF">
        <w:rPr>
          <w:rFonts w:ascii="Times New Roman" w:hAnsi="Times New Roman"/>
          <w:b w:val="0"/>
          <w:bCs/>
        </w:rPr>
        <w:t>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783E5BE1" w14:textId="0EC8E760" w:rsidR="00EC4D8B" w:rsidRPr="009D20BB" w:rsidRDefault="00EC4D8B" w:rsidP="009D20BB">
      <w:pPr>
        <w:pStyle w:val="Sarakstarindkopa"/>
        <w:numPr>
          <w:ilvl w:val="1"/>
          <w:numId w:val="7"/>
        </w:numPr>
        <w:contextualSpacing/>
        <w:jc w:val="both"/>
        <w:rPr>
          <w:rFonts w:ascii="Times New Roman" w:hAnsi="Times New Roman"/>
          <w:b w:val="0"/>
          <w:bCs/>
        </w:rPr>
      </w:pPr>
      <w:r w:rsidRPr="00EC4D8B">
        <w:rPr>
          <w:rFonts w:ascii="Times New Roman" w:hAnsi="Times New Roman"/>
          <w:b w:val="0"/>
          <w:bCs/>
        </w:rPr>
        <w:t>Starptautisko un Latvijas Republikas nacionālo sankciju likuma 11.</w:t>
      </w:r>
      <w:r w:rsidRPr="00EC4D8B">
        <w:rPr>
          <w:rFonts w:ascii="Times New Roman" w:hAnsi="Times New Roman"/>
          <w:b w:val="0"/>
          <w:bCs/>
          <w:vertAlign w:val="superscript"/>
        </w:rPr>
        <w:t>1</w:t>
      </w:r>
      <w:r w:rsidRPr="00EC4D8B">
        <w:rPr>
          <w:rFonts w:ascii="Times New Roman" w:hAnsi="Times New Roman"/>
          <w:b w:val="0"/>
          <w:bCs/>
        </w:rPr>
        <w:t xml:space="preserve"> pantā noteikto izslēgšanas gadījumu pārbaudi Komisija veiks šajā likumā noteiktajā kartībā.</w:t>
      </w:r>
    </w:p>
    <w:p w14:paraId="3A375389" w14:textId="3A08D70F" w:rsidR="000B04E4" w:rsidRPr="00F17220" w:rsidRDefault="00CE0B0C">
      <w:pPr>
        <w:pStyle w:val="Sarakstarindkopa"/>
        <w:numPr>
          <w:ilvl w:val="0"/>
          <w:numId w:val="7"/>
        </w:numPr>
        <w:tabs>
          <w:tab w:val="left" w:pos="284"/>
        </w:tabs>
        <w:suppressAutoHyphens/>
        <w:jc w:val="center"/>
        <w:rPr>
          <w:rFonts w:ascii="Times New Roman" w:hAnsi="Times New Roman"/>
          <w:lang w:eastAsia="ar-SA"/>
        </w:rPr>
      </w:pPr>
      <w:r w:rsidRPr="00F17220">
        <w:rPr>
          <w:rFonts w:ascii="Times New Roman" w:hAnsi="Times New Roman"/>
          <w:lang w:eastAsia="ar-SA"/>
        </w:rPr>
        <w:lastRenderedPageBreak/>
        <w:t>IEPIRKUMA LĪGUMS</w:t>
      </w:r>
    </w:p>
    <w:p w14:paraId="5E88627D" w14:textId="77777777" w:rsidR="004765F0" w:rsidRPr="004765F0" w:rsidRDefault="004765F0">
      <w:pPr>
        <w:pStyle w:val="Sarakstarindkopa"/>
        <w:numPr>
          <w:ilvl w:val="1"/>
          <w:numId w:val="7"/>
        </w:numPr>
        <w:spacing w:after="200"/>
        <w:contextualSpacing/>
        <w:jc w:val="both"/>
        <w:rPr>
          <w:rFonts w:ascii="Times New Roman" w:hAnsi="Times New Roman"/>
          <w:b w:val="0"/>
          <w:bCs/>
        </w:rPr>
      </w:pPr>
      <w:bookmarkStart w:id="8" w:name="_Hlk170719942"/>
      <w:r w:rsidRPr="004765F0">
        <w:rPr>
          <w:rFonts w:ascii="Times New Roman" w:hAnsi="Times New Roman"/>
          <w:b w:val="0"/>
          <w:bCs/>
        </w:rPr>
        <w:t>Pamatojoties uz pretendenta piedāvājumu, ar Komisijas izraudzīto pretendentu (turpmāk – Uzvarētājs) pasūtītājs slēdz Iepirkuma līgumu.</w:t>
      </w:r>
    </w:p>
    <w:p w14:paraId="31373A6A" w14:textId="40BB2FE8" w:rsidR="004765F0" w:rsidRPr="004765F0" w:rsidRDefault="004765F0">
      <w:pPr>
        <w:pStyle w:val="Sarakstarindkopa"/>
        <w:numPr>
          <w:ilvl w:val="1"/>
          <w:numId w:val="7"/>
        </w:numPr>
        <w:contextualSpacing/>
        <w:jc w:val="both"/>
        <w:rPr>
          <w:rFonts w:ascii="Times New Roman" w:hAnsi="Times New Roman"/>
          <w:b w:val="0"/>
          <w:bCs/>
        </w:rPr>
      </w:pPr>
      <w:r w:rsidRPr="004765F0">
        <w:rPr>
          <w:rFonts w:ascii="Times New Roman" w:hAnsi="Times New Roman"/>
          <w:b w:val="0"/>
          <w:bCs/>
        </w:rPr>
        <w:t xml:space="preserve">Iepirkuma līgums tiek sagatavots saskaņā ar Nolikuma </w:t>
      </w:r>
      <w:r w:rsidR="00941BE5">
        <w:rPr>
          <w:rFonts w:ascii="Times New Roman" w:hAnsi="Times New Roman"/>
          <w:b w:val="0"/>
          <w:bCs/>
        </w:rPr>
        <w:t>8</w:t>
      </w:r>
      <w:r w:rsidRPr="004765F0">
        <w:rPr>
          <w:rFonts w:ascii="Times New Roman" w:hAnsi="Times New Roman"/>
          <w:b w:val="0"/>
          <w:bCs/>
        </w:rPr>
        <w:t xml:space="preserve">.pielikumu, pamatojoties uz Komisijas lēmumu par Iepirkuma līguma slēgšanas piešķiršanu. Līguma noteikumi tiks precizēti atbilstoši Uzvarētāja iesniegtajam </w:t>
      </w:r>
      <w:r w:rsidR="00237FED">
        <w:rPr>
          <w:rFonts w:ascii="Times New Roman" w:hAnsi="Times New Roman"/>
          <w:b w:val="0"/>
          <w:bCs/>
        </w:rPr>
        <w:t>T</w:t>
      </w:r>
      <w:r w:rsidRPr="004765F0">
        <w:rPr>
          <w:rFonts w:ascii="Times New Roman" w:hAnsi="Times New Roman"/>
          <w:b w:val="0"/>
          <w:bCs/>
        </w:rPr>
        <w:t xml:space="preserve">ehniskajam un </w:t>
      </w:r>
      <w:r w:rsidR="00237FED">
        <w:rPr>
          <w:rFonts w:ascii="Times New Roman" w:hAnsi="Times New Roman"/>
          <w:b w:val="0"/>
          <w:bCs/>
        </w:rPr>
        <w:t>F</w:t>
      </w:r>
      <w:r w:rsidRPr="004765F0">
        <w:rPr>
          <w:rFonts w:ascii="Times New Roman" w:hAnsi="Times New Roman"/>
          <w:b w:val="0"/>
          <w:bCs/>
        </w:rPr>
        <w:t>inanšu piedāvājumam, ciktāl tie nav pretrunā ar normatīvo aktu, Nolikuma noteikumiem un nepasliktina Pasūtītāja stāvokli.</w:t>
      </w:r>
    </w:p>
    <w:p w14:paraId="2EC8C8A7" w14:textId="6D7C8A6A" w:rsidR="004765F0" w:rsidRPr="004765F0" w:rsidRDefault="004765F0">
      <w:pPr>
        <w:pStyle w:val="Sarakstarindkopa"/>
        <w:numPr>
          <w:ilvl w:val="1"/>
          <w:numId w:val="7"/>
        </w:numPr>
        <w:contextualSpacing/>
        <w:jc w:val="both"/>
        <w:rPr>
          <w:rFonts w:ascii="Times New Roman" w:hAnsi="Times New Roman"/>
          <w:b w:val="0"/>
          <w:bCs/>
        </w:rPr>
      </w:pPr>
      <w:r w:rsidRPr="004765F0">
        <w:rPr>
          <w:rFonts w:ascii="Times New Roman" w:hAnsi="Times New Roman"/>
          <w:b w:val="0"/>
          <w:bCs/>
        </w:rPr>
        <w:t xml:space="preserve">Uzvarētājam </w:t>
      </w:r>
      <w:r w:rsidR="009D4899">
        <w:rPr>
          <w:rFonts w:ascii="Times New Roman" w:hAnsi="Times New Roman"/>
          <w:b w:val="0"/>
          <w:bCs/>
        </w:rPr>
        <w:t>I</w:t>
      </w:r>
      <w:r w:rsidRPr="004765F0">
        <w:rPr>
          <w:rFonts w:ascii="Times New Roman" w:hAnsi="Times New Roman"/>
          <w:b w:val="0"/>
          <w:bCs/>
        </w:rPr>
        <w:t xml:space="preserve">epirkuma līgums elektroniski jāparaksta un jānosūta </w:t>
      </w:r>
      <w:r w:rsidR="009D4899">
        <w:rPr>
          <w:rFonts w:ascii="Times New Roman" w:hAnsi="Times New Roman"/>
          <w:b w:val="0"/>
          <w:bCs/>
        </w:rPr>
        <w:t>P</w:t>
      </w:r>
      <w:r w:rsidRPr="004765F0">
        <w:rPr>
          <w:rFonts w:ascii="Times New Roman" w:hAnsi="Times New Roman"/>
          <w:b w:val="0"/>
          <w:bCs/>
        </w:rPr>
        <w:t xml:space="preserve">asūtītājam 3 (trīs) darbdienu laikā no </w:t>
      </w:r>
      <w:r w:rsidR="009D4899">
        <w:rPr>
          <w:rFonts w:ascii="Times New Roman" w:hAnsi="Times New Roman"/>
          <w:b w:val="0"/>
          <w:bCs/>
        </w:rPr>
        <w:t>P</w:t>
      </w:r>
      <w:r w:rsidRPr="004765F0">
        <w:rPr>
          <w:rFonts w:ascii="Times New Roman" w:hAnsi="Times New Roman"/>
          <w:b w:val="0"/>
          <w:bCs/>
        </w:rPr>
        <w:t xml:space="preserve">asūtītāja uzaicinājuma parakstīt </w:t>
      </w:r>
      <w:r w:rsidR="009D4899">
        <w:rPr>
          <w:rFonts w:ascii="Times New Roman" w:hAnsi="Times New Roman"/>
          <w:b w:val="0"/>
          <w:bCs/>
        </w:rPr>
        <w:t>I</w:t>
      </w:r>
      <w:r w:rsidRPr="004765F0">
        <w:rPr>
          <w:rFonts w:ascii="Times New Roman" w:hAnsi="Times New Roman"/>
          <w:b w:val="0"/>
          <w:bCs/>
        </w:rPr>
        <w:t>epirkuma līgumu nosūtīšanas dienas.</w:t>
      </w:r>
    </w:p>
    <w:p w14:paraId="67C687D5" w14:textId="4F3F998E" w:rsidR="004765F0" w:rsidRPr="004765F0" w:rsidRDefault="004765F0">
      <w:pPr>
        <w:pStyle w:val="Sarakstarindkopa"/>
        <w:numPr>
          <w:ilvl w:val="1"/>
          <w:numId w:val="7"/>
        </w:numPr>
        <w:contextualSpacing/>
        <w:jc w:val="both"/>
        <w:rPr>
          <w:rFonts w:ascii="Times New Roman" w:hAnsi="Times New Roman"/>
          <w:b w:val="0"/>
          <w:bCs/>
        </w:rPr>
      </w:pPr>
      <w:r w:rsidRPr="004765F0">
        <w:rPr>
          <w:rFonts w:ascii="Times New Roman" w:hAnsi="Times New Roman"/>
          <w:b w:val="0"/>
          <w:bCs/>
        </w:rPr>
        <w:t xml:space="preserve">Ja Uzvarētājs ir Apvienība, kura nav izveidojusies pēc savas izvēles kā pilnsabiedrība vai noslēgusi sabiedrības līgumu, </w:t>
      </w:r>
      <w:r w:rsidR="001E0B40">
        <w:rPr>
          <w:rFonts w:ascii="Times New Roman" w:hAnsi="Times New Roman"/>
          <w:b w:val="0"/>
          <w:bCs/>
        </w:rPr>
        <w:t>I</w:t>
      </w:r>
      <w:r w:rsidRPr="004765F0">
        <w:rPr>
          <w:rFonts w:ascii="Times New Roman" w:hAnsi="Times New Roman"/>
          <w:b w:val="0"/>
          <w:bCs/>
        </w:rPr>
        <w:t xml:space="preserve">epirkuma līgums jāparaksta un jānosūta pasūtītājam 10 (desmit) darbdienu laikā no </w:t>
      </w:r>
      <w:r w:rsidR="001E0B40">
        <w:rPr>
          <w:rFonts w:ascii="Times New Roman" w:hAnsi="Times New Roman"/>
          <w:b w:val="0"/>
          <w:bCs/>
        </w:rPr>
        <w:t>P</w:t>
      </w:r>
      <w:r w:rsidRPr="004765F0">
        <w:rPr>
          <w:rFonts w:ascii="Times New Roman" w:hAnsi="Times New Roman"/>
          <w:b w:val="0"/>
          <w:bCs/>
        </w:rPr>
        <w:t xml:space="preserve">asūtītāja uzaicinājuma parakstīt </w:t>
      </w:r>
      <w:r w:rsidR="001E0B40">
        <w:rPr>
          <w:rFonts w:ascii="Times New Roman" w:hAnsi="Times New Roman"/>
          <w:b w:val="0"/>
          <w:bCs/>
        </w:rPr>
        <w:t>I</w:t>
      </w:r>
      <w:r w:rsidRPr="004765F0">
        <w:rPr>
          <w:rFonts w:ascii="Times New Roman" w:hAnsi="Times New Roman"/>
          <w:b w:val="0"/>
          <w:bCs/>
        </w:rPr>
        <w:t>epirkuma līgumu nosūtīšanas dienas, pirms tam (pēc Uzvarētāja izvēles):</w:t>
      </w:r>
    </w:p>
    <w:p w14:paraId="4655D610" w14:textId="77777777" w:rsidR="004765F0" w:rsidRPr="004765F0" w:rsidRDefault="004765F0">
      <w:pPr>
        <w:pStyle w:val="Sarakstarindkopa"/>
        <w:numPr>
          <w:ilvl w:val="2"/>
          <w:numId w:val="7"/>
        </w:numPr>
        <w:contextualSpacing/>
        <w:jc w:val="both"/>
        <w:rPr>
          <w:rFonts w:ascii="Times New Roman" w:hAnsi="Times New Roman"/>
          <w:b w:val="0"/>
          <w:bCs/>
        </w:rPr>
      </w:pPr>
      <w:r w:rsidRPr="004765F0">
        <w:rPr>
          <w:rFonts w:ascii="Times New Roman" w:hAnsi="Times New Roman"/>
          <w:b w:val="0"/>
          <w:bCs/>
        </w:rPr>
        <w:t>reģistrējot pilnsabiedrību Latvijas Republikas Uzņēmumu reģistra Komercreģistrā vai attiecīgās ārvalsts reģistrā, vai</w:t>
      </w:r>
    </w:p>
    <w:p w14:paraId="7C117274" w14:textId="67FD4CD8" w:rsidR="00941483" w:rsidRDefault="004765F0">
      <w:pPr>
        <w:pStyle w:val="Sarakstarindkopa"/>
        <w:numPr>
          <w:ilvl w:val="2"/>
          <w:numId w:val="7"/>
        </w:numPr>
        <w:spacing w:after="240"/>
        <w:contextualSpacing/>
        <w:jc w:val="both"/>
        <w:rPr>
          <w:rFonts w:ascii="Times New Roman" w:hAnsi="Times New Roman"/>
          <w:b w:val="0"/>
          <w:bCs/>
        </w:rPr>
      </w:pPr>
      <w:r w:rsidRPr="004765F0">
        <w:rPr>
          <w:rFonts w:ascii="Times New Roman" w:hAnsi="Times New Roman"/>
          <w:b w:val="0"/>
          <w:bCs/>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kopija.</w:t>
      </w:r>
    </w:p>
    <w:p w14:paraId="0F4244CD" w14:textId="77777777" w:rsidR="00941483" w:rsidRPr="00941483" w:rsidRDefault="00941483" w:rsidP="0041723A">
      <w:pPr>
        <w:pStyle w:val="Sarakstarindkopa"/>
        <w:spacing w:after="240"/>
        <w:ind w:left="851"/>
        <w:contextualSpacing/>
        <w:jc w:val="both"/>
        <w:rPr>
          <w:rFonts w:ascii="Times New Roman" w:hAnsi="Times New Roman"/>
          <w:b w:val="0"/>
          <w:bCs/>
        </w:rPr>
      </w:pPr>
    </w:p>
    <w:p w14:paraId="507F7ED2" w14:textId="77777777" w:rsidR="00B616E6" w:rsidRPr="00F17220" w:rsidRDefault="00B616E6">
      <w:pPr>
        <w:pStyle w:val="Sarakstarindkopa"/>
        <w:numPr>
          <w:ilvl w:val="0"/>
          <w:numId w:val="7"/>
        </w:numPr>
        <w:suppressAutoHyphens/>
        <w:jc w:val="center"/>
        <w:rPr>
          <w:rFonts w:ascii="Times New Roman" w:hAnsi="Times New Roman"/>
          <w:bCs/>
        </w:rPr>
      </w:pPr>
      <w:r w:rsidRPr="00F17220">
        <w:rPr>
          <w:rFonts w:ascii="Times New Roman" w:hAnsi="Times New Roman"/>
          <w:bCs/>
        </w:rPr>
        <w:t>PERSONU DATU AIZSARDZĪBA</w:t>
      </w:r>
    </w:p>
    <w:p w14:paraId="46311B93" w14:textId="468F7C3C" w:rsidR="00B616E6" w:rsidRPr="00F17220" w:rsidRDefault="00B616E6">
      <w:pPr>
        <w:pStyle w:val="Sarakstarindkopa"/>
        <w:numPr>
          <w:ilvl w:val="1"/>
          <w:numId w:val="7"/>
        </w:numPr>
        <w:jc w:val="both"/>
        <w:rPr>
          <w:rFonts w:ascii="Times New Roman" w:hAnsi="Times New Roman"/>
        </w:rPr>
      </w:pPr>
      <w:r w:rsidRPr="00F17220">
        <w:rPr>
          <w:rFonts w:ascii="Times New Roman" w:hAnsi="Times New Roman"/>
        </w:rPr>
        <w:t>Fizisko personu datu aizsardzība:</w:t>
      </w:r>
    </w:p>
    <w:p w14:paraId="64FBB5B6" w14:textId="24E81622" w:rsidR="00B616E6" w:rsidRPr="00F17220" w:rsidRDefault="00B616E6">
      <w:pPr>
        <w:pStyle w:val="Sarakstarindkopa"/>
        <w:numPr>
          <w:ilvl w:val="2"/>
          <w:numId w:val="7"/>
        </w:numPr>
        <w:jc w:val="both"/>
        <w:rPr>
          <w:rFonts w:ascii="Times New Roman" w:hAnsi="Times New Roman"/>
          <w:b w:val="0"/>
          <w:bCs/>
        </w:rPr>
      </w:pPr>
      <w:r w:rsidRPr="00F17220">
        <w:rPr>
          <w:rFonts w:ascii="Times New Roman" w:hAnsi="Times New Roman"/>
          <w:b w:val="0"/>
          <w:bC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95/63/EK (Vispārīgā datu aizsardzības regula) prasības</w:t>
      </w:r>
      <w:r w:rsidR="00C446A2" w:rsidRPr="00F17220">
        <w:rPr>
          <w:rFonts w:ascii="Times New Roman" w:hAnsi="Times New Roman"/>
          <w:b w:val="0"/>
          <w:bCs/>
        </w:rPr>
        <w:t>;</w:t>
      </w:r>
    </w:p>
    <w:p w14:paraId="2776E2C2" w14:textId="561663D1" w:rsidR="00B616E6" w:rsidRPr="00F17220" w:rsidRDefault="00B616E6">
      <w:pPr>
        <w:pStyle w:val="Sarakstarindkopa"/>
        <w:numPr>
          <w:ilvl w:val="2"/>
          <w:numId w:val="7"/>
        </w:numPr>
        <w:jc w:val="both"/>
        <w:rPr>
          <w:rFonts w:ascii="Times New Roman" w:hAnsi="Times New Roman"/>
          <w:b w:val="0"/>
          <w:bCs/>
        </w:rPr>
      </w:pPr>
      <w:r w:rsidRPr="00F17220">
        <w:rPr>
          <w:rFonts w:ascii="Times New Roman" w:hAnsi="Times New Roman"/>
          <w:b w:val="0"/>
          <w:bCs/>
        </w:rPr>
        <w:t>Puse, kura nodod otrai pusei fizisko personu datus apstrādei, atbild par piekrišanu iegūšanu no attiecīgajiem datu subjektiem vai cita pamatojuma esību fizisko personu datu likumīgai apstrādei</w:t>
      </w:r>
      <w:r w:rsidR="00C446A2" w:rsidRPr="00F17220">
        <w:rPr>
          <w:rFonts w:ascii="Times New Roman" w:hAnsi="Times New Roman"/>
          <w:b w:val="0"/>
          <w:bCs/>
        </w:rPr>
        <w:t>;</w:t>
      </w:r>
    </w:p>
    <w:p w14:paraId="16E5E593" w14:textId="07A0E415" w:rsidR="00B616E6" w:rsidRPr="00F17220" w:rsidRDefault="00B616E6">
      <w:pPr>
        <w:pStyle w:val="Sarakstarindkopa"/>
        <w:numPr>
          <w:ilvl w:val="2"/>
          <w:numId w:val="7"/>
        </w:numPr>
        <w:jc w:val="both"/>
        <w:rPr>
          <w:rFonts w:ascii="Times New Roman" w:hAnsi="Times New Roman"/>
          <w:b w:val="0"/>
          <w:bCs/>
        </w:rPr>
      </w:pPr>
      <w:r w:rsidRPr="00F17220">
        <w:rPr>
          <w:rFonts w:ascii="Times New Roman" w:hAnsi="Times New Roman"/>
          <w:b w:val="0"/>
          <w:bCs/>
        </w:rPr>
        <w:t>Puses apņemas nenodot tālāk trešajām personām no otras puses iegūtos fizisko personu datus, izņemot gadījumus, kad līgumā ir noteikts citādāk vai tiesību normatīvie akti paredz šādu datu nodošanu</w:t>
      </w:r>
      <w:r w:rsidR="00C446A2" w:rsidRPr="00F17220">
        <w:rPr>
          <w:rFonts w:ascii="Times New Roman" w:hAnsi="Times New Roman"/>
          <w:b w:val="0"/>
          <w:bCs/>
        </w:rPr>
        <w:t>;</w:t>
      </w:r>
    </w:p>
    <w:p w14:paraId="4BD380BC" w14:textId="2F61CE0F" w:rsidR="00B616E6" w:rsidRPr="00F17220" w:rsidRDefault="00B616E6">
      <w:pPr>
        <w:pStyle w:val="Sarakstarindkopa"/>
        <w:numPr>
          <w:ilvl w:val="2"/>
          <w:numId w:val="7"/>
        </w:numPr>
        <w:spacing w:after="240"/>
        <w:jc w:val="both"/>
        <w:rPr>
          <w:rFonts w:ascii="Times New Roman" w:hAnsi="Times New Roman"/>
          <w:b w:val="0"/>
          <w:bCs/>
        </w:rPr>
      </w:pPr>
      <w:r w:rsidRPr="00F17220">
        <w:rPr>
          <w:rFonts w:ascii="Times New Roman" w:hAnsi="Times New Roman"/>
          <w:b w:val="0"/>
          <w:bCs/>
        </w:rPr>
        <w:t>Neskatoties uz iepriekšējā punktā minēto, Pretendents piekrīt, ka Pasūtītājs nodod no Pretendents saņemtos fizisko personu datus trešajām personām, kas sniedz Pasūtītājam pakalpojumus un ar kurām Pasūtītājs sadarbojas tā darbības un šī līguma izpildes nodrošināšanai.</w:t>
      </w:r>
    </w:p>
    <w:p w14:paraId="58319E9A" w14:textId="18BDFE5A" w:rsidR="008A7F1D" w:rsidRPr="00F17220" w:rsidRDefault="008536D6">
      <w:pPr>
        <w:pStyle w:val="Sarakstarindkopa"/>
        <w:numPr>
          <w:ilvl w:val="0"/>
          <w:numId w:val="7"/>
        </w:numPr>
        <w:tabs>
          <w:tab w:val="left" w:pos="3195"/>
        </w:tabs>
        <w:jc w:val="center"/>
        <w:rPr>
          <w:rFonts w:ascii="Times New Roman" w:hAnsi="Times New Roman"/>
          <w:lang w:eastAsia="lv-LV"/>
        </w:rPr>
      </w:pPr>
      <w:r w:rsidRPr="00F17220">
        <w:rPr>
          <w:rFonts w:ascii="Times New Roman" w:hAnsi="Times New Roman"/>
        </w:rPr>
        <w:t>PIELIKUMI</w:t>
      </w:r>
      <w:bookmarkStart w:id="9" w:name="_Hlk171422578"/>
    </w:p>
    <w:p w14:paraId="5F35DAE1" w14:textId="4745B628" w:rsidR="00AC158D" w:rsidRPr="00F17220" w:rsidRDefault="008A7F1D">
      <w:pPr>
        <w:pStyle w:val="Sarakstarindkopa"/>
        <w:numPr>
          <w:ilvl w:val="1"/>
          <w:numId w:val="7"/>
        </w:numPr>
        <w:tabs>
          <w:tab w:val="left" w:pos="3195"/>
        </w:tabs>
        <w:jc w:val="both"/>
        <w:rPr>
          <w:rFonts w:ascii="Times New Roman" w:hAnsi="Times New Roman"/>
          <w:b w:val="0"/>
          <w:bCs/>
          <w:lang w:eastAsia="lv-LV"/>
        </w:rPr>
      </w:pPr>
      <w:r w:rsidRPr="00F17220">
        <w:rPr>
          <w:rFonts w:ascii="Times New Roman" w:hAnsi="Times New Roman"/>
          <w:b w:val="0"/>
          <w:bCs/>
          <w:lang w:eastAsia="lv-LV"/>
        </w:rPr>
        <w:t xml:space="preserve">Pielikums Nr.1 – Pieteikums dalībai </w:t>
      </w:r>
      <w:r w:rsidR="00BB602D" w:rsidRPr="00F17220">
        <w:rPr>
          <w:rFonts w:ascii="Times New Roman" w:hAnsi="Times New Roman"/>
          <w:b w:val="0"/>
          <w:bCs/>
          <w:lang w:eastAsia="lv-LV"/>
        </w:rPr>
        <w:t>I</w:t>
      </w:r>
      <w:r w:rsidRPr="00F17220">
        <w:rPr>
          <w:rFonts w:ascii="Times New Roman" w:hAnsi="Times New Roman"/>
          <w:b w:val="0"/>
          <w:bCs/>
          <w:lang w:eastAsia="lv-LV"/>
        </w:rPr>
        <w:t>epirkumā</w:t>
      </w:r>
      <w:r w:rsidR="003D48B0">
        <w:rPr>
          <w:rFonts w:ascii="Times New Roman" w:hAnsi="Times New Roman"/>
          <w:b w:val="0"/>
          <w:bCs/>
          <w:lang w:eastAsia="lv-LV"/>
        </w:rPr>
        <w:t>;</w:t>
      </w:r>
    </w:p>
    <w:p w14:paraId="5EF9008B" w14:textId="6C5430C3" w:rsidR="00BE3201" w:rsidRPr="00730708" w:rsidRDefault="008A7F1D">
      <w:pPr>
        <w:pStyle w:val="Sarakstarindkopa"/>
        <w:numPr>
          <w:ilvl w:val="1"/>
          <w:numId w:val="7"/>
        </w:numPr>
        <w:tabs>
          <w:tab w:val="left" w:pos="3195"/>
        </w:tabs>
        <w:jc w:val="both"/>
        <w:rPr>
          <w:rFonts w:ascii="Times New Roman" w:hAnsi="Times New Roman"/>
          <w:b w:val="0"/>
          <w:lang w:eastAsia="lv-LV"/>
        </w:rPr>
      </w:pPr>
      <w:r w:rsidRPr="00F17220">
        <w:rPr>
          <w:rFonts w:ascii="Times New Roman" w:hAnsi="Times New Roman"/>
          <w:b w:val="0"/>
          <w:bCs/>
          <w:lang w:eastAsia="lv-LV"/>
        </w:rPr>
        <w:t xml:space="preserve">Pielikums Nr.2 – </w:t>
      </w:r>
      <w:r w:rsidR="00BE3201">
        <w:rPr>
          <w:rFonts w:ascii="Times New Roman" w:hAnsi="Times New Roman"/>
          <w:b w:val="0"/>
          <w:bCs/>
          <w:lang w:eastAsia="lv-LV"/>
        </w:rPr>
        <w:t>Tehniskā specifikācij</w:t>
      </w:r>
      <w:r w:rsidR="00E36780">
        <w:rPr>
          <w:rFonts w:ascii="Times New Roman" w:hAnsi="Times New Roman"/>
          <w:b w:val="0"/>
          <w:bCs/>
          <w:lang w:eastAsia="lv-LV"/>
        </w:rPr>
        <w:t>a</w:t>
      </w:r>
      <w:r w:rsidR="003D48B0">
        <w:rPr>
          <w:rFonts w:ascii="Times New Roman" w:hAnsi="Times New Roman"/>
          <w:b w:val="0"/>
          <w:bCs/>
          <w:lang w:eastAsia="lv-LV"/>
        </w:rPr>
        <w:t>;</w:t>
      </w:r>
    </w:p>
    <w:p w14:paraId="549618FD" w14:textId="32290033" w:rsidR="00730708" w:rsidRPr="00484E9F" w:rsidRDefault="00730708">
      <w:pPr>
        <w:pStyle w:val="Sarakstarindkopa"/>
        <w:numPr>
          <w:ilvl w:val="1"/>
          <w:numId w:val="7"/>
        </w:numPr>
        <w:tabs>
          <w:tab w:val="left" w:pos="3195"/>
        </w:tabs>
        <w:jc w:val="both"/>
        <w:rPr>
          <w:rFonts w:ascii="Times New Roman" w:hAnsi="Times New Roman"/>
          <w:b w:val="0"/>
          <w:lang w:eastAsia="lv-LV"/>
        </w:rPr>
      </w:pPr>
      <w:r>
        <w:rPr>
          <w:rFonts w:ascii="Times New Roman" w:hAnsi="Times New Roman"/>
          <w:b w:val="0"/>
          <w:bCs/>
          <w:lang w:eastAsia="lv-LV"/>
        </w:rPr>
        <w:t xml:space="preserve">Pielikums Nr.3 – </w:t>
      </w:r>
      <w:r w:rsidR="0022664D">
        <w:rPr>
          <w:rFonts w:ascii="Times New Roman" w:hAnsi="Times New Roman"/>
          <w:b w:val="0"/>
          <w:bCs/>
          <w:lang w:eastAsia="lv-LV"/>
        </w:rPr>
        <w:t>Objektu saraksts (atsevišķa datne)</w:t>
      </w:r>
    </w:p>
    <w:p w14:paraId="25EE2D94" w14:textId="49CD51AE" w:rsidR="00F06C53" w:rsidRPr="0022664D" w:rsidRDefault="00484E9F">
      <w:pPr>
        <w:pStyle w:val="Sarakstarindkopa"/>
        <w:numPr>
          <w:ilvl w:val="1"/>
          <w:numId w:val="7"/>
        </w:numPr>
        <w:tabs>
          <w:tab w:val="left" w:pos="3195"/>
        </w:tabs>
        <w:jc w:val="both"/>
        <w:rPr>
          <w:rFonts w:ascii="Times New Roman" w:hAnsi="Times New Roman"/>
          <w:b w:val="0"/>
          <w:lang w:eastAsia="lv-LV"/>
        </w:rPr>
      </w:pPr>
      <w:r>
        <w:rPr>
          <w:rFonts w:ascii="Times New Roman" w:hAnsi="Times New Roman"/>
          <w:b w:val="0"/>
          <w:bCs/>
          <w:lang w:eastAsia="lv-LV"/>
        </w:rPr>
        <w:t>Pielikums Nr.</w:t>
      </w:r>
      <w:r w:rsidR="00730708">
        <w:rPr>
          <w:rFonts w:ascii="Times New Roman" w:hAnsi="Times New Roman"/>
          <w:b w:val="0"/>
          <w:bCs/>
          <w:lang w:eastAsia="lv-LV"/>
        </w:rPr>
        <w:t>4</w:t>
      </w:r>
      <w:r>
        <w:rPr>
          <w:rFonts w:ascii="Times New Roman" w:hAnsi="Times New Roman"/>
          <w:b w:val="0"/>
          <w:bCs/>
          <w:lang w:eastAsia="lv-LV"/>
        </w:rPr>
        <w:t xml:space="preserve"> – </w:t>
      </w:r>
      <w:r w:rsidR="0022664D">
        <w:rPr>
          <w:rFonts w:ascii="Times New Roman" w:hAnsi="Times New Roman"/>
          <w:b w:val="0"/>
          <w:bCs/>
          <w:lang w:eastAsia="lv-LV"/>
        </w:rPr>
        <w:t>Finanšu piedāvājums;</w:t>
      </w:r>
    </w:p>
    <w:p w14:paraId="33C48905" w14:textId="0810285A" w:rsidR="0022664D" w:rsidRPr="0022664D" w:rsidRDefault="0022664D">
      <w:pPr>
        <w:pStyle w:val="Sarakstarindkopa"/>
        <w:numPr>
          <w:ilvl w:val="1"/>
          <w:numId w:val="7"/>
        </w:numPr>
        <w:tabs>
          <w:tab w:val="left" w:pos="3195"/>
        </w:tabs>
        <w:jc w:val="both"/>
        <w:rPr>
          <w:rFonts w:ascii="Times New Roman" w:hAnsi="Times New Roman"/>
          <w:b w:val="0"/>
          <w:lang w:eastAsia="lv-LV"/>
        </w:rPr>
      </w:pPr>
      <w:r>
        <w:rPr>
          <w:rFonts w:ascii="Times New Roman" w:hAnsi="Times New Roman"/>
          <w:b w:val="0"/>
          <w:bCs/>
          <w:lang w:eastAsia="lv-LV"/>
        </w:rPr>
        <w:t>Pielikums Nr.</w:t>
      </w:r>
      <w:r w:rsidR="006821F0">
        <w:rPr>
          <w:rFonts w:ascii="Times New Roman" w:hAnsi="Times New Roman"/>
          <w:b w:val="0"/>
          <w:bCs/>
          <w:lang w:eastAsia="lv-LV"/>
        </w:rPr>
        <w:t>5 – Pieredzes apliecinājums;</w:t>
      </w:r>
    </w:p>
    <w:p w14:paraId="7B0AE853" w14:textId="3EAD782E" w:rsidR="00AC158D" w:rsidRPr="00D62582" w:rsidRDefault="00E36780">
      <w:pPr>
        <w:pStyle w:val="Sarakstarindkopa"/>
        <w:numPr>
          <w:ilvl w:val="1"/>
          <w:numId w:val="7"/>
        </w:numPr>
        <w:tabs>
          <w:tab w:val="left" w:pos="3195"/>
        </w:tabs>
        <w:jc w:val="both"/>
        <w:rPr>
          <w:rFonts w:ascii="Times New Roman" w:hAnsi="Times New Roman"/>
          <w:b w:val="0"/>
          <w:lang w:eastAsia="lv-LV"/>
        </w:rPr>
      </w:pPr>
      <w:r>
        <w:rPr>
          <w:rFonts w:ascii="Times New Roman" w:hAnsi="Times New Roman"/>
          <w:b w:val="0"/>
          <w:lang w:eastAsia="lv-LV"/>
        </w:rPr>
        <w:t>Pielikums Nr.</w:t>
      </w:r>
      <w:r w:rsidR="00730708">
        <w:rPr>
          <w:rFonts w:ascii="Times New Roman" w:hAnsi="Times New Roman"/>
          <w:b w:val="0"/>
          <w:lang w:eastAsia="lv-LV"/>
        </w:rPr>
        <w:t>6</w:t>
      </w:r>
      <w:r>
        <w:rPr>
          <w:rFonts w:ascii="Times New Roman" w:hAnsi="Times New Roman"/>
          <w:b w:val="0"/>
          <w:lang w:eastAsia="lv-LV"/>
        </w:rPr>
        <w:t xml:space="preserve"> – </w:t>
      </w:r>
      <w:r w:rsidR="00DB54D0" w:rsidRPr="00D62582">
        <w:rPr>
          <w:rFonts w:ascii="Times New Roman" w:hAnsi="Times New Roman"/>
          <w:b w:val="0"/>
          <w:bCs/>
          <w:lang w:eastAsia="lv-LV"/>
        </w:rPr>
        <w:t>Informācija par apakšuzņēmējiem (ja tādi tiek piesaistīti</w:t>
      </w:r>
      <w:r w:rsidR="008B118F" w:rsidRPr="00D62582">
        <w:rPr>
          <w:rFonts w:ascii="Times New Roman" w:hAnsi="Times New Roman"/>
          <w:b w:val="0"/>
          <w:bCs/>
          <w:lang w:eastAsia="lv-LV"/>
        </w:rPr>
        <w:t>)</w:t>
      </w:r>
      <w:r w:rsidR="00C446A2" w:rsidRPr="00D62582">
        <w:rPr>
          <w:rFonts w:ascii="Times New Roman" w:hAnsi="Times New Roman"/>
          <w:b w:val="0"/>
          <w:bCs/>
          <w:lang w:eastAsia="lv-LV"/>
        </w:rPr>
        <w:t>.</w:t>
      </w:r>
    </w:p>
    <w:p w14:paraId="146BC655" w14:textId="2E2ADDF5" w:rsidR="00AC158D" w:rsidRDefault="008A7F1D">
      <w:pPr>
        <w:pStyle w:val="Sarakstarindkopa"/>
        <w:numPr>
          <w:ilvl w:val="1"/>
          <w:numId w:val="7"/>
        </w:numPr>
        <w:tabs>
          <w:tab w:val="left" w:pos="3195"/>
        </w:tabs>
        <w:jc w:val="both"/>
        <w:rPr>
          <w:rFonts w:ascii="Times New Roman" w:hAnsi="Times New Roman"/>
          <w:b w:val="0"/>
          <w:bCs/>
          <w:lang w:eastAsia="lv-LV"/>
        </w:rPr>
      </w:pPr>
      <w:r w:rsidRPr="00F17220">
        <w:rPr>
          <w:rFonts w:ascii="Times New Roman" w:hAnsi="Times New Roman"/>
          <w:b w:val="0"/>
          <w:bCs/>
          <w:lang w:eastAsia="lv-LV"/>
        </w:rPr>
        <w:t>Pielikums Nr.</w:t>
      </w:r>
      <w:r w:rsidR="00730708">
        <w:rPr>
          <w:rFonts w:ascii="Times New Roman" w:hAnsi="Times New Roman"/>
          <w:b w:val="0"/>
          <w:bCs/>
          <w:lang w:eastAsia="lv-LV"/>
        </w:rPr>
        <w:t>7</w:t>
      </w:r>
      <w:r w:rsidRPr="00F17220">
        <w:rPr>
          <w:rFonts w:ascii="Times New Roman" w:hAnsi="Times New Roman"/>
          <w:b w:val="0"/>
          <w:bCs/>
          <w:lang w:eastAsia="lv-LV"/>
        </w:rPr>
        <w:t xml:space="preserve"> – </w:t>
      </w:r>
      <w:r w:rsidR="008B118F" w:rsidRPr="00F17220">
        <w:rPr>
          <w:rFonts w:ascii="Times New Roman" w:hAnsi="Times New Roman"/>
          <w:b w:val="0"/>
          <w:bCs/>
          <w:lang w:eastAsia="lv-LV"/>
        </w:rPr>
        <w:t xml:space="preserve">Apakšuzņēmēja vai personas, uz kuras iespējām </w:t>
      </w:r>
      <w:r w:rsidR="005B3669" w:rsidRPr="00F17220">
        <w:rPr>
          <w:rFonts w:ascii="Times New Roman" w:hAnsi="Times New Roman"/>
          <w:b w:val="0"/>
          <w:bCs/>
          <w:lang w:eastAsia="lv-LV"/>
        </w:rPr>
        <w:t>Pretendents balstās, apliecinājums</w:t>
      </w:r>
      <w:r w:rsidR="00C446A2" w:rsidRPr="00F17220">
        <w:rPr>
          <w:rFonts w:ascii="Times New Roman" w:hAnsi="Times New Roman"/>
          <w:b w:val="0"/>
          <w:bCs/>
          <w:lang w:eastAsia="lv-LV"/>
        </w:rPr>
        <w:t>.</w:t>
      </w:r>
    </w:p>
    <w:p w14:paraId="4F37FA1A" w14:textId="6F4A9489" w:rsidR="00432957" w:rsidRPr="00F17220" w:rsidRDefault="00432957">
      <w:pPr>
        <w:pStyle w:val="Sarakstarindkopa"/>
        <w:numPr>
          <w:ilvl w:val="1"/>
          <w:numId w:val="7"/>
        </w:numPr>
        <w:tabs>
          <w:tab w:val="left" w:pos="3195"/>
        </w:tabs>
        <w:ind w:right="-285"/>
        <w:jc w:val="both"/>
        <w:rPr>
          <w:rFonts w:ascii="Times New Roman" w:hAnsi="Times New Roman"/>
          <w:b w:val="0"/>
          <w:bCs/>
          <w:lang w:eastAsia="lv-LV"/>
        </w:rPr>
      </w:pPr>
      <w:r w:rsidRPr="00F17220">
        <w:rPr>
          <w:rFonts w:ascii="Times New Roman" w:hAnsi="Times New Roman"/>
          <w:b w:val="0"/>
          <w:bCs/>
          <w:lang w:eastAsia="lv-LV"/>
        </w:rPr>
        <w:t>Pielikums Nr.</w:t>
      </w:r>
      <w:r w:rsidR="006821F0">
        <w:rPr>
          <w:rFonts w:ascii="Times New Roman" w:hAnsi="Times New Roman"/>
          <w:b w:val="0"/>
          <w:bCs/>
          <w:lang w:eastAsia="lv-LV"/>
        </w:rPr>
        <w:t>8</w:t>
      </w:r>
      <w:r w:rsidR="00927913" w:rsidRPr="00F17220">
        <w:rPr>
          <w:rFonts w:ascii="Times New Roman" w:hAnsi="Times New Roman"/>
          <w:b w:val="0"/>
          <w:bCs/>
          <w:lang w:eastAsia="lv-LV"/>
        </w:rPr>
        <w:t xml:space="preserve"> – Līguma projekts.</w:t>
      </w:r>
    </w:p>
    <w:bookmarkEnd w:id="9"/>
    <w:p w14:paraId="1DE2A556" w14:textId="77777777" w:rsidR="002D4CCF" w:rsidRDefault="002D4CCF" w:rsidP="000867D0">
      <w:pPr>
        <w:ind w:right="-285"/>
        <w:rPr>
          <w:rFonts w:ascii="Times New Roman" w:eastAsia="Times New Roman" w:hAnsi="Times New Roman" w:cs="Times New Roman"/>
          <w:sz w:val="24"/>
          <w:szCs w:val="24"/>
        </w:rPr>
      </w:pPr>
    </w:p>
    <w:p w14:paraId="0F0F770C" w14:textId="591F3936" w:rsidR="008536D6" w:rsidRPr="00F17220" w:rsidRDefault="008A7F1D" w:rsidP="000867D0">
      <w:pPr>
        <w:ind w:right="-285"/>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br w:type="page"/>
      </w:r>
    </w:p>
    <w:p w14:paraId="7EF3353B" w14:textId="77777777" w:rsidR="00425E1B" w:rsidRPr="00F17220" w:rsidRDefault="00425E1B" w:rsidP="0041723A">
      <w:pPr>
        <w:spacing w:after="0" w:line="240" w:lineRule="auto"/>
        <w:jc w:val="right"/>
        <w:rPr>
          <w:rFonts w:ascii="Times New Roman" w:eastAsia="Times New Roman" w:hAnsi="Times New Roman" w:cs="Times New Roman"/>
          <w:b/>
          <w:color w:val="000000"/>
          <w:sz w:val="24"/>
          <w:szCs w:val="24"/>
        </w:rPr>
      </w:pPr>
      <w:bookmarkStart w:id="10" w:name="_Hlk170720233"/>
      <w:bookmarkEnd w:id="8"/>
      <w:r w:rsidRPr="00F17220">
        <w:rPr>
          <w:rFonts w:ascii="Times New Roman" w:eastAsia="Times New Roman" w:hAnsi="Times New Roman" w:cs="Times New Roman"/>
          <w:b/>
          <w:color w:val="000000"/>
          <w:sz w:val="24"/>
          <w:szCs w:val="24"/>
        </w:rPr>
        <w:lastRenderedPageBreak/>
        <w:t>1.pielikums</w:t>
      </w:r>
    </w:p>
    <w:p w14:paraId="0A461BEC" w14:textId="77777777" w:rsidR="00201F7E" w:rsidRDefault="00201F7E" w:rsidP="00456D19">
      <w:pPr>
        <w:widowControl w:val="0"/>
        <w:spacing w:after="0"/>
        <w:ind w:firstLine="284"/>
        <w:jc w:val="right"/>
        <w:rPr>
          <w:rFonts w:ascii="Times New Roman" w:eastAsia="DejaVu Sans" w:hAnsi="Times New Roman" w:cs="Times New Roman"/>
          <w:i/>
          <w:iCs/>
          <w:kern w:val="2"/>
          <w:sz w:val="20"/>
          <w:szCs w:val="20"/>
          <w:lang w:eastAsia="hi-IN" w:bidi="hi-IN"/>
        </w:rPr>
      </w:pPr>
      <w:bookmarkStart w:id="11" w:name="_Hlk137205818"/>
      <w:r>
        <w:rPr>
          <w:rFonts w:ascii="Times New Roman" w:eastAsia="DejaVu Sans" w:hAnsi="Times New Roman" w:cs="Times New Roman"/>
          <w:i/>
          <w:iCs/>
          <w:kern w:val="2"/>
          <w:sz w:val="20"/>
          <w:szCs w:val="20"/>
          <w:lang w:eastAsia="hi-IN" w:bidi="hi-IN"/>
        </w:rPr>
        <w:t>Atklāta konkursa</w:t>
      </w:r>
    </w:p>
    <w:p w14:paraId="12D0468D" w14:textId="27B422CC" w:rsidR="00456D19" w:rsidRPr="00456D19" w:rsidRDefault="00201F7E" w:rsidP="00456D19">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00456D19"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00456D19" w:rsidRPr="00456D19">
        <w:rPr>
          <w:rFonts w:ascii="Times New Roman" w:eastAsia="DejaVu Sans" w:hAnsi="Times New Roman" w:cs="Times New Roman"/>
          <w:i/>
          <w:iCs/>
          <w:kern w:val="2"/>
          <w:sz w:val="20"/>
          <w:szCs w:val="20"/>
          <w:lang w:eastAsia="hi-IN" w:bidi="hi-IN"/>
        </w:rPr>
        <w:t>/</w:t>
      </w:r>
      <w:r w:rsidR="00456D19">
        <w:rPr>
          <w:rFonts w:ascii="Times New Roman" w:eastAsia="DejaVu Sans" w:hAnsi="Times New Roman" w:cs="Times New Roman"/>
          <w:i/>
          <w:iCs/>
          <w:kern w:val="2"/>
          <w:sz w:val="20"/>
          <w:szCs w:val="20"/>
          <w:lang w:eastAsia="hi-IN" w:bidi="hi-IN"/>
        </w:rPr>
        <w:t>5</w:t>
      </w:r>
      <w:r>
        <w:rPr>
          <w:rFonts w:ascii="Times New Roman" w:eastAsia="DejaVu Sans" w:hAnsi="Times New Roman" w:cs="Times New Roman"/>
          <w:i/>
          <w:iCs/>
          <w:kern w:val="2"/>
          <w:sz w:val="20"/>
          <w:szCs w:val="20"/>
          <w:lang w:eastAsia="hi-IN" w:bidi="hi-IN"/>
        </w:rPr>
        <w:t>2</w:t>
      </w:r>
      <w:r w:rsidR="00456D19" w:rsidRPr="00456D19">
        <w:rPr>
          <w:rFonts w:ascii="Times New Roman" w:eastAsia="DejaVu Sans" w:hAnsi="Times New Roman" w:cs="Times New Roman"/>
          <w:i/>
          <w:iCs/>
          <w:kern w:val="2"/>
          <w:sz w:val="20"/>
          <w:szCs w:val="20"/>
          <w:lang w:eastAsia="hi-IN" w:bidi="hi-IN"/>
        </w:rPr>
        <w:t>)</w:t>
      </w:r>
    </w:p>
    <w:bookmarkEnd w:id="11"/>
    <w:p w14:paraId="746630A8" w14:textId="0D865472" w:rsidR="00425E1B" w:rsidRPr="00EE63BD" w:rsidRDefault="00425E1B" w:rsidP="00EE63BD">
      <w:pPr>
        <w:widowControl w:val="0"/>
        <w:overflowPunct w:val="0"/>
        <w:autoSpaceDE w:val="0"/>
        <w:autoSpaceDN w:val="0"/>
        <w:adjustRightInd w:val="0"/>
        <w:spacing w:after="0" w:line="240" w:lineRule="auto"/>
        <w:rPr>
          <w:rFonts w:ascii="Times New Roman" w:eastAsia="Times New Roman" w:hAnsi="Times New Roman" w:cs="Times New Roman"/>
          <w:b/>
          <w:kern w:val="28"/>
          <w:sz w:val="28"/>
          <w:szCs w:val="28"/>
          <w:lang w:eastAsia="lv-LV"/>
        </w:rPr>
      </w:pPr>
    </w:p>
    <w:bookmarkEnd w:id="10"/>
    <w:p w14:paraId="5A0F55D4" w14:textId="77777777" w:rsidR="00EE63BD" w:rsidRPr="00CE24F8" w:rsidRDefault="00EE63BD" w:rsidP="00EE63BD">
      <w:pPr>
        <w:suppressAutoHyphens/>
        <w:spacing w:before="240" w:after="0" w:line="240" w:lineRule="auto"/>
        <w:ind w:left="737"/>
        <w:contextualSpacing/>
        <w:jc w:val="center"/>
        <w:rPr>
          <w:rFonts w:ascii="Times New Roman" w:eastAsia="Calibri" w:hAnsi="Times New Roman" w:cs="Times New Roman"/>
          <w:b/>
          <w:kern w:val="2"/>
          <w:lang w:eastAsia="ar-SA"/>
          <w14:ligatures w14:val="standardContextual"/>
        </w:rPr>
      </w:pPr>
      <w:r w:rsidRPr="00CE24F8">
        <w:rPr>
          <w:rFonts w:ascii="Times New Roman" w:eastAsia="Calibri" w:hAnsi="Times New Roman" w:cs="Times New Roman"/>
          <w:b/>
          <w:kern w:val="2"/>
          <w:lang w:eastAsia="ar-SA"/>
          <w14:ligatures w14:val="standardContextual"/>
        </w:rPr>
        <w:t xml:space="preserve">PIETEIKUMA </w:t>
      </w:r>
      <w:r w:rsidRPr="00CE24F8">
        <w:rPr>
          <w:rFonts w:ascii="Times New Roman" w:eastAsia="Calibri" w:hAnsi="Times New Roman" w:cs="Times New Roman"/>
          <w:b/>
          <w:caps/>
          <w:kern w:val="2"/>
          <w:lang w:eastAsia="ar-SA"/>
          <w14:ligatures w14:val="standardContextual"/>
        </w:rPr>
        <w:t>Veidlapa</w:t>
      </w:r>
    </w:p>
    <w:p w14:paraId="195C863A" w14:textId="215B7F45" w:rsidR="00EE63BD" w:rsidRDefault="00EE63BD" w:rsidP="00EE63BD">
      <w:pPr>
        <w:spacing w:before="240" w:after="120" w:line="240" w:lineRule="auto"/>
        <w:ind w:left="426" w:hanging="426"/>
        <w:jc w:val="center"/>
        <w:rPr>
          <w:rFonts w:ascii="Times New Roman" w:hAnsi="Times New Roman" w:cs="Times New Roman"/>
          <w:color w:val="000000"/>
        </w:rPr>
      </w:pPr>
      <w:r w:rsidRPr="00CE24F8">
        <w:rPr>
          <w:rFonts w:ascii="Times New Roman" w:eastAsia="Times New Roman" w:hAnsi="Times New Roman" w:cs="Times New Roman"/>
          <w:bCs/>
          <w:color w:val="000000"/>
        </w:rPr>
        <w:t>Iepirkumam “</w:t>
      </w:r>
      <w:r w:rsidR="008239FF" w:rsidRPr="008239FF">
        <w:rPr>
          <w:rFonts w:ascii="Times New Roman" w:eastAsia="Times New Roman" w:hAnsi="Times New Roman" w:cs="Times New Roman"/>
          <w:bCs/>
          <w:color w:val="000000"/>
        </w:rPr>
        <w:t>Aizkraukles novada pašvaldības nekustamo un kustamo īpašumu apdrošināšana, ēku gruntsgabalu, vides objektu īpašnieka vispārējās civiltiesiskās atbildības apdrošināšana</w:t>
      </w:r>
      <w:r w:rsidRPr="00CE24F8">
        <w:rPr>
          <w:rFonts w:ascii="Times New Roman" w:hAnsi="Times New Roman" w:cs="Times New Roman"/>
          <w:bCs/>
          <w:color w:val="000000"/>
          <w:shd w:val="clear" w:color="auto" w:fill="FFFFFF"/>
        </w:rPr>
        <w:t>”</w:t>
      </w:r>
      <w:r w:rsidRPr="00CE24F8">
        <w:rPr>
          <w:rFonts w:ascii="Times New Roman" w:hAnsi="Times New Roman" w:cs="Times New Roman"/>
          <w:color w:val="000000"/>
        </w:rPr>
        <w:t>, iepirkuma identifikācijas Nr. AND 202</w:t>
      </w:r>
      <w:r>
        <w:rPr>
          <w:rFonts w:ascii="Times New Roman" w:hAnsi="Times New Roman" w:cs="Times New Roman"/>
          <w:color w:val="000000"/>
        </w:rPr>
        <w:t>6</w:t>
      </w:r>
      <w:r w:rsidRPr="00CE24F8">
        <w:rPr>
          <w:rFonts w:ascii="Times New Roman" w:hAnsi="Times New Roman" w:cs="Times New Roman"/>
          <w:color w:val="000000"/>
        </w:rPr>
        <w:t>/</w:t>
      </w:r>
      <w:r>
        <w:rPr>
          <w:rFonts w:ascii="Times New Roman" w:hAnsi="Times New Roman" w:cs="Times New Roman"/>
          <w:color w:val="000000"/>
        </w:rPr>
        <w:t>52</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EE63BD" w:rsidRPr="005E7E0E" w14:paraId="51B15DCC" w14:textId="77777777" w:rsidTr="000207E8">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0D961B3E" w14:textId="77777777" w:rsidR="00EE63BD" w:rsidRPr="005E7E0E" w:rsidRDefault="00EE63BD" w:rsidP="000207E8">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529FC787" w14:textId="77777777" w:rsidR="00EE63BD" w:rsidRPr="005E7E0E" w:rsidRDefault="00EE63BD" w:rsidP="000207E8">
            <w:pPr>
              <w:spacing w:after="0" w:line="256" w:lineRule="auto"/>
              <w:contextualSpacing/>
              <w:jc w:val="both"/>
              <w:rPr>
                <w:rFonts w:ascii="Times New Roman" w:eastAsia="Calibri" w:hAnsi="Times New Roman" w:cs="Times New Roman"/>
                <w:lang w:eastAsia="lv-LV"/>
              </w:rPr>
            </w:pPr>
            <w:r w:rsidRPr="005E7E0E">
              <w:rPr>
                <w:rFonts w:ascii="Times New Roman" w:eastAsia="Calibri" w:hAnsi="Times New Roman" w:cs="Times New Roman"/>
                <w:lang w:eastAsia="lv-LV"/>
              </w:rPr>
              <w:t>Aizkraukles novada pašvaldība</w:t>
            </w:r>
          </w:p>
          <w:p w14:paraId="56B6741D" w14:textId="77777777" w:rsidR="00EE63BD" w:rsidRPr="005E7E0E" w:rsidRDefault="00EE63BD" w:rsidP="000207E8">
            <w:pPr>
              <w:spacing w:after="0" w:line="256" w:lineRule="auto"/>
              <w:ind w:left="-5069" w:firstLine="4253"/>
              <w:jc w:val="both"/>
              <w:rPr>
                <w:rFonts w:ascii="Times New Roman" w:eastAsia="Calibri" w:hAnsi="Times New Roman" w:cs="Times New Roman"/>
              </w:rPr>
            </w:pPr>
            <w:r w:rsidRPr="005E7E0E">
              <w:rPr>
                <w:rFonts w:ascii="Times New Roman" w:eastAsia="Calibri" w:hAnsi="Times New Roman" w:cs="Times New Roman"/>
              </w:rPr>
              <w:t>Reģ.Nr. 90000074812</w:t>
            </w:r>
          </w:p>
          <w:p w14:paraId="30914FDB" w14:textId="77777777" w:rsidR="00EE63BD" w:rsidRPr="005E7E0E" w:rsidRDefault="00EE63BD" w:rsidP="000207E8">
            <w:pPr>
              <w:spacing w:after="0" w:line="256" w:lineRule="auto"/>
              <w:jc w:val="both"/>
              <w:rPr>
                <w:rFonts w:ascii="Times New Roman" w:eastAsia="Calibri" w:hAnsi="Times New Roman" w:cs="Times New Roman"/>
              </w:rPr>
            </w:pPr>
            <w:r w:rsidRPr="005E7E0E">
              <w:rPr>
                <w:rFonts w:ascii="Times New Roman" w:eastAsia="Calibri" w:hAnsi="Times New Roman" w:cs="Times New Roman"/>
              </w:rPr>
              <w:t>Adrese: Lāčplēša iela 1A, Aizkraukle, Aizkraukles novads</w:t>
            </w:r>
          </w:p>
        </w:tc>
      </w:tr>
      <w:tr w:rsidR="00EE63BD" w:rsidRPr="005E7E0E" w14:paraId="09D6AF06" w14:textId="77777777" w:rsidTr="000207E8">
        <w:tc>
          <w:tcPr>
            <w:tcW w:w="3263" w:type="dxa"/>
            <w:tcBorders>
              <w:top w:val="single" w:sz="4" w:space="0" w:color="auto"/>
              <w:left w:val="single" w:sz="4" w:space="0" w:color="auto"/>
              <w:bottom w:val="single" w:sz="4" w:space="0" w:color="auto"/>
              <w:right w:val="single" w:sz="4" w:space="0" w:color="auto"/>
            </w:tcBorders>
            <w:vAlign w:val="center"/>
            <w:hideMark/>
          </w:tcPr>
          <w:p w14:paraId="1C6841C3" w14:textId="77777777" w:rsidR="00EE63BD" w:rsidRPr="005E7E0E" w:rsidRDefault="00EE63BD" w:rsidP="000207E8">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 xml:space="preserve">Pretendents </w:t>
            </w:r>
          </w:p>
          <w:p w14:paraId="66AFA9D5" w14:textId="77777777" w:rsidR="00EE63BD" w:rsidRPr="005E7E0E" w:rsidRDefault="00EE63BD" w:rsidP="000207E8">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7C1341F8" w14:textId="77777777" w:rsidR="00EE63BD" w:rsidRPr="005E7E0E" w:rsidRDefault="00EE63BD" w:rsidP="000207E8">
            <w:pPr>
              <w:snapToGrid w:val="0"/>
              <w:spacing w:after="0" w:line="256" w:lineRule="auto"/>
              <w:rPr>
                <w:rFonts w:ascii="Times New Roman" w:eastAsia="Calibri" w:hAnsi="Times New Roman" w:cs="Times New Roman"/>
              </w:rPr>
            </w:pPr>
          </w:p>
        </w:tc>
      </w:tr>
      <w:tr w:rsidR="00EE63BD" w:rsidRPr="005E7E0E" w14:paraId="62185464" w14:textId="77777777" w:rsidTr="000207E8">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0C052A43" w14:textId="77777777" w:rsidR="00EE63BD" w:rsidRPr="005E7E0E" w:rsidRDefault="00EE63BD" w:rsidP="000207E8">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Pretendenta kontaktpersona:</w:t>
            </w:r>
          </w:p>
          <w:p w14:paraId="3D32FED8" w14:textId="77777777" w:rsidR="00EE63BD" w:rsidRPr="005E7E0E" w:rsidRDefault="00EE63BD" w:rsidP="000207E8">
            <w:pPr>
              <w:spacing w:after="0" w:line="256" w:lineRule="auto"/>
              <w:rPr>
                <w:rFonts w:ascii="Times New Roman" w:eastAsia="Calibri" w:hAnsi="Times New Roman" w:cs="Times New Roman"/>
              </w:rPr>
            </w:pPr>
            <w:r w:rsidRPr="005E7E0E">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68676847" w14:textId="77777777" w:rsidR="00EE63BD" w:rsidRPr="005E7E0E" w:rsidRDefault="00EE63BD" w:rsidP="000207E8">
            <w:pPr>
              <w:snapToGrid w:val="0"/>
              <w:spacing w:line="256" w:lineRule="auto"/>
              <w:rPr>
                <w:rFonts w:ascii="Times New Roman" w:eastAsia="Calibri" w:hAnsi="Times New Roman" w:cs="Times New Roman"/>
              </w:rPr>
            </w:pPr>
          </w:p>
        </w:tc>
      </w:tr>
      <w:tr w:rsidR="00EE63BD" w:rsidRPr="005E7E0E" w14:paraId="3D4CDFB6" w14:textId="77777777" w:rsidTr="000207E8">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A6A700B" w14:textId="77777777" w:rsidR="00EE63BD" w:rsidRPr="005E7E0E" w:rsidRDefault="00EE63BD" w:rsidP="000207E8">
            <w:pPr>
              <w:snapToGrid w:val="0"/>
              <w:spacing w:after="0" w:line="256" w:lineRule="auto"/>
              <w:rPr>
                <w:rFonts w:ascii="Times New Roman" w:eastAsia="Calibri" w:hAnsi="Times New Roman" w:cs="Times New Roman"/>
              </w:rPr>
            </w:pPr>
            <w:r>
              <w:rPr>
                <w:rFonts w:ascii="Times New Roman" w:eastAsia="Calibri" w:hAnsi="Times New Roman" w:cs="Times New Roman"/>
              </w:rPr>
              <w:t>P</w:t>
            </w:r>
            <w:r w:rsidRPr="0016565F">
              <w:rPr>
                <w:rFonts w:ascii="Times New Roman" w:eastAsia="Calibri" w:hAnsi="Times New Roman" w:cs="Times New Roman"/>
              </w:rPr>
              <w:t xml:space="preserve">ersona (vārds, uzvārds) </w:t>
            </w:r>
            <w:r>
              <w:rPr>
                <w:rFonts w:ascii="Times New Roman" w:eastAsia="Calibri" w:hAnsi="Times New Roman" w:cs="Times New Roman"/>
              </w:rPr>
              <w:t>un tiesiskais</w:t>
            </w:r>
            <w:r w:rsidRPr="0016565F">
              <w:rPr>
                <w:rFonts w:ascii="Times New Roman" w:eastAsia="Calibri" w:hAnsi="Times New Roman" w:cs="Times New Roman"/>
              </w:rPr>
              <w:t xml:space="preserve"> pamat</w:t>
            </w:r>
            <w:r>
              <w:rPr>
                <w:rFonts w:ascii="Times New Roman" w:eastAsia="Calibri" w:hAnsi="Times New Roman" w:cs="Times New Roman"/>
              </w:rPr>
              <w:t xml:space="preserve">s, kas </w:t>
            </w:r>
            <w:r w:rsidRPr="0016565F">
              <w:rPr>
                <w:rFonts w:ascii="Times New Roman" w:eastAsia="Calibri" w:hAnsi="Times New Roman" w:cs="Times New Roman"/>
              </w:rPr>
              <w:t>būs līguma paraksttiesīgā persona no pretendenta puses, līguma slēgšanas tiesību piešķiršanas gadījumā</w:t>
            </w:r>
            <w:r>
              <w:rPr>
                <w:rFonts w:ascii="Times New Roman" w:eastAsia="Calibri" w:hAnsi="Times New Roman" w:cs="Times New Roman"/>
              </w:rPr>
              <w:t>.</w:t>
            </w:r>
          </w:p>
        </w:tc>
        <w:tc>
          <w:tcPr>
            <w:tcW w:w="5384" w:type="dxa"/>
            <w:tcBorders>
              <w:top w:val="single" w:sz="4" w:space="0" w:color="auto"/>
              <w:left w:val="single" w:sz="4" w:space="0" w:color="auto"/>
              <w:bottom w:val="single" w:sz="4" w:space="0" w:color="auto"/>
              <w:right w:val="single" w:sz="4" w:space="0" w:color="auto"/>
            </w:tcBorders>
          </w:tcPr>
          <w:p w14:paraId="40594F88" w14:textId="77777777" w:rsidR="00EE63BD" w:rsidRPr="005E7E0E" w:rsidRDefault="00EE63BD" w:rsidP="000207E8">
            <w:pPr>
              <w:snapToGrid w:val="0"/>
              <w:spacing w:line="256" w:lineRule="auto"/>
              <w:rPr>
                <w:rFonts w:ascii="Times New Roman" w:eastAsia="Calibri" w:hAnsi="Times New Roman" w:cs="Times New Roman"/>
              </w:rPr>
            </w:pPr>
          </w:p>
        </w:tc>
      </w:tr>
      <w:tr w:rsidR="00EE63BD" w:rsidRPr="005E7E0E" w14:paraId="74E7537E" w14:textId="77777777" w:rsidTr="000207E8">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492F11A6" w14:textId="77777777" w:rsidR="00EE63BD" w:rsidRPr="005E7E0E" w:rsidRDefault="00EE63BD" w:rsidP="000207E8">
            <w:pPr>
              <w:snapToGrid w:val="0"/>
              <w:spacing w:after="0" w:line="256" w:lineRule="auto"/>
              <w:rPr>
                <w:rFonts w:ascii="Times New Roman" w:eastAsia="Calibri" w:hAnsi="Times New Roman" w:cs="Times New Roman"/>
              </w:rPr>
            </w:pPr>
            <w:r>
              <w:rPr>
                <w:rFonts w:ascii="Times New Roman" w:eastAsia="Calibri" w:hAnsi="Times New Roman" w:cs="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2DC4E08D" w14:textId="77777777" w:rsidR="00EE63BD" w:rsidRPr="005E7E0E" w:rsidRDefault="00EE63BD" w:rsidP="000207E8">
            <w:pPr>
              <w:snapToGrid w:val="0"/>
              <w:spacing w:line="256" w:lineRule="auto"/>
              <w:rPr>
                <w:rFonts w:ascii="Times New Roman" w:eastAsia="Calibri" w:hAnsi="Times New Roman" w:cs="Times New Roman"/>
              </w:rPr>
            </w:pPr>
          </w:p>
        </w:tc>
      </w:tr>
      <w:tr w:rsidR="00EE63BD" w:rsidRPr="005E7E0E" w14:paraId="5EEDBE4D" w14:textId="77777777" w:rsidTr="000207E8">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697AF38B" w14:textId="77777777" w:rsidR="00EE63BD" w:rsidRPr="005E7E0E" w:rsidRDefault="00EE63BD" w:rsidP="000207E8">
            <w:pPr>
              <w:spacing w:after="0" w:line="256" w:lineRule="auto"/>
              <w:rPr>
                <w:rFonts w:ascii="Times New Roman" w:eastAsia="Calibri" w:hAnsi="Times New Roman" w:cs="Times New Roman"/>
              </w:rPr>
            </w:pPr>
            <w:r w:rsidRPr="005E7E0E">
              <w:rPr>
                <w:rFonts w:ascii="Times New Roman" w:eastAsia="Calibri" w:hAnsi="Times New Roman" w:cs="Times New Roman"/>
              </w:rPr>
              <w:t>Pretendenta atbilstība mazajam*, vidējam**vai mikrouzņēmuma*** statusam</w:t>
            </w:r>
          </w:p>
        </w:tc>
        <w:tc>
          <w:tcPr>
            <w:tcW w:w="5384" w:type="dxa"/>
            <w:tcBorders>
              <w:top w:val="single" w:sz="4" w:space="0" w:color="auto"/>
              <w:left w:val="single" w:sz="4" w:space="0" w:color="auto"/>
              <w:bottom w:val="single" w:sz="4" w:space="0" w:color="auto"/>
              <w:right w:val="single" w:sz="4" w:space="0" w:color="auto"/>
            </w:tcBorders>
          </w:tcPr>
          <w:p w14:paraId="2CDE158E" w14:textId="77777777" w:rsidR="00EE63BD" w:rsidRPr="005E7E0E" w:rsidRDefault="00EE63BD" w:rsidP="000207E8">
            <w:pPr>
              <w:snapToGrid w:val="0"/>
              <w:spacing w:line="256" w:lineRule="auto"/>
              <w:rPr>
                <w:rFonts w:ascii="Times New Roman" w:eastAsia="Calibri" w:hAnsi="Times New Roman" w:cs="Times New Roman"/>
              </w:rPr>
            </w:pPr>
            <w:r w:rsidRPr="005E7E0E">
              <w:rPr>
                <w:rFonts w:ascii="Times New Roman" w:eastAsia="Calibri" w:hAnsi="Times New Roman" w:cs="Times New Roman"/>
                <w:kern w:val="3"/>
              </w:rPr>
              <w:t xml:space="preserve">Pretendenta atbilstība mikrouzņēmuma***, mazajam* vai vidējam** uzņēmuma statusam </w:t>
            </w:r>
            <w:r w:rsidRPr="005E7E0E">
              <w:rPr>
                <w:rFonts w:ascii="Times New Roman" w:eastAsia="Calibri" w:hAnsi="Times New Roman" w:cs="Times New Roman"/>
                <w:i/>
                <w:kern w:val="3"/>
              </w:rPr>
              <w:t>(jānorāda atbilstošo)</w:t>
            </w:r>
          </w:p>
        </w:tc>
      </w:tr>
      <w:tr w:rsidR="00EE63BD" w:rsidRPr="005E7E0E" w14:paraId="101EE7AE" w14:textId="77777777" w:rsidTr="000207E8">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61AA8861" w14:textId="77777777" w:rsidR="00EE63BD" w:rsidRPr="005E7E0E" w:rsidRDefault="00EE63BD" w:rsidP="000207E8">
            <w:pPr>
              <w:spacing w:line="256" w:lineRule="auto"/>
              <w:jc w:val="both"/>
              <w:rPr>
                <w:rFonts w:ascii="Times New Roman" w:eastAsia="Calibri" w:hAnsi="Times New Roman" w:cs="Times New Roman"/>
              </w:rPr>
            </w:pPr>
            <w:r w:rsidRPr="005E7E0E">
              <w:rPr>
                <w:rFonts w:ascii="Times New Roman" w:eastAsia="Calibri" w:hAnsi="Times New Roman" w:cs="Times New Roman"/>
              </w:rPr>
              <w:t>Personas, kurām kandidātā vai pretendentā ir izšķiroša ietekme uz līdzdalības pamata normatīvo aktu par koncerniem izpratnē**** (atzīmēt atbilstošo ar “x” un norādīt):</w:t>
            </w:r>
          </w:p>
          <w:p w14:paraId="663EED78" w14:textId="77777777" w:rsidR="00EE63BD" w:rsidRPr="005E7E0E" w:rsidRDefault="00EE63BD" w:rsidP="000207E8">
            <w:pPr>
              <w:spacing w:line="256"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1728F494" w14:textId="77777777" w:rsidR="00EE63BD" w:rsidRPr="005E7E0E" w:rsidRDefault="00EE63BD" w:rsidP="000207E8">
            <w:pPr>
              <w:spacing w:after="0" w:line="256" w:lineRule="auto"/>
              <w:jc w:val="both"/>
              <w:rPr>
                <w:rFonts w:ascii="Times New Roman" w:eastAsia="Calibri" w:hAnsi="Times New Roman" w:cs="Times New Roman"/>
                <w:bCs/>
                <w:color w:val="000000"/>
              </w:rPr>
            </w:pPr>
            <w:r w:rsidRPr="005E7E0E">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EE63BD" w:rsidRPr="005E7E0E" w14:paraId="1F5EA010" w14:textId="77777777" w:rsidTr="000207E8">
              <w:trPr>
                <w:trHeight w:val="49"/>
              </w:trPr>
              <w:tc>
                <w:tcPr>
                  <w:tcW w:w="380" w:type="dxa"/>
                  <w:tcBorders>
                    <w:top w:val="single" w:sz="4" w:space="0" w:color="auto"/>
                    <w:left w:val="single" w:sz="4" w:space="0" w:color="auto"/>
                    <w:bottom w:val="single" w:sz="4" w:space="0" w:color="auto"/>
                    <w:right w:val="single" w:sz="4" w:space="0" w:color="auto"/>
                  </w:tcBorders>
                </w:tcPr>
                <w:p w14:paraId="193B9F65" w14:textId="77777777" w:rsidR="00EE63BD" w:rsidRPr="005E7E0E" w:rsidRDefault="00EE63BD" w:rsidP="000207E8">
                  <w:pPr>
                    <w:spacing w:after="0" w:line="256" w:lineRule="auto"/>
                    <w:jc w:val="both"/>
                    <w:rPr>
                      <w:rFonts w:ascii="Times New Roman" w:eastAsia="Calibri" w:hAnsi="Times New Roman" w:cs="Times New Roman"/>
                      <w:bCs/>
                      <w:color w:val="000000"/>
                    </w:rPr>
                  </w:pPr>
                </w:p>
              </w:tc>
            </w:tr>
          </w:tbl>
          <w:p w14:paraId="0C2F4C66" w14:textId="77777777" w:rsidR="00EE63BD" w:rsidRPr="005E7E0E" w:rsidRDefault="00EE63BD" w:rsidP="000207E8">
            <w:pPr>
              <w:spacing w:after="0" w:line="256" w:lineRule="auto"/>
              <w:ind w:left="360"/>
              <w:jc w:val="both"/>
              <w:rPr>
                <w:rFonts w:ascii="Times New Roman" w:eastAsia="Calibri" w:hAnsi="Times New Roman" w:cs="Times New Roman"/>
                <w:bCs/>
                <w:color w:val="000000"/>
                <w:shd w:val="clear" w:color="auto" w:fill="FFFFFF"/>
              </w:rPr>
            </w:pPr>
            <w:r w:rsidRPr="005E7E0E">
              <w:rPr>
                <w:rFonts w:ascii="Times New Roman" w:eastAsia="Calibri" w:hAnsi="Times New Roman" w:cs="Times New Roman"/>
                <w:bCs/>
                <w:color w:val="000000"/>
                <w:shd w:val="clear" w:color="auto" w:fill="FFFFFF"/>
              </w:rPr>
              <w:t>vai</w:t>
            </w:r>
          </w:p>
          <w:p w14:paraId="0D929C94" w14:textId="77777777" w:rsidR="00EE63BD" w:rsidRPr="005E7E0E" w:rsidRDefault="00EE63BD" w:rsidP="000207E8">
            <w:pPr>
              <w:spacing w:after="0" w:line="256" w:lineRule="auto"/>
              <w:jc w:val="both"/>
              <w:rPr>
                <w:rFonts w:ascii="Times New Roman" w:eastAsia="Calibri" w:hAnsi="Times New Roman" w:cs="Times New Roman"/>
                <w:bCs/>
                <w:color w:val="000000"/>
                <w:shd w:val="clear" w:color="auto" w:fill="FFFFFF"/>
              </w:rPr>
            </w:pPr>
            <w:r w:rsidRPr="005E7E0E">
              <w:rPr>
                <w:rFonts w:ascii="Times New Roman" w:eastAsia="Calibri" w:hAnsi="Times New Roman" w:cs="Times New Roman"/>
                <w:bCs/>
                <w:color w:val="000000"/>
                <w:shd w:val="clear" w:color="auto" w:fill="FFFFFF"/>
              </w:rPr>
              <w:t>-šādām personām ir izšķiroša nozīme:</w:t>
            </w:r>
          </w:p>
          <w:p w14:paraId="4C8DA418" w14:textId="77777777" w:rsidR="00EE63BD" w:rsidRPr="005E7E0E" w:rsidRDefault="00EE63BD" w:rsidP="000207E8">
            <w:pPr>
              <w:spacing w:after="0" w:line="256" w:lineRule="auto"/>
              <w:jc w:val="both"/>
              <w:rPr>
                <w:rFonts w:ascii="Times New Roman" w:eastAsia="Calibri" w:hAnsi="Times New Roman" w:cs="Times New Roman"/>
                <w:b/>
                <w:i/>
                <w:lang w:val="es-ES" w:eastAsia="da-DK"/>
              </w:rPr>
            </w:pPr>
            <w:r w:rsidRPr="005E7E0E">
              <w:rPr>
                <w:rFonts w:ascii="Times New Roman" w:eastAsia="Calibri" w:hAnsi="Times New Roman" w:cs="Times New Roman"/>
                <w:bCs/>
                <w:color w:val="000000"/>
                <w:shd w:val="clear" w:color="auto" w:fill="FFFFFF"/>
              </w:rPr>
              <w:t xml:space="preserve"> (</w:t>
            </w:r>
            <w:r w:rsidRPr="005E7E0E">
              <w:rPr>
                <w:rFonts w:ascii="Times New Roman" w:eastAsia="Calibri" w:hAnsi="Times New Roman" w:cs="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EE63BD" w:rsidRPr="005E7E0E" w14:paraId="6B656134" w14:textId="77777777" w:rsidTr="000207E8">
              <w:trPr>
                <w:trHeight w:val="182"/>
              </w:trPr>
              <w:tc>
                <w:tcPr>
                  <w:tcW w:w="442" w:type="dxa"/>
                  <w:tcBorders>
                    <w:top w:val="single" w:sz="4" w:space="0" w:color="auto"/>
                    <w:left w:val="single" w:sz="4" w:space="0" w:color="auto"/>
                    <w:bottom w:val="single" w:sz="4" w:space="0" w:color="auto"/>
                    <w:right w:val="single" w:sz="4" w:space="0" w:color="auto"/>
                  </w:tcBorders>
                </w:tcPr>
                <w:p w14:paraId="70DD0DC0" w14:textId="77777777" w:rsidR="00EE63BD" w:rsidRPr="005E7E0E" w:rsidRDefault="00EE63BD" w:rsidP="000207E8">
                  <w:pPr>
                    <w:snapToGrid w:val="0"/>
                    <w:spacing w:after="0" w:line="256" w:lineRule="auto"/>
                    <w:rPr>
                      <w:rFonts w:ascii="Times New Roman" w:eastAsia="Calibri" w:hAnsi="Times New Roman" w:cs="Times New Roman"/>
                      <w:b/>
                      <w:color w:val="000000"/>
                      <w:shd w:val="clear" w:color="auto" w:fill="FFFFFF"/>
                    </w:rPr>
                  </w:pPr>
                </w:p>
              </w:tc>
            </w:tr>
          </w:tbl>
          <w:p w14:paraId="2B4EFBCE" w14:textId="77777777" w:rsidR="00EE63BD" w:rsidRPr="005E7E0E" w:rsidRDefault="00EE63BD" w:rsidP="000207E8">
            <w:pPr>
              <w:snapToGrid w:val="0"/>
              <w:spacing w:after="0" w:line="256" w:lineRule="auto"/>
              <w:rPr>
                <w:rFonts w:ascii="Times New Roman" w:eastAsia="Calibri" w:hAnsi="Times New Roman" w:cs="Times New Roman"/>
                <w:kern w:val="3"/>
              </w:rPr>
            </w:pPr>
            <w:r w:rsidRPr="005E7E0E">
              <w:rPr>
                <w:rFonts w:ascii="Times New Roman" w:eastAsia="Calibri" w:hAnsi="Times New Roman" w:cs="Times New Roman"/>
                <w:bCs/>
                <w:shd w:val="clear" w:color="auto" w:fill="FFFFFF"/>
              </w:rPr>
              <w:t>_______________________________</w:t>
            </w:r>
          </w:p>
        </w:tc>
      </w:tr>
      <w:tr w:rsidR="00EE63BD" w:rsidRPr="005E7E0E" w14:paraId="5B5DE9FA" w14:textId="77777777" w:rsidTr="000207E8">
        <w:tc>
          <w:tcPr>
            <w:tcW w:w="3263" w:type="dxa"/>
            <w:tcBorders>
              <w:top w:val="single" w:sz="4" w:space="0" w:color="auto"/>
              <w:left w:val="single" w:sz="4" w:space="0" w:color="auto"/>
              <w:bottom w:val="single" w:sz="4" w:space="0" w:color="auto"/>
              <w:right w:val="single" w:sz="4" w:space="0" w:color="auto"/>
            </w:tcBorders>
            <w:vAlign w:val="center"/>
            <w:hideMark/>
          </w:tcPr>
          <w:p w14:paraId="0CAAA986" w14:textId="77777777" w:rsidR="00EE63BD" w:rsidRPr="005E7E0E" w:rsidRDefault="00EE63BD" w:rsidP="000207E8">
            <w:pPr>
              <w:snapToGrid w:val="0"/>
              <w:spacing w:after="0"/>
              <w:rPr>
                <w:rFonts w:ascii="Times New Roman" w:eastAsia="Calibri" w:hAnsi="Times New Roman" w:cs="Times New Roman"/>
              </w:rPr>
            </w:pPr>
            <w:r w:rsidRPr="005E7E0E">
              <w:rPr>
                <w:rFonts w:ascii="Times New Roman" w:eastAsia="Calibri" w:hAnsi="Times New Roman" w:cs="Times New Roman"/>
              </w:rPr>
              <w:t>Citas personas</w:t>
            </w:r>
            <w:r w:rsidRPr="005E7E0E">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0A362CB6" w14:textId="77777777" w:rsidR="00EE63BD" w:rsidRPr="005E7E0E" w:rsidRDefault="00EE63BD" w:rsidP="000207E8">
            <w:pPr>
              <w:snapToGrid w:val="0"/>
              <w:spacing w:line="256" w:lineRule="auto"/>
              <w:rPr>
                <w:rFonts w:ascii="Times New Roman" w:eastAsia="Calibri" w:hAnsi="Times New Roman" w:cs="Times New Roman"/>
              </w:rPr>
            </w:pPr>
          </w:p>
        </w:tc>
      </w:tr>
    </w:tbl>
    <w:p w14:paraId="3CE60DF0" w14:textId="768862E7" w:rsidR="00EE63BD" w:rsidRPr="005E7E0E" w:rsidRDefault="00EE63BD" w:rsidP="00EE63BD">
      <w:pPr>
        <w:spacing w:before="240" w:after="120" w:line="240" w:lineRule="auto"/>
        <w:rPr>
          <w:rFonts w:ascii="Times New Roman" w:eastAsia="Times New Roman" w:hAnsi="Times New Roman" w:cs="Times New Roman"/>
          <w:bCs/>
          <w:color w:val="000000"/>
        </w:rPr>
      </w:pPr>
      <w:r w:rsidRPr="005E7E0E">
        <w:rPr>
          <w:rFonts w:ascii="Times New Roman" w:hAnsi="Times New Roman" w:cs="Times New Roman"/>
          <w:bCs/>
        </w:rPr>
        <w:t xml:space="preserve">Iesniedzot piedāvājumu Atklātā konkursā </w:t>
      </w:r>
      <w:r w:rsidRPr="004B69C8">
        <w:rPr>
          <w:rFonts w:ascii="Times New Roman" w:eastAsia="Times New Roman" w:hAnsi="Times New Roman" w:cs="Times New Roman"/>
          <w:bCs/>
          <w:color w:val="000000"/>
        </w:rPr>
        <w:t>“</w:t>
      </w:r>
      <w:r w:rsidR="008239FF" w:rsidRPr="008239FF">
        <w:rPr>
          <w:rFonts w:ascii="Times New Roman" w:eastAsia="Times New Roman" w:hAnsi="Times New Roman" w:cs="Times New Roman"/>
          <w:bCs/>
          <w:color w:val="000000"/>
        </w:rPr>
        <w:t xml:space="preserve">Aizkraukles novada pašvaldības nekustamo un kustamo īpašumu apdrošināšana, ēku gruntsgabalu, vides objektu īpašnieka vispārējās civiltiesiskās atbildības apdrošināšana </w:t>
      </w:r>
      <w:r w:rsidRPr="004B69C8">
        <w:rPr>
          <w:rFonts w:ascii="Times New Roman" w:hAnsi="Times New Roman" w:cs="Times New Roman"/>
          <w:bCs/>
          <w:noProof/>
        </w:rPr>
        <w:t>“</w:t>
      </w:r>
      <w:r w:rsidRPr="004B69C8">
        <w:rPr>
          <w:rFonts w:ascii="Times New Roman" w:hAnsi="Times New Roman" w:cs="Times New Roman"/>
          <w:color w:val="000000"/>
        </w:rPr>
        <w:t>,</w:t>
      </w:r>
      <w:r>
        <w:rPr>
          <w:rFonts w:ascii="Times New Roman" w:hAnsi="Times New Roman" w:cs="Times New Roman"/>
          <w:color w:val="000000"/>
        </w:rPr>
        <w:t xml:space="preserve"> iepirkuma </w:t>
      </w:r>
      <w:r w:rsidRPr="005E7E0E">
        <w:rPr>
          <w:rFonts w:ascii="Times New Roman" w:hAnsi="Times New Roman" w:cs="Times New Roman"/>
          <w:color w:val="000000"/>
        </w:rPr>
        <w:t>identifikācijas Nr. A</w:t>
      </w:r>
      <w:r>
        <w:rPr>
          <w:rFonts w:ascii="Times New Roman" w:hAnsi="Times New Roman" w:cs="Times New Roman"/>
          <w:color w:val="000000"/>
        </w:rPr>
        <w:t>ND 2026/5</w:t>
      </w:r>
      <w:r w:rsidR="008239FF">
        <w:rPr>
          <w:rFonts w:ascii="Times New Roman" w:hAnsi="Times New Roman" w:cs="Times New Roman"/>
          <w:color w:val="000000"/>
        </w:rPr>
        <w:t>2</w:t>
      </w:r>
      <w:r w:rsidRPr="005E7E0E">
        <w:rPr>
          <w:rFonts w:ascii="Times New Roman" w:hAnsi="Times New Roman" w:cs="Times New Roman"/>
          <w:bCs/>
        </w:rPr>
        <w:t>, Pretendents apliecina un garantē, ka:</w:t>
      </w:r>
    </w:p>
    <w:p w14:paraId="60B17C2A"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rPr>
        <w:t>Pretendentam ir skaidras un saprotamas tā tiesības un pienākumi, Nolikumā noteiktās prasības piedāvājuma sagatavošanai, iepirkuma priekšmets;</w:t>
      </w:r>
    </w:p>
    <w:p w14:paraId="13F53825"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rPr>
        <w:t>Pretendents ir iepazinies ar Nolikumu, atzīst to par pareizu un atbilstošu, līdz ar ko necels pretenzijas par to, un atzīst, ka iepirkuma Komisija ir nodrošinājusi Pretendentam iespēju bez attaisnojama riska sagatavot un iesniegt piedāvājumu;</w:t>
      </w:r>
    </w:p>
    <w:p w14:paraId="41779199"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rPr>
        <w:tab/>
        <w:t xml:space="preserve">Pretendents ir pilnā apjomā iepazinies ar veicamo darbu apjomu un atzīst šo iegūto informāciju par pietiekamu, lai veiktu Atklāta konkursa priekšmetā norādītos darbus; </w:t>
      </w:r>
    </w:p>
    <w:p w14:paraId="2319703A"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21F32C27" w14:textId="77777777" w:rsidR="00EE63BD" w:rsidRPr="005E7E0E" w:rsidRDefault="00EE63BD">
      <w:pPr>
        <w:numPr>
          <w:ilvl w:val="0"/>
          <w:numId w:val="41"/>
        </w:numPr>
        <w:tabs>
          <w:tab w:val="center" w:pos="4153"/>
          <w:tab w:val="right" w:pos="8306"/>
        </w:tabs>
        <w:spacing w:after="0" w:line="240" w:lineRule="auto"/>
        <w:contextualSpacing/>
        <w:jc w:val="both"/>
        <w:rPr>
          <w:rFonts w:ascii="Times New Roman" w:eastAsia="Calibri" w:hAnsi="Times New Roman" w:cs="Times New Roman"/>
        </w:rPr>
      </w:pPr>
      <w:r w:rsidRPr="005E7E0E">
        <w:rPr>
          <w:rFonts w:ascii="Times New Roman" w:eastAsia="Calibri" w:hAnsi="Times New Roman" w:cs="Times New Roman"/>
        </w:rPr>
        <w:t>Pretendents apliecina piedāvājumā sniegto ziņu patiesumu;</w:t>
      </w:r>
    </w:p>
    <w:p w14:paraId="08F187CC"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rPr>
        <w:t>Pretendents nav saistīts ar Atklāta konkursa dokumentācijas sagatavotāju, iepirkuma komisijas locekli vai ekspertu PIL 25.panta pirmās un otrās daļas izpratnē;</w:t>
      </w:r>
    </w:p>
    <w:p w14:paraId="34F3565B" w14:textId="77777777" w:rsidR="00EE63BD" w:rsidRPr="005E7E0E" w:rsidRDefault="00EE63BD">
      <w:pPr>
        <w:widowControl w:val="0"/>
        <w:numPr>
          <w:ilvl w:val="0"/>
          <w:numId w:val="41"/>
        </w:numPr>
        <w:autoSpaceDE w:val="0"/>
        <w:autoSpaceDN w:val="0"/>
        <w:adjustRightInd w:val="0"/>
        <w:spacing w:after="0" w:line="240" w:lineRule="auto"/>
        <w:jc w:val="both"/>
        <w:rPr>
          <w:rFonts w:ascii="Times New Roman" w:eastAsia="Times New Roman" w:hAnsi="Times New Roman" w:cs="Times New Roman"/>
          <w:b/>
          <w:lang w:eastAsia="lv-LV"/>
        </w:rPr>
      </w:pPr>
      <w:r w:rsidRPr="005E7E0E">
        <w:rPr>
          <w:rFonts w:ascii="Times New Roman" w:eastAsia="Times New Roman" w:hAnsi="Times New Roman" w:cs="Times New Roman"/>
          <w:lang w:eastAsia="lv-LV"/>
        </w:rPr>
        <w:lastRenderedPageBreak/>
        <w:t xml:space="preserve">Garantē, </w:t>
      </w:r>
      <w:r w:rsidRPr="005E7E0E">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5E7E0E">
        <w:rPr>
          <w:rFonts w:ascii="Times New Roman" w:eastAsia="Calibri" w:hAnsi="Times New Roman" w:cs="Times New Roman"/>
          <w:i/>
          <w:iCs/>
        </w:rPr>
        <w:t>(</w:t>
      </w:r>
      <w:r w:rsidRPr="005E7E0E">
        <w:rPr>
          <w:rFonts w:ascii="Times New Roman" w:eastAsia="Calibri" w:hAnsi="Times New Roman" w:cs="Times New Roman"/>
          <w:b/>
          <w:i/>
          <w:iCs/>
        </w:rPr>
        <w:t>šo punktu iekļauj tikai tad, ja Pretendents nav ieguvis klasifikācijas klasi).</w:t>
      </w:r>
    </w:p>
    <w:p w14:paraId="7644B234"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rPr>
        <w:t xml:space="preserve">Pretendenta piedāvājums izstrādāts neatkarīgi </w:t>
      </w:r>
      <w:r w:rsidRPr="005E7E0E">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44756A3A" w14:textId="77777777" w:rsidR="00EE63BD" w:rsidRPr="005E7E0E" w:rsidRDefault="00EE63BD">
      <w:pPr>
        <w:numPr>
          <w:ilvl w:val="0"/>
          <w:numId w:val="41"/>
        </w:numPr>
        <w:spacing w:after="0" w:line="276" w:lineRule="auto"/>
        <w:contextualSpacing/>
        <w:jc w:val="both"/>
        <w:rPr>
          <w:rFonts w:ascii="Times New Roman" w:eastAsia="Calibri" w:hAnsi="Times New Roman" w:cs="Times New Roman"/>
        </w:rPr>
      </w:pPr>
      <w:r w:rsidRPr="005E7E0E">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67791E4A" w14:textId="77777777" w:rsidR="00EE63BD" w:rsidRPr="005E7E0E" w:rsidRDefault="00EE63BD">
      <w:pPr>
        <w:numPr>
          <w:ilvl w:val="0"/>
          <w:numId w:val="41"/>
        </w:numPr>
        <w:tabs>
          <w:tab w:val="center" w:pos="4153"/>
          <w:tab w:val="right" w:pos="8306"/>
        </w:tabs>
        <w:spacing w:after="0" w:line="240" w:lineRule="auto"/>
        <w:jc w:val="both"/>
        <w:rPr>
          <w:rFonts w:ascii="Times New Roman" w:eastAsia="Calibri" w:hAnsi="Times New Roman" w:cs="Times New Roman"/>
        </w:rPr>
      </w:pPr>
      <w:r w:rsidRPr="005E7E0E">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2C8BFA50" w14:textId="77777777" w:rsidR="00EE63BD" w:rsidRPr="005E7E0E" w:rsidRDefault="00EE63BD">
      <w:pPr>
        <w:numPr>
          <w:ilvl w:val="1"/>
          <w:numId w:val="41"/>
        </w:numPr>
        <w:spacing w:after="0" w:line="240" w:lineRule="auto"/>
        <w:contextualSpacing/>
        <w:jc w:val="both"/>
        <w:rPr>
          <w:rFonts w:ascii="Times New Roman" w:eastAsia="Calibri" w:hAnsi="Times New Roman" w:cs="Times New Roman"/>
          <w:kern w:val="2"/>
          <w14:ligatures w14:val="standardContextual"/>
        </w:rPr>
      </w:pPr>
      <w:r w:rsidRPr="005E7E0E">
        <w:rPr>
          <w:rFonts w:ascii="Times New Roman" w:eastAsia="Calibri" w:hAnsi="Times New Roman" w:cs="Times New Roman"/>
          <w:kern w:val="2"/>
          <w14:ligatures w14:val="standardContextual"/>
        </w:rPr>
        <w:t>pretendents nav Krievijas valstspiederīgais vai fiziska vai juridiska persona, vienība vai struktūra, kas veic uzņēmējdarbību Krievijā;</w:t>
      </w:r>
    </w:p>
    <w:p w14:paraId="110EAB74" w14:textId="77777777" w:rsidR="00EE63BD" w:rsidRPr="005E7E0E" w:rsidRDefault="00EE63BD">
      <w:pPr>
        <w:numPr>
          <w:ilvl w:val="1"/>
          <w:numId w:val="41"/>
        </w:numPr>
        <w:spacing w:after="0" w:line="240" w:lineRule="auto"/>
        <w:contextualSpacing/>
        <w:jc w:val="both"/>
        <w:rPr>
          <w:rFonts w:ascii="Times New Roman" w:eastAsia="Calibri" w:hAnsi="Times New Roman" w:cs="Times New Roman"/>
          <w:kern w:val="2"/>
          <w14:ligatures w14:val="standardContextual"/>
        </w:rPr>
      </w:pPr>
      <w:r w:rsidRPr="005E7E0E">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7AD43331" w14:textId="77777777" w:rsidR="00EE63BD" w:rsidRPr="005E7E0E" w:rsidRDefault="00EE63BD">
      <w:pPr>
        <w:numPr>
          <w:ilvl w:val="1"/>
          <w:numId w:val="41"/>
        </w:numPr>
        <w:spacing w:after="0" w:line="240" w:lineRule="auto"/>
        <w:contextualSpacing/>
        <w:jc w:val="both"/>
        <w:rPr>
          <w:rFonts w:ascii="Times New Roman" w:eastAsia="Calibri" w:hAnsi="Times New Roman" w:cs="Times New Roman"/>
          <w:kern w:val="2"/>
          <w14:ligatures w14:val="standardContextual"/>
        </w:rPr>
      </w:pPr>
      <w:r w:rsidRPr="005E7E0E">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5E7E0E">
        <w:rPr>
          <w:rFonts w:ascii="Times New Roman" w:eastAsia="Calibri" w:hAnsi="Times New Roman" w:cs="Times New Roman"/>
          <w:i/>
          <w:iCs/>
          <w:kern w:val="2"/>
          <w14:ligatures w14:val="standardContextual"/>
        </w:rPr>
        <w:t>ja ir attiecināms</w:t>
      </w:r>
      <w:r w:rsidRPr="005E7E0E">
        <w:rPr>
          <w:rFonts w:ascii="Times New Roman" w:eastAsia="Calibri" w:hAnsi="Times New Roman" w:cs="Times New Roman"/>
          <w:kern w:val="2"/>
          <w14:ligatures w14:val="standardContextual"/>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9BCC587" w14:textId="77777777" w:rsidR="00EE63BD" w:rsidRPr="005E7E0E" w:rsidRDefault="00EE63BD" w:rsidP="00EE63BD">
      <w:pPr>
        <w:tabs>
          <w:tab w:val="center" w:pos="4153"/>
          <w:tab w:val="right" w:pos="8306"/>
        </w:tabs>
        <w:spacing w:after="0" w:line="256" w:lineRule="auto"/>
        <w:jc w:val="both"/>
        <w:rPr>
          <w:rFonts w:ascii="Times New Roman" w:eastAsia="Calibri" w:hAnsi="Times New Roman" w:cs="Times New Roman"/>
        </w:rPr>
      </w:pPr>
      <w:r w:rsidRPr="005E7E0E">
        <w:rPr>
          <w:rFonts w:ascii="Times New Roman" w:eastAsia="Calibri" w:hAnsi="Times New Roman" w:cs="Times New Roman"/>
        </w:rPr>
        <w:t>Ar šo mēs iesniedzam savu piedāvājumu, kas sastāv no šī pieteikuma, kam pievienoti dokumenti saskaņā ar konkursa Nolikuma prasībām.</w:t>
      </w:r>
    </w:p>
    <w:p w14:paraId="19F2A715" w14:textId="77777777" w:rsidR="00EE63BD" w:rsidRPr="005E7E0E" w:rsidRDefault="00EE63BD" w:rsidP="00EE63BD">
      <w:pPr>
        <w:tabs>
          <w:tab w:val="center" w:pos="4153"/>
          <w:tab w:val="right" w:pos="8306"/>
        </w:tabs>
        <w:spacing w:after="120" w:line="256" w:lineRule="auto"/>
        <w:jc w:val="both"/>
        <w:rPr>
          <w:rFonts w:ascii="Times New Roman" w:eastAsia="Calibri" w:hAnsi="Times New Roman" w:cs="Times New Roman"/>
        </w:rPr>
      </w:pPr>
      <w:bookmarkStart w:id="12" w:name="_Hlk36201446"/>
      <w:r w:rsidRPr="005E7E0E">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
      <w:r w:rsidRPr="005E7E0E">
        <w:rPr>
          <w:rFonts w:ascii="Times New Roman" w:eastAsia="Calibri" w:hAnsi="Times New Roman" w:cs="Times New Roman"/>
        </w:rPr>
        <w:t>.</w:t>
      </w:r>
    </w:p>
    <w:p w14:paraId="0D009EB5" w14:textId="77777777" w:rsidR="00EE63BD" w:rsidRPr="005E7E0E" w:rsidRDefault="00EE63BD" w:rsidP="00EE63BD">
      <w:pPr>
        <w:widowControl w:val="0"/>
        <w:suppressAutoHyphens/>
        <w:autoSpaceDN w:val="0"/>
        <w:spacing w:after="120" w:line="240" w:lineRule="auto"/>
        <w:jc w:val="both"/>
        <w:textAlignment w:val="baseline"/>
        <w:rPr>
          <w:rFonts w:ascii="Times New Roman" w:eastAsia="Calibri" w:hAnsi="Times New Roman" w:cs="Times New Roman"/>
          <w:i/>
          <w:kern w:val="3"/>
        </w:rPr>
      </w:pPr>
      <w:r w:rsidRPr="005E7E0E">
        <w:rPr>
          <w:rFonts w:ascii="Times New Roman" w:eastAsia="Calibri" w:hAnsi="Times New Roman" w:cs="Times New Roman"/>
          <w:i/>
          <w:kern w:val="3"/>
        </w:rPr>
        <w:t>*Mazais uzņēmums ir uzņēmums, kurā nodarbinātas mazāk nekā 50 personas un kura gada apgrozījums un/vai gada bilance kopā nepārsniedz 10 miljonus euro;</w:t>
      </w:r>
    </w:p>
    <w:p w14:paraId="6BD54391" w14:textId="77777777" w:rsidR="00EE63BD" w:rsidRPr="005E7E0E" w:rsidRDefault="00EE63BD" w:rsidP="00EE63BD">
      <w:pPr>
        <w:spacing w:after="120" w:line="240" w:lineRule="auto"/>
        <w:jc w:val="both"/>
        <w:rPr>
          <w:rFonts w:ascii="Times New Roman" w:eastAsia="Calibri" w:hAnsi="Times New Roman" w:cs="Times New Roman"/>
          <w:i/>
        </w:rPr>
      </w:pPr>
      <w:r w:rsidRPr="005E7E0E">
        <w:rPr>
          <w:rFonts w:ascii="Times New Roman" w:eastAsia="Calibri" w:hAnsi="Times New Roman" w:cs="Times New Roman"/>
          <w:i/>
        </w:rPr>
        <w:t>**Vidējais uzņēmums ir uzņēmums, kas nav mazais uzņēmums, un kurā nodarbinātas mazāk nekā 250 personas un kura gada apgrozījums nepārsniedz 50 miljonus euro, un/vai, kura gada bilance kopā nepārsniedz 43 miljonus euro.</w:t>
      </w:r>
    </w:p>
    <w:p w14:paraId="6F8E0C42" w14:textId="77777777" w:rsidR="00EE63BD" w:rsidRPr="005E7E0E" w:rsidRDefault="00EE63BD" w:rsidP="00EE63BD">
      <w:pPr>
        <w:spacing w:after="120" w:line="256" w:lineRule="auto"/>
        <w:jc w:val="both"/>
        <w:rPr>
          <w:rFonts w:ascii="Times New Roman" w:eastAsia="Calibri" w:hAnsi="Times New Roman" w:cs="Times New Roman"/>
          <w:i/>
        </w:rPr>
      </w:pPr>
      <w:r w:rsidRPr="005E7E0E">
        <w:rPr>
          <w:rFonts w:ascii="Times New Roman" w:eastAsia="Calibri" w:hAnsi="Times New Roman" w:cs="Times New Roman"/>
          <w:i/>
        </w:rPr>
        <w:t>***</w:t>
      </w:r>
      <w:r w:rsidRPr="005E7E0E">
        <w:rPr>
          <w:rFonts w:ascii="Times New Roman" w:eastAsia="Calibri" w:hAnsi="Times New Roman" w:cs="Times New Roman"/>
          <w:b/>
          <w:bCs/>
          <w:i/>
          <w:lang w:eastAsia="lv-LV"/>
        </w:rPr>
        <w:t xml:space="preserve"> </w:t>
      </w:r>
      <w:r w:rsidRPr="005E7E0E">
        <w:rPr>
          <w:rFonts w:ascii="Times New Roman" w:eastAsia="Calibri" w:hAnsi="Times New Roman" w:cs="Times New Roman"/>
          <w:bCs/>
          <w:i/>
          <w:lang w:eastAsia="lv-LV"/>
        </w:rPr>
        <w:t>Mikrouzņēmums</w:t>
      </w:r>
      <w:r w:rsidRPr="005E7E0E">
        <w:rPr>
          <w:rFonts w:ascii="Times New Roman" w:eastAsia="Calibri" w:hAnsi="Times New Roman" w:cs="Times New Roman"/>
          <w:i/>
          <w:lang w:eastAsia="lv-LV"/>
        </w:rPr>
        <w:t xml:space="preserve"> ir </w:t>
      </w:r>
      <w:r w:rsidRPr="005E7E0E">
        <w:rPr>
          <w:rFonts w:ascii="Times New Roman" w:eastAsia="Calibri" w:hAnsi="Times New Roman" w:cs="Times New Roman"/>
          <w:i/>
          <w:noProof/>
        </w:rPr>
        <w:t xml:space="preserve">uzņēmums, kurā nodarbināti mazāk nekā 10 darbinieku un uzņēmuma gada apgrozījums un/vai gada bilances kopsumma nepārsniedz 2 miljonus </w:t>
      </w:r>
      <w:r w:rsidRPr="005E7E0E">
        <w:rPr>
          <w:rFonts w:ascii="Times New Roman" w:eastAsia="Calibri" w:hAnsi="Times New Roman" w:cs="Times New Roman"/>
          <w:i/>
          <w:iCs/>
          <w:noProof/>
        </w:rPr>
        <w:t>euro</w:t>
      </w:r>
      <w:r w:rsidRPr="005E7E0E">
        <w:rPr>
          <w:rFonts w:ascii="Times New Roman" w:eastAsia="Calibri" w:hAnsi="Times New Roman" w:cs="Times New Roman"/>
          <w:i/>
          <w:noProof/>
        </w:rPr>
        <w:t>.</w:t>
      </w:r>
    </w:p>
    <w:p w14:paraId="3779201C" w14:textId="77777777" w:rsidR="00EE63BD" w:rsidRPr="005E7E0E" w:rsidRDefault="00EE63BD" w:rsidP="00EE63BD">
      <w:pPr>
        <w:spacing w:after="0" w:line="240" w:lineRule="auto"/>
        <w:jc w:val="both"/>
        <w:rPr>
          <w:rFonts w:ascii="Times New Roman" w:eastAsia="Calibri" w:hAnsi="Times New Roman" w:cs="Times New Roman"/>
          <w:i/>
          <w:iCs/>
        </w:rPr>
      </w:pPr>
      <w:r w:rsidRPr="005E7E0E">
        <w:rPr>
          <w:rFonts w:ascii="Times New Roman" w:eastAsia="Calibri" w:hAnsi="Times New Roman" w:cs="Times New Roman"/>
          <w:i/>
          <w:lang w:eastAsia="lv-LV"/>
        </w:rPr>
        <w:t>****</w:t>
      </w:r>
      <w:r w:rsidRPr="005E7E0E">
        <w:rPr>
          <w:rFonts w:ascii="Times New Roman" w:eastAsia="Calibri" w:hAnsi="Times New Roman" w:cs="Times New Roman"/>
          <w:b/>
          <w:i/>
        </w:rPr>
        <w:t xml:space="preserve"> </w:t>
      </w:r>
      <w:r w:rsidRPr="005E7E0E">
        <w:rPr>
          <w:rFonts w:ascii="Times New Roman" w:eastAsia="Calibri" w:hAnsi="Times New Roman" w:cs="Times New Roman"/>
          <w:i/>
          <w:i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3CD1ADCF" w14:textId="77777777" w:rsidR="00EE63BD" w:rsidRPr="005E7E0E" w:rsidRDefault="00EE63BD" w:rsidP="00EE63BD">
      <w:pPr>
        <w:spacing w:after="0" w:line="240" w:lineRule="auto"/>
        <w:jc w:val="both"/>
        <w:rPr>
          <w:rFonts w:ascii="Times New Roman" w:eastAsia="Calibri" w:hAnsi="Times New Roman" w:cs="Times New Roman"/>
          <w:i/>
          <w:iCs/>
        </w:rPr>
      </w:pPr>
    </w:p>
    <w:p w14:paraId="5305BDA8" w14:textId="77777777" w:rsidR="00EE63BD" w:rsidRPr="005E7E0E" w:rsidRDefault="00EE63BD" w:rsidP="00EE63BD">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EE63BD" w:rsidRPr="00D514B4" w14:paraId="0CAB2302" w14:textId="77777777" w:rsidTr="000207E8">
        <w:tc>
          <w:tcPr>
            <w:tcW w:w="7369" w:type="dxa"/>
            <w:tcBorders>
              <w:left w:val="nil"/>
              <w:bottom w:val="nil"/>
              <w:right w:val="nil"/>
            </w:tcBorders>
          </w:tcPr>
          <w:p w14:paraId="1E49BF9C" w14:textId="77777777" w:rsidR="00EE63BD" w:rsidRPr="00D514B4" w:rsidRDefault="00EE63BD" w:rsidP="000207E8">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r w:rsidRPr="00D514B4">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0E487487" w14:textId="77777777" w:rsidR="00EE63BD" w:rsidRPr="00D514B4" w:rsidRDefault="00EE63BD" w:rsidP="000207E8">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1C6AAD8A" w14:textId="77777777" w:rsidR="00EE63BD" w:rsidRPr="00E97828" w:rsidRDefault="00EE63BD" w:rsidP="00EE63BD">
      <w:pPr>
        <w:tabs>
          <w:tab w:val="left" w:pos="0"/>
        </w:tabs>
        <w:autoSpaceDE w:val="0"/>
        <w:autoSpaceDN w:val="0"/>
        <w:adjustRightInd w:val="0"/>
        <w:spacing w:after="0" w:line="256" w:lineRule="auto"/>
        <w:rPr>
          <w:rFonts w:ascii="Times New Roman" w:eastAsia="Calibri" w:hAnsi="Times New Roman" w:cs="Times New Roman"/>
          <w:i/>
          <w:iCs/>
          <w:sz w:val="20"/>
          <w:szCs w:val="20"/>
        </w:rPr>
      </w:pPr>
      <w:r w:rsidRPr="00D514B4">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D514B4">
        <w:rPr>
          <w:rFonts w:ascii="Times New Roman" w:eastAsia="Calibri" w:hAnsi="Times New Roman" w:cs="Times New Roman"/>
          <w:i/>
          <w:iCs/>
          <w:sz w:val="20"/>
          <w:szCs w:val="20"/>
        </w:rPr>
        <w:t>satur laika zīmogu.</w:t>
      </w:r>
    </w:p>
    <w:p w14:paraId="4576ABA6" w14:textId="228ABC50" w:rsidR="004773C4" w:rsidRPr="00F17220" w:rsidRDefault="00F70685" w:rsidP="00CA7953">
      <w:pPr>
        <w:rPr>
          <w:rFonts w:ascii="Times New Roman" w:hAnsi="Times New Roman" w:cs="Times New Roman"/>
          <w:sz w:val="24"/>
          <w:szCs w:val="24"/>
          <w:lang w:eastAsia="lv-LV"/>
        </w:rPr>
      </w:pPr>
      <w:r w:rsidRPr="00F17220">
        <w:rPr>
          <w:rFonts w:ascii="Times New Roman" w:hAnsi="Times New Roman" w:cs="Times New Roman"/>
          <w:sz w:val="24"/>
          <w:szCs w:val="24"/>
          <w:lang w:eastAsia="lv-LV"/>
        </w:rPr>
        <w:br w:type="page"/>
      </w:r>
    </w:p>
    <w:p w14:paraId="3F784A24" w14:textId="6B7A267D" w:rsidR="00315B65" w:rsidRPr="00F17220" w:rsidRDefault="00315B65" w:rsidP="0041723A">
      <w:pPr>
        <w:spacing w:after="0" w:line="240" w:lineRule="auto"/>
        <w:jc w:val="right"/>
        <w:outlineLvl w:val="2"/>
        <w:rPr>
          <w:rFonts w:ascii="Times New Roman" w:eastAsia="Times New Roman" w:hAnsi="Times New Roman" w:cs="Times New Roman"/>
          <w:b/>
          <w:sz w:val="24"/>
          <w:szCs w:val="24"/>
          <w:lang w:eastAsia="ar-SA"/>
        </w:rPr>
      </w:pPr>
      <w:r w:rsidRPr="00F17220">
        <w:rPr>
          <w:rFonts w:ascii="Times New Roman" w:eastAsia="Times New Roman" w:hAnsi="Times New Roman" w:cs="Times New Roman"/>
          <w:b/>
          <w:sz w:val="24"/>
          <w:szCs w:val="24"/>
          <w:lang w:eastAsia="ar-SA"/>
        </w:rPr>
        <w:lastRenderedPageBreak/>
        <w:t>2.pielikums</w:t>
      </w:r>
    </w:p>
    <w:p w14:paraId="5390E2F6" w14:textId="77777777" w:rsidR="00D46195" w:rsidRDefault="00D46195" w:rsidP="00D46195">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785FCD62" w14:textId="77777777" w:rsidR="00D46195" w:rsidRPr="00456D19" w:rsidRDefault="00D46195" w:rsidP="00D46195">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32C27971" w14:textId="77777777" w:rsidR="0046347C" w:rsidRPr="0046347C" w:rsidRDefault="0046347C" w:rsidP="0046347C">
      <w:pPr>
        <w:widowControl w:val="0"/>
        <w:spacing w:after="0"/>
        <w:ind w:firstLine="284"/>
        <w:jc w:val="center"/>
        <w:rPr>
          <w:rFonts w:ascii="Times New Roman" w:eastAsia="DejaVu Sans" w:hAnsi="Times New Roman" w:cs="Times New Roman"/>
          <w:kern w:val="2"/>
          <w:sz w:val="24"/>
          <w:szCs w:val="24"/>
          <w:lang w:eastAsia="hi-IN" w:bidi="hi-IN"/>
        </w:rPr>
      </w:pPr>
      <w:r w:rsidRPr="0046347C">
        <w:rPr>
          <w:rFonts w:ascii="Times New Roman" w:eastAsia="DejaVu Sans" w:hAnsi="Times New Roman" w:cs="Times New Roman"/>
          <w:b/>
          <w:bCs/>
          <w:kern w:val="2"/>
          <w:sz w:val="24"/>
          <w:szCs w:val="24"/>
          <w:lang w:eastAsia="hi-IN" w:bidi="hi-IN"/>
        </w:rPr>
        <w:t>TEHNISKĀ SPECIFIKĀCIJA</w:t>
      </w:r>
    </w:p>
    <w:p w14:paraId="69B9B233" w14:textId="70E18BA8" w:rsidR="0046347C" w:rsidRPr="0046347C" w:rsidRDefault="0046347C" w:rsidP="0046347C">
      <w:pPr>
        <w:widowControl w:val="0"/>
        <w:spacing w:after="0"/>
        <w:ind w:firstLine="284"/>
        <w:jc w:val="center"/>
        <w:rPr>
          <w:rFonts w:ascii="Times New Roman" w:eastAsia="DejaVu Sans" w:hAnsi="Times New Roman" w:cs="Times New Roman"/>
          <w:kern w:val="2"/>
          <w:sz w:val="20"/>
          <w:szCs w:val="20"/>
          <w:lang w:eastAsia="hi-IN" w:bidi="hi-IN"/>
        </w:rPr>
      </w:pPr>
      <w:r w:rsidRPr="0046347C">
        <w:rPr>
          <w:rFonts w:ascii="Times New Roman" w:eastAsia="DejaVu Sans" w:hAnsi="Times New Roman" w:cs="Times New Roman"/>
          <w:b/>
          <w:kern w:val="2"/>
          <w:sz w:val="20"/>
          <w:szCs w:val="20"/>
          <w:lang w:eastAsia="hi-IN" w:bidi="hi-IN"/>
        </w:rPr>
        <w:t xml:space="preserve">Aizkraukles novada pašvaldības nekustamo un kustamo īpašumu apdrošināšana. </w:t>
      </w:r>
      <w:r w:rsidRPr="0046347C">
        <w:rPr>
          <w:rFonts w:ascii="Times New Roman" w:eastAsia="DejaVu Sans" w:hAnsi="Times New Roman" w:cs="Times New Roman"/>
          <w:b/>
          <w:bCs/>
          <w:kern w:val="2"/>
          <w:sz w:val="20"/>
          <w:szCs w:val="20"/>
          <w:lang w:eastAsia="hi-IN" w:bidi="hi-IN"/>
        </w:rPr>
        <w:t>Nekustamā īpašuma īpašnieka (pārvaldītāja) vispārējās civiltiesiskās atbildības apdrošināšana (VCTA</w:t>
      </w:r>
      <w:r w:rsidRPr="0046347C">
        <w:rPr>
          <w:rFonts w:ascii="Times New Roman" w:eastAsia="DejaVu Sans" w:hAnsi="Times New Roman" w:cs="Times New Roman"/>
          <w:b/>
          <w:kern w:val="2"/>
          <w:sz w:val="20"/>
          <w:szCs w:val="20"/>
          <w:lang w:eastAsia="hi-IN" w:bidi="hi-IN"/>
        </w:rPr>
        <w:t>).</w:t>
      </w:r>
    </w:p>
    <w:p w14:paraId="13F639AE" w14:textId="5704F344" w:rsidR="0046347C" w:rsidRDefault="0046347C" w:rsidP="00854FA1">
      <w:pPr>
        <w:widowControl w:val="0"/>
        <w:ind w:firstLine="284"/>
        <w:jc w:val="center"/>
        <w:rPr>
          <w:rFonts w:ascii="Times New Roman" w:eastAsia="DejaVu Sans" w:hAnsi="Times New Roman" w:cs="Times New Roman"/>
          <w:kern w:val="2"/>
          <w:sz w:val="20"/>
          <w:szCs w:val="20"/>
          <w:lang w:eastAsia="hi-IN" w:bidi="hi-IN"/>
        </w:rPr>
      </w:pPr>
      <w:r w:rsidRPr="0046347C">
        <w:rPr>
          <w:rFonts w:ascii="Times New Roman" w:eastAsia="DejaVu Sans" w:hAnsi="Times New Roman" w:cs="Times New Roman"/>
          <w:kern w:val="2"/>
          <w:sz w:val="20"/>
          <w:szCs w:val="20"/>
          <w:lang w:eastAsia="hi-IN" w:bidi="hi-IN"/>
        </w:rPr>
        <w:t>(</w:t>
      </w:r>
      <w:r w:rsidRPr="0046347C">
        <w:rPr>
          <w:rFonts w:ascii="Times New Roman" w:eastAsia="DejaVu Sans" w:hAnsi="Times New Roman" w:cs="Times New Roman"/>
          <w:bCs/>
          <w:kern w:val="2"/>
          <w:sz w:val="20"/>
          <w:szCs w:val="20"/>
          <w:lang w:eastAsia="hi-IN" w:bidi="hi-IN"/>
        </w:rPr>
        <w:t>iepirkuma identifikācijas numurs AND 202</w:t>
      </w:r>
      <w:r w:rsidR="00B82354">
        <w:rPr>
          <w:rFonts w:ascii="Times New Roman" w:eastAsia="DejaVu Sans" w:hAnsi="Times New Roman" w:cs="Times New Roman"/>
          <w:bCs/>
          <w:kern w:val="2"/>
          <w:sz w:val="20"/>
          <w:szCs w:val="20"/>
          <w:lang w:eastAsia="hi-IN" w:bidi="hi-IN"/>
        </w:rPr>
        <w:t>6</w:t>
      </w:r>
      <w:r w:rsidRPr="0046347C">
        <w:rPr>
          <w:rFonts w:ascii="Times New Roman" w:eastAsia="DejaVu Sans" w:hAnsi="Times New Roman" w:cs="Times New Roman"/>
          <w:bCs/>
          <w:kern w:val="2"/>
          <w:sz w:val="20"/>
          <w:szCs w:val="20"/>
          <w:lang w:eastAsia="hi-IN" w:bidi="hi-IN"/>
        </w:rPr>
        <w:t>/</w:t>
      </w:r>
      <w:r>
        <w:rPr>
          <w:rFonts w:ascii="Times New Roman" w:eastAsia="DejaVu Sans" w:hAnsi="Times New Roman" w:cs="Times New Roman"/>
          <w:bCs/>
          <w:kern w:val="2"/>
          <w:sz w:val="20"/>
          <w:szCs w:val="20"/>
          <w:lang w:eastAsia="hi-IN" w:bidi="hi-IN"/>
        </w:rPr>
        <w:t>5</w:t>
      </w:r>
      <w:r w:rsidR="00B82354">
        <w:rPr>
          <w:rFonts w:ascii="Times New Roman" w:eastAsia="DejaVu Sans" w:hAnsi="Times New Roman" w:cs="Times New Roman"/>
          <w:bCs/>
          <w:kern w:val="2"/>
          <w:sz w:val="20"/>
          <w:szCs w:val="20"/>
          <w:lang w:eastAsia="hi-IN" w:bidi="hi-IN"/>
        </w:rPr>
        <w:t>2</w:t>
      </w:r>
      <w:r w:rsidRPr="0046347C">
        <w:rPr>
          <w:rFonts w:ascii="Times New Roman" w:eastAsia="DejaVu Sans" w:hAnsi="Times New Roman" w:cs="Times New Roman"/>
          <w:kern w:val="2"/>
          <w:sz w:val="20"/>
          <w:szCs w:val="20"/>
          <w:lang w:eastAsia="hi-IN" w:bidi="hi-IN"/>
        </w:rPr>
        <w:t>)</w:t>
      </w:r>
    </w:p>
    <w:p w14:paraId="4D7D2612" w14:textId="0CECE757" w:rsidR="009F7D42" w:rsidRDefault="009F7D42" w:rsidP="00854FA1">
      <w:pPr>
        <w:widowControl w:val="0"/>
        <w:ind w:firstLine="284"/>
        <w:jc w:val="both"/>
        <w:rPr>
          <w:rFonts w:ascii="Times New Roman" w:eastAsia="DejaVu Sans" w:hAnsi="Times New Roman" w:cs="Times New Roman"/>
          <w:i/>
          <w:iCs/>
          <w:kern w:val="2"/>
          <w:sz w:val="24"/>
          <w:szCs w:val="24"/>
          <w:lang w:eastAsia="hi-IN" w:bidi="hi-IN"/>
        </w:rPr>
      </w:pPr>
      <w:r w:rsidRPr="00BD6752">
        <w:rPr>
          <w:rFonts w:ascii="Times New Roman" w:eastAsia="DejaVu Sans" w:hAnsi="Times New Roman" w:cs="Times New Roman"/>
          <w:i/>
          <w:iCs/>
          <w:kern w:val="2"/>
          <w:sz w:val="24"/>
          <w:szCs w:val="24"/>
          <w:lang w:eastAsia="hi-IN" w:bidi="hi-IN"/>
        </w:rPr>
        <w:t xml:space="preserve">Tehniskās specifikācijas aktualizācijas datums </w:t>
      </w:r>
      <w:r w:rsidR="00B82354">
        <w:rPr>
          <w:rFonts w:ascii="Times New Roman" w:eastAsia="DejaVu Sans" w:hAnsi="Times New Roman" w:cs="Times New Roman"/>
          <w:i/>
          <w:iCs/>
          <w:kern w:val="2"/>
          <w:sz w:val="24"/>
          <w:szCs w:val="24"/>
          <w:lang w:eastAsia="hi-IN" w:bidi="hi-IN"/>
        </w:rPr>
        <w:t>2</w:t>
      </w:r>
      <w:r w:rsidR="00242AD5">
        <w:rPr>
          <w:rFonts w:ascii="Times New Roman" w:eastAsia="DejaVu Sans" w:hAnsi="Times New Roman" w:cs="Times New Roman"/>
          <w:i/>
          <w:iCs/>
          <w:kern w:val="2"/>
          <w:sz w:val="24"/>
          <w:szCs w:val="24"/>
          <w:lang w:eastAsia="hi-IN" w:bidi="hi-IN"/>
        </w:rPr>
        <w:t>9</w:t>
      </w:r>
      <w:r w:rsidRPr="00BD6752">
        <w:rPr>
          <w:rFonts w:ascii="Times New Roman" w:eastAsia="DejaVu Sans" w:hAnsi="Times New Roman" w:cs="Times New Roman"/>
          <w:i/>
          <w:iCs/>
          <w:kern w:val="2"/>
          <w:sz w:val="24"/>
          <w:szCs w:val="24"/>
          <w:lang w:eastAsia="hi-IN" w:bidi="hi-IN"/>
        </w:rPr>
        <w:t>.0</w:t>
      </w:r>
      <w:r w:rsidR="00D22940">
        <w:rPr>
          <w:rFonts w:ascii="Times New Roman" w:eastAsia="DejaVu Sans" w:hAnsi="Times New Roman" w:cs="Times New Roman"/>
          <w:i/>
          <w:iCs/>
          <w:kern w:val="2"/>
          <w:sz w:val="24"/>
          <w:szCs w:val="24"/>
          <w:lang w:eastAsia="hi-IN" w:bidi="hi-IN"/>
        </w:rPr>
        <w:t>6</w:t>
      </w:r>
      <w:r w:rsidR="00BD6752" w:rsidRPr="00BD6752">
        <w:rPr>
          <w:rFonts w:ascii="Times New Roman" w:eastAsia="DejaVu Sans" w:hAnsi="Times New Roman" w:cs="Times New Roman"/>
          <w:i/>
          <w:iCs/>
          <w:kern w:val="2"/>
          <w:sz w:val="24"/>
          <w:szCs w:val="24"/>
          <w:lang w:eastAsia="hi-IN" w:bidi="hi-IN"/>
        </w:rPr>
        <w:t>.202</w:t>
      </w:r>
      <w:r w:rsidR="00B82354">
        <w:rPr>
          <w:rFonts w:ascii="Times New Roman" w:eastAsia="DejaVu Sans" w:hAnsi="Times New Roman" w:cs="Times New Roman"/>
          <w:i/>
          <w:iCs/>
          <w:kern w:val="2"/>
          <w:sz w:val="24"/>
          <w:szCs w:val="24"/>
          <w:lang w:eastAsia="hi-IN" w:bidi="hi-IN"/>
        </w:rPr>
        <w:t>6</w:t>
      </w:r>
    </w:p>
    <w:p w14:paraId="581C24CB" w14:textId="77777777" w:rsidR="000D2DFC" w:rsidRPr="000D2DFC" w:rsidRDefault="000D2DFC" w:rsidP="000D2DFC">
      <w:pPr>
        <w:suppressAutoHyphens/>
        <w:spacing w:after="0" w:line="276" w:lineRule="auto"/>
        <w:jc w:val="both"/>
        <w:rPr>
          <w:rFonts w:ascii="Times New Roman" w:eastAsia="Times New Roman" w:hAnsi="Times New Roman" w:cs="Times New Roman"/>
          <w:lang w:eastAsia="ar-SA"/>
        </w:rPr>
      </w:pPr>
      <w:r w:rsidRPr="000D2DFC">
        <w:rPr>
          <w:rFonts w:ascii="Times New Roman" w:eastAsia="Times New Roman" w:hAnsi="Times New Roman" w:cs="Times New Roman"/>
        </w:rPr>
        <w:t xml:space="preserve">Pretendents (turpmāk arī Apdrošinātājs) </w:t>
      </w:r>
      <w:r w:rsidRPr="000D2DFC">
        <w:rPr>
          <w:rFonts w:ascii="Times New Roman" w:eastAsia="Times New Roman" w:hAnsi="Times New Roman" w:cs="Times New Roman"/>
          <w:lang w:eastAsia="ar-SA"/>
        </w:rPr>
        <w:t xml:space="preserve">nodrošina Pasūtītāja </w:t>
      </w:r>
      <w:r w:rsidRPr="000D2DFC">
        <w:rPr>
          <w:rFonts w:ascii="Times New Roman" w:eastAsia="Times New Roman" w:hAnsi="Times New Roman" w:cs="Times New Roman"/>
          <w:color w:val="000000"/>
        </w:rPr>
        <w:t>(</w:t>
      </w:r>
      <w:r w:rsidRPr="000D2DFC">
        <w:rPr>
          <w:rFonts w:ascii="Times New Roman" w:eastAsia="Times New Roman" w:hAnsi="Times New Roman" w:cs="Times New Roman"/>
          <w:lang w:eastAsia="ar-SA"/>
        </w:rPr>
        <w:t>turpmāk arī Apdrošinājuma ņēmējs vai Apdrošinātais) nekustamo īpašumu un mantas apdrošināšanu saskaņā nolikuma 3.pielikumu.</w:t>
      </w:r>
    </w:p>
    <w:p w14:paraId="4ABC6C77" w14:textId="77777777" w:rsidR="000D2DFC" w:rsidRPr="000D2DFC" w:rsidRDefault="000D2DFC" w:rsidP="000D2DFC">
      <w:pPr>
        <w:suppressAutoHyphens/>
        <w:spacing w:after="0" w:line="276" w:lineRule="auto"/>
        <w:ind w:firstLine="567"/>
        <w:jc w:val="both"/>
        <w:rPr>
          <w:rFonts w:ascii="Times New Roman" w:eastAsia="Times New Roman" w:hAnsi="Times New Roman" w:cs="Times New Roman"/>
          <w:b/>
          <w:bCs/>
          <w:lang w:eastAsia="ar-SA"/>
        </w:rPr>
      </w:pPr>
      <w:r w:rsidRPr="000D2DFC">
        <w:rPr>
          <w:rFonts w:ascii="Times New Roman" w:eastAsia="Times New Roman" w:hAnsi="Times New Roman" w:cs="Times New Roman"/>
          <w:lang w:eastAsia="ar-SA"/>
        </w:rPr>
        <w:t xml:space="preserve">Apdrošināšanas līgums tiek slēgts par periodu no tā noslēgšanas dienas (ar nosacījumu, ka polise stājas spēkā ne vēlāk kā ar </w:t>
      </w:r>
      <w:r w:rsidRPr="000D2DFC">
        <w:rPr>
          <w:rFonts w:ascii="Times New Roman" w:eastAsia="Times New Roman" w:hAnsi="Times New Roman" w:cs="Times New Roman"/>
          <w:b/>
          <w:bCs/>
          <w:lang w:eastAsia="ar-SA"/>
        </w:rPr>
        <w:t xml:space="preserve">2026.gada 1.augustu un ir spēkā </w:t>
      </w:r>
      <w:r w:rsidRPr="000D2DFC">
        <w:rPr>
          <w:rFonts w:ascii="Times New Roman" w:eastAsia="Times New Roman" w:hAnsi="Times New Roman" w:cs="Times New Roman"/>
          <w:lang w:eastAsia="ar-SA"/>
        </w:rPr>
        <w:t>12 mēnešus</w:t>
      </w:r>
      <w:r w:rsidRPr="000D2DFC">
        <w:rPr>
          <w:rFonts w:ascii="Times New Roman" w:eastAsia="Times New Roman" w:hAnsi="Times New Roman" w:cs="Times New Roman"/>
          <w:b/>
          <w:bCs/>
          <w:lang w:eastAsia="ar-SA"/>
        </w:rPr>
        <w:t xml:space="preserve">, līdz 2027.gada 31.jūlijam. </w:t>
      </w:r>
      <w:r w:rsidRPr="000D2DFC">
        <w:rPr>
          <w:rFonts w:ascii="Times New Roman" w:eastAsia="Times New Roman" w:hAnsi="Times New Roman" w:cs="Times New Roman"/>
          <w:lang w:eastAsia="ar-SA"/>
        </w:rPr>
        <w:t xml:space="preserve"> Pusēm vienojoties, apdrošināšanas polises darbības termiņu ir tiesības pagarināt vēl vienu reizi uz 12 mēnešiem.</w:t>
      </w:r>
    </w:p>
    <w:p w14:paraId="399A0093" w14:textId="77777777" w:rsidR="000D2DFC" w:rsidRPr="000D2DFC" w:rsidRDefault="000D2DFC" w:rsidP="000D2DFC">
      <w:pPr>
        <w:suppressAutoHyphens/>
        <w:spacing w:after="0" w:line="276" w:lineRule="auto"/>
        <w:ind w:firstLine="567"/>
        <w:jc w:val="both"/>
        <w:rPr>
          <w:rFonts w:ascii="Times New Roman" w:eastAsia="Times New Roman" w:hAnsi="Times New Roman" w:cs="Times New Roman"/>
          <w:lang w:eastAsia="ar-SA"/>
        </w:rPr>
      </w:pPr>
      <w:r w:rsidRPr="000D2DFC">
        <w:rPr>
          <w:rFonts w:ascii="Times New Roman" w:eastAsia="Times New Roman" w:hAnsi="Times New Roman" w:cs="Times New Roman"/>
          <w:lang w:eastAsia="ar-SA"/>
        </w:rPr>
        <w:t xml:space="preserve">Apdrošinātāja piedāvājums un apdrošināšanas noteikumu nosacījumi nedrīkst būt iztulkoti šaurāk, kā tas ir noteikts šajās specifikācijās un Pasūtītāja noteiktajās minimālajās prasībās, kā arī tie nedrīkst būt pretrunā ar Pasūtītāja noteikto un ierobežoti ar apakšlimitiem. </w:t>
      </w:r>
    </w:p>
    <w:p w14:paraId="6414DE18" w14:textId="77777777" w:rsidR="000D2DFC" w:rsidRPr="000D2DFC" w:rsidRDefault="000D2DFC" w:rsidP="000D2DFC">
      <w:pPr>
        <w:suppressAutoHyphens/>
        <w:spacing w:after="0" w:line="276" w:lineRule="auto"/>
        <w:ind w:firstLine="567"/>
        <w:jc w:val="both"/>
        <w:rPr>
          <w:rFonts w:ascii="Times New Roman" w:eastAsia="Times New Roman" w:hAnsi="Times New Roman" w:cs="Times New Roman"/>
          <w:lang w:eastAsia="ar-SA"/>
        </w:rPr>
      </w:pPr>
    </w:p>
    <w:p w14:paraId="0F991EA1" w14:textId="77777777" w:rsidR="000D2DFC" w:rsidRPr="000D2DFC" w:rsidRDefault="000D2DFC" w:rsidP="000D2DFC">
      <w:pPr>
        <w:suppressAutoHyphens/>
        <w:spacing w:after="120" w:line="240" w:lineRule="auto"/>
        <w:jc w:val="both"/>
        <w:rPr>
          <w:rFonts w:ascii="Times New Roman" w:eastAsia="Times New Roman" w:hAnsi="Times New Roman" w:cs="Times New Roman"/>
          <w:b/>
          <w:kern w:val="2"/>
          <w:lang w:eastAsia="lv-LV"/>
        </w:rPr>
      </w:pPr>
      <w:r w:rsidRPr="000D2DFC">
        <w:rPr>
          <w:rFonts w:ascii="Times New Roman" w:eastAsia="Times New Roman" w:hAnsi="Times New Roman" w:cs="Times New Roman"/>
          <w:b/>
        </w:rPr>
        <w:t xml:space="preserve">I </w:t>
      </w:r>
      <w:r w:rsidRPr="000D2DFC">
        <w:rPr>
          <w:rFonts w:ascii="Times New Roman" w:eastAsia="Times New Roman" w:hAnsi="Times New Roman" w:cs="Times New Roman"/>
          <w:b/>
          <w:kern w:val="2"/>
          <w:lang w:eastAsia="lv-LV"/>
        </w:rPr>
        <w:t>Aizkraukles novada pašvaldības nekustamo un kustamo īpašumu apdrošināšana.</w:t>
      </w:r>
    </w:p>
    <w:p w14:paraId="0038CD26" w14:textId="77777777" w:rsidR="000D2DFC" w:rsidRPr="000D2DFC" w:rsidRDefault="000D2DFC" w:rsidP="000D2DFC">
      <w:pPr>
        <w:suppressAutoHyphens/>
        <w:spacing w:after="120" w:line="240" w:lineRule="auto"/>
        <w:jc w:val="both"/>
        <w:rPr>
          <w:rFonts w:ascii="Times New Roman" w:eastAsia="Times New Roman" w:hAnsi="Times New Roman" w:cs="Times New Roman"/>
          <w:b/>
        </w:rPr>
      </w:pPr>
      <w:r w:rsidRPr="000D2DFC">
        <w:rPr>
          <w:rFonts w:ascii="Times New Roman" w:eastAsia="Times New Roman" w:hAnsi="Times New Roman" w:cs="Times New Roman"/>
        </w:rPr>
        <w:t>Vispārējās prasības</w:t>
      </w:r>
    </w:p>
    <w:p w14:paraId="1E22E94C" w14:textId="77777777" w:rsidR="000D2DFC" w:rsidRPr="000D2DFC" w:rsidRDefault="000D2DFC" w:rsidP="000D2DFC">
      <w:pPr>
        <w:numPr>
          <w:ilvl w:val="0"/>
          <w:numId w:val="9"/>
        </w:numPr>
        <w:suppressAutoHyphens/>
        <w:spacing w:after="0" w:line="240" w:lineRule="auto"/>
        <w:ind w:left="567" w:hanging="567"/>
        <w:contextualSpacing/>
        <w:jc w:val="both"/>
        <w:rPr>
          <w:rFonts w:ascii="Times New Roman" w:eastAsia="Times New Roman" w:hAnsi="Times New Roman" w:cs="Times New Roman"/>
          <w:b/>
          <w:lang w:eastAsia="zh-CN"/>
        </w:rPr>
      </w:pPr>
      <w:r w:rsidRPr="000D2DFC">
        <w:rPr>
          <w:rFonts w:ascii="Times New Roman" w:eastAsia="Times New Roman" w:hAnsi="Times New Roman" w:cs="Times New Roman"/>
          <w:lang w:eastAsia="zh-CN"/>
        </w:rPr>
        <w:t>Iepirkuma priekšmets ir Pasūtītāja nekustamā un kustamā īpašuma apdrošināšana par pielikumā Nr.3 – Apdrošināmo objektu sarakstā iekļautajiem objektiem. Pasūtītājam ir tiesības izslēgt vai pievienot objektus sarakstam, informējot par to Apdrošinātāju vismaz 5 (piecas) darba dienas pirms apdrošināšanas objekta apdrošināšanas perioda sākuma Apdrošinātājs saglabā tarifu, ja izmaiņas nepārsniedz 10% (desmit procentus) no sākotnējās kopējās apdrošinājuma summas.</w:t>
      </w:r>
    </w:p>
    <w:p w14:paraId="3C5CCED2" w14:textId="77777777" w:rsidR="000D2DFC" w:rsidRPr="000D2DFC" w:rsidRDefault="000D2DFC" w:rsidP="000D2DFC">
      <w:pPr>
        <w:widowControl w:val="0"/>
        <w:numPr>
          <w:ilvl w:val="0"/>
          <w:numId w:val="9"/>
        </w:numPr>
        <w:suppressAutoHyphens/>
        <w:spacing w:after="0" w:line="240" w:lineRule="auto"/>
        <w:ind w:left="567" w:hanging="567"/>
        <w:contextualSpacing/>
        <w:jc w:val="both"/>
        <w:rPr>
          <w:rFonts w:ascii="Times New Roman" w:eastAsia="Calibri" w:hAnsi="Times New Roman" w:cs="Times New Roman"/>
          <w:lang w:eastAsia="zh-CN"/>
        </w:rPr>
      </w:pPr>
      <w:r w:rsidRPr="000D2DFC">
        <w:rPr>
          <w:rFonts w:ascii="Times New Roman" w:eastAsia="Calibri" w:hAnsi="Times New Roman" w:cs="Times New Roman"/>
          <w:lang w:eastAsia="zh-CN"/>
        </w:rPr>
        <w:t>Ja līguma darbības laikā Pasūtītājam rodas nepieciešamība no apdrošināto īpašumu saraksta kādu objektu izslēgt/pievienot, Apdrošinātājam jāveic atgriežamās/piemaksājamās prēmijas aprēķins proporcionāli noslēgtā līguma atlikušajam/pievienotajam darbības periodam par pilniem mēnešiem. Tas nozīmē, ka viena mēneša apdrošināšanas prēmija tiek noteikta kā 1 (viens) pret tik mēnešiem, cik konkrētajam objektam bija apdrošināšanas periods (no izmaksājamās summas neatskaitot administratīvās u.tml. izmaksas). Pasūtītājam izslēgtā objekta apdrošināšanas prēmijas samaksāto un neizmantoto daļu.</w:t>
      </w:r>
    </w:p>
    <w:p w14:paraId="4F7717B8" w14:textId="77777777" w:rsidR="000D2DFC" w:rsidRPr="000D2DFC" w:rsidRDefault="000D2DFC" w:rsidP="000D2DFC">
      <w:pPr>
        <w:widowControl w:val="0"/>
        <w:numPr>
          <w:ilvl w:val="0"/>
          <w:numId w:val="9"/>
        </w:numPr>
        <w:suppressAutoHyphens/>
        <w:spacing w:after="0" w:line="240" w:lineRule="auto"/>
        <w:ind w:left="567" w:hanging="567"/>
        <w:contextualSpacing/>
        <w:jc w:val="both"/>
        <w:rPr>
          <w:rFonts w:ascii="Times New Roman" w:eastAsia="Calibri" w:hAnsi="Times New Roman" w:cs="Times New Roman"/>
          <w:lang w:eastAsia="ar-SA"/>
        </w:rPr>
      </w:pPr>
      <w:r w:rsidRPr="000D2DFC">
        <w:rPr>
          <w:rFonts w:ascii="Times New Roman" w:eastAsia="Calibri" w:hAnsi="Times New Roman" w:cs="Times New Roman"/>
          <w:lang w:eastAsia="ar-SA"/>
        </w:rPr>
        <w:t>Iestājoties apdrošināšanas gadījumam, kam par iemeslu ir bijusi dabas stihija (vētra, krusa, plūdi u.c.), un dabas stihiju radītie bojājumi radušies 48 (četrdesmit astoņu) secīgu stundu laikā, tie tiks uzskatīti par vienu apdrošināšanas gadījumu, piemērojot tikai vienu pašrisku uz visiem Pasūtītāja apdrošinātajiem objektiem. Minētā gadījuma 48 (četrdesmit astoņu) stundu perioda sākums tiek noteikts pēc apdrošinājuma ņēmēja ieskatiem, to saskaņojot ar apdrošinātāju, taču nevar tikt summēti divi vai vairāki 48  (četrdesmit astoņu) stundu periodi, ja zaudējuma gadījums iestājies ilgākā laika periodā.</w:t>
      </w:r>
    </w:p>
    <w:p w14:paraId="26D5C7FC" w14:textId="77777777" w:rsidR="000D2DFC" w:rsidRPr="000D2DFC" w:rsidRDefault="000D2DFC" w:rsidP="000D2DFC">
      <w:pPr>
        <w:keepNext/>
        <w:suppressAutoHyphens/>
        <w:spacing w:before="120" w:after="120" w:line="240" w:lineRule="auto"/>
        <w:ind w:left="340"/>
        <w:jc w:val="both"/>
        <w:outlineLvl w:val="0"/>
        <w:rPr>
          <w:rFonts w:ascii="Times New Roman" w:eastAsia="Times New Roman" w:hAnsi="Times New Roman" w:cs="Times New Roman"/>
          <w:b/>
          <w:bCs/>
          <w:lang w:eastAsia="x-none"/>
        </w:rPr>
      </w:pPr>
      <w:r w:rsidRPr="000D2DFC">
        <w:rPr>
          <w:rFonts w:ascii="Times New Roman" w:eastAsia="Times New Roman" w:hAnsi="Times New Roman" w:cs="Times New Roman"/>
          <w:b/>
          <w:bCs/>
          <w:lang w:eastAsia="x-none"/>
        </w:rPr>
        <w:t>Apdrošināšanas objekti</w:t>
      </w:r>
    </w:p>
    <w:p w14:paraId="7265D5BA" w14:textId="77777777" w:rsidR="000D2DFC" w:rsidRPr="000D2DFC" w:rsidRDefault="000D2DFC" w:rsidP="000D2DFC">
      <w:pPr>
        <w:numPr>
          <w:ilvl w:val="0"/>
          <w:numId w:val="9"/>
        </w:numPr>
        <w:suppressAutoHyphens/>
        <w:spacing w:after="0" w:line="240" w:lineRule="auto"/>
        <w:ind w:left="567" w:hanging="567"/>
        <w:contextualSpacing/>
        <w:jc w:val="both"/>
        <w:rPr>
          <w:rFonts w:ascii="Times New Roman" w:eastAsia="Calibri" w:hAnsi="Times New Roman" w:cs="Times New Roman"/>
          <w:b/>
          <w:lang w:eastAsia="ar-SA"/>
        </w:rPr>
      </w:pPr>
      <w:r w:rsidRPr="000D2DFC">
        <w:rPr>
          <w:rFonts w:ascii="Times New Roman" w:eastAsia="Calibri" w:hAnsi="Times New Roman" w:cs="Times New Roman"/>
          <w:spacing w:val="-6"/>
          <w:lang w:eastAsia="zh-CN"/>
        </w:rPr>
        <w:t xml:space="preserve">Ar </w:t>
      </w:r>
      <w:r w:rsidRPr="000D2DFC">
        <w:rPr>
          <w:rFonts w:ascii="Times New Roman" w:eastAsia="Calibri" w:hAnsi="Times New Roman" w:cs="Times New Roman"/>
          <w:b/>
          <w:spacing w:val="-6"/>
          <w:lang w:eastAsia="zh-CN"/>
        </w:rPr>
        <w:t>nekustamo īpašumu</w:t>
      </w:r>
      <w:r w:rsidRPr="000D2DFC">
        <w:rPr>
          <w:rFonts w:ascii="Times New Roman" w:eastAsia="Calibri" w:hAnsi="Times New Roman" w:cs="Times New Roman"/>
          <w:spacing w:val="-6"/>
          <w:lang w:eastAsia="zh-CN"/>
        </w:rPr>
        <w:t xml:space="preserve"> tiek apzīmētas ēkas, telpas, palīgēkas, būves un inženierbūves, to sastāvdaļas, labiekārtojums t.sk.:</w:t>
      </w:r>
    </w:p>
    <w:p w14:paraId="47C52FD7" w14:textId="77777777" w:rsidR="000D2DFC" w:rsidRPr="000D2DFC" w:rsidRDefault="000D2DFC" w:rsidP="000D2DFC">
      <w:p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Calibri" w:hAnsi="Times New Roman" w:cs="Times New Roman"/>
          <w:spacing w:val="-6"/>
          <w:lang w:eastAsia="zh-CN"/>
        </w:rPr>
        <w:t>4.1.</w:t>
      </w:r>
      <w:r w:rsidRPr="000D2DFC">
        <w:rPr>
          <w:rFonts w:ascii="Times New Roman" w:eastAsia="Calibri" w:hAnsi="Times New Roman" w:cs="Times New Roman"/>
          <w:lang w:eastAsia="zh-CN"/>
        </w:rPr>
        <w:t>konstruktīvie elementi, telpu remonts, iekšējā un ārējā apdare, t.sk. ēku nojumes (marķīzes), stiklojums bez virsmas laukuma ierobežojumiem, nekustamā īpašuma ārpusē piestiprinātas žalūzijas, izkārtnes, saules paneļi, iekšējās un ārējās notekcaurules, skursteņi, dūmvadi;</w:t>
      </w:r>
      <w:r w:rsidRPr="000D2DFC">
        <w:rPr>
          <w:rFonts w:ascii="Times New Roman" w:eastAsia="Times New Roman" w:hAnsi="Times New Roman" w:cs="Times New Roman"/>
          <w:lang w:eastAsia="zh-CN"/>
        </w:rPr>
        <w:t xml:space="preserve"> </w:t>
      </w:r>
    </w:p>
    <w:p w14:paraId="72C91AE7" w14:textId="77777777" w:rsidR="000D2DFC" w:rsidRPr="000D2DFC" w:rsidRDefault="000D2DFC" w:rsidP="000D2DFC">
      <w:pPr>
        <w:suppressAutoHyphens/>
        <w:spacing w:after="0" w:line="240" w:lineRule="auto"/>
        <w:ind w:left="567"/>
        <w:contextualSpacing/>
        <w:jc w:val="both"/>
        <w:rPr>
          <w:rFonts w:ascii="Times New Roman" w:eastAsia="Calibri" w:hAnsi="Times New Roman" w:cs="Times New Roman"/>
          <w:b/>
          <w:lang w:eastAsia="ar-SA"/>
        </w:rPr>
      </w:pPr>
      <w:r w:rsidRPr="000D2DFC">
        <w:rPr>
          <w:rFonts w:ascii="Times New Roman" w:eastAsia="Times New Roman" w:hAnsi="Times New Roman" w:cs="Times New Roman"/>
          <w:lang w:eastAsia="zh-CN"/>
        </w:rPr>
        <w:t>4.2.kultūrvēsturiskie objekti, gan restaurētas, gan vēsturiskas ēkas iekļaujot apdari, kas klasificējama kā mākslinieciskie darbi, kokgriezumi, tēlniecības un cita veida īpašie dekoratīvie apdares elementi;</w:t>
      </w:r>
    </w:p>
    <w:p w14:paraId="2819FAEB" w14:textId="77777777" w:rsidR="000D2DFC" w:rsidRPr="000D2DFC" w:rsidRDefault="000D2DFC" w:rsidP="000D2DFC">
      <w:pPr>
        <w:suppressAutoHyphens/>
        <w:spacing w:after="0" w:line="240" w:lineRule="auto"/>
        <w:ind w:firstLine="567"/>
        <w:contextualSpacing/>
        <w:jc w:val="both"/>
        <w:rPr>
          <w:rFonts w:ascii="Times New Roman" w:eastAsia="Calibri" w:hAnsi="Times New Roman" w:cs="Times New Roman"/>
          <w:lang w:eastAsia="ar-SA"/>
        </w:rPr>
      </w:pPr>
      <w:r w:rsidRPr="000D2DFC">
        <w:rPr>
          <w:rFonts w:ascii="Times New Roman" w:eastAsia="Calibri" w:hAnsi="Times New Roman" w:cs="Times New Roman"/>
        </w:rPr>
        <w:t xml:space="preserve">4.3.iebūvētās komunikācijas un aprīkojums – apkures, ūdensapgādes, kanalizācijas, santehnika, elektroapgādes (t.sk, iebūvēti apgaismes ķermeņi), saules paneļi, kas atrodas gan ēkas iekšienē, gan ēkas ārpusē un ir piestiprinātas pie ēkas ārējām konstrukcijām, ventilācijas, gaisa kondicionēšanas sistēmas un iekārtas (gan ēkas iekšpusē, gan pie ēkas ārējām konstrukcijām piestiprinātās); apkures, apsardzes, </w:t>
      </w:r>
      <w:r w:rsidRPr="000D2DFC">
        <w:rPr>
          <w:rFonts w:ascii="Times New Roman" w:eastAsia="Calibri" w:hAnsi="Times New Roman" w:cs="Times New Roman"/>
        </w:rPr>
        <w:lastRenderedPageBreak/>
        <w:t>ugunsdrošības, sakaru sistēmas (t.sk. kabeļi) un iekārtas, neatkarīgi no tā vai šīs sistēmas un/vai iekārtas atrodas nekustamā īpašuma iekšpusē vai ārpusē, ja tās ir nepieciešamas nekustamā īpašuma ekspluatācijai;</w:t>
      </w:r>
    </w:p>
    <w:p w14:paraId="07BBCB89" w14:textId="77777777" w:rsidR="000D2DFC" w:rsidRPr="000D2DFC" w:rsidRDefault="000D2DFC" w:rsidP="000D2DFC">
      <w:pPr>
        <w:numPr>
          <w:ilvl w:val="1"/>
          <w:numId w:val="45"/>
        </w:numPr>
        <w:suppressAutoHyphens/>
        <w:spacing w:after="0" w:line="240" w:lineRule="auto"/>
        <w:contextualSpacing/>
        <w:jc w:val="both"/>
        <w:rPr>
          <w:rFonts w:ascii="Times New Roman" w:eastAsia="Calibri" w:hAnsi="Times New Roman" w:cs="Times New Roman"/>
          <w:lang w:eastAsia="ar-SA"/>
        </w:rPr>
      </w:pPr>
      <w:r w:rsidRPr="000D2DFC">
        <w:rPr>
          <w:rFonts w:ascii="Times New Roman" w:eastAsia="Calibri" w:hAnsi="Times New Roman" w:cs="Times New Roman"/>
          <w:lang w:eastAsia="zh-CN"/>
        </w:rPr>
        <w:t>ugunsdzēsības aprīkojuma un pret iekļūšanas ierīces, signalizācijas, iekšējās un ārējās videonovērošanas ierīces t.sk.videonovērošanas sistēmas kārtības uzturēšanai pilsētā,  zibensnovedēji, ārējās barjeras u. tml.;</w:t>
      </w:r>
    </w:p>
    <w:p w14:paraId="4A7C0928" w14:textId="77777777" w:rsidR="000D2DFC" w:rsidRPr="000D2DFC" w:rsidRDefault="000D2DFC" w:rsidP="000D2DFC">
      <w:pPr>
        <w:numPr>
          <w:ilvl w:val="1"/>
          <w:numId w:val="45"/>
        </w:numPr>
        <w:suppressAutoHyphens/>
        <w:spacing w:after="0" w:line="240" w:lineRule="auto"/>
        <w:contextualSpacing/>
        <w:jc w:val="both"/>
        <w:rPr>
          <w:rFonts w:ascii="Times New Roman" w:eastAsia="Calibri" w:hAnsi="Times New Roman" w:cs="Times New Roman"/>
          <w:lang w:eastAsia="ar-SA"/>
        </w:rPr>
      </w:pPr>
      <w:r w:rsidRPr="000D2DFC">
        <w:rPr>
          <w:rFonts w:ascii="Times New Roman" w:eastAsia="Calibri" w:hAnsi="Times New Roman" w:cs="Times New Roman"/>
          <w:lang w:eastAsia="zh-CN"/>
        </w:rPr>
        <w:t>ārējās inženierkomunikācijas (cauruļvadi, kabeļi u.c.), kas atzarojas no apdrošinātā nekustamā īpašuma līdz maģistrālajam pieslēgumam un par kuru ekspluatāciju un remontu ir atbildīgs objekta īpašnieks;</w:t>
      </w:r>
    </w:p>
    <w:p w14:paraId="13781AD3" w14:textId="77777777" w:rsidR="000D2DFC" w:rsidRPr="000D2DFC" w:rsidRDefault="000D2DFC" w:rsidP="000D2DFC">
      <w:pPr>
        <w:numPr>
          <w:ilvl w:val="1"/>
          <w:numId w:val="45"/>
        </w:numPr>
        <w:suppressAutoHyphens/>
        <w:spacing w:after="0" w:line="240" w:lineRule="auto"/>
        <w:ind w:left="1134"/>
        <w:contextualSpacing/>
        <w:jc w:val="both"/>
        <w:rPr>
          <w:rFonts w:ascii="Times New Roman" w:eastAsia="Calibri" w:hAnsi="Times New Roman" w:cs="Times New Roman"/>
          <w:lang w:eastAsia="ar-SA"/>
        </w:rPr>
      </w:pPr>
      <w:r w:rsidRPr="000D2DFC">
        <w:rPr>
          <w:rFonts w:ascii="Times New Roman" w:eastAsia="Calibri" w:hAnsi="Times New Roman" w:cs="Times New Roman"/>
        </w:rPr>
        <w:t>inženierkomunikāciju sistēmu iekārtas, piemēram, transformatori, kompresori, elektrības sadales skapji, elektro auto uzlādes stacijas ,dīzeļģenerātora stacijas u.tml., kas atrodas pie apdrošinātā nekustamā īpašuma vai tā teritorijā;</w:t>
      </w:r>
    </w:p>
    <w:p w14:paraId="01A9DB96" w14:textId="77777777" w:rsidR="000D2DFC" w:rsidRPr="000D2DFC" w:rsidRDefault="000D2DFC" w:rsidP="000D2DFC">
      <w:pPr>
        <w:numPr>
          <w:ilvl w:val="1"/>
          <w:numId w:val="45"/>
        </w:numPr>
        <w:suppressAutoHyphens/>
        <w:spacing w:after="0" w:line="240" w:lineRule="auto"/>
        <w:ind w:left="1134"/>
        <w:contextualSpacing/>
        <w:jc w:val="both"/>
        <w:rPr>
          <w:rFonts w:ascii="Times New Roman" w:eastAsia="Calibri" w:hAnsi="Times New Roman" w:cs="Times New Roman"/>
          <w:lang w:eastAsia="ar-SA"/>
        </w:rPr>
      </w:pPr>
      <w:r w:rsidRPr="000D2DFC">
        <w:rPr>
          <w:rFonts w:ascii="Times New Roman" w:eastAsia="Calibri" w:hAnsi="Times New Roman" w:cs="Times New Roman"/>
        </w:rPr>
        <w:t>stiklojums - nekustamā īpašuma konstrukcijās ietilpstošās stiklotās virsmas (logi, durvis, stiklotas sienas, vitrāžas u.tml.) bez laukuma ierobežojuma;</w:t>
      </w:r>
    </w:p>
    <w:p w14:paraId="6C59AF2E" w14:textId="77777777" w:rsidR="000D2DFC" w:rsidRPr="000D2DFC" w:rsidRDefault="000D2DFC" w:rsidP="000D2DFC">
      <w:pPr>
        <w:widowControl w:val="0"/>
        <w:numPr>
          <w:ilvl w:val="1"/>
          <w:numId w:val="45"/>
        </w:numPr>
        <w:suppressAutoHyphens/>
        <w:spacing w:after="0" w:line="240" w:lineRule="auto"/>
        <w:jc w:val="both"/>
        <w:rPr>
          <w:rFonts w:ascii="Times New Roman" w:eastAsia="Times New Roman" w:hAnsi="Times New Roman" w:cs="Times New Roman"/>
          <w:lang w:eastAsia="zh-CN"/>
        </w:rPr>
      </w:pPr>
      <w:r w:rsidRPr="000D2DFC">
        <w:rPr>
          <w:rFonts w:ascii="Times New Roman" w:eastAsia="Calibri" w:hAnsi="Times New Roman" w:cs="Times New Roman"/>
          <w:lang w:eastAsia="zh-CN"/>
        </w:rPr>
        <w:t xml:space="preserve"> teritorijas labiekārtojums – nožogojums, vārti, paceļamās barjeras, stacionāri pie zemes piestiprināts apgaismojums</w:t>
      </w:r>
      <w:r w:rsidRPr="000D2DFC">
        <w:rPr>
          <w:rFonts w:ascii="Times New Roman" w:eastAsia="Calibri" w:hAnsi="Times New Roman" w:cs="Times New Roman"/>
          <w:spacing w:val="-6"/>
          <w:lang w:eastAsia="zh-CN"/>
        </w:rPr>
        <w:t>, stacionāri pie zemes piestiprināti karogu masti, soliņi, galdi, teritorijā esoši ceļi, celiņi, bruģis, asfaltētais segums, laipas, tiltiņi ar visām to palīgierīcēm (piemēram, strūklakas sūknis), satiksmes vadības un drošības zīmes, puķu trauki un vāzes, skulptūras utml.</w:t>
      </w:r>
      <w:r w:rsidRPr="000D2DFC">
        <w:rPr>
          <w:rFonts w:ascii="Times New Roman" w:eastAsia="Times New Roman" w:hAnsi="Times New Roman" w:cs="Times New Roman"/>
          <w:lang w:eastAsia="zh-CN"/>
        </w:rPr>
        <w:t>.</w:t>
      </w:r>
    </w:p>
    <w:p w14:paraId="47A25F90" w14:textId="77777777" w:rsidR="000D2DFC" w:rsidRPr="000D2DFC" w:rsidRDefault="000D2DFC" w:rsidP="000D2DFC">
      <w:pPr>
        <w:numPr>
          <w:ilvl w:val="0"/>
          <w:numId w:val="45"/>
        </w:numPr>
        <w:suppressAutoHyphens/>
        <w:autoSpaceDN w:val="0"/>
        <w:spacing w:after="0" w:line="240" w:lineRule="auto"/>
        <w:jc w:val="both"/>
        <w:textAlignment w:val="baseline"/>
        <w:rPr>
          <w:rFonts w:ascii="Times New Roman" w:eastAsia="SimSun" w:hAnsi="Times New Roman" w:cs="Times New Roman"/>
          <w:kern w:val="2"/>
          <w:lang w:eastAsia="zh-CN" w:bidi="hi-IN"/>
        </w:rPr>
      </w:pPr>
      <w:r w:rsidRPr="000D2DFC">
        <w:rPr>
          <w:rFonts w:ascii="Times New Roman" w:eastAsia="SimSun" w:hAnsi="Times New Roman" w:cs="Times New Roman"/>
          <w:kern w:val="2"/>
          <w:lang w:eastAsia="zh-CN" w:bidi="hi-IN"/>
        </w:rPr>
        <w:t xml:space="preserve"> </w:t>
      </w:r>
      <w:r w:rsidRPr="000D2DFC">
        <w:rPr>
          <w:rFonts w:ascii="Times New Roman" w:eastAsia="Calibri" w:hAnsi="Times New Roman" w:cs="Times New Roman"/>
          <w:spacing w:val="-6"/>
          <w:kern w:val="2"/>
          <w:lang w:bidi="hi-IN"/>
        </w:rPr>
        <w:t>Ar kustamo īpašumu tiek noteiktas Pasūtītāja īpašumā vai valdījumā esošās kustamās mantas tām atrodoties norādītajās adresēs vai atbilstoši to izmantošanas specifikai:</w:t>
      </w:r>
    </w:p>
    <w:p w14:paraId="3B38F340" w14:textId="77777777" w:rsidR="000D2DFC" w:rsidRPr="000D2DFC" w:rsidRDefault="000D2DFC" w:rsidP="000D2DFC">
      <w:pPr>
        <w:suppressAutoHyphens/>
        <w:spacing w:after="0" w:line="240" w:lineRule="auto"/>
        <w:ind w:left="720"/>
        <w:jc w:val="both"/>
        <w:textAlignment w:val="baseline"/>
        <w:rPr>
          <w:rFonts w:ascii="Times New Roman" w:eastAsia="SimSun" w:hAnsi="Times New Roman" w:cs="Times New Roman"/>
          <w:kern w:val="2"/>
          <w:lang w:eastAsia="zh-CN" w:bidi="hi-IN"/>
        </w:rPr>
      </w:pPr>
      <w:r w:rsidRPr="000D2DFC">
        <w:rPr>
          <w:rFonts w:ascii="Times New Roman" w:eastAsia="Calibri" w:hAnsi="Times New Roman" w:cs="Times New Roman"/>
          <w:spacing w:val="-6"/>
          <w:kern w:val="2"/>
          <w:lang w:bidi="hi-IN"/>
        </w:rPr>
        <w:t>5.1. īpašumā esošās mantas -</w:t>
      </w:r>
      <w:r w:rsidRPr="000D2DFC">
        <w:rPr>
          <w:rFonts w:ascii="Times New Roman" w:eastAsia="Calibri" w:hAnsi="Times New Roman" w:cs="Times New Roman"/>
          <w:kern w:val="2"/>
          <w:lang w:bidi="hi-IN"/>
        </w:rPr>
        <w:t xml:space="preserve"> mēbeles, inventārs, mācību aprīkojums, sporta zāļu aprīkojums un inventārs (t.sk. šaujamieroči, kas tiek izmantoti valsts aizsardzības mācību programmā), grāmatas un bibliotēku fonds</w:t>
      </w:r>
      <w:r w:rsidRPr="000D2DFC">
        <w:rPr>
          <w:rFonts w:ascii="Times New Roman" w:eastAsia="Calibri" w:hAnsi="Times New Roman" w:cs="Times New Roman"/>
          <w:spacing w:val="-6"/>
          <w:kern w:val="2"/>
          <w:lang w:bidi="hi-IN"/>
        </w:rPr>
        <w:t xml:space="preserve"> u.tml. kustamas ķermeniskas lietas, saskaņā ar grāmatvedības uzskaiti;</w:t>
      </w:r>
    </w:p>
    <w:p w14:paraId="12D8B339" w14:textId="77777777" w:rsidR="000D2DFC" w:rsidRPr="000D2DFC" w:rsidRDefault="000D2DFC" w:rsidP="000D2DFC">
      <w:pPr>
        <w:suppressAutoHyphens/>
        <w:spacing w:after="0" w:line="240" w:lineRule="auto"/>
        <w:ind w:left="720"/>
        <w:jc w:val="both"/>
        <w:textAlignment w:val="baseline"/>
        <w:rPr>
          <w:rFonts w:ascii="Times New Roman" w:eastAsia="SimSun" w:hAnsi="Times New Roman" w:cs="Times New Roman"/>
          <w:kern w:val="2"/>
          <w:lang w:eastAsia="zh-CN" w:bidi="hi-IN"/>
        </w:rPr>
      </w:pPr>
      <w:r w:rsidRPr="000D2DFC">
        <w:rPr>
          <w:rFonts w:ascii="Times New Roman" w:eastAsia="Calibri" w:hAnsi="Times New Roman" w:cs="Times New Roman"/>
          <w:spacing w:val="-6"/>
          <w:kern w:val="2"/>
          <w:lang w:bidi="hi-IN"/>
        </w:rPr>
        <w:t>5.2.</w:t>
      </w:r>
      <w:r w:rsidRPr="000D2DFC">
        <w:rPr>
          <w:rFonts w:ascii="Times New Roman" w:eastAsia="Calibri" w:hAnsi="Times New Roman" w:cs="Times New Roman"/>
          <w:kern w:val="2"/>
          <w:lang w:bidi="hi-IN"/>
        </w:rPr>
        <w:t xml:space="preserve"> saimnieciskajā darbībā izmantojamās iekārtas un mehānismi (t.sk. mazā traktortehnika un tās papildaprīkojums, ja tā nav reģistrējama CSDD vai VTUA Latvijas Republikas noteiktajā kārtībā);</w:t>
      </w:r>
    </w:p>
    <w:p w14:paraId="1E604470" w14:textId="77777777" w:rsidR="000D2DFC" w:rsidRPr="000D2DFC" w:rsidRDefault="000D2DFC" w:rsidP="000D2DFC">
      <w:pPr>
        <w:suppressAutoHyphens/>
        <w:spacing w:after="0" w:line="240" w:lineRule="auto"/>
        <w:ind w:left="720"/>
        <w:jc w:val="both"/>
        <w:textAlignment w:val="baseline"/>
        <w:rPr>
          <w:rFonts w:ascii="Times New Roman" w:eastAsia="Calibri" w:hAnsi="Times New Roman" w:cs="Times New Roman"/>
          <w:kern w:val="2"/>
          <w:lang w:bidi="hi-IN"/>
        </w:rPr>
      </w:pPr>
      <w:r w:rsidRPr="000D2DFC">
        <w:rPr>
          <w:rFonts w:ascii="Times New Roman" w:eastAsia="Calibri" w:hAnsi="Times New Roman" w:cs="Times New Roman"/>
          <w:kern w:val="2"/>
          <w:lang w:bidi="hi-IN"/>
        </w:rPr>
        <w:t>5.3. elektroniskās , datortehnikas iekārtas un preces, wi-fi nodrošināšanas iekārtas utml;</w:t>
      </w:r>
    </w:p>
    <w:p w14:paraId="6E2E2F09" w14:textId="77777777" w:rsidR="000D2DFC" w:rsidRPr="000D2DFC" w:rsidRDefault="000D2DFC" w:rsidP="000D2DFC">
      <w:pPr>
        <w:suppressAutoHyphens/>
        <w:spacing w:after="0" w:line="240" w:lineRule="auto"/>
        <w:ind w:left="720"/>
        <w:jc w:val="both"/>
        <w:textAlignment w:val="baseline"/>
        <w:rPr>
          <w:rFonts w:ascii="Times New Roman" w:eastAsia="SimSun" w:hAnsi="Times New Roman" w:cs="Times New Roman"/>
          <w:kern w:val="2"/>
          <w:lang w:eastAsia="zh-CN" w:bidi="hi-IN"/>
        </w:rPr>
      </w:pPr>
      <w:r w:rsidRPr="000D2DFC">
        <w:rPr>
          <w:rFonts w:ascii="Times New Roman" w:eastAsia="Calibri" w:hAnsi="Times New Roman" w:cs="Times New Roman"/>
          <w:kern w:val="2"/>
          <w:lang w:bidi="hi-IN"/>
        </w:rPr>
        <w:t xml:space="preserve">5.4. </w:t>
      </w:r>
      <w:r w:rsidRPr="000D2DFC">
        <w:rPr>
          <w:rFonts w:ascii="Times New Roman" w:eastAsia="Calibri" w:hAnsi="Times New Roman" w:cs="Times New Roman"/>
          <w:iCs/>
          <w:kern w:val="2"/>
          <w:lang w:bidi="hi-IN"/>
        </w:rPr>
        <w:t xml:space="preserve">gleznas, skulptūras, antikvāri priekšmeti (antīki priekšmeti ar māksliniecisku vērtību), </w:t>
      </w:r>
      <w:r w:rsidRPr="000D2DFC">
        <w:rPr>
          <w:rFonts w:ascii="Times New Roman" w:eastAsia="Calibri" w:hAnsi="Times New Roman" w:cs="Times New Roman"/>
          <w:kern w:val="2"/>
          <w:lang w:bidi="hi-IN"/>
        </w:rPr>
        <w:t>dejošanas un teātra tērpi</w:t>
      </w:r>
      <w:r w:rsidRPr="000D2DFC">
        <w:rPr>
          <w:rFonts w:ascii="Times New Roman" w:eastAsia="Calibri" w:hAnsi="Times New Roman" w:cs="Times New Roman"/>
          <w:iCs/>
          <w:kern w:val="2"/>
          <w:lang w:bidi="hi-IN"/>
        </w:rPr>
        <w:t>, priekšmeti ar māksliniecisku vērtību (gleznas, skulptūras, fotogrāfijas, u.c.), muzeju eksponāti, saskaņā ar ekspertu vērtējumiem;</w:t>
      </w:r>
    </w:p>
    <w:p w14:paraId="7CCF6EDE" w14:textId="77777777" w:rsidR="000D2DFC" w:rsidRPr="000D2DFC" w:rsidRDefault="000D2DFC" w:rsidP="000D2DFC">
      <w:pPr>
        <w:suppressAutoHyphens/>
        <w:spacing w:after="0" w:line="240" w:lineRule="auto"/>
        <w:ind w:left="720"/>
        <w:jc w:val="both"/>
        <w:textAlignment w:val="baseline"/>
        <w:rPr>
          <w:rFonts w:ascii="Times New Roman" w:eastAsia="SimSun" w:hAnsi="Times New Roman" w:cs="Times New Roman"/>
          <w:kern w:val="2"/>
          <w:lang w:eastAsia="zh-CN" w:bidi="hi-IN"/>
        </w:rPr>
      </w:pPr>
      <w:r w:rsidRPr="000D2DFC">
        <w:rPr>
          <w:rFonts w:ascii="Times New Roman" w:eastAsia="SimSun" w:hAnsi="Times New Roman" w:cs="Times New Roman"/>
          <w:kern w:val="2"/>
          <w:lang w:eastAsia="zh-CN" w:bidi="hi-IN"/>
        </w:rPr>
        <w:t>5.5.manta, kas atrodas ārpus ēkām vai telpām zem klajas debess apdrošinātā īpašuma teritorijā, ar nosacījumu, ka mantas izmantošanas specifika  to paredz;</w:t>
      </w:r>
    </w:p>
    <w:p w14:paraId="3CDD2B91" w14:textId="77777777" w:rsidR="000D2DFC" w:rsidRPr="000D2DFC" w:rsidRDefault="000D2DFC" w:rsidP="000D2DFC">
      <w:pPr>
        <w:suppressAutoHyphens/>
        <w:spacing w:after="0" w:line="240" w:lineRule="auto"/>
        <w:ind w:left="720"/>
        <w:jc w:val="both"/>
        <w:textAlignment w:val="baseline"/>
        <w:rPr>
          <w:rFonts w:ascii="Times New Roman" w:eastAsia="Calibri" w:hAnsi="Times New Roman" w:cs="Times New Roman"/>
          <w:spacing w:val="-6"/>
          <w:kern w:val="2"/>
          <w:lang w:bidi="hi-IN"/>
        </w:rPr>
      </w:pPr>
      <w:r w:rsidRPr="000D2DFC">
        <w:rPr>
          <w:rFonts w:ascii="Times New Roman" w:eastAsia="Calibri" w:hAnsi="Times New Roman" w:cs="Times New Roman"/>
          <w:spacing w:val="-6"/>
          <w:kern w:val="2"/>
          <w:lang w:bidi="hi-IN"/>
        </w:rPr>
        <w:t>5.6. nomā esošās mantas - trešajām personām piederošas mantas, kuras uz likumiska pamata lieto Pasūtītājs.</w:t>
      </w:r>
    </w:p>
    <w:p w14:paraId="0BDD2954" w14:textId="77777777" w:rsidR="000D2DFC" w:rsidRPr="000D2DFC" w:rsidRDefault="000D2DFC" w:rsidP="000D2DFC">
      <w:pPr>
        <w:suppressAutoHyphens/>
        <w:spacing w:after="0" w:line="240" w:lineRule="auto"/>
        <w:ind w:left="720"/>
        <w:jc w:val="both"/>
        <w:textAlignment w:val="baseline"/>
        <w:rPr>
          <w:rFonts w:ascii="Times New Roman" w:eastAsia="Calibri" w:hAnsi="Times New Roman" w:cs="Times New Roman"/>
          <w:spacing w:val="-6"/>
          <w:kern w:val="2"/>
          <w:lang w:bidi="hi-IN"/>
        </w:rPr>
      </w:pPr>
      <w:r w:rsidRPr="000D2DFC">
        <w:rPr>
          <w:rFonts w:ascii="Times New Roman" w:eastAsia="Calibri" w:hAnsi="Times New Roman" w:cs="Times New Roman"/>
          <w:spacing w:val="-6"/>
          <w:kern w:val="2"/>
          <w:lang w:bidi="hi-IN"/>
        </w:rPr>
        <w:t>5.7. Pielikumā Nr.3. norādītā datortehnika (2.lapa) un plosts(3.lapa), tam atrodoties norādītajā adresē.</w:t>
      </w:r>
    </w:p>
    <w:p w14:paraId="3E873237" w14:textId="77777777" w:rsidR="000D2DFC" w:rsidRPr="000D2DFC" w:rsidRDefault="000D2DFC" w:rsidP="000D2DFC">
      <w:pPr>
        <w:suppressAutoHyphens/>
        <w:spacing w:before="120" w:after="120" w:line="240" w:lineRule="auto"/>
        <w:jc w:val="both"/>
        <w:rPr>
          <w:rFonts w:ascii="Times New Roman" w:eastAsia="Calibri" w:hAnsi="Times New Roman" w:cs="Times New Roman"/>
          <w:b/>
          <w:spacing w:val="-6"/>
        </w:rPr>
      </w:pPr>
      <w:r w:rsidRPr="000D2DFC">
        <w:rPr>
          <w:rFonts w:ascii="Times New Roman" w:eastAsia="Times New Roman" w:hAnsi="Times New Roman" w:cs="Times New Roman"/>
          <w:b/>
          <w:u w:val="single"/>
        </w:rPr>
        <w:t>Apdrošināšanas vērtības</w:t>
      </w:r>
    </w:p>
    <w:p w14:paraId="639E3262"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 xml:space="preserve">Nekustamo īpašumu objekti tiek apdrošināti atjaunošanas vērtībās, nepielietojot nolietojumu ēkas atjaunošanai nepieciešamajiem materiāliem un darbiem, izslēdzot zemapdrošināšanu un saglabājot  atjaunošanas vērtību   objektiem ar tehnisko nolietojumu līdz 60%(sešdesmit procenti). Objekti, kuri pārsniedz 60%(sešdesmit procenti) tehniskā nolietojumu, tiek apdrošināti faktiskajā vērtībā un to bojāejas gadījumā apdrošināšanas atlīdzības apmērs ir nosakāms no nekustamā īpašuma atjaunošanas vai iegādes vērtības atņemot nekustamā īpašuma nolietojumu. Tomēr nekustamā īpašuma apdrošināšanas Pretendentam ir pienākums segt faktiskajā vērtībā apdrošinātajā nekustamajā īpašumā veiktos un pierādāmos uzlabojumus pilnā to atjaunošanas vērtībā nekustamā īpašuma daļēja bojājuma gadījumā. </w:t>
      </w:r>
    </w:p>
    <w:p w14:paraId="46FFC19A"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 xml:space="preserve">Nekustamais īpašums tiek apdrošināts </w:t>
      </w:r>
      <w:r w:rsidRPr="000D2DFC">
        <w:rPr>
          <w:rFonts w:ascii="Times New Roman" w:eastAsia="Times New Roman" w:hAnsi="Times New Roman" w:cs="Times New Roman"/>
          <w:b/>
          <w:lang w:eastAsia="zh-CN"/>
        </w:rPr>
        <w:t>pēc pirmās kārtas apdrošināšanas principa tā atjaunošanas vai  saskaņā ar nolikuma 6.punktu noteiktajos gadījumos faktiskajā vērtībā.</w:t>
      </w:r>
      <w:r w:rsidRPr="000D2DFC">
        <w:rPr>
          <w:rFonts w:ascii="Times New Roman" w:eastAsia="Times New Roman" w:hAnsi="Times New Roman" w:cs="Times New Roman"/>
          <w:lang w:eastAsia="zh-CN"/>
        </w:rPr>
        <w:t xml:space="preserve"> </w:t>
      </w:r>
    </w:p>
    <w:p w14:paraId="5CB30F47"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b/>
          <w:lang w:eastAsia="zh-CN"/>
        </w:rPr>
        <w:t>Pirmā riska apdrošināšanas summu nosaka Pretendents</w:t>
      </w:r>
      <w:r w:rsidRPr="000D2DFC">
        <w:rPr>
          <w:rFonts w:ascii="Times New Roman" w:eastAsia="Times New Roman" w:hAnsi="Times New Roman" w:cs="Times New Roman"/>
          <w:lang w:eastAsia="zh-CN"/>
        </w:rPr>
        <w:t xml:space="preserve"> un tā nedrīkst būt zemāka par </w:t>
      </w:r>
      <w:r w:rsidRPr="000D2DFC">
        <w:rPr>
          <w:rFonts w:ascii="Times New Roman" w:eastAsia="Times New Roman" w:hAnsi="Times New Roman" w:cs="Times New Roman"/>
          <w:b/>
          <w:lang w:eastAsia="zh-CN"/>
        </w:rPr>
        <w:t>20 000 000,00</w:t>
      </w:r>
      <w:r w:rsidRPr="000D2DFC">
        <w:rPr>
          <w:rFonts w:ascii="Times New Roman" w:eastAsia="Times New Roman" w:hAnsi="Times New Roman" w:cs="Times New Roman"/>
          <w:lang w:eastAsia="zh-CN"/>
        </w:rPr>
        <w:t xml:space="preserve"> </w:t>
      </w:r>
      <w:r w:rsidRPr="000D2DFC">
        <w:rPr>
          <w:rFonts w:ascii="Times New Roman" w:eastAsia="Times New Roman" w:hAnsi="Times New Roman" w:cs="Times New Roman"/>
          <w:b/>
          <w:lang w:eastAsia="zh-CN"/>
        </w:rPr>
        <w:t xml:space="preserve">EUR </w:t>
      </w:r>
      <w:r w:rsidRPr="000D2DFC">
        <w:rPr>
          <w:rFonts w:ascii="Times New Roman" w:eastAsia="Times New Roman" w:hAnsi="Times New Roman" w:cs="Times New Roman"/>
          <w:lang w:eastAsia="zh-CN"/>
        </w:rPr>
        <w:t>(divdesmit miljoni eiro). Ar pirmo risku tiek saprasts a</w:t>
      </w:r>
      <w:r w:rsidRPr="000D2DFC">
        <w:rPr>
          <w:rFonts w:ascii="Times New Roman" w:eastAsia="Times New Roman" w:hAnsi="Times New Roman" w:cs="Times New Roman"/>
          <w:lang w:eastAsia="ar-SA"/>
        </w:rPr>
        <w:t>pdrošināšanas atlīdzības princips saskaņā ar kuru apdrošināšanas sabiedrība atlīdzina zaudējumus vai bojājumus līdz apdrošināšanas polisē norādītajai apdrošinājuma summai, nepiemērojot noteikumus par zemapdrošināšanu</w:t>
      </w:r>
      <w:r w:rsidRPr="000D2DFC">
        <w:rPr>
          <w:rFonts w:ascii="Times New Roman" w:eastAsia="Times New Roman" w:hAnsi="Times New Roman" w:cs="Times New Roman"/>
          <w:lang w:eastAsia="zh-CN"/>
        </w:rPr>
        <w:t>.</w:t>
      </w:r>
      <w:r w:rsidRPr="000D2DFC">
        <w:rPr>
          <w:rFonts w:ascii="Times New Roman" w:eastAsia="Times New Roman" w:hAnsi="Times New Roman" w:cs="Times New Roman"/>
          <w:b/>
          <w:lang w:eastAsia="zh-CN"/>
        </w:rPr>
        <w:t xml:space="preserve"> </w:t>
      </w:r>
      <w:r w:rsidRPr="000D2DFC">
        <w:rPr>
          <w:rFonts w:ascii="Times New Roman" w:eastAsia="Times New Roman" w:hAnsi="Times New Roman" w:cs="Times New Roman"/>
          <w:lang w:eastAsia="zh-CN"/>
        </w:rPr>
        <w:t>Pirmā riska apdrošināšanas summā iekļaujas visi tehnisko prasību apakšlimiti.</w:t>
      </w:r>
    </w:p>
    <w:p w14:paraId="5C5E0AEE"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b/>
          <w:lang w:eastAsia="zh-CN"/>
        </w:rPr>
        <w:t xml:space="preserve">Kustamais īpašums. </w:t>
      </w:r>
      <w:r w:rsidRPr="000D2DFC">
        <w:rPr>
          <w:rFonts w:ascii="Times New Roman" w:eastAsia="Times New Roman" w:hAnsi="Times New Roman" w:cs="Times New Roman"/>
          <w:lang w:eastAsia="zh-CN"/>
        </w:rPr>
        <w:t>3.pielikumā minētajos apdrošināšanas objektos vai tiem piederošajās teritorijās esošā manta, ja to paredz izmantošanas specifika, kura definēta šīs specifikācijas 5.punktā</w:t>
      </w:r>
      <w:r w:rsidRPr="000D2DFC">
        <w:rPr>
          <w:rFonts w:ascii="Times New Roman" w:eastAsia="Times New Roman" w:hAnsi="Times New Roman" w:cs="Times New Roman"/>
          <w:b/>
          <w:lang w:eastAsia="zh-CN"/>
        </w:rPr>
        <w:t xml:space="preserve"> </w:t>
      </w:r>
      <w:r w:rsidRPr="000D2DFC">
        <w:rPr>
          <w:rFonts w:ascii="Times New Roman" w:eastAsia="Times New Roman" w:hAnsi="Times New Roman" w:cs="Times New Roman"/>
          <w:lang w:eastAsia="zh-CN"/>
        </w:rPr>
        <w:t>pēc grāmatvedības uzskaites saraksta aizvietošanas vērtībā</w:t>
      </w:r>
      <w:r w:rsidRPr="000D2DFC">
        <w:rPr>
          <w:rFonts w:ascii="Times New Roman" w:eastAsia="Times New Roman" w:hAnsi="Times New Roman" w:cs="Times New Roman"/>
          <w:b/>
          <w:lang w:eastAsia="zh-CN"/>
        </w:rPr>
        <w:t xml:space="preserve"> pēc pirmā riska apdrošināšanas principa</w:t>
      </w:r>
      <w:r w:rsidRPr="000D2DFC">
        <w:rPr>
          <w:rFonts w:ascii="Times New Roman" w:eastAsia="Times New Roman" w:hAnsi="Times New Roman" w:cs="Times New Roman"/>
          <w:lang w:eastAsia="zh-CN"/>
        </w:rPr>
        <w:t xml:space="preserve">. Apdrošinājuma summa nedrīkst būt zemāka </w:t>
      </w:r>
      <w:r w:rsidRPr="000D2DFC">
        <w:rPr>
          <w:rFonts w:ascii="Times New Roman" w:eastAsia="Times New Roman" w:hAnsi="Times New Roman" w:cs="Times New Roman"/>
          <w:b/>
          <w:lang w:eastAsia="zh-CN"/>
        </w:rPr>
        <w:t>kā 500 000 EUR</w:t>
      </w:r>
      <w:r w:rsidRPr="000D2DFC">
        <w:rPr>
          <w:rFonts w:ascii="Times New Roman" w:eastAsia="Times New Roman" w:hAnsi="Times New Roman" w:cs="Times New Roman"/>
          <w:lang w:eastAsia="zh-CN"/>
        </w:rPr>
        <w:t xml:space="preserve"> (pieci simti tūkstoši eiro). </w:t>
      </w:r>
    </w:p>
    <w:p w14:paraId="1ED63B22"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b/>
          <w:lang w:eastAsia="zh-CN"/>
        </w:rPr>
        <w:t xml:space="preserve"> </w:t>
      </w:r>
      <w:r w:rsidRPr="000D2DFC">
        <w:rPr>
          <w:rFonts w:ascii="Times New Roman" w:eastAsia="Times New Roman" w:hAnsi="Times New Roman" w:cs="Times New Roman"/>
          <w:lang w:eastAsia="zh-CN"/>
        </w:rPr>
        <w:t>3.pielikumā, 2.lapā minētā datortehnika apdrošināta pilnā tās iegādes vērtībā, 3.pielikuma 3.lapā minētais plosts apdrošināts pilnā tā vērtībā saskaņā ar projektu.</w:t>
      </w:r>
    </w:p>
    <w:p w14:paraId="1BA745B2"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lastRenderedPageBreak/>
        <w:t>3.pielikumā 1.lapā ar kārtas Nr…..minētie objekti ir pasūtītājam piederošie vides objekti (bērnu laukumi, labiekārtojums, kuri nav saistīti ar sarakstā minētajiem nekustamajiem īpašumiem un to adresēm.</w:t>
      </w:r>
    </w:p>
    <w:p w14:paraId="7B2975EF" w14:textId="77777777" w:rsidR="000D2DFC" w:rsidRPr="000D2DFC" w:rsidRDefault="000D2DFC" w:rsidP="000D2DFC">
      <w:pPr>
        <w:suppressAutoHyphens/>
        <w:spacing w:before="120" w:after="120" w:line="240" w:lineRule="auto"/>
        <w:jc w:val="both"/>
        <w:rPr>
          <w:rFonts w:ascii="Times New Roman" w:eastAsia="Times New Roman" w:hAnsi="Times New Roman" w:cs="Times New Roman"/>
          <w:b/>
          <w:u w:val="single"/>
        </w:rPr>
      </w:pPr>
      <w:r w:rsidRPr="000D2DFC">
        <w:rPr>
          <w:rFonts w:ascii="Times New Roman" w:eastAsia="Times New Roman" w:hAnsi="Times New Roman" w:cs="Times New Roman"/>
          <w:b/>
          <w:u w:val="single"/>
        </w:rPr>
        <w:t>Apdrošināto risku segums</w:t>
      </w:r>
    </w:p>
    <w:p w14:paraId="009E3B7A"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b/>
          <w:bCs/>
          <w:lang w:val="en-US" w:eastAsia="zh-CN"/>
        </w:rPr>
      </w:pPr>
      <w:r w:rsidRPr="000D2DFC">
        <w:rPr>
          <w:rFonts w:ascii="Times New Roman" w:eastAsia="Times New Roman" w:hAnsi="Times New Roman" w:cs="Times New Roman"/>
          <w:b/>
          <w:bCs/>
          <w:lang w:val="en-US" w:eastAsia="zh-CN"/>
        </w:rPr>
        <w:t>Uguns risks:</w:t>
      </w:r>
    </w:p>
    <w:p w14:paraId="515C6F4B" w14:textId="77777777" w:rsidR="000D2DFC" w:rsidRPr="000D2DFC" w:rsidRDefault="000D2DFC" w:rsidP="000D2DFC">
      <w:pPr>
        <w:spacing w:after="0" w:line="276" w:lineRule="auto"/>
        <w:ind w:left="1134" w:hanging="567"/>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color w:val="000000"/>
          <w:lang w:eastAsia="lv-LV"/>
        </w:rPr>
        <w:t xml:space="preserve">12.1. </w:t>
      </w:r>
      <w:r w:rsidRPr="000D2DFC">
        <w:rPr>
          <w:rFonts w:ascii="Times New Roman" w:eastAsia="Times New Roman" w:hAnsi="Times New Roman" w:cs="Times New Roman"/>
          <w:lang w:eastAsia="lv-LV"/>
        </w:rPr>
        <w:t>UGUNSGRĒKS. Ar ugunsgrēku saprot iepriekš neparedzētu un nekontrolējamu degšanu ar atklātu liesmu, kura izcēlusies no ugunij neparedzētas vai paredzētas vietas, tai turpinot patstāvīgi izplatīties tālāk, t.sk. ugunsgrēka dzēšanas rezultātā radušos bojājumus ugunsdzēsības līdzekļu (ūdens, putas, u.tml.) iedarbības dēļ, kā arī piedūmojuma (t.sk. smaka) un sodrēju radītos bojājumus apdrošinātajiem objektiem, neatkarīgi no tā vai uguns bojājusi apdrošināto objektu vai citu</w:t>
      </w:r>
      <w:r w:rsidRPr="000D2DFC">
        <w:rPr>
          <w:rFonts w:ascii="Times New Roman" w:eastAsia="Times New Roman" w:hAnsi="Times New Roman" w:cs="Times New Roman"/>
          <w:color w:val="000000"/>
          <w:lang w:eastAsia="lv-LV"/>
        </w:rPr>
        <w:t>;</w:t>
      </w:r>
    </w:p>
    <w:p w14:paraId="62265E05" w14:textId="77777777" w:rsidR="000D2DFC" w:rsidRPr="000D2DFC" w:rsidRDefault="000D2DFC" w:rsidP="000D2DFC">
      <w:pPr>
        <w:spacing w:after="0" w:line="276" w:lineRule="auto"/>
        <w:ind w:left="1134" w:hanging="567"/>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color w:val="000000"/>
          <w:lang w:eastAsia="lv-LV"/>
        </w:rPr>
        <w:t xml:space="preserve">12.2. </w:t>
      </w:r>
      <w:r w:rsidRPr="000D2DFC">
        <w:rPr>
          <w:rFonts w:ascii="Times New Roman" w:eastAsia="Times New Roman" w:hAnsi="Times New Roman" w:cs="Times New Roman"/>
          <w:lang w:eastAsia="lv-LV"/>
        </w:rPr>
        <w:t>ZIBENS SPĒRIENS.</w:t>
      </w:r>
      <w:r w:rsidRPr="000D2DFC">
        <w:rPr>
          <w:rFonts w:ascii="Times New Roman" w:eastAsia="Times New Roman" w:hAnsi="Times New Roman" w:cs="Times New Roman"/>
          <w:color w:val="000000"/>
          <w:lang w:eastAsia="lv-LV"/>
        </w:rPr>
        <w:t xml:space="preserve"> </w:t>
      </w:r>
      <w:r w:rsidRPr="000D2DFC">
        <w:rPr>
          <w:rFonts w:ascii="Times New Roman" w:eastAsia="Times New Roman" w:hAnsi="Times New Roman" w:cs="Times New Roman"/>
          <w:lang w:eastAsia="lv-LV"/>
        </w:rPr>
        <w:t>Ar zibens spērienu saprot tiešu un netiešu zibens (arī lodveida zibens) iedarbību uz apdrošināto objektu, neatkarīgi no tā vai šis notikums ir vai nav izraisījis ugunsgrēku</w:t>
      </w:r>
      <w:r w:rsidRPr="000D2DFC">
        <w:rPr>
          <w:rFonts w:ascii="Times New Roman" w:eastAsia="Times New Roman" w:hAnsi="Times New Roman" w:cs="Times New Roman"/>
          <w:color w:val="000000"/>
          <w:lang w:eastAsia="lv-LV"/>
        </w:rPr>
        <w:t>;</w:t>
      </w:r>
    </w:p>
    <w:p w14:paraId="74F1DFF2" w14:textId="77777777" w:rsidR="000D2DFC" w:rsidRPr="000D2DFC" w:rsidRDefault="000D2DFC" w:rsidP="000D2DFC">
      <w:pPr>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color w:val="000000"/>
          <w:lang w:eastAsia="lv-LV"/>
        </w:rPr>
        <w:t xml:space="preserve">12.3. </w:t>
      </w:r>
      <w:r w:rsidRPr="000D2DFC">
        <w:rPr>
          <w:rFonts w:ascii="Times New Roman" w:eastAsia="Times New Roman" w:hAnsi="Times New Roman" w:cs="Times New Roman"/>
          <w:lang w:eastAsia="lv-LV"/>
        </w:rPr>
        <w:t>LIDAPARĀTU UZKRIŠANA. Ar lidaparātu uzkrišanu saprot pilotējama lidaparāta, tā daļu vai tā kravas uzkrišanu apdrošinātajam objektam, neatkarīgi no tā vai šis notikums ir vai nav izraisījis ugunsgrēku;</w:t>
      </w:r>
    </w:p>
    <w:p w14:paraId="7E2949F6" w14:textId="77777777" w:rsidR="000D2DFC" w:rsidRPr="000D2DFC" w:rsidRDefault="000D2DFC" w:rsidP="000D2DFC">
      <w:pPr>
        <w:spacing w:after="0" w:line="276" w:lineRule="auto"/>
        <w:ind w:left="1134" w:hanging="567"/>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color w:val="000000"/>
          <w:lang w:eastAsia="lv-LV"/>
        </w:rPr>
        <w:t>12.</w:t>
      </w:r>
      <w:r w:rsidRPr="000D2DFC">
        <w:rPr>
          <w:rFonts w:ascii="Times New Roman" w:eastAsia="Times New Roman" w:hAnsi="Times New Roman" w:cs="Times New Roman"/>
          <w:lang w:eastAsia="lv-LV"/>
        </w:rPr>
        <w:t>4. EKSPLOZIJA. Ar eksploziju saprot momentānu (eksplozīvu) vielas vai vielu maisījuma ķīmisku pārvērtību, kas rada paaugstinātu spiedienu (triecienvilni). Ar tvertnes (katla, cauruļvada u. tml.) eksploziju saprot pēkšņu ārdošu spiediena spēka izpausmi, kad tvertnes sienas ir bojātas tādā mērā, ka notiek spiediena atšķirību izlīdzināšanās starp tvertnes iekšpusi un ārpusi.</w:t>
      </w:r>
    </w:p>
    <w:p w14:paraId="110756BC" w14:textId="77777777" w:rsidR="000D2DFC" w:rsidRPr="000D2DFC" w:rsidRDefault="000D2DFC" w:rsidP="000D2DFC">
      <w:pPr>
        <w:numPr>
          <w:ilvl w:val="0"/>
          <w:numId w:val="45"/>
        </w:numPr>
        <w:suppressAutoHyphens/>
        <w:spacing w:after="0" w:line="240" w:lineRule="auto"/>
        <w:ind w:left="567"/>
        <w:contextualSpacing/>
        <w:jc w:val="both"/>
        <w:rPr>
          <w:rFonts w:ascii="Times New Roman" w:eastAsia="Times New Roman" w:hAnsi="Times New Roman" w:cs="Times New Roman"/>
          <w:b/>
          <w:bCs/>
          <w:lang w:eastAsia="zh-CN"/>
        </w:rPr>
      </w:pPr>
      <w:r w:rsidRPr="000D2DFC">
        <w:rPr>
          <w:rFonts w:ascii="Times New Roman" w:eastAsia="Times New Roman" w:hAnsi="Times New Roman" w:cs="Times New Roman"/>
          <w:b/>
          <w:bCs/>
          <w:lang w:eastAsia="zh-CN"/>
        </w:rPr>
        <w:t>Dabas stihiju risks:</w:t>
      </w:r>
    </w:p>
    <w:p w14:paraId="61972138"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 xml:space="preserve">VĒTRA. </w:t>
      </w:r>
      <w:r w:rsidRPr="000D2DFC">
        <w:rPr>
          <w:rFonts w:ascii="Times New Roman" w:eastAsia="Times New Roman" w:hAnsi="Times New Roman" w:cs="Times New Roman"/>
          <w:lang w:eastAsia="ar-SA"/>
        </w:rPr>
        <w:t>Vētra šī apdrošināšanas līguma izpratnē-</w:t>
      </w:r>
      <w:r w:rsidRPr="000D2DFC">
        <w:rPr>
          <w:rFonts w:ascii="Times New Roman" w:eastAsia="Times New Roman" w:hAnsi="Times New Roman" w:cs="Times New Roman"/>
          <w:lang w:eastAsia="zh-CN"/>
        </w:rPr>
        <w:t>jebkāda ātruma vēja brāzmas, kuras ir nodarījušas bojājumus apdrošinātajam objektam</w:t>
      </w:r>
      <w:r w:rsidRPr="000D2DFC">
        <w:rPr>
          <w:rFonts w:ascii="Times New Roman" w:eastAsia="Times New Roman" w:hAnsi="Times New Roman" w:cs="Times New Roman"/>
          <w:lang w:eastAsia="lv-LV"/>
        </w:rPr>
        <w:t>;</w:t>
      </w:r>
    </w:p>
    <w:p w14:paraId="7DE240A6"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KRUSA. Ar krusu saprot dažādas formas, lieluma un svara ledus gabalu nokrišņus, kas, nokrītot uz apdrošināto objektu, izraisa tā bojāeju vai bojājumus;</w:t>
      </w:r>
    </w:p>
    <w:p w14:paraId="6BD7224E"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ZEMESTRĪCE. Ar zemestrīci saprot zemes virsmas svārstības, kuru izraisa dabiskas kustības zemes garozā, kas pēc Rihtera skalas ir vismaz 4 balles stipras vai pēc starptautisko satricinājumu skalas MSK-64 ir vismaz 5 balles stipras;</w:t>
      </w:r>
    </w:p>
    <w:p w14:paraId="374BE9DF"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val="en-US" w:eastAsia="lv-LV"/>
        </w:rPr>
      </w:pPr>
      <w:r w:rsidRPr="000D2DFC">
        <w:rPr>
          <w:rFonts w:ascii="Times New Roman" w:eastAsia="Times New Roman" w:hAnsi="Times New Roman" w:cs="Times New Roman"/>
          <w:lang w:eastAsia="zh-CN"/>
        </w:rPr>
        <w:t>INTENSĪVAS SNIGŠANAS IEDARBĪBA- zaudējumi, kurus radījusi nepārtrauktas snigšanas, kušanas rezultātā radusies sniega, ledus kārta. Riska iestāšanās periods ir 7(septiņas) dienas pēc nepārtrauktas snigšanas beigšanās, nenosakot minimālo termiņu un/vai sniega segas minimālo biezumu</w:t>
      </w:r>
      <w:r w:rsidRPr="000D2DFC">
        <w:rPr>
          <w:rFonts w:ascii="Times New Roman" w:eastAsia="Times New Roman" w:hAnsi="Times New Roman" w:cs="Times New Roman"/>
          <w:lang w:val="en-US" w:eastAsia="zh-CN"/>
        </w:rPr>
        <w:t>;</w:t>
      </w:r>
    </w:p>
    <w:p w14:paraId="7657DA43"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zh-CN"/>
        </w:rPr>
        <w:t>LIETUSGĀZES- ūdens radīti zaudējumi, kam par iemeslu ir attiecīgajai vietai un laikam netipiski spēcīgas lietusgāzes, t.i., diennakts nokrišņu daudzums ir lielāks kā ēkas notekūdeņu sistēmas projektā paredzētais, kā rezultātā ūdens savākšanas sistēma nav spējīga uzņemt šādu nokrišņu daudzumu vai, ja šādu lietusgāžu rezultātā notekūdeņu savākšanas sistēma tiek bojāta/ salauzta;</w:t>
      </w:r>
    </w:p>
    <w:p w14:paraId="235D3CC5"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ar-SA"/>
        </w:rPr>
        <w:t>PLŪDI -</w:t>
      </w:r>
      <w:r w:rsidRPr="000D2DFC">
        <w:rPr>
          <w:rFonts w:ascii="Times New Roman" w:eastAsia="Times New Roman" w:hAnsi="Times New Roman" w:cs="Times New Roman"/>
          <w:lang w:eastAsia="zh-CN"/>
        </w:rPr>
        <w:t>zemes gabala, uz kura atrodas apdrošināšanas objekts, applūšana ar ūdeni, kuru rada dabīgo vai mākslīgo ūdenstilpņu ūdens līmeņa celšanās palu, spēcīgu lietus gāžu un citu dabas stihiju rezultātā. Risks iestājas (katrā 3.pielikumā norādītajā objektā atsevišķi)ne biežāk kā reizi 5 (piecos) gados ;</w:t>
      </w:r>
    </w:p>
    <w:p w14:paraId="4AF111EE" w14:textId="77777777" w:rsidR="000D2DFC" w:rsidRPr="000D2DFC" w:rsidRDefault="000D2DFC" w:rsidP="000D2DFC">
      <w:pPr>
        <w:numPr>
          <w:ilvl w:val="2"/>
          <w:numId w:val="0"/>
        </w:numPr>
        <w:suppressAutoHyphens/>
        <w:spacing w:after="0" w:line="276" w:lineRule="auto"/>
        <w:ind w:left="1680" w:hanging="72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zh-CN"/>
        </w:rPr>
        <w:t>Plūdi, kuri radušies spēcīgu lietus gāžu rezultātā tiek atlīdzināti pēc to iestāšanās fakta, neierobežojot ar jebkādiem biežuma termiņiem;</w:t>
      </w:r>
    </w:p>
    <w:p w14:paraId="1D49B26D" w14:textId="77777777" w:rsidR="000D2DFC" w:rsidRPr="000D2DFC" w:rsidRDefault="000D2DFC" w:rsidP="000D2DFC">
      <w:pPr>
        <w:numPr>
          <w:ilvl w:val="1"/>
          <w:numId w:val="0"/>
        </w:numPr>
        <w:suppressAutoHyphens/>
        <w:spacing w:after="0" w:line="276" w:lineRule="auto"/>
        <w:ind w:left="1134" w:hanging="567"/>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 xml:space="preserve">KOKU, MASTU, STABU UZKRIŠANA. Ar koku, mastu, stabu uzkrišanu saprot koku (tai skaitā zaru), kā arī mastu, stabu un citu konstrukciju brīvu uzkrišanu apdrošināšanas objektam, radot tā bojāeju vai bojājumus, </w:t>
      </w:r>
      <w:r w:rsidRPr="000D2DFC">
        <w:rPr>
          <w:rFonts w:ascii="Times New Roman" w:eastAsia="Times New Roman" w:hAnsi="Times New Roman" w:cs="Times New Roman"/>
          <w:color w:val="000000"/>
          <w:lang w:eastAsia="lv-LV"/>
        </w:rPr>
        <w:t>t.sk. trešās personas rīcības rezultātā.</w:t>
      </w:r>
    </w:p>
    <w:p w14:paraId="2F4EC6B5"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rPr>
        <w:t xml:space="preserve">ATMOSFĒRAS NOKRIŠŅU (piemēram, ūdens krusa, sniegs) iekļūšana ēkā no jumta, logiem, durvīm, nekustamā īpašuma šuvēm, pamatiem, hidroizolācijas un citām konstrukcijām, ja </w:t>
      </w:r>
      <w:r w:rsidRPr="000D2DFC">
        <w:rPr>
          <w:rFonts w:ascii="Times New Roman" w:eastAsia="Times New Roman" w:hAnsi="Times New Roman" w:cs="Times New Roman"/>
        </w:rPr>
        <w:lastRenderedPageBreak/>
        <w:t xml:space="preserve">bojājumi konstrukcijās nav radušies pēkšņu un neparedzamu ārējās iedarbības apstākļu rezultātā ar minimālo apakš limitu EUR </w:t>
      </w:r>
      <w:r w:rsidRPr="000D2DFC">
        <w:rPr>
          <w:rFonts w:ascii="Times New Roman" w:eastAsia="Times New Roman" w:hAnsi="Times New Roman" w:cs="Times New Roman"/>
          <w:b/>
        </w:rPr>
        <w:t xml:space="preserve">10 000 </w:t>
      </w:r>
      <w:r w:rsidRPr="000D2DFC">
        <w:rPr>
          <w:rFonts w:ascii="Times New Roman" w:eastAsia="Times New Roman" w:hAnsi="Times New Roman" w:cs="Times New Roman"/>
        </w:rPr>
        <w:t>(desmit tūkstoši eiro).</w:t>
      </w:r>
    </w:p>
    <w:p w14:paraId="7C29CFB0"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color w:val="000000"/>
          <w:lang w:val="en-US" w:eastAsia="lv-LV"/>
        </w:rPr>
      </w:pPr>
      <w:r w:rsidRPr="000D2DFC">
        <w:rPr>
          <w:rFonts w:ascii="Times New Roman" w:eastAsia="Times New Roman" w:hAnsi="Times New Roman" w:cs="Times New Roman"/>
          <w:b/>
          <w:bCs/>
          <w:lang w:val="en-US" w:eastAsia="zh-CN"/>
        </w:rPr>
        <w:t>Šķidruma, tvaika noplūdes risks:</w:t>
      </w:r>
    </w:p>
    <w:p w14:paraId="6B118D25"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no ēkas iekšpusē esošām inženierkomunikāciju sistēmām (piemēram: ūdens apgādes, kanalizācijas, apkures, lietus notekūdeņu, ventilācijas, kondicionēšanas un ugunsdzēšanas sistēmu cauruļvadiem, sanitārtehnikas vai sadzīves iekārtām) to avārijas, nosprostojuma, sala dēļ, sedzot zaudējumus arī pašām bojātajām inženierkomunikāciju sistēmām. Cauruļvadu, to ierīču un aprīkojuma, apkures sistēmas avārija ir pēkšņs un neparedzēts to pārrāvums vai plīsums, tai skaitā sala iedarbībā.</w:t>
      </w:r>
    </w:p>
    <w:p w14:paraId="1B60A82C"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trešo personu darbības vai bezdarbības, arī neuzmanības dēļ radītās noplūdes, t.sk. neaizgriezts krāns, duša utml., bez gadījumu skaita ierobežojuma;</w:t>
      </w:r>
    </w:p>
    <w:p w14:paraId="662070D4"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no atbilstoši prasībām ekspluatētām stacionārajām automātiskajām ugunsgrēka dzēšanas sistēmām un iekārtām to automātiskas reaģēšanas dēļ;</w:t>
      </w:r>
    </w:p>
    <w:p w14:paraId="059574D9"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no cauruļvadiem, kas atzarojas no apdrošinātās ēkas līdz maģistrālajam cauruļvadam un nodrošina apdrošinātās ēkas ūdens, siltuma utt. apgādi, to avārijas dēļ;</w:t>
      </w:r>
    </w:p>
    <w:p w14:paraId="51B057A9"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šķidruma noplūdi no maģistrālajiem apdzīvotas vietas cauruļvadiem, kas nodrošina ūdens, siltuma utt. apgādi, to avārijas dēļ;</w:t>
      </w:r>
    </w:p>
    <w:p w14:paraId="751FDC63"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šī riska ietvaros sedz pašas apdrošinātā īpašuma inženierkomunikācijas, no kuras cēlusies avārija vai noplūde, remonta vai nomaiņas izdevumus, ja bojājumu cēlonis nav korozija vai nolietojums;</w:t>
      </w:r>
    </w:p>
    <w:p w14:paraId="6256B4AE" w14:textId="77777777" w:rsidR="000D2DFC" w:rsidRPr="000D2DFC" w:rsidRDefault="000D2DFC" w:rsidP="000D2DFC">
      <w:pPr>
        <w:numPr>
          <w:ilvl w:val="1"/>
          <w:numId w:val="0"/>
        </w:numPr>
        <w:suppressAutoHyphens/>
        <w:spacing w:after="0" w:line="276" w:lineRule="auto"/>
        <w:ind w:left="1134" w:hanging="567"/>
        <w:jc w:val="both"/>
        <w:rPr>
          <w:rFonts w:ascii="Times New Roman" w:eastAsia="Times New Roman" w:hAnsi="Times New Roman" w:cs="Times New Roman"/>
          <w:lang w:eastAsia="lv-LV"/>
        </w:rPr>
      </w:pPr>
      <w:r w:rsidRPr="000D2DFC">
        <w:rPr>
          <w:rFonts w:ascii="Times New Roman" w:eastAsia="Times New Roman" w:hAnsi="Times New Roman" w:cs="Times New Roman"/>
        </w:rPr>
        <w:t>applūšanas, kuras radušās drenāžas, pārplūdes kolektoru, novadīšana un/vai kanalizācijas sistēmai nespējot uzņemt ūdens daudzumu, kas radies dabisku nokrišņu rezultātā, vētras izraisītu plūdu rezultātā.</w:t>
      </w:r>
    </w:p>
    <w:p w14:paraId="335E54A6"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b/>
          <w:bCs/>
          <w:lang w:eastAsia="zh-CN"/>
        </w:rPr>
      </w:pPr>
      <w:r w:rsidRPr="000D2DFC">
        <w:rPr>
          <w:rFonts w:ascii="Times New Roman" w:eastAsia="Times New Roman" w:hAnsi="Times New Roman" w:cs="Times New Roman"/>
          <w:b/>
          <w:bCs/>
          <w:lang w:eastAsia="zh-CN"/>
        </w:rPr>
        <w:t>Trešo personu prettiesiskas rīcības risks:</w:t>
      </w:r>
    </w:p>
    <w:p w14:paraId="44E22B30"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ZĀDZĪBA AR IELAUŠANOS. Ar zādzību ar ielaušanos saprot tīšu, prettiesisku apdrošināšanas objekta nolaupīšanu, kas izdarīta, mehāniski bojājot šķēršļus, ēku daļas, kas radīti, lai nevarētu brīvi iekļūt nekustamajā īpašumā, vai atmūķējot tos;</w:t>
      </w:r>
    </w:p>
    <w:p w14:paraId="339FA3D5"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LAUPĪŠANA. Ar laupīšanu saprot tīšu, prettiesisku apdrošināšanas objekta nolaupīšanu uzbrukuma rezultātā, kas saistīts ar vardarbību vai ar vardarbības piedraudējumu, kas ir bīstams dzīvībai vai veselībai;</w:t>
      </w:r>
    </w:p>
    <w:p w14:paraId="0E5D0297" w14:textId="77777777" w:rsidR="000D2DFC" w:rsidRPr="000D2DFC" w:rsidRDefault="000D2DFC" w:rsidP="000D2DFC">
      <w:pPr>
        <w:numPr>
          <w:ilvl w:val="1"/>
          <w:numId w:val="0"/>
        </w:numPr>
        <w:suppressAutoHyphens/>
        <w:spacing w:after="0" w:line="276" w:lineRule="auto"/>
        <w:ind w:left="960" w:hanging="480"/>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lang w:eastAsia="lv-LV"/>
        </w:rPr>
        <w:t>ĻAUNPRĀTĪGI BOJĀJUMI. Ar ļaunprātīgiem bojājumiem saprot apdrošinātā īpašuma tīšu iznīcināšanu vai bojāšanu, t.sk. grafiti, apzīmēšanu, ko izdarījusi trešā persona, iekļaujot arī apdrošināšanas objektu iznīcināšanu vai bojāšanu, ja to izraisījuši apdrošinājuma ņēmēja darbinieki, kā arī pirmsskolas un mācību iestāžu audzēkņi. Netiek atlīdzināti ļaunprātīgi bojājumi, ko nodarījušas apdrošinājuma ņēmēja iestāžu un institūciju vadošie darbinieki.</w:t>
      </w:r>
    </w:p>
    <w:p w14:paraId="21391706"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b/>
          <w:bCs/>
          <w:lang w:eastAsia="zh-CN"/>
        </w:rPr>
        <w:t>Stiklojuma bojājumu risks:</w:t>
      </w:r>
    </w:p>
    <w:p w14:paraId="2635158D" w14:textId="77777777" w:rsidR="000D2DFC" w:rsidRPr="000D2DFC" w:rsidRDefault="000D2DFC" w:rsidP="000D2DFC">
      <w:pPr>
        <w:suppressAutoHyphens/>
        <w:spacing w:after="120" w:line="240" w:lineRule="auto"/>
        <w:ind w:left="283"/>
        <w:jc w:val="both"/>
        <w:rPr>
          <w:rFonts w:ascii="Times New Roman" w:eastAsia="Times New Roman" w:hAnsi="Times New Roman" w:cs="Times New Roman"/>
          <w:color w:val="000000"/>
        </w:rPr>
      </w:pPr>
      <w:r w:rsidRPr="000D2DFC">
        <w:rPr>
          <w:rFonts w:ascii="Times New Roman" w:eastAsia="Times New Roman" w:hAnsi="Times New Roman" w:cs="Times New Roman"/>
        </w:rPr>
        <w:t>STIKLOJUMA BOJĀJUMI – saplīšana, plīsums vai cita veida bojājums, kas radies jebkāda iemesla dēļ, ja tas ir vienīgais bojājums.</w:t>
      </w:r>
    </w:p>
    <w:p w14:paraId="5D8889ED"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b/>
          <w:bCs/>
          <w:lang w:eastAsia="zh-CN"/>
        </w:rPr>
      </w:pPr>
      <w:r w:rsidRPr="000D2DFC">
        <w:rPr>
          <w:rFonts w:ascii="Times New Roman" w:eastAsia="Times New Roman" w:hAnsi="Times New Roman" w:cs="Times New Roman"/>
          <w:b/>
          <w:bCs/>
          <w:lang w:eastAsia="zh-CN"/>
        </w:rPr>
        <w:t>Sadursmes risks:</w:t>
      </w:r>
    </w:p>
    <w:p w14:paraId="5A2042C8" w14:textId="77777777" w:rsidR="000D2DFC" w:rsidRPr="000D2DFC" w:rsidRDefault="000D2DFC" w:rsidP="000D2DFC">
      <w:pPr>
        <w:suppressAutoHyphens/>
        <w:spacing w:after="120" w:line="240" w:lineRule="auto"/>
        <w:ind w:left="283"/>
        <w:jc w:val="both"/>
        <w:rPr>
          <w:rFonts w:ascii="Times New Roman" w:eastAsia="Times New Roman" w:hAnsi="Times New Roman" w:cs="Times New Roman"/>
          <w:color w:val="000000"/>
        </w:rPr>
      </w:pPr>
      <w:r w:rsidRPr="000D2DFC">
        <w:rPr>
          <w:rFonts w:ascii="Times New Roman" w:eastAsia="Times New Roman" w:hAnsi="Times New Roman" w:cs="Times New Roman"/>
        </w:rPr>
        <w:t>SADURSME jebkura veida sauszemes transporta līdzekļa, tā iekraušanas vai izkraušanas mehānisma tiešs trieciens apdrošināšanas objektam trešās personas vai apdrošinājuma ņēmēja darbinieku darbības dēļ.</w:t>
      </w:r>
    </w:p>
    <w:p w14:paraId="22AECBE6"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b/>
          <w:bCs/>
          <w:lang w:eastAsia="zh-CN"/>
        </w:rPr>
      </w:pPr>
      <w:r w:rsidRPr="000D2DFC">
        <w:rPr>
          <w:rFonts w:ascii="Times New Roman" w:eastAsia="Times New Roman" w:hAnsi="Times New Roman" w:cs="Times New Roman"/>
          <w:b/>
          <w:bCs/>
          <w:lang w:eastAsia="zh-CN"/>
        </w:rPr>
        <w:t>Elektriskās strāvas sprieguma svārstību risks.</w:t>
      </w:r>
    </w:p>
    <w:p w14:paraId="26D0F6D8" w14:textId="77777777" w:rsidR="000D2DFC" w:rsidRPr="000D2DFC" w:rsidRDefault="000D2DFC" w:rsidP="000D2DFC">
      <w:pPr>
        <w:suppressAutoHyphens/>
        <w:spacing w:after="0" w:line="240" w:lineRule="auto"/>
        <w:ind w:left="567"/>
        <w:jc w:val="both"/>
        <w:rPr>
          <w:rFonts w:ascii="Times New Roman" w:eastAsia="Times New Roman" w:hAnsi="Times New Roman" w:cs="Times New Roman"/>
          <w:noProof/>
          <w:lang w:eastAsia="lv-LV"/>
        </w:rPr>
      </w:pPr>
      <w:r w:rsidRPr="000D2DFC">
        <w:rPr>
          <w:rFonts w:ascii="Times New Roman" w:eastAsia="Times New Roman" w:hAnsi="Times New Roman" w:cs="Times New Roman"/>
          <w:noProof/>
          <w:lang w:eastAsia="lv-LV"/>
        </w:rPr>
        <w:t>ELEKTRISKAIS RISKS-</w:t>
      </w:r>
      <w:r w:rsidRPr="000D2DFC">
        <w:rPr>
          <w:rFonts w:ascii="Times New Roman" w:eastAsia="Times New Roman" w:hAnsi="Times New Roman" w:cs="Times New Roman"/>
        </w:rPr>
        <w:t xml:space="preserve"> Ar elektriskām dabas parādībām tiek saprasts elektrisko vai elektronisko iekārtu un to izolācijas materiālu īssavienojums vai citas elektriskas parādības (pārspriegums, izolācijas nepilnības, īssavienojums tinumos vai caur korpusu, īsslēgums ar zemi, mērierīču vai drošības ierīču nefunkcionēšana, netiešs zibens spēriens, un tml.), kas nav izraisījis uguns riska iestāšanos. </w:t>
      </w:r>
      <w:r w:rsidRPr="000D2DFC">
        <w:rPr>
          <w:rFonts w:ascii="Times New Roman" w:eastAsia="Times New Roman" w:hAnsi="Times New Roman" w:cs="Times New Roman"/>
          <w:noProof/>
          <w:lang w:eastAsia="lv-LV"/>
        </w:rPr>
        <w:t>Šiem zaudējumiem tiek noteikts papildu limits EUR 50 000,00 (piecdesmit tūkstoši eiro) apdrošināšanas periodā, attiecībā uz visiem apdrošinātajiem objektiem kopā.</w:t>
      </w:r>
    </w:p>
    <w:p w14:paraId="399A9077"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Apd</w:t>
      </w:r>
      <w:r w:rsidRPr="000D2DFC">
        <w:rPr>
          <w:rFonts w:ascii="Times New Roman" w:eastAsia="Calibri" w:hAnsi="Times New Roman" w:cs="Times New Roman"/>
          <w:lang w:eastAsia="ar-SA"/>
        </w:rPr>
        <w:t>rošināšanas segums attiecībā uz esošo īpašumu ir spēkā arī tad, ja kādā no apdrošinātajiem objektiem tiek veikti remontdarbi, atviegloti renovācijas darbi vai notiek būvniecība. Apdrošinātajam nav jāinformē Apdrošinātājs par darbu uzsākšanu, ja saskaņā ar Latvijas Republikas normatīvajiem aktiem būvniecībai vai remontdarbiem nav nepieciešama būvatļauja.</w:t>
      </w:r>
    </w:p>
    <w:p w14:paraId="79A4F075"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lastRenderedPageBreak/>
        <w:t>Pēc apdrošināšanas gadījuma iestāšanās Apdrošinātājs 100% (simts procenti)sedz arī drupu novākšanas un demontāžas izdevumus nekustamajam, iekļaujot arī teritorijas atjaunošanas un ceļa seguma atjaunošanas izdevumus pilnā apmērā, tomēr nepārsniedzot EUR 100 000 (simts tūkstoši eiro).</w:t>
      </w:r>
    </w:p>
    <w:p w14:paraId="47A9A06E"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Apdrošināšana ir spēkā un darbojas arī tad, ja apdrošināšanas gadījums ir iestājies darbinieku, studentu, skolēnu, ēkas vai ēkas daļas nomnieku ļaunprātīgas rīcības un/vai rupjas neuzmanības dēļ, vai veicot darbības mācību procesa ietvaros. Apdrošinātājs patur tiesības pret vainīgo vērsties ar regresa prasību.</w:t>
      </w:r>
    </w:p>
    <w:p w14:paraId="517C7367"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Par trešo personu apdrošināšanas līguma izpratnē tiek uzskatīta:</w:t>
      </w:r>
    </w:p>
    <w:p w14:paraId="2E640F49" w14:textId="77777777" w:rsidR="000D2DFC" w:rsidRPr="000D2DFC" w:rsidRDefault="000D2DFC" w:rsidP="000D2DFC">
      <w:pPr>
        <w:numPr>
          <w:ilvl w:val="1"/>
          <w:numId w:val="0"/>
        </w:numPr>
        <w:suppressAutoHyphens/>
        <w:spacing w:after="0" w:line="240" w:lineRule="auto"/>
        <w:ind w:left="960" w:hanging="480"/>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 xml:space="preserve"> jebkura fiziska persona, kurai ar Aizkraukles novada domi vai pašvaldības iestādi, kuras īpašumā atrodas apdrošināšanas objekti, pastāv darba tiesiskās attiecības, izņemot Aizkraukles novada domes un pašvaldības iestāžu, kuru īpašumā atrodas apdrošināšanas objekti, vadību - domes deputāti, priekšsēdētājs, priekšsēdētāja vietnieks, iestāžu un nodaļu vadītāji:</w:t>
      </w:r>
    </w:p>
    <w:p w14:paraId="4FAB2754" w14:textId="77777777" w:rsidR="000D2DFC" w:rsidRPr="000D2DFC" w:rsidRDefault="000D2DFC" w:rsidP="000D2DFC">
      <w:pPr>
        <w:numPr>
          <w:ilvl w:val="1"/>
          <w:numId w:val="0"/>
        </w:numPr>
        <w:suppressAutoHyphens/>
        <w:spacing w:after="0" w:line="240" w:lineRule="auto"/>
        <w:ind w:left="960" w:hanging="480"/>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 xml:space="preserve"> Aizkraukles novada domei piederošo dzīvojamo fondu īrnieki.</w:t>
      </w:r>
    </w:p>
    <w:p w14:paraId="7410AA1D" w14:textId="77777777" w:rsidR="000D2DFC" w:rsidRPr="000D2DFC" w:rsidRDefault="000D2DFC" w:rsidP="000D2DFC">
      <w:pPr>
        <w:suppressAutoHyphens/>
        <w:spacing w:after="0" w:line="240" w:lineRule="auto"/>
        <w:ind w:left="567" w:hanging="567"/>
        <w:contextualSpacing/>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Apdrošināmā objekta nenodošana ekspluatācijā nevar būt par iemeslu apdrošināšanas atlīdzības atteikumam, izņemot gadījumus, kad negadījumam ir cēloņsakarība ar ēkas nenodošanu ekspluatācijā (nav ievēroti normatīvie akti).</w:t>
      </w:r>
    </w:p>
    <w:p w14:paraId="3E5B0A41" w14:textId="77777777" w:rsidR="000D2DFC" w:rsidRPr="000D2DFC" w:rsidRDefault="000D2DFC" w:rsidP="000D2DFC">
      <w:pPr>
        <w:suppressAutoHyphens/>
        <w:spacing w:after="0" w:line="240" w:lineRule="auto"/>
        <w:ind w:left="480" w:hanging="480"/>
        <w:jc w:val="both"/>
        <w:textAlignment w:val="baseline"/>
        <w:rPr>
          <w:rFonts w:ascii="Times New Roman" w:eastAsia="SimSun" w:hAnsi="Times New Roman" w:cs="Times New Roman"/>
          <w:kern w:val="2"/>
          <w:lang w:eastAsia="zh-CN" w:bidi="hi-IN"/>
        </w:rPr>
      </w:pPr>
      <w:r w:rsidRPr="000D2DFC">
        <w:rPr>
          <w:rFonts w:ascii="Times New Roman" w:eastAsia="SimSun" w:hAnsi="Times New Roman" w:cs="Times New Roman"/>
          <w:kern w:val="2"/>
          <w:lang w:eastAsia="ar-SA" w:bidi="hi-IN"/>
        </w:rPr>
        <w:t xml:space="preserve">Pretendents drīkst noteikti pašriskus, ievērojot, ka </w:t>
      </w:r>
      <w:r w:rsidRPr="000D2DFC">
        <w:rPr>
          <w:rFonts w:ascii="Times New Roman" w:eastAsia="SimSun" w:hAnsi="Times New Roman" w:cs="Times New Roman"/>
          <w:kern w:val="2"/>
          <w:u w:val="single"/>
          <w:lang w:eastAsia="ar-SA" w:bidi="hi-IN"/>
        </w:rPr>
        <w:t>maksimālais</w:t>
      </w:r>
      <w:r w:rsidRPr="000D2DFC">
        <w:rPr>
          <w:rFonts w:ascii="Times New Roman" w:eastAsia="SimSun" w:hAnsi="Times New Roman" w:cs="Times New Roman"/>
          <w:kern w:val="2"/>
          <w:lang w:eastAsia="ar-SA" w:bidi="hi-IN"/>
        </w:rPr>
        <w:t xml:space="preserve"> pašrisks:</w:t>
      </w:r>
    </w:p>
    <w:p w14:paraId="45A532DC" w14:textId="77777777" w:rsidR="000D2DFC" w:rsidRPr="000D2DFC" w:rsidRDefault="000D2DFC" w:rsidP="000D2DFC">
      <w:pPr>
        <w:numPr>
          <w:ilvl w:val="1"/>
          <w:numId w:val="0"/>
        </w:numPr>
        <w:suppressAutoHyphens/>
        <w:spacing w:after="0" w:line="240" w:lineRule="auto"/>
        <w:ind w:left="960" w:hanging="480"/>
        <w:jc w:val="both"/>
        <w:textAlignment w:val="baseline"/>
        <w:rPr>
          <w:rFonts w:ascii="Times New Roman" w:eastAsia="SimSun" w:hAnsi="Times New Roman" w:cs="Times New Roman"/>
          <w:kern w:val="2"/>
          <w:lang w:eastAsia="zh-CN" w:bidi="hi-IN"/>
        </w:rPr>
      </w:pPr>
      <w:r w:rsidRPr="000D2DFC">
        <w:rPr>
          <w:rFonts w:ascii="Times New Roman" w:eastAsia="SimSun" w:hAnsi="Times New Roman" w:cs="Times New Roman"/>
          <w:kern w:val="2"/>
          <w:lang w:eastAsia="ar-SA" w:bidi="hi-IN"/>
        </w:rPr>
        <w:t>par katru apdrošināšanas gadījumu nekustamajam īpašumam ir 200,00 EUR(divi simti eiro);</w:t>
      </w:r>
    </w:p>
    <w:p w14:paraId="6D9CF431" w14:textId="77777777" w:rsidR="000D2DFC" w:rsidRPr="000D2DFC" w:rsidRDefault="000D2DFC" w:rsidP="000D2DFC">
      <w:pPr>
        <w:numPr>
          <w:ilvl w:val="1"/>
          <w:numId w:val="0"/>
        </w:numPr>
        <w:suppressAutoHyphens/>
        <w:spacing w:after="0" w:line="240" w:lineRule="auto"/>
        <w:ind w:left="960" w:hanging="480"/>
        <w:jc w:val="both"/>
        <w:textAlignment w:val="baseline"/>
        <w:rPr>
          <w:rFonts w:ascii="Times New Roman" w:eastAsia="SimSun" w:hAnsi="Times New Roman" w:cs="Times New Roman"/>
          <w:kern w:val="2"/>
          <w:lang w:eastAsia="zh-CN" w:bidi="hi-IN"/>
        </w:rPr>
      </w:pPr>
      <w:r w:rsidRPr="000D2DFC">
        <w:rPr>
          <w:rFonts w:ascii="Times New Roman" w:eastAsia="SimSun" w:hAnsi="Times New Roman" w:cs="Times New Roman"/>
          <w:kern w:val="2"/>
          <w:lang w:eastAsia="ar-SA" w:bidi="hi-IN"/>
        </w:rPr>
        <w:t>par katru apdrošināšanas gadījumu mantai ir 100,00 EUR(viens simts eiro);</w:t>
      </w:r>
    </w:p>
    <w:p w14:paraId="3950E693" w14:textId="77777777" w:rsidR="000D2DFC" w:rsidRPr="000D2DFC" w:rsidRDefault="000D2DFC" w:rsidP="000D2DFC">
      <w:pPr>
        <w:numPr>
          <w:ilvl w:val="1"/>
          <w:numId w:val="0"/>
        </w:numPr>
        <w:suppressAutoHyphens/>
        <w:spacing w:after="0" w:line="240" w:lineRule="auto"/>
        <w:ind w:left="960" w:hanging="480"/>
        <w:jc w:val="both"/>
        <w:textAlignment w:val="baseline"/>
        <w:rPr>
          <w:rFonts w:ascii="Times New Roman" w:eastAsia="SimSun" w:hAnsi="Times New Roman" w:cs="Times New Roman"/>
          <w:kern w:val="2"/>
          <w:lang w:eastAsia="zh-CN" w:bidi="hi-IN"/>
        </w:rPr>
      </w:pPr>
      <w:r w:rsidRPr="000D2DFC">
        <w:rPr>
          <w:rFonts w:ascii="Times New Roman" w:eastAsia="SimSun" w:hAnsi="Times New Roman" w:cs="Times New Roman"/>
          <w:kern w:val="2"/>
          <w:lang w:eastAsia="ar-SA" w:bidi="hi-IN"/>
        </w:rPr>
        <w:t>par nekustamā īpašuma stiklojumu, ja tas ir vienīgais zaudējums, ir 0 EUR(nulle eiro)</w:t>
      </w:r>
    </w:p>
    <w:p w14:paraId="6FAA6918" w14:textId="77777777" w:rsidR="000D2DFC" w:rsidRPr="000D2DFC" w:rsidRDefault="000D2DFC" w:rsidP="000D2DFC">
      <w:pPr>
        <w:keepNext/>
        <w:suppressAutoHyphens/>
        <w:spacing w:before="120" w:after="120" w:line="240" w:lineRule="auto"/>
        <w:ind w:left="480" w:hanging="480"/>
        <w:jc w:val="both"/>
        <w:outlineLvl w:val="0"/>
        <w:rPr>
          <w:rFonts w:ascii="Times New Roman" w:eastAsia="Times New Roman" w:hAnsi="Times New Roman" w:cs="Times New Roman"/>
          <w:b/>
          <w:bCs/>
          <w:lang w:val="x-none" w:eastAsia="x-none"/>
        </w:rPr>
      </w:pPr>
      <w:r w:rsidRPr="000D2DFC">
        <w:rPr>
          <w:rFonts w:ascii="Times New Roman" w:eastAsia="Times New Roman" w:hAnsi="Times New Roman" w:cs="Times New Roman"/>
          <w:b/>
          <w:bCs/>
          <w:lang w:val="x-none" w:eastAsia="x-none"/>
        </w:rPr>
        <w:t xml:space="preserve">Atlīdzību regulēšana: </w:t>
      </w:r>
      <w:r w:rsidRPr="000D2DFC">
        <w:rPr>
          <w:rFonts w:ascii="Times New Roman" w:eastAsia="Times New Roman" w:hAnsi="Times New Roman" w:cs="Times New Roman"/>
          <w:lang w:val="x-none" w:eastAsia="x-none"/>
        </w:rPr>
        <w:t>Atlīdzību regulēšanas minimālās prasības</w:t>
      </w:r>
    </w:p>
    <w:p w14:paraId="778EB9CC" w14:textId="77777777" w:rsidR="000D2DFC" w:rsidRPr="000D2DFC" w:rsidRDefault="000D2DFC" w:rsidP="000D2DFC">
      <w:pPr>
        <w:keepNext/>
        <w:numPr>
          <w:ilvl w:val="1"/>
          <w:numId w:val="0"/>
        </w:numPr>
        <w:suppressAutoHyphens/>
        <w:spacing w:before="120" w:after="120" w:line="240" w:lineRule="auto"/>
        <w:ind w:left="960" w:hanging="480"/>
        <w:jc w:val="both"/>
        <w:outlineLvl w:val="0"/>
        <w:rPr>
          <w:rFonts w:ascii="Times New Roman" w:eastAsia="Times New Roman" w:hAnsi="Times New Roman" w:cs="Times New Roman"/>
          <w:lang w:val="x-none" w:eastAsia="x-none"/>
        </w:rPr>
      </w:pPr>
      <w:r w:rsidRPr="000D2DFC">
        <w:rPr>
          <w:rFonts w:ascii="Times New Roman" w:eastAsia="Times New Roman" w:hAnsi="Times New Roman" w:cs="Times New Roman"/>
          <w:lang w:val="x-none" w:eastAsia="x-none"/>
        </w:rPr>
        <w:t>Apdrošinātājam ir jānodrošina Pasūtītājam iespēja attālināti pieteikt apdrošināšanas gadījumu, informāciju sniedzot pa telefonu, aizpildot pieteikumu tiešsaistē internetā, nosūtot pieteikumu pa faksu vai e-pastu.  Pasūtītājam ir jāparedz tiesības par iestājušos apdrošināšanas gadījumu informēt Apdrošinātāju pēc iespējas ātrāk, bet ne vēlāk kā 5 (piecu) darba dienu laikā no zaudējuma atklāšanas.</w:t>
      </w:r>
    </w:p>
    <w:p w14:paraId="397ABF85"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b/>
          <w:bCs/>
          <w:lang w:val="x-none" w:eastAsia="x-none"/>
        </w:rPr>
      </w:pPr>
      <w:r w:rsidRPr="000D2DFC">
        <w:rPr>
          <w:rFonts w:ascii="Times New Roman" w:eastAsia="Times New Roman" w:hAnsi="Times New Roman" w:cs="Times New Roman"/>
          <w:lang w:eastAsia="x-none"/>
        </w:rPr>
        <w:t>Apdrošinātājam ir pienākums veikt apdrošināšanas gadījumā bojātā īpašuma apskati 3 (trīs) darba dienu laikā pēc atlīdzības informācijas saņemšanas, pretējā gadījumā pasūtītājam ir tiesības veikt bojātā īpašuma fotofiksāciju un uzsākt īpašuma atjaunošanu to nesaskaņojot ar Apdrošinātāju, bez pretenzijām.</w:t>
      </w:r>
    </w:p>
    <w:p w14:paraId="35122743"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Apdrošinātājam jānodrošina zaudējumu apmēru apliecinošo aprēķinu un tāmju izskatīšana un to apmēru apstiprināšana, iekļaujot Pasūtītājam tiesības izskatīt un sniegt savus iebildumus par tāmēm, 10 (desmit) darba dienu laikā no visu nepieciešamo dokumentu saņemšanas dienas.</w:t>
      </w:r>
    </w:p>
    <w:p w14:paraId="1478F5EE"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Maksimālais termiņš, kādā Apdrošinātājs apņemas izskatīt Pasūtītāja pieteikumu par apdrošināšanas gadījuma iestāšanos, veikt Pasūtītāja apdrošinātā objekta apskati (ja nepieciešams) un sagatavot rakstisku pieprasījumu Pasūtītājam ar precīzu visas dokumentācijas sarakstu, kas nepieciešama izmaksu lietas izskatīšanai un lēmuma pieņemšanai par tālākajām darbībām konkrētajā situācijā, ir 5 (piecas) darba dienas.</w:t>
      </w:r>
    </w:p>
    <w:p w14:paraId="7F7F74F6"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Maksimālais termiņš, kurā Apdrošinātājs apņemas iepazīties ar Pasūtītāja iesniegtās dokumentācijas saturu un pieņemt lēmumu par atlīdzības izmaksu vai rakstiskā veidā sagatavot un iesniegt pasūtītājam konkrētus iebildumus attiecībā uz sākotnēji iesniegtās dokumentācijas saturu vai tml., ir 10 (desmit) darba dienas no visu nepieciešamo dokumentu saņemšanas dienas.</w:t>
      </w:r>
    </w:p>
    <w:p w14:paraId="57B708D6"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Maksimālais termiņš, kurā Apdrošinātājs apņemas iepazīties ar Pasūtītāja papildus iesniegtās dokumentācijas saturu un veiktajiem labojumiem informācijā atbilstoši Apdrošinātāja izvirzītajām prasībām un pieņemt lēmumu par atlīdzības izmaksu - 10 (desmit) darba dienas no saņemšanas dienas.  Papildu dokumenti vai labojumi jau iepriekš iesniegtajos dokumentos var tikt pieprasīti tikai un vienīgi uz abpusējas vienošanās starp Pasūtītāju un Apdrošinātāju pamata. Ja apdrošinātājs pieņēmis lēmumu par atteikumu izmaksāt apdrošināšanas atlīdzību, tas nosūta Pasūtītājam.</w:t>
      </w:r>
    </w:p>
    <w:p w14:paraId="23DAE32B"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Maksimālais termiņš, kurā Apdrošinātājs veic atlīdzību izmaksas pēc lēmuma pieņemšanas, ir 5 (piecas) darba dienas, ja izmaksājamās atlīdzības apmērs nepārsniedz 150 000 EUR (viens simts piecdesmit tūkstoši eiro) un 30 (trīsdesmit) darba dienas, ja izmaksājamās atlīdzības apmērs pārsniedz 150 000 EUR (viens simts piecdesmit tūkstoši eiro).</w:t>
      </w:r>
    </w:p>
    <w:p w14:paraId="1F49B1E7"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 xml:space="preserve">Zaudējumiem līdz 1 500 EUR (viens tūkstotis pieci simti eiro) vai zaudējumiem stiklojumam (bez zaudējuma apmēra ierobežojuma) – saskaņojums par apdrošināšanas atlīdzības izmaksu tiek </w:t>
      </w:r>
      <w:r w:rsidRPr="000D2DFC">
        <w:rPr>
          <w:rFonts w:ascii="Times New Roman" w:eastAsia="Times New Roman" w:hAnsi="Times New Roman" w:cs="Times New Roman"/>
          <w:lang w:eastAsia="x-none"/>
        </w:rPr>
        <w:lastRenderedPageBreak/>
        <w:t>veikts 3 (trīs) darba dienu laikā no pieteikuma par apdrošināšanas gadījuma iestāšanos saņemšanas brīža.</w:t>
      </w:r>
    </w:p>
    <w:p w14:paraId="693AB71E" w14:textId="77777777" w:rsidR="000D2DFC" w:rsidRPr="000D2DFC" w:rsidRDefault="000D2DFC" w:rsidP="000D2DFC">
      <w:pPr>
        <w:keepNext/>
        <w:numPr>
          <w:ilvl w:val="1"/>
          <w:numId w:val="0"/>
        </w:numPr>
        <w:suppressAutoHyphens/>
        <w:spacing w:after="0" w:line="240" w:lineRule="auto"/>
        <w:ind w:left="960" w:hanging="480"/>
        <w:jc w:val="both"/>
        <w:outlineLvl w:val="1"/>
        <w:rPr>
          <w:rFonts w:ascii="Times New Roman" w:eastAsia="Times New Roman" w:hAnsi="Times New Roman" w:cs="Times New Roman"/>
          <w:lang w:val="x-none" w:eastAsia="x-none"/>
        </w:rPr>
      </w:pPr>
      <w:r w:rsidRPr="000D2DFC">
        <w:rPr>
          <w:rFonts w:ascii="Times New Roman" w:eastAsia="Times New Roman" w:hAnsi="Times New Roman" w:cs="Times New Roman"/>
          <w:lang w:eastAsia="x-none"/>
        </w:rPr>
        <w:t>Regresa prasība par izmaksāto apdrošināšanas atlīdzību netiek vērsta pret Pasūtītāju un tā darbiniekiem, izņemot, ja darbinieki ir rīkojušies ar ļaunu nolūku</w:t>
      </w:r>
    </w:p>
    <w:p w14:paraId="0C8FEFB0" w14:textId="77777777" w:rsidR="000D2DFC" w:rsidRPr="000D2DFC" w:rsidRDefault="000D2DFC" w:rsidP="000D2DFC">
      <w:pPr>
        <w:suppressAutoHyphens/>
        <w:spacing w:after="0" w:line="240" w:lineRule="auto"/>
        <w:jc w:val="both"/>
        <w:rPr>
          <w:rFonts w:ascii="Times New Roman" w:eastAsia="Times New Roman" w:hAnsi="Times New Roman" w:cs="Times New Roman"/>
          <w:b/>
          <w:highlight w:val="yellow"/>
        </w:rPr>
      </w:pPr>
    </w:p>
    <w:p w14:paraId="08EAFB19" w14:textId="77777777" w:rsidR="000D2DFC" w:rsidRPr="000D2DFC" w:rsidRDefault="000D2DFC" w:rsidP="000D2DFC">
      <w:pPr>
        <w:suppressAutoHyphens/>
        <w:spacing w:after="0" w:line="240" w:lineRule="auto"/>
        <w:ind w:left="480" w:hanging="480"/>
        <w:contextualSpacing/>
        <w:jc w:val="both"/>
        <w:rPr>
          <w:rFonts w:ascii="Times New Roman" w:eastAsia="Times New Roman" w:hAnsi="Times New Roman" w:cs="Times New Roman"/>
          <w:b/>
          <w:lang w:val="en-US" w:eastAsia="ar-SA"/>
        </w:rPr>
      </w:pPr>
      <w:r w:rsidRPr="000D2DFC">
        <w:rPr>
          <w:rFonts w:ascii="Times New Roman" w:eastAsia="Times New Roman" w:hAnsi="Times New Roman" w:cs="Times New Roman"/>
          <w:b/>
          <w:lang w:val="en-US" w:eastAsia="ar-SA"/>
        </w:rPr>
        <w:t>Atlīdzību statistika:</w:t>
      </w:r>
    </w:p>
    <w:p w14:paraId="39AF9E7D" w14:textId="77777777" w:rsidR="000D2DFC" w:rsidRPr="000D2DFC" w:rsidRDefault="000D2DFC" w:rsidP="000D2DFC">
      <w:pPr>
        <w:spacing w:after="0" w:line="276" w:lineRule="auto"/>
        <w:ind w:left="480"/>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Zaudējumu statistika par pēdējiem trīs gadiem Aizkraukles novada teritorijā:</w:t>
      </w:r>
    </w:p>
    <w:p w14:paraId="215FE1ED" w14:textId="77777777" w:rsidR="000D2DFC" w:rsidRPr="000D2DFC" w:rsidRDefault="000D2DFC" w:rsidP="000D2DFC">
      <w:pPr>
        <w:spacing w:after="0" w:line="276" w:lineRule="auto"/>
        <w:ind w:left="480"/>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 xml:space="preserve">2023.gads 15 000 EUR </w:t>
      </w:r>
    </w:p>
    <w:p w14:paraId="766B03A2" w14:textId="77777777" w:rsidR="000D2DFC" w:rsidRPr="000D2DFC" w:rsidRDefault="000D2DFC" w:rsidP="000D2DFC">
      <w:pPr>
        <w:spacing w:after="0" w:line="276" w:lineRule="auto"/>
        <w:ind w:left="480"/>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2024.gads 16 000 EUR</w:t>
      </w:r>
    </w:p>
    <w:p w14:paraId="02774315" w14:textId="77777777" w:rsidR="000D2DFC" w:rsidRPr="000D2DFC" w:rsidRDefault="000D2DFC" w:rsidP="000D2DFC">
      <w:pPr>
        <w:spacing w:after="0" w:line="276" w:lineRule="auto"/>
        <w:ind w:left="480"/>
        <w:jc w:val="both"/>
        <w:rPr>
          <w:rFonts w:ascii="Times New Roman" w:eastAsia="Times New Roman" w:hAnsi="Times New Roman" w:cs="Times New Roman"/>
          <w:lang w:eastAsia="lv-LV"/>
        </w:rPr>
      </w:pPr>
      <w:r w:rsidRPr="000D2DFC">
        <w:rPr>
          <w:rFonts w:ascii="Times New Roman" w:eastAsia="Times New Roman" w:hAnsi="Times New Roman" w:cs="Times New Roman"/>
          <w:lang w:eastAsia="lv-LV"/>
        </w:rPr>
        <w:t>20025.gads 15 000 EUR</w:t>
      </w:r>
    </w:p>
    <w:p w14:paraId="456DB31A" w14:textId="5843ED4B" w:rsidR="000D2DFC" w:rsidRPr="000D2DFC" w:rsidRDefault="000D2DFC" w:rsidP="000D2DFC">
      <w:pPr>
        <w:tabs>
          <w:tab w:val="num" w:pos="426"/>
        </w:tabs>
        <w:suppressAutoHyphens/>
        <w:spacing w:after="0" w:line="276" w:lineRule="auto"/>
        <w:ind w:left="480"/>
        <w:jc w:val="both"/>
        <w:rPr>
          <w:rFonts w:ascii="Times New Roman" w:eastAsia="Times New Roman" w:hAnsi="Times New Roman" w:cs="Times New Roman"/>
          <w:lang w:eastAsia="zh-CN"/>
        </w:rPr>
      </w:pPr>
      <w:r w:rsidRPr="000D2DFC">
        <w:rPr>
          <w:rFonts w:ascii="Times New Roman" w:eastAsia="Times New Roman" w:hAnsi="Times New Roman" w:cs="Times New Roman"/>
          <w:lang w:eastAsia="zh-CN"/>
        </w:rPr>
        <w:t>Galvenie iemesli - dabas stihijas (vētras postījumi), ūdens noplūde, ugunsgrēks, sadursmes.</w:t>
      </w:r>
    </w:p>
    <w:p w14:paraId="1C7CB9C6" w14:textId="77777777" w:rsidR="000D2DFC" w:rsidRPr="000D2DFC" w:rsidRDefault="000D2DFC" w:rsidP="000D2DFC">
      <w:pPr>
        <w:suppressAutoHyphens/>
        <w:spacing w:after="120" w:line="240" w:lineRule="auto"/>
        <w:rPr>
          <w:rFonts w:ascii="Times New Roman" w:eastAsia="Times New Roman" w:hAnsi="Times New Roman" w:cs="Times New Roman"/>
          <w:b/>
        </w:rPr>
      </w:pPr>
      <w:r w:rsidRPr="000D2DFC">
        <w:rPr>
          <w:rFonts w:ascii="Times New Roman" w:eastAsia="Times New Roman" w:hAnsi="Times New Roman" w:cs="Times New Roman"/>
          <w:b/>
        </w:rPr>
        <w:t>II Ēku, gruntsgabalu, vides objektu īpašnieka vispārējās darbības un apsaimniekošanas civiltiesiskās atbildības apdrošināšana (CTA)</w:t>
      </w:r>
    </w:p>
    <w:p w14:paraId="77EFA5C9" w14:textId="77777777" w:rsidR="000D2DFC" w:rsidRPr="000D2DFC" w:rsidRDefault="000D2DFC" w:rsidP="000D2DFC">
      <w:pPr>
        <w:widowControl w:val="0"/>
        <w:numPr>
          <w:ilvl w:val="0"/>
          <w:numId w:val="42"/>
        </w:numPr>
        <w:suppressAutoHyphens/>
        <w:spacing w:after="0" w:line="240" w:lineRule="auto"/>
        <w:ind w:left="567"/>
        <w:contextualSpacing/>
        <w:jc w:val="both"/>
        <w:rPr>
          <w:rFonts w:ascii="Times New Roman" w:eastAsia="Times New Roman" w:hAnsi="Times New Roman" w:cs="Times New Roman"/>
          <w:bCs/>
          <w:lang w:eastAsia="zh-CN"/>
        </w:rPr>
      </w:pPr>
      <w:r w:rsidRPr="000D2DFC">
        <w:rPr>
          <w:rFonts w:ascii="Times New Roman" w:eastAsia="Times New Roman" w:hAnsi="Times New Roman" w:cs="Times New Roman"/>
          <w:bCs/>
          <w:lang w:eastAsia="zh-CN"/>
        </w:rPr>
        <w:t>Apdrošināšanas priekšmets-Pasūtītāja vispārējā civiltiesiskā atbildība, iekļaujot atbildību par glabājumā, lietojumā (turējumā, pārziņā, kontrolē), valdījumā, tai skaitā nomā esošo īpašumu.</w:t>
      </w:r>
    </w:p>
    <w:p w14:paraId="3FB80D73"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zh-CN"/>
        </w:rPr>
      </w:pPr>
      <w:r w:rsidRPr="000D2DFC">
        <w:rPr>
          <w:rFonts w:ascii="Times New Roman" w:eastAsia="Times New Roman" w:hAnsi="Times New Roman" w:cs="Times New Roman"/>
          <w:bCs/>
          <w:lang w:eastAsia="zh-CN"/>
        </w:rPr>
        <w:t xml:space="preserve"> Pretendents veic ēku, gruntsgabalu, dzīvojamā fonda, vides objektu īpašnieka/apsaimniekotāja civiltiesiskās atbildības apdrošināšanu par trešajām personām nodarītajiem  zaudējumiem sakarā ar trešo personu mantas bojājumu vai trešo personu dzīvībai vai veselībai nodarīto kaitējumu apdrošinājuma ņēmēja darbības vai bezdarbības, kas saistīta ar 3.pielikumā norādīto Pasūtītāja īpašumā esošo objektu, t.sk. dabas taku, skatu torņu, dabas tūrisma infrastruktūras (turpmāk – apdrošinātie objekti) uzturēšanu un apsaimniekošanu.</w:t>
      </w:r>
    </w:p>
    <w:p w14:paraId="12E8D151"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Par trešo personu šī līguma ietvaros tiek uzskatīti Pasūtītāja darbinieki, apakšuzņēmēji un saistītie uzņēmumi, dzīvojamā un nedzīvojamā fonda īrnieki/nomnieki, ja to darbība nav bijusi tiešā cēloņsakarībā ar zaudējuma, kaitējuma un/vai bojājuma nodarīšanu.</w:t>
      </w:r>
    </w:p>
    <w:p w14:paraId="08B2D06B"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Ir līdzapdrošināts seguma paplašinājums Morālais kaitējums-atlīdzība par fiziskām un garīgām ciešanām, kas saistītas ar trešo personu dzīvībai vai veselībai nodarīto kaitējumu, ar apakšlimitu, ne mazāku kā 30 000 eur (trīsdesmit tūkstoši eiro)</w:t>
      </w:r>
    </w:p>
    <w:p w14:paraId="4EF250FE"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Segumā ir iekļauta zaudējumu kompensēšana par gadījumiem, kuru cēlonis ir no jumta krītoša sniega, lāsteku vai arī kāda cita veida dabisku vai rūpniecisku veidojumu, piemēram reklāmas, antenas, apgaismes objekti utt. uzkrišana radot zaudējumus trešo personu mantai vai/un veselībai. Zaudējumu atlīdzināšanai nav paredzēt apakšlimits.</w:t>
      </w:r>
    </w:p>
    <w:p w14:paraId="4119FBFC"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Tiek atlīdzināti zaudējumi, kas radušies dēļ slidenām ietvēm, takām utml. Objektiem, ja par to uzturēšanu ir atbildīgs Pasūtītājs. Zaudējumu atlīdzināšanai nav paredzēt apakšlimits.</w:t>
      </w:r>
    </w:p>
    <w:p w14:paraId="1CE4D8FA"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Tiek atlīdzināti zaudējumi par Pasūtītāja īpašumā/apsaimniekošanā esošo dzīvokļu īrnieku radītajiem zaudējumiem.</w:t>
      </w:r>
    </w:p>
    <w:p w14:paraId="1264ADEA"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Ir līdzapdrošināts paplašinājums darba devēja vispārējā civiltiesiskā atbildība ar apakšlimitu, ne mazāku kā 30 000 eur (trīsdesmit tūkstoši eiro)</w:t>
      </w:r>
    </w:p>
    <w:p w14:paraId="3B709B3C"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Kopējais atbildības limits 12 (divpadsmit) mēnešiem – 100000,00 EUR (simts tūkstoši eiro);</w:t>
      </w:r>
    </w:p>
    <w:p w14:paraId="6A003399"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Atbildības limits vienam gadījumam – 50000,00 EUR (piecdesmit tūkstoši eiro);</w:t>
      </w:r>
    </w:p>
    <w:p w14:paraId="24C85684" w14:textId="77777777" w:rsidR="000D2DFC" w:rsidRPr="000D2DFC" w:rsidRDefault="000D2DFC" w:rsidP="000D2DFC">
      <w:pPr>
        <w:widowControl w:val="0"/>
        <w:numPr>
          <w:ilvl w:val="1"/>
          <w:numId w:val="42"/>
        </w:numPr>
        <w:suppressAutoHyphens/>
        <w:spacing w:after="0" w:line="240" w:lineRule="auto"/>
        <w:ind w:left="1134"/>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 xml:space="preserve"> Pasūtītāja līdzdalība katrā apdrošināšanas gadījumā (pašrisks) ir ne vairāk kā 200,00 EUR (divi simti eiro)</w:t>
      </w:r>
    </w:p>
    <w:p w14:paraId="34ABC8F1" w14:textId="77777777" w:rsidR="000D2DFC" w:rsidRPr="000D2DFC" w:rsidRDefault="000D2DFC" w:rsidP="000D2DFC">
      <w:pPr>
        <w:widowControl w:val="0"/>
        <w:numPr>
          <w:ilvl w:val="0"/>
          <w:numId w:val="42"/>
        </w:numPr>
        <w:suppressAutoHyphens/>
        <w:spacing w:after="0" w:line="240" w:lineRule="auto"/>
        <w:ind w:left="567"/>
        <w:contextualSpacing/>
        <w:jc w:val="both"/>
        <w:rPr>
          <w:rFonts w:ascii="Times New Roman" w:eastAsia="Times New Roman" w:hAnsi="Times New Roman" w:cs="Times New Roman"/>
          <w:bCs/>
          <w:lang w:eastAsia="ar-SA"/>
        </w:rPr>
      </w:pPr>
      <w:r w:rsidRPr="000D2DFC">
        <w:rPr>
          <w:rFonts w:ascii="Times New Roman" w:eastAsia="Times New Roman" w:hAnsi="Times New Roman" w:cs="Times New Roman"/>
          <w:bCs/>
          <w:lang w:eastAsia="zh-CN"/>
        </w:rPr>
        <w:t>Pasūtītājam apdrošināšanas līguma darbības laikā ir tiesības jebkurā brīdī veikt izmaiņas apdrošināto objektu sarakstā, izslēdzot no tā objektus, kas vairs neatrodas Pasūtītāja īpašumā, un pievienojot objektus, kas apdrošināšanas līguma darbības laikā iegūti īpašumā, nodrošinot identiskus apdrošināšanas noteikumus.</w:t>
      </w:r>
    </w:p>
    <w:p w14:paraId="3D4887DD" w14:textId="77777777" w:rsidR="000D2DFC" w:rsidRPr="000D2DFC" w:rsidRDefault="000D2DFC" w:rsidP="000D2DFC">
      <w:pPr>
        <w:widowControl w:val="0"/>
        <w:numPr>
          <w:ilvl w:val="0"/>
          <w:numId w:val="42"/>
        </w:numPr>
        <w:suppressAutoHyphens/>
        <w:spacing w:after="480" w:line="240" w:lineRule="auto"/>
        <w:ind w:left="567"/>
        <w:jc w:val="both"/>
        <w:rPr>
          <w:rFonts w:ascii="Times New Roman" w:eastAsia="Times New Roman" w:hAnsi="Times New Roman" w:cs="Times New Roman"/>
          <w:b/>
          <w:lang w:eastAsia="ar-SA"/>
        </w:rPr>
      </w:pPr>
      <w:r w:rsidRPr="000D2DFC">
        <w:rPr>
          <w:rFonts w:ascii="Times New Roman" w:eastAsia="Times New Roman" w:hAnsi="Times New Roman" w:cs="Times New Roman"/>
          <w:bCs/>
          <w:lang w:eastAsia="zh-CN"/>
        </w:rPr>
        <w:t>Par izmaiņu veikšanu Pretendents neaprēķina un neietur jebkādus administratīvos izdevumus,</w:t>
      </w:r>
      <w:r w:rsidRPr="000D2DFC">
        <w:rPr>
          <w:rFonts w:ascii="Times New Roman" w:eastAsia="Times New Roman" w:hAnsi="Times New Roman" w:cs="Times New Roman"/>
          <w:bCs/>
          <w:color w:val="FF0000"/>
          <w:lang w:eastAsia="zh-CN"/>
        </w:rPr>
        <w:t xml:space="preserve"> </w:t>
      </w:r>
      <w:r w:rsidRPr="000D2DFC">
        <w:rPr>
          <w:rFonts w:ascii="Times New Roman" w:eastAsia="Times New Roman" w:hAnsi="Times New Roman" w:cs="Times New Roman"/>
          <w:bCs/>
          <w:lang w:eastAsia="zh-CN"/>
        </w:rPr>
        <w:t>kā arī neveic administratīvo izdevumu ieturējumus no atmaksājamām apdrošināšanas prēmijām.</w:t>
      </w:r>
    </w:p>
    <w:p w14:paraId="2290F99C" w14:textId="77777777" w:rsidR="000D2DFC" w:rsidRPr="000D2DFC" w:rsidRDefault="000D2DFC" w:rsidP="000D2DFC">
      <w:pPr>
        <w:numPr>
          <w:ilvl w:val="0"/>
          <w:numId w:val="42"/>
        </w:numPr>
        <w:suppressAutoHyphens/>
        <w:spacing w:after="0" w:line="240" w:lineRule="auto"/>
        <w:jc w:val="both"/>
        <w:rPr>
          <w:rFonts w:ascii="Times New Roman" w:eastAsia="Times New Roman" w:hAnsi="Times New Roman" w:cs="Times New Roman"/>
          <w:b/>
          <w:bCs/>
          <w:vanish/>
          <w:lang w:eastAsia="zh-CN"/>
        </w:rPr>
      </w:pPr>
      <w:r w:rsidRPr="000D2DFC">
        <w:rPr>
          <w:rFonts w:ascii="Times New Roman" w:eastAsia="Times New Roman" w:hAnsi="Times New Roman" w:cs="Times New Roman"/>
          <w:b/>
          <w:bCs/>
          <w:lang w:eastAsia="zh-CN"/>
        </w:rPr>
        <w:t>Atlīdzību regulēšanas minimālās prasības</w:t>
      </w:r>
    </w:p>
    <w:p w14:paraId="2EC4A4B9" w14:textId="77777777" w:rsidR="000D2DFC" w:rsidRPr="000D2DFC" w:rsidRDefault="000D2DFC" w:rsidP="000D2DFC">
      <w:pPr>
        <w:suppressAutoHyphens/>
        <w:spacing w:after="0" w:line="240" w:lineRule="auto"/>
        <w:jc w:val="both"/>
        <w:rPr>
          <w:rFonts w:ascii="Times New Roman" w:eastAsia="Times New Roman" w:hAnsi="Times New Roman" w:cs="Times New Roman"/>
        </w:rPr>
      </w:pPr>
      <w:r w:rsidRPr="000D2DFC">
        <w:rPr>
          <w:rFonts w:ascii="Times New Roman" w:eastAsia="Times New Roman" w:hAnsi="Times New Roman" w:cs="Times New Roman"/>
        </w:rPr>
        <w:t>4.1. Pretendents pieņem lēmumu par apdrošināšanas atlīdzības izmaksu vai atteikumu izmaksāt apdrošināšanas atlīdzību 10 (desmit) darba dienu laikā pēc visu nepieciešamo dokumentu saņemšanas un zaudējumu apjoma noteikšanas.</w:t>
      </w:r>
    </w:p>
    <w:p w14:paraId="48F018E2" w14:textId="77777777" w:rsidR="000D2DFC" w:rsidRPr="000D2DFC" w:rsidRDefault="000D2DFC" w:rsidP="000D2DFC">
      <w:pPr>
        <w:suppressAutoHyphens/>
        <w:spacing w:after="0" w:line="240" w:lineRule="auto"/>
        <w:jc w:val="both"/>
        <w:rPr>
          <w:rFonts w:ascii="Times New Roman" w:eastAsia="Times New Roman" w:hAnsi="Times New Roman" w:cs="Times New Roman"/>
        </w:rPr>
      </w:pPr>
      <w:r w:rsidRPr="000D2DFC">
        <w:rPr>
          <w:rFonts w:ascii="Times New Roman" w:eastAsia="Times New Roman" w:hAnsi="Times New Roman" w:cs="Times New Roman"/>
        </w:rPr>
        <w:t xml:space="preserve">4.2. Pretendents izmaksā apdrošināšanas atlīdzību šajā apdrošināšanas līgumā noteiktajā apmērā, nepārsniedzot apdrošināšanas līgumā norādīto atbildības limitu vienam apdrošināšanas gadījumam un kopējo atbildības limitu, pirms izmaksas atskaitot apdrošināšanas līgumā norādīto pašrisku. </w:t>
      </w:r>
    </w:p>
    <w:p w14:paraId="3DF78179" w14:textId="77777777" w:rsidR="000D2DFC" w:rsidRPr="000D2DFC" w:rsidRDefault="000D2DFC" w:rsidP="000D2DFC">
      <w:pPr>
        <w:suppressAutoHyphens/>
        <w:spacing w:after="0" w:line="240" w:lineRule="auto"/>
        <w:jc w:val="both"/>
        <w:rPr>
          <w:rFonts w:ascii="Times New Roman" w:eastAsia="Times New Roman" w:hAnsi="Times New Roman" w:cs="Times New Roman"/>
        </w:rPr>
      </w:pPr>
      <w:r w:rsidRPr="000D2DFC">
        <w:rPr>
          <w:rFonts w:ascii="Times New Roman" w:eastAsia="Times New Roman" w:hAnsi="Times New Roman" w:cs="Times New Roman"/>
        </w:rPr>
        <w:t>4.3. Pretendents atlīdzību sakarā ar trešās personas zaudējumiem izmaksā trešajai personai, kurai ir tiesības uz atlīdzības saņemšanu vai, apdrošinātājam un apdrošinātajam vienojoties, nosaka citu izmaksas kārtību.</w:t>
      </w:r>
    </w:p>
    <w:p w14:paraId="5B2EE3F6" w14:textId="77777777" w:rsidR="000D2DFC" w:rsidRPr="000D2DFC" w:rsidRDefault="000D2DFC" w:rsidP="000D2DFC">
      <w:pPr>
        <w:suppressAutoHyphens/>
        <w:spacing w:after="0" w:line="240" w:lineRule="auto"/>
        <w:jc w:val="both"/>
        <w:rPr>
          <w:rFonts w:ascii="Times New Roman" w:eastAsia="Times New Roman" w:hAnsi="Times New Roman" w:cs="Times New Roman"/>
          <w:vanish/>
        </w:rPr>
      </w:pPr>
    </w:p>
    <w:p w14:paraId="30EC2883" w14:textId="77777777" w:rsidR="000D2DFC" w:rsidRPr="000D2DFC" w:rsidRDefault="000D2DFC" w:rsidP="000D2DFC">
      <w:pPr>
        <w:suppressAutoHyphens/>
        <w:spacing w:after="120" w:line="240" w:lineRule="auto"/>
        <w:jc w:val="both"/>
        <w:rPr>
          <w:rFonts w:ascii="Times New Roman" w:eastAsia="Times New Roman" w:hAnsi="Times New Roman" w:cs="Times New Roman"/>
          <w:color w:val="000000"/>
        </w:rPr>
      </w:pPr>
      <w:r w:rsidRPr="000D2DFC">
        <w:rPr>
          <w:rFonts w:ascii="Times New Roman" w:eastAsia="Times New Roman" w:hAnsi="Times New Roman" w:cs="Times New Roman"/>
        </w:rPr>
        <w:t xml:space="preserve">Kā pielikums tehniskajam piedāvājumam </w:t>
      </w:r>
      <w:r w:rsidRPr="000D2DFC">
        <w:rPr>
          <w:rFonts w:ascii="Times New Roman" w:eastAsia="Times New Roman" w:hAnsi="Times New Roman" w:cs="Times New Roman"/>
          <w:b/>
        </w:rPr>
        <w:t>obligāti</w:t>
      </w:r>
      <w:r w:rsidRPr="000D2DFC">
        <w:rPr>
          <w:rFonts w:ascii="Times New Roman" w:eastAsia="Times New Roman" w:hAnsi="Times New Roman" w:cs="Times New Roman"/>
        </w:rPr>
        <w:t xml:space="preserve"> pievienojami atbilstošā veida </w:t>
      </w:r>
      <w:r w:rsidRPr="000D2DFC">
        <w:rPr>
          <w:rFonts w:ascii="Times New Roman" w:eastAsia="Times New Roman" w:hAnsi="Times New Roman" w:cs="Times New Roman"/>
          <w:color w:val="000000"/>
        </w:rPr>
        <w:t xml:space="preserve"> apdrošināšanas noteikumi, un speciālie noteikumi, ja kāds risks Tehniskajā specifikācijā atšķiras no standarta noteikumiem.</w:t>
      </w:r>
    </w:p>
    <w:p w14:paraId="6EDB02C1" w14:textId="77777777" w:rsidR="000D2DFC" w:rsidRPr="000D2DFC" w:rsidRDefault="000D2DFC" w:rsidP="000D2DFC">
      <w:pPr>
        <w:suppressAutoHyphens/>
        <w:spacing w:after="120" w:line="240" w:lineRule="auto"/>
        <w:jc w:val="both"/>
        <w:rPr>
          <w:rFonts w:ascii="Times New Roman" w:eastAsia="Times New Roman" w:hAnsi="Times New Roman" w:cs="Times New Roman"/>
        </w:rPr>
      </w:pPr>
      <w:r w:rsidRPr="000D2DFC">
        <w:rPr>
          <w:rFonts w:ascii="Times New Roman" w:eastAsia="Times New Roman" w:hAnsi="Times New Roman" w:cs="Times New Roman"/>
          <w:color w:val="000000"/>
        </w:rPr>
        <w:t xml:space="preserve">Uzvarējušajam pretendentam pēc līguma noslēgšanas </w:t>
      </w:r>
      <w:r w:rsidRPr="000D2DFC">
        <w:rPr>
          <w:rFonts w:ascii="Times New Roman" w:eastAsia="Times New Roman" w:hAnsi="Times New Roman" w:cs="Times New Roman"/>
          <w:b/>
          <w:bCs/>
          <w:color w:val="000000"/>
        </w:rPr>
        <w:t>nebūs tiesību noteikt papildus nosacījumus, kas nebūs bijuši iekļauti iepirkumā iesniegtajā piedāvājumā</w:t>
      </w:r>
      <w:r w:rsidRPr="000D2DFC">
        <w:rPr>
          <w:rFonts w:ascii="Times New Roman" w:eastAsia="Times New Roman" w:hAnsi="Times New Roman" w:cs="Times New Roman"/>
          <w:color w:val="000000"/>
        </w:rPr>
        <w:t>.</w:t>
      </w:r>
    </w:p>
    <w:p w14:paraId="630585CB" w14:textId="77777777" w:rsidR="000D2DFC" w:rsidRPr="000D2DFC" w:rsidRDefault="000D2DFC" w:rsidP="000D2DFC">
      <w:pPr>
        <w:suppressAutoHyphens/>
        <w:spacing w:after="120" w:line="240" w:lineRule="auto"/>
        <w:jc w:val="both"/>
        <w:rPr>
          <w:rFonts w:ascii="Times New Roman" w:eastAsia="Times New Roman" w:hAnsi="Times New Roman" w:cs="Times New Roman"/>
          <w:color w:val="000000"/>
        </w:rPr>
      </w:pPr>
      <w:r w:rsidRPr="000D2DFC">
        <w:rPr>
          <w:rFonts w:ascii="Times New Roman" w:eastAsia="Times New Roman" w:hAnsi="Times New Roman" w:cs="Times New Roman"/>
          <w:color w:val="000000"/>
        </w:rPr>
        <w:t>Pretrunu gadījumā starp apdrošinātāja noteikumiem un Tehniskās specifikācijas prasībām, noteicošā ir tehniskā specifikācija.</w:t>
      </w:r>
    </w:p>
    <w:tbl>
      <w:tblPr>
        <w:tblW w:w="9351" w:type="dxa"/>
        <w:tblLook w:val="04A0" w:firstRow="1" w:lastRow="0" w:firstColumn="1" w:lastColumn="0" w:noHBand="0" w:noVBand="1"/>
      </w:tblPr>
      <w:tblGrid>
        <w:gridCol w:w="2680"/>
        <w:gridCol w:w="6671"/>
      </w:tblGrid>
      <w:tr w:rsidR="000D2DFC" w:rsidRPr="000D2DFC" w14:paraId="66E23512" w14:textId="77777777" w:rsidTr="00114FED">
        <w:trPr>
          <w:trHeight w:val="315"/>
        </w:trPr>
        <w:tc>
          <w:tcPr>
            <w:tcW w:w="268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EABB4C" w14:textId="77777777" w:rsidR="000D2DFC" w:rsidRPr="000D2DFC" w:rsidRDefault="000D2DFC" w:rsidP="000D2DFC">
            <w:pPr>
              <w:spacing w:after="0" w:line="240" w:lineRule="auto"/>
              <w:jc w:val="both"/>
              <w:rPr>
                <w:rFonts w:ascii="Times New Roman" w:eastAsia="Times New Roman" w:hAnsi="Times New Roman" w:cs="Times New Roman"/>
                <w:b/>
                <w:bCs/>
                <w:color w:val="000000"/>
                <w:lang w:eastAsia="lv-LV"/>
              </w:rPr>
            </w:pPr>
            <w:r w:rsidRPr="000D2DFC">
              <w:rPr>
                <w:rFonts w:ascii="Times New Roman" w:eastAsia="Times New Roman" w:hAnsi="Times New Roman" w:cs="Times New Roman"/>
                <w:b/>
                <w:bCs/>
                <w:color w:val="000000"/>
                <w:lang w:eastAsia="lv-LV"/>
              </w:rPr>
              <w:t>Vārds, uzvārds:</w:t>
            </w:r>
          </w:p>
        </w:tc>
        <w:tc>
          <w:tcPr>
            <w:tcW w:w="6671" w:type="dxa"/>
            <w:vMerge w:val="restart"/>
            <w:tcBorders>
              <w:top w:val="single" w:sz="4" w:space="0" w:color="auto"/>
              <w:left w:val="single" w:sz="4" w:space="0" w:color="auto"/>
              <w:bottom w:val="single" w:sz="4" w:space="0" w:color="auto"/>
              <w:right w:val="single" w:sz="4" w:space="0" w:color="auto"/>
            </w:tcBorders>
            <w:vAlign w:val="center"/>
            <w:hideMark/>
          </w:tcPr>
          <w:p w14:paraId="79204ACB" w14:textId="77777777" w:rsidR="000D2DFC" w:rsidRPr="000D2DFC" w:rsidRDefault="000D2DFC" w:rsidP="000D2DFC">
            <w:pPr>
              <w:spacing w:after="0" w:line="240" w:lineRule="auto"/>
              <w:jc w:val="both"/>
              <w:rPr>
                <w:rFonts w:ascii="Times New Roman" w:eastAsia="Times New Roman" w:hAnsi="Times New Roman" w:cs="Times New Roman"/>
                <w:i/>
                <w:iCs/>
                <w:color w:val="000000"/>
                <w:lang w:eastAsia="lv-LV"/>
              </w:rPr>
            </w:pPr>
            <w:r w:rsidRPr="000D2DFC">
              <w:rPr>
                <w:rFonts w:ascii="Times New Roman" w:eastAsia="Times New Roman" w:hAnsi="Times New Roman" w:cs="Times New Roman"/>
                <w:i/>
                <w:iCs/>
                <w:color w:val="000000"/>
                <w:lang w:eastAsia="lv-LV"/>
              </w:rPr>
              <w:t> </w:t>
            </w:r>
          </w:p>
        </w:tc>
      </w:tr>
      <w:tr w:rsidR="000D2DFC" w:rsidRPr="000D2DFC" w14:paraId="7015FFEA" w14:textId="77777777" w:rsidTr="00114FED">
        <w:trPr>
          <w:trHeight w:val="480"/>
        </w:trPr>
        <w:tc>
          <w:tcPr>
            <w:tcW w:w="2680" w:type="dxa"/>
            <w:tcBorders>
              <w:top w:val="nil"/>
              <w:left w:val="single" w:sz="4" w:space="0" w:color="auto"/>
              <w:bottom w:val="single" w:sz="4" w:space="0" w:color="auto"/>
              <w:right w:val="single" w:sz="4" w:space="0" w:color="auto"/>
            </w:tcBorders>
            <w:shd w:val="clear" w:color="000000" w:fill="D0CECE"/>
            <w:vAlign w:val="center"/>
            <w:hideMark/>
          </w:tcPr>
          <w:p w14:paraId="0F1ADFF7" w14:textId="77777777" w:rsidR="000D2DFC" w:rsidRPr="000D2DFC" w:rsidRDefault="000D2DFC" w:rsidP="000D2DFC">
            <w:pPr>
              <w:spacing w:after="0" w:line="240" w:lineRule="auto"/>
              <w:jc w:val="both"/>
              <w:rPr>
                <w:rFonts w:ascii="Times New Roman" w:eastAsia="Times New Roman" w:hAnsi="Times New Roman" w:cs="Times New Roman"/>
                <w:i/>
                <w:iCs/>
                <w:color w:val="000000"/>
                <w:lang w:eastAsia="lv-LV"/>
              </w:rPr>
            </w:pPr>
            <w:r w:rsidRPr="000D2DFC">
              <w:rPr>
                <w:rFonts w:ascii="Times New Roman" w:eastAsia="Times New Roman" w:hAnsi="Times New Roman" w:cs="Times New Roman"/>
                <w:i/>
                <w:iCs/>
                <w:color w:val="000000"/>
                <w:lang w:eastAsia="lv-LV"/>
              </w:rPr>
              <w:t>(pretendents vai pilnvarotā persona)</w:t>
            </w:r>
          </w:p>
        </w:tc>
        <w:tc>
          <w:tcPr>
            <w:tcW w:w="6671" w:type="dxa"/>
            <w:vMerge/>
            <w:tcBorders>
              <w:top w:val="single" w:sz="4" w:space="0" w:color="auto"/>
              <w:left w:val="single" w:sz="4" w:space="0" w:color="auto"/>
              <w:bottom w:val="single" w:sz="4" w:space="0" w:color="auto"/>
              <w:right w:val="single" w:sz="4" w:space="0" w:color="auto"/>
            </w:tcBorders>
            <w:vAlign w:val="center"/>
            <w:hideMark/>
          </w:tcPr>
          <w:p w14:paraId="150EB3D7" w14:textId="77777777" w:rsidR="000D2DFC" w:rsidRPr="000D2DFC" w:rsidRDefault="000D2DFC" w:rsidP="000D2DFC">
            <w:pPr>
              <w:spacing w:after="0" w:line="240" w:lineRule="auto"/>
              <w:jc w:val="both"/>
              <w:rPr>
                <w:rFonts w:ascii="Times New Roman" w:eastAsia="Times New Roman" w:hAnsi="Times New Roman" w:cs="Times New Roman"/>
                <w:i/>
                <w:iCs/>
                <w:color w:val="000000"/>
                <w:lang w:eastAsia="lv-LV"/>
              </w:rPr>
            </w:pPr>
          </w:p>
        </w:tc>
      </w:tr>
      <w:tr w:rsidR="000D2DFC" w:rsidRPr="000D2DFC" w14:paraId="63FE249A" w14:textId="77777777" w:rsidTr="00114FED">
        <w:trPr>
          <w:trHeight w:val="315"/>
        </w:trPr>
        <w:tc>
          <w:tcPr>
            <w:tcW w:w="2680" w:type="dxa"/>
            <w:tcBorders>
              <w:top w:val="nil"/>
              <w:left w:val="single" w:sz="4" w:space="0" w:color="auto"/>
              <w:bottom w:val="single" w:sz="4" w:space="0" w:color="auto"/>
              <w:right w:val="single" w:sz="4" w:space="0" w:color="auto"/>
            </w:tcBorders>
            <w:shd w:val="clear" w:color="000000" w:fill="D0CECE"/>
            <w:vAlign w:val="center"/>
            <w:hideMark/>
          </w:tcPr>
          <w:p w14:paraId="1707B8C9" w14:textId="77777777" w:rsidR="000D2DFC" w:rsidRPr="000D2DFC" w:rsidRDefault="000D2DFC" w:rsidP="000D2DFC">
            <w:pPr>
              <w:spacing w:after="0" w:line="240" w:lineRule="auto"/>
              <w:jc w:val="both"/>
              <w:rPr>
                <w:rFonts w:ascii="Times New Roman" w:eastAsia="Times New Roman" w:hAnsi="Times New Roman" w:cs="Times New Roman"/>
                <w:b/>
                <w:bCs/>
                <w:color w:val="000000"/>
                <w:lang w:eastAsia="lv-LV"/>
              </w:rPr>
            </w:pPr>
            <w:r w:rsidRPr="000D2DFC">
              <w:rPr>
                <w:rFonts w:ascii="Times New Roman" w:eastAsia="Times New Roman" w:hAnsi="Times New Roman" w:cs="Times New Roman"/>
                <w:b/>
                <w:bCs/>
                <w:color w:val="000000"/>
                <w:lang w:eastAsia="lv-LV"/>
              </w:rPr>
              <w:t>Amats:</w:t>
            </w:r>
          </w:p>
        </w:tc>
        <w:tc>
          <w:tcPr>
            <w:tcW w:w="6671" w:type="dxa"/>
            <w:tcBorders>
              <w:top w:val="nil"/>
              <w:left w:val="nil"/>
              <w:bottom w:val="single" w:sz="4" w:space="0" w:color="auto"/>
              <w:right w:val="single" w:sz="4" w:space="0" w:color="auto"/>
            </w:tcBorders>
            <w:vAlign w:val="center"/>
            <w:hideMark/>
          </w:tcPr>
          <w:p w14:paraId="1E48A567" w14:textId="77777777" w:rsidR="000D2DFC" w:rsidRPr="000D2DFC" w:rsidRDefault="000D2DFC" w:rsidP="000D2DFC">
            <w:pPr>
              <w:spacing w:after="0" w:line="240" w:lineRule="auto"/>
              <w:jc w:val="both"/>
              <w:rPr>
                <w:rFonts w:ascii="Times New Roman" w:eastAsia="Times New Roman" w:hAnsi="Times New Roman" w:cs="Times New Roman"/>
                <w:color w:val="000000"/>
                <w:lang w:eastAsia="lv-LV"/>
              </w:rPr>
            </w:pPr>
            <w:r w:rsidRPr="000D2DFC">
              <w:rPr>
                <w:rFonts w:ascii="Times New Roman" w:eastAsia="Times New Roman" w:hAnsi="Times New Roman" w:cs="Times New Roman"/>
                <w:color w:val="000000"/>
                <w:lang w:eastAsia="lv-LV"/>
              </w:rPr>
              <w:t> </w:t>
            </w:r>
          </w:p>
        </w:tc>
      </w:tr>
    </w:tbl>
    <w:p w14:paraId="27CF0D06" w14:textId="77777777" w:rsidR="000D2DFC" w:rsidRPr="000D2DFC" w:rsidRDefault="000D2DFC" w:rsidP="000D2DFC">
      <w:pPr>
        <w:tabs>
          <w:tab w:val="left" w:pos="0"/>
        </w:tabs>
        <w:suppressAutoHyphens/>
        <w:spacing w:after="0" w:line="276" w:lineRule="auto"/>
        <w:jc w:val="both"/>
        <w:rPr>
          <w:rFonts w:ascii="Times New Roman" w:eastAsia="Times New Roman" w:hAnsi="Times New Roman" w:cs="Times New Roman"/>
        </w:rPr>
      </w:pPr>
    </w:p>
    <w:p w14:paraId="4D337A4B" w14:textId="77777777" w:rsidR="000D2DFC" w:rsidRPr="000D2DFC" w:rsidRDefault="000D2DFC" w:rsidP="000D2DFC">
      <w:pPr>
        <w:tabs>
          <w:tab w:val="left" w:pos="0"/>
        </w:tabs>
        <w:suppressAutoHyphens/>
        <w:spacing w:after="0" w:line="276" w:lineRule="auto"/>
        <w:jc w:val="both"/>
        <w:rPr>
          <w:rFonts w:ascii="Times New Roman" w:eastAsia="Times New Roman" w:hAnsi="Times New Roman" w:cs="Times New Roman"/>
        </w:rPr>
      </w:pPr>
      <w:r w:rsidRPr="000D2DFC">
        <w:rPr>
          <w:rFonts w:ascii="Times New Roman" w:eastAsia="Times New Roman" w:hAnsi="Times New Roman" w:cs="Times New Roman"/>
        </w:rPr>
        <w:tab/>
        <w:t xml:space="preserve">Kā pielikums tehniskajam piedāvājumam </w:t>
      </w:r>
      <w:r w:rsidRPr="000D2DFC">
        <w:rPr>
          <w:rFonts w:ascii="Times New Roman" w:eastAsia="Times New Roman" w:hAnsi="Times New Roman" w:cs="Times New Roman"/>
          <w:b/>
        </w:rPr>
        <w:t>obligāti</w:t>
      </w:r>
      <w:r w:rsidRPr="000D2DFC">
        <w:rPr>
          <w:rFonts w:ascii="Times New Roman" w:eastAsia="Times New Roman" w:hAnsi="Times New Roman" w:cs="Times New Roman"/>
        </w:rPr>
        <w:t xml:space="preserve"> pievienojami: </w:t>
      </w:r>
    </w:p>
    <w:p w14:paraId="4AE7644A" w14:textId="77777777" w:rsidR="000D2DFC" w:rsidRPr="000D2DFC" w:rsidRDefault="000D2DFC" w:rsidP="000D2DFC">
      <w:pPr>
        <w:numPr>
          <w:ilvl w:val="0"/>
          <w:numId w:val="10"/>
        </w:numPr>
        <w:tabs>
          <w:tab w:val="left" w:pos="0"/>
        </w:tabs>
        <w:suppressAutoHyphens/>
        <w:spacing w:after="0" w:line="276" w:lineRule="auto"/>
        <w:jc w:val="both"/>
        <w:rPr>
          <w:rFonts w:ascii="Times New Roman" w:eastAsia="Times New Roman" w:hAnsi="Times New Roman" w:cs="Times New Roman"/>
          <w:color w:val="000000"/>
          <w:lang w:eastAsia="zh-CN"/>
        </w:rPr>
      </w:pPr>
      <w:r w:rsidRPr="000D2DFC">
        <w:rPr>
          <w:rFonts w:ascii="Times New Roman" w:eastAsia="Times New Roman" w:hAnsi="Times New Roman" w:cs="Times New Roman"/>
          <w:color w:val="000000"/>
          <w:lang w:eastAsia="zh-CN"/>
        </w:rPr>
        <w:t>nekustamā īpašuma apdrošināšanas noteikumi, kas, līguma slēgšanas tiesību piešķiršanas konkrētajam pretendentam gadījumā, tiks pievienoti Pasūtītājam izsniegtajai īpašumu un mantas apdrošināšanas polisei. Uzvarējušajam pretendentam pēc līguma noslēgšanas nebūs tiesību noteikt papildus nosacījumus, kas nebūs bijuši iekļauti iepirkumā iesniegtajā piedāvājumā.</w:t>
      </w:r>
    </w:p>
    <w:p w14:paraId="29FF4AF1" w14:textId="77777777" w:rsidR="000D2DFC" w:rsidRPr="000D2DFC" w:rsidRDefault="000D2DFC" w:rsidP="000D2DFC">
      <w:pPr>
        <w:numPr>
          <w:ilvl w:val="0"/>
          <w:numId w:val="10"/>
        </w:numPr>
        <w:tabs>
          <w:tab w:val="left" w:pos="0"/>
        </w:tabs>
        <w:suppressAutoHyphens/>
        <w:spacing w:after="0" w:line="276" w:lineRule="auto"/>
        <w:jc w:val="both"/>
        <w:rPr>
          <w:rFonts w:ascii="Times New Roman" w:eastAsia="Times New Roman" w:hAnsi="Times New Roman" w:cs="Times New Roman"/>
          <w:color w:val="000000"/>
          <w:lang w:eastAsia="zh-CN"/>
        </w:rPr>
      </w:pPr>
      <w:r w:rsidRPr="000D2DFC">
        <w:rPr>
          <w:rFonts w:ascii="Times New Roman" w:eastAsia="Times New Roman" w:hAnsi="Times New Roman" w:cs="Times New Roman"/>
          <w:color w:val="000000"/>
          <w:lang w:eastAsia="zh-CN"/>
        </w:rPr>
        <w:t>Pretrunu gadījumā starp apdrošinātāja noteikumiem un Tehnisko specifikāciju, noteicošā ir tehniskā specifikācija par ko tiek veikta atzīme apdrošināšanas līguma īpašajos nosacījumos.</w:t>
      </w:r>
    </w:p>
    <w:p w14:paraId="69D8201B" w14:textId="77777777" w:rsidR="00603F40" w:rsidRPr="00603F40" w:rsidRDefault="00603F40" w:rsidP="009F7D42">
      <w:pPr>
        <w:widowControl w:val="0"/>
        <w:spacing w:after="0"/>
        <w:ind w:firstLine="284"/>
        <w:jc w:val="both"/>
        <w:rPr>
          <w:rFonts w:ascii="Times New Roman" w:eastAsia="DejaVu Sans" w:hAnsi="Times New Roman" w:cs="Times New Roman"/>
          <w:kern w:val="2"/>
          <w:sz w:val="24"/>
          <w:szCs w:val="24"/>
          <w:lang w:eastAsia="hi-IN" w:bidi="hi-IN"/>
        </w:rPr>
      </w:pPr>
    </w:p>
    <w:p w14:paraId="629496C9" w14:textId="418B524C" w:rsidR="0046347C" w:rsidRPr="00DF453D" w:rsidRDefault="00273D6E" w:rsidP="00DF453D">
      <w:pPr>
        <w:rPr>
          <w:bCs/>
          <w:color w:val="000000"/>
        </w:rPr>
      </w:pPr>
      <w:r w:rsidRPr="00DF453D">
        <w:rPr>
          <w:bCs/>
          <w:color w:val="000000"/>
        </w:rPr>
        <w:br w:type="page"/>
      </w:r>
    </w:p>
    <w:p w14:paraId="1D815775" w14:textId="04723E20" w:rsidR="00DA5015" w:rsidRPr="00DA5015" w:rsidRDefault="00DA5015" w:rsidP="00DA5015">
      <w:pPr>
        <w:pStyle w:val="Sarakstarindkopa"/>
        <w:jc w:val="right"/>
        <w:rPr>
          <w:rFonts w:ascii="Times New Roman" w:hAnsi="Times New Roman"/>
          <w:color w:val="000000"/>
        </w:rPr>
      </w:pPr>
      <w:r w:rsidRPr="00DA5015">
        <w:rPr>
          <w:rFonts w:ascii="Times New Roman" w:hAnsi="Times New Roman"/>
          <w:color w:val="000000"/>
        </w:rPr>
        <w:lastRenderedPageBreak/>
        <w:t>3.pielikums</w:t>
      </w:r>
    </w:p>
    <w:p w14:paraId="2ECEFAB8" w14:textId="77777777" w:rsidR="00D46195" w:rsidRDefault="00D46195" w:rsidP="00D46195">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55752B46" w14:textId="77777777" w:rsidR="00D46195" w:rsidRPr="00456D19" w:rsidRDefault="00D46195" w:rsidP="00D46195">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512C6176" w14:textId="50169ED1" w:rsidR="00DA5015" w:rsidRPr="007A75A1" w:rsidRDefault="007A75A1" w:rsidP="007A75A1">
      <w:pPr>
        <w:widowControl w:val="0"/>
        <w:spacing w:after="0"/>
        <w:ind w:firstLine="284"/>
        <w:jc w:val="center"/>
        <w:rPr>
          <w:rFonts w:ascii="Times New Roman" w:eastAsia="DejaVu Sans" w:hAnsi="Times New Roman" w:cs="Times New Roman"/>
          <w:b/>
          <w:bCs/>
          <w:kern w:val="2"/>
          <w:sz w:val="20"/>
          <w:szCs w:val="20"/>
          <w:lang w:eastAsia="hi-IN" w:bidi="hi-IN"/>
        </w:rPr>
      </w:pPr>
      <w:r w:rsidRPr="007A75A1">
        <w:rPr>
          <w:rFonts w:ascii="Times New Roman" w:eastAsia="DejaVu Sans" w:hAnsi="Times New Roman" w:cs="Times New Roman"/>
          <w:b/>
          <w:bCs/>
          <w:kern w:val="2"/>
          <w:sz w:val="20"/>
          <w:szCs w:val="20"/>
          <w:lang w:eastAsia="hi-IN" w:bidi="hi-IN"/>
        </w:rPr>
        <w:t>Objektu saraksts (atsevišķa datne)</w:t>
      </w:r>
    </w:p>
    <w:p w14:paraId="4B98C54E" w14:textId="556312D7" w:rsidR="00DA5015" w:rsidRPr="00965827" w:rsidRDefault="00DA5015" w:rsidP="00DA5015">
      <w:pPr>
        <w:rPr>
          <w:rFonts w:ascii="Times New Roman" w:eastAsia="DejaVu Sans" w:hAnsi="Times New Roman" w:cs="Times New Roman"/>
          <w:kern w:val="2"/>
          <w:sz w:val="20"/>
          <w:szCs w:val="20"/>
          <w:lang w:eastAsia="hi-IN" w:bidi="hi-IN"/>
        </w:rPr>
      </w:pPr>
      <w:r>
        <w:rPr>
          <w:rFonts w:ascii="Times New Roman" w:eastAsia="DejaVu Sans" w:hAnsi="Times New Roman" w:cs="Times New Roman"/>
          <w:kern w:val="2"/>
          <w:sz w:val="20"/>
          <w:szCs w:val="20"/>
          <w:lang w:eastAsia="hi-IN" w:bidi="hi-IN"/>
        </w:rPr>
        <w:br w:type="page"/>
      </w:r>
    </w:p>
    <w:p w14:paraId="5D8B8D28" w14:textId="77777777" w:rsidR="00315B65" w:rsidRPr="00F17220" w:rsidRDefault="00315B65" w:rsidP="0041723A">
      <w:pPr>
        <w:spacing w:after="0" w:line="240" w:lineRule="auto"/>
        <w:jc w:val="right"/>
        <w:rPr>
          <w:rFonts w:ascii="Times New Roman" w:eastAsia="Calibri" w:hAnsi="Times New Roman" w:cs="Times New Roman"/>
          <w:i/>
          <w:sz w:val="18"/>
          <w:szCs w:val="18"/>
          <w:lang w:eastAsia="ar-SA"/>
        </w:rPr>
      </w:pPr>
    </w:p>
    <w:p w14:paraId="6A9256FC" w14:textId="296EEDBC" w:rsidR="00902D8F" w:rsidRPr="00902D8F" w:rsidRDefault="00DA5015" w:rsidP="0041723A">
      <w:pPr>
        <w:spacing w:after="0" w:line="240" w:lineRule="auto"/>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t>4</w:t>
      </w:r>
      <w:r w:rsidR="00902D8F">
        <w:rPr>
          <w:rFonts w:ascii="Times New Roman" w:eastAsia="Calibri" w:hAnsi="Times New Roman" w:cs="Times New Roman"/>
          <w:b/>
          <w:bCs/>
          <w:sz w:val="24"/>
          <w:szCs w:val="24"/>
        </w:rPr>
        <w:t>.pielikums</w:t>
      </w:r>
    </w:p>
    <w:p w14:paraId="470CFF3E" w14:textId="77777777" w:rsidR="00D46195" w:rsidRDefault="00D46195" w:rsidP="00D46195">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58A8CACF" w14:textId="77777777" w:rsidR="00D46195" w:rsidRPr="00456D19" w:rsidRDefault="00D46195" w:rsidP="00D46195">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68B4C737" w14:textId="77777777" w:rsidR="00BC2863" w:rsidRPr="00BC2863" w:rsidRDefault="00BC2863" w:rsidP="003B1B27">
      <w:pPr>
        <w:widowControl w:val="0"/>
        <w:spacing w:after="0"/>
        <w:ind w:firstLine="284"/>
        <w:jc w:val="center"/>
        <w:rPr>
          <w:rFonts w:ascii="Times New Roman" w:eastAsia="DejaVu Sans" w:hAnsi="Times New Roman" w:cs="Times New Roman"/>
          <w:b/>
          <w:bCs/>
          <w:kern w:val="2"/>
          <w:sz w:val="24"/>
          <w:szCs w:val="24"/>
          <w:lang w:eastAsia="hi-IN" w:bidi="hi-IN"/>
        </w:rPr>
      </w:pPr>
      <w:r w:rsidRPr="00BC2863">
        <w:rPr>
          <w:rFonts w:ascii="Times New Roman" w:eastAsia="DejaVu Sans" w:hAnsi="Times New Roman" w:cs="Times New Roman"/>
          <w:b/>
          <w:bCs/>
          <w:kern w:val="2"/>
          <w:sz w:val="24"/>
          <w:szCs w:val="24"/>
          <w:lang w:eastAsia="hi-IN" w:bidi="hi-IN"/>
        </w:rPr>
        <w:t>FINANŠU PIEDĀVĀJUMS</w:t>
      </w:r>
    </w:p>
    <w:p w14:paraId="7A4B8462" w14:textId="3640F95D" w:rsidR="00BC2863" w:rsidRPr="00BC2863" w:rsidRDefault="00BC2863" w:rsidP="003B1B27">
      <w:pPr>
        <w:widowControl w:val="0"/>
        <w:ind w:firstLine="284"/>
        <w:jc w:val="center"/>
        <w:rPr>
          <w:rFonts w:ascii="Times New Roman" w:eastAsia="DejaVu Sans" w:hAnsi="Times New Roman" w:cs="Times New Roman"/>
          <w:kern w:val="2"/>
          <w:sz w:val="24"/>
          <w:szCs w:val="24"/>
          <w:lang w:eastAsia="hi-IN" w:bidi="hi-IN"/>
        </w:rPr>
      </w:pPr>
      <w:r w:rsidRPr="00BC2863">
        <w:rPr>
          <w:rFonts w:ascii="Times New Roman" w:eastAsia="DejaVu Sans" w:hAnsi="Times New Roman" w:cs="Times New Roman"/>
          <w:b/>
          <w:kern w:val="2"/>
          <w:sz w:val="24"/>
          <w:szCs w:val="24"/>
          <w:lang w:eastAsia="hi-IN" w:bidi="hi-IN"/>
        </w:rPr>
        <w:t xml:space="preserve">Aizkraukles novada pašvaldības nekustamo un kustamo īpašumu apdrošināšana, ēku, gruntsgabalu, vides objektu īpašnieka vispārējās civiltiesiskās atbildības apdrošināšana </w:t>
      </w:r>
      <w:r w:rsidRPr="00BC2863">
        <w:rPr>
          <w:rFonts w:ascii="Times New Roman" w:eastAsia="DejaVu Sans" w:hAnsi="Times New Roman" w:cs="Times New Roman"/>
          <w:kern w:val="2"/>
          <w:sz w:val="24"/>
          <w:szCs w:val="24"/>
          <w:lang w:eastAsia="hi-IN" w:bidi="hi-IN"/>
        </w:rPr>
        <w:t>(</w:t>
      </w:r>
      <w:r w:rsidRPr="00BC2863">
        <w:rPr>
          <w:rFonts w:ascii="Times New Roman" w:eastAsia="DejaVu Sans" w:hAnsi="Times New Roman" w:cs="Times New Roman"/>
          <w:bCs/>
          <w:kern w:val="2"/>
          <w:sz w:val="24"/>
          <w:szCs w:val="24"/>
          <w:lang w:eastAsia="hi-IN" w:bidi="hi-IN"/>
        </w:rPr>
        <w:t>iepirkuma identifikācijas numurs: (AND 202</w:t>
      </w:r>
      <w:r w:rsidR="00C24CEF">
        <w:rPr>
          <w:rFonts w:ascii="Times New Roman" w:eastAsia="DejaVu Sans" w:hAnsi="Times New Roman" w:cs="Times New Roman"/>
          <w:bCs/>
          <w:kern w:val="2"/>
          <w:sz w:val="24"/>
          <w:szCs w:val="24"/>
          <w:lang w:eastAsia="hi-IN" w:bidi="hi-IN"/>
        </w:rPr>
        <w:t>6</w:t>
      </w:r>
      <w:r w:rsidRPr="00BC2863">
        <w:rPr>
          <w:rFonts w:ascii="Times New Roman" w:eastAsia="DejaVu Sans" w:hAnsi="Times New Roman" w:cs="Times New Roman"/>
          <w:bCs/>
          <w:kern w:val="2"/>
          <w:sz w:val="24"/>
          <w:szCs w:val="24"/>
          <w:lang w:eastAsia="hi-IN" w:bidi="hi-IN"/>
        </w:rPr>
        <w:t>/</w:t>
      </w:r>
      <w:r w:rsidR="003B1B27">
        <w:rPr>
          <w:rFonts w:ascii="Times New Roman" w:eastAsia="DejaVu Sans" w:hAnsi="Times New Roman" w:cs="Times New Roman"/>
          <w:bCs/>
          <w:kern w:val="2"/>
          <w:sz w:val="24"/>
          <w:szCs w:val="24"/>
          <w:lang w:eastAsia="hi-IN" w:bidi="hi-IN"/>
        </w:rPr>
        <w:t>5</w:t>
      </w:r>
      <w:r w:rsidR="00C24CEF">
        <w:rPr>
          <w:rFonts w:ascii="Times New Roman" w:eastAsia="DejaVu Sans" w:hAnsi="Times New Roman" w:cs="Times New Roman"/>
          <w:bCs/>
          <w:kern w:val="2"/>
          <w:sz w:val="24"/>
          <w:szCs w:val="24"/>
          <w:lang w:eastAsia="hi-IN" w:bidi="hi-IN"/>
        </w:rPr>
        <w:t>2</w:t>
      </w:r>
      <w:r w:rsidRPr="00BC2863">
        <w:rPr>
          <w:rFonts w:ascii="Times New Roman" w:eastAsia="DejaVu Sans" w:hAnsi="Times New Roman" w:cs="Times New Roman"/>
          <w:kern w:val="2"/>
          <w:sz w:val="24"/>
          <w:szCs w:val="24"/>
          <w:lang w:eastAsia="hi-IN" w:bidi="hi-I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3084"/>
        <w:gridCol w:w="2744"/>
        <w:gridCol w:w="2516"/>
      </w:tblGrid>
      <w:tr w:rsidR="00BC2863" w:rsidRPr="00BC2863" w14:paraId="7E2642AF" w14:textId="77777777" w:rsidTr="00BC2863">
        <w:trPr>
          <w:trHeight w:val="829"/>
        </w:trPr>
        <w:tc>
          <w:tcPr>
            <w:tcW w:w="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22AA06"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Nr.</w:t>
            </w:r>
          </w:p>
          <w:p w14:paraId="52E17CEC"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p.k.</w:t>
            </w:r>
          </w:p>
        </w:tc>
        <w:tc>
          <w:tcPr>
            <w:tcW w:w="30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825449" w14:textId="77777777" w:rsidR="00BC2863" w:rsidRPr="00893CAE" w:rsidRDefault="00BC2863" w:rsidP="00BC286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kern w:val="2"/>
                <w:sz w:val="24"/>
                <w:szCs w:val="24"/>
                <w:lang w:eastAsia="hi-IN" w:bidi="hi-IN"/>
              </w:rPr>
              <w:t>Apdrošināmais objekts</w:t>
            </w:r>
          </w:p>
        </w:tc>
        <w:tc>
          <w:tcPr>
            <w:tcW w:w="27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E8333C" w14:textId="77777777" w:rsidR="00BC2863" w:rsidRPr="00893CAE" w:rsidRDefault="00BC2863" w:rsidP="00BC286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kern w:val="2"/>
                <w:sz w:val="24"/>
                <w:szCs w:val="24"/>
                <w:lang w:eastAsia="hi-IN" w:bidi="hi-IN"/>
              </w:rPr>
              <w:t>Apdrošinājuma summa, EUR</w:t>
            </w:r>
          </w:p>
        </w:tc>
        <w:tc>
          <w:tcPr>
            <w:tcW w:w="25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025FE9" w14:textId="77777777" w:rsidR="00BC2863" w:rsidRPr="00893CAE" w:rsidRDefault="00BC2863" w:rsidP="00BC286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kern w:val="2"/>
                <w:sz w:val="24"/>
                <w:szCs w:val="24"/>
                <w:lang w:eastAsia="hi-IN" w:bidi="hi-IN"/>
              </w:rPr>
              <w:t>Apdrošināšanas prēmija 1 (vienam) gadam, EUR</w:t>
            </w:r>
          </w:p>
        </w:tc>
      </w:tr>
      <w:tr w:rsidR="00BC2863" w:rsidRPr="00BC2863" w14:paraId="429B1932" w14:textId="77777777" w:rsidTr="00BC2863">
        <w:trPr>
          <w:trHeight w:val="829"/>
        </w:trPr>
        <w:tc>
          <w:tcPr>
            <w:tcW w:w="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D93A00"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1.</w:t>
            </w:r>
          </w:p>
        </w:tc>
        <w:tc>
          <w:tcPr>
            <w:tcW w:w="30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92C061" w14:textId="77777777" w:rsidR="00BC2863" w:rsidRPr="00893CAE" w:rsidRDefault="00BC2863" w:rsidP="00BC286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kern w:val="2"/>
                <w:sz w:val="24"/>
                <w:szCs w:val="24"/>
                <w:lang w:eastAsia="hi-IN" w:bidi="hi-IN"/>
              </w:rPr>
              <w:t>Nekustamais īpašums (pirmā riska zaudējuma limits)</w:t>
            </w:r>
          </w:p>
        </w:tc>
        <w:tc>
          <w:tcPr>
            <w:tcW w:w="27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EB33CA"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r w:rsidRPr="00893CAE">
              <w:rPr>
                <w:rFonts w:ascii="Times New Roman" w:eastAsia="DejaVu Sans" w:hAnsi="Times New Roman" w:cs="Times New Roman"/>
                <w:kern w:val="2"/>
                <w:sz w:val="24"/>
                <w:szCs w:val="24"/>
                <w:lang w:eastAsia="hi-IN" w:bidi="hi-IN"/>
              </w:rPr>
              <w:t>20 000 000</w:t>
            </w:r>
          </w:p>
        </w:tc>
        <w:tc>
          <w:tcPr>
            <w:tcW w:w="2516" w:type="dxa"/>
            <w:vMerge w:val="restart"/>
            <w:tcBorders>
              <w:top w:val="single" w:sz="4" w:space="0" w:color="auto"/>
              <w:left w:val="single" w:sz="4" w:space="0" w:color="auto"/>
              <w:bottom w:val="single" w:sz="4" w:space="0" w:color="auto"/>
              <w:right w:val="single" w:sz="4" w:space="0" w:color="auto"/>
            </w:tcBorders>
            <w:vAlign w:val="center"/>
          </w:tcPr>
          <w:p w14:paraId="062E8B1A"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p>
        </w:tc>
      </w:tr>
      <w:tr w:rsidR="00BC2863" w:rsidRPr="00BC2863" w14:paraId="69B4DBE5" w14:textId="77777777" w:rsidTr="00BC2863">
        <w:trPr>
          <w:trHeight w:val="829"/>
        </w:trPr>
        <w:tc>
          <w:tcPr>
            <w:tcW w:w="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226835"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2.</w:t>
            </w:r>
          </w:p>
        </w:tc>
        <w:tc>
          <w:tcPr>
            <w:tcW w:w="30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04994F" w14:textId="77777777" w:rsidR="00BC2863" w:rsidRPr="00893CAE" w:rsidRDefault="00BC2863" w:rsidP="00BC286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kern w:val="2"/>
                <w:sz w:val="24"/>
                <w:szCs w:val="24"/>
                <w:lang w:eastAsia="hi-IN" w:bidi="hi-IN"/>
              </w:rPr>
              <w:t>Datortehnika projekta ietvaros</w:t>
            </w:r>
          </w:p>
        </w:tc>
        <w:tc>
          <w:tcPr>
            <w:tcW w:w="27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7A66A8"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r w:rsidRPr="00893CAE">
              <w:rPr>
                <w:rFonts w:ascii="Times New Roman" w:eastAsia="DejaVu Sans" w:hAnsi="Times New Roman" w:cs="Times New Roman"/>
                <w:kern w:val="2"/>
                <w:sz w:val="24"/>
                <w:szCs w:val="24"/>
                <w:lang w:eastAsia="hi-IN" w:bidi="hi-IN"/>
              </w:rPr>
              <w:t>149 880.30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C117A4"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p>
        </w:tc>
      </w:tr>
      <w:tr w:rsidR="00BC2863" w:rsidRPr="00BC2863" w14:paraId="6F21BEFA" w14:textId="77777777" w:rsidTr="00BC2863">
        <w:trPr>
          <w:trHeight w:val="701"/>
        </w:trPr>
        <w:tc>
          <w:tcPr>
            <w:tcW w:w="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64E0FE"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3.</w:t>
            </w:r>
          </w:p>
        </w:tc>
        <w:tc>
          <w:tcPr>
            <w:tcW w:w="30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185354" w14:textId="77777777" w:rsidR="00BC2863" w:rsidRPr="00893CAE" w:rsidRDefault="00BC2863" w:rsidP="00BC286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kern w:val="2"/>
                <w:sz w:val="24"/>
                <w:szCs w:val="24"/>
                <w:lang w:eastAsia="hi-IN" w:bidi="hi-IN"/>
              </w:rPr>
              <w:t>Kustamais īpašums (manta, pirmā riska zaudējuma limits)</w:t>
            </w:r>
          </w:p>
        </w:tc>
        <w:tc>
          <w:tcPr>
            <w:tcW w:w="27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19C4D"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r w:rsidRPr="00893CAE">
              <w:rPr>
                <w:rFonts w:ascii="Times New Roman" w:eastAsia="DejaVu Sans" w:hAnsi="Times New Roman" w:cs="Times New Roman"/>
                <w:kern w:val="2"/>
                <w:sz w:val="24"/>
                <w:szCs w:val="24"/>
                <w:lang w:eastAsia="hi-IN" w:bidi="hi-IN"/>
              </w:rPr>
              <w:t>500 000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60745"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p>
        </w:tc>
      </w:tr>
      <w:tr w:rsidR="00BC2863" w:rsidRPr="00BC2863" w14:paraId="513AFB8F" w14:textId="77777777" w:rsidTr="00BC2863">
        <w:trPr>
          <w:trHeight w:val="1877"/>
        </w:trPr>
        <w:tc>
          <w:tcPr>
            <w:tcW w:w="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A85FA6"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4.</w:t>
            </w:r>
          </w:p>
        </w:tc>
        <w:tc>
          <w:tcPr>
            <w:tcW w:w="3084" w:type="dxa"/>
            <w:tcBorders>
              <w:top w:val="single" w:sz="4" w:space="0" w:color="auto"/>
              <w:left w:val="single" w:sz="4" w:space="0" w:color="auto"/>
              <w:bottom w:val="single" w:sz="4" w:space="0" w:color="auto"/>
              <w:right w:val="single" w:sz="4" w:space="0" w:color="auto"/>
            </w:tcBorders>
            <w:shd w:val="clear" w:color="auto" w:fill="D9D9D9"/>
            <w:vAlign w:val="center"/>
          </w:tcPr>
          <w:p w14:paraId="1C84D6FF" w14:textId="0715828D" w:rsidR="00BC2863" w:rsidRPr="00893CAE" w:rsidRDefault="00BC2863" w:rsidP="009D23F3">
            <w:pPr>
              <w:widowControl w:val="0"/>
              <w:spacing w:after="0"/>
              <w:ind w:firstLine="284"/>
              <w:jc w:val="both"/>
              <w:rPr>
                <w:rFonts w:ascii="Times New Roman" w:eastAsia="DejaVu Sans" w:hAnsi="Times New Roman" w:cs="Times New Roman"/>
                <w:b/>
                <w:kern w:val="2"/>
                <w:sz w:val="24"/>
                <w:szCs w:val="24"/>
                <w:lang w:eastAsia="hi-IN" w:bidi="hi-IN"/>
              </w:rPr>
            </w:pPr>
            <w:r w:rsidRPr="00893CAE">
              <w:rPr>
                <w:rFonts w:ascii="Times New Roman" w:eastAsia="DejaVu Sans" w:hAnsi="Times New Roman" w:cs="Times New Roman"/>
                <w:b/>
                <w:bCs/>
                <w:kern w:val="2"/>
                <w:sz w:val="24"/>
                <w:szCs w:val="24"/>
                <w:lang w:eastAsia="hi-IN" w:bidi="hi-IN"/>
              </w:rPr>
              <w:t>Ēku, gruntsgabalu, vides objektu īpašnieka vispārējās darbības un apsaimniekošanas civiltiesiskās atbildības</w:t>
            </w:r>
            <w:r w:rsidRPr="00893CAE">
              <w:rPr>
                <w:rFonts w:ascii="Times New Roman" w:eastAsia="DejaVu Sans" w:hAnsi="Times New Roman" w:cs="Times New Roman"/>
                <w:b/>
                <w:kern w:val="2"/>
                <w:sz w:val="24"/>
                <w:szCs w:val="24"/>
                <w:lang w:eastAsia="hi-IN" w:bidi="hi-IN"/>
              </w:rPr>
              <w:t xml:space="preserve"> apdrošināšana</w:t>
            </w:r>
            <w:r w:rsidR="009D23F3">
              <w:rPr>
                <w:rFonts w:ascii="Times New Roman" w:eastAsia="DejaVu Sans" w:hAnsi="Times New Roman" w:cs="Times New Roman"/>
                <w:b/>
                <w:kern w:val="2"/>
                <w:sz w:val="24"/>
                <w:szCs w:val="24"/>
                <w:lang w:eastAsia="hi-IN" w:bidi="hi-IN"/>
              </w:rPr>
              <w:t>.</w:t>
            </w:r>
          </w:p>
        </w:tc>
        <w:tc>
          <w:tcPr>
            <w:tcW w:w="27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38BC0B"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r w:rsidRPr="00893CAE">
              <w:rPr>
                <w:rFonts w:ascii="Times New Roman" w:eastAsia="DejaVu Sans" w:hAnsi="Times New Roman" w:cs="Times New Roman"/>
                <w:kern w:val="2"/>
                <w:sz w:val="24"/>
                <w:szCs w:val="24"/>
                <w:lang w:eastAsia="hi-IN" w:bidi="hi-IN"/>
              </w:rPr>
              <w:t>100 000</w:t>
            </w:r>
          </w:p>
        </w:tc>
        <w:tc>
          <w:tcPr>
            <w:tcW w:w="2516" w:type="dxa"/>
            <w:tcBorders>
              <w:top w:val="single" w:sz="4" w:space="0" w:color="auto"/>
              <w:left w:val="single" w:sz="4" w:space="0" w:color="auto"/>
              <w:bottom w:val="single" w:sz="4" w:space="0" w:color="auto"/>
              <w:right w:val="single" w:sz="4" w:space="0" w:color="auto"/>
            </w:tcBorders>
            <w:vAlign w:val="center"/>
          </w:tcPr>
          <w:p w14:paraId="2E92CFCF" w14:textId="77777777" w:rsidR="00BC2863" w:rsidRPr="00893CAE"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p>
        </w:tc>
      </w:tr>
      <w:tr w:rsidR="00BC2863" w:rsidRPr="00BC2863" w14:paraId="0B3C68F8" w14:textId="77777777" w:rsidTr="00BC2863">
        <w:trPr>
          <w:trHeight w:val="850"/>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ED1821A" w14:textId="77777777" w:rsidR="00BC2863" w:rsidRPr="00BC2863" w:rsidRDefault="00BC2863" w:rsidP="00BC2863">
            <w:pPr>
              <w:widowControl w:val="0"/>
              <w:spacing w:after="0"/>
              <w:ind w:firstLine="284"/>
              <w:jc w:val="both"/>
              <w:rPr>
                <w:rFonts w:ascii="Times New Roman" w:eastAsia="DejaVu Sans" w:hAnsi="Times New Roman" w:cs="Times New Roman"/>
                <w:b/>
                <w:kern w:val="2"/>
                <w:sz w:val="24"/>
                <w:szCs w:val="24"/>
                <w:lang w:val="en-US" w:eastAsia="hi-IN" w:bidi="hi-IN"/>
              </w:rPr>
            </w:pPr>
            <w:r w:rsidRPr="00BC2863">
              <w:rPr>
                <w:rFonts w:ascii="Times New Roman" w:eastAsia="DejaVu Sans" w:hAnsi="Times New Roman" w:cs="Times New Roman"/>
                <w:b/>
                <w:kern w:val="2"/>
                <w:sz w:val="24"/>
                <w:szCs w:val="24"/>
                <w:lang w:val="en-US" w:eastAsia="hi-IN" w:bidi="hi-IN"/>
              </w:rPr>
              <w:t>KOPĀ:</w:t>
            </w:r>
          </w:p>
        </w:tc>
        <w:tc>
          <w:tcPr>
            <w:tcW w:w="2516" w:type="dxa"/>
            <w:tcBorders>
              <w:top w:val="single" w:sz="4" w:space="0" w:color="auto"/>
              <w:left w:val="single" w:sz="4" w:space="0" w:color="auto"/>
              <w:bottom w:val="single" w:sz="4" w:space="0" w:color="auto"/>
              <w:right w:val="single" w:sz="4" w:space="0" w:color="auto"/>
            </w:tcBorders>
            <w:vAlign w:val="center"/>
          </w:tcPr>
          <w:p w14:paraId="26790187" w14:textId="77777777" w:rsidR="00BC2863" w:rsidRPr="00BC2863" w:rsidRDefault="00BC2863" w:rsidP="00BC2863">
            <w:pPr>
              <w:widowControl w:val="0"/>
              <w:spacing w:after="0"/>
              <w:ind w:firstLine="284"/>
              <w:jc w:val="both"/>
              <w:rPr>
                <w:rFonts w:ascii="Times New Roman" w:eastAsia="DejaVu Sans" w:hAnsi="Times New Roman" w:cs="Times New Roman"/>
                <w:kern w:val="2"/>
                <w:sz w:val="24"/>
                <w:szCs w:val="24"/>
                <w:lang w:val="en-US" w:eastAsia="hi-IN" w:bidi="hi-IN"/>
              </w:rPr>
            </w:pPr>
          </w:p>
        </w:tc>
      </w:tr>
    </w:tbl>
    <w:p w14:paraId="2793AC2A" w14:textId="77777777" w:rsidR="00BC2863" w:rsidRPr="00BC2863"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p>
    <w:p w14:paraId="67409854" w14:textId="77777777" w:rsidR="00BC2863" w:rsidRPr="009D23F3" w:rsidRDefault="00BC2863" w:rsidP="00BC2863">
      <w:pPr>
        <w:widowControl w:val="0"/>
        <w:spacing w:after="0"/>
        <w:ind w:firstLine="284"/>
        <w:jc w:val="both"/>
        <w:rPr>
          <w:rFonts w:ascii="Times New Roman" w:eastAsia="DejaVu Sans" w:hAnsi="Times New Roman" w:cs="Times New Roman"/>
          <w:b/>
          <w:bCs/>
          <w:kern w:val="2"/>
          <w:sz w:val="24"/>
          <w:szCs w:val="24"/>
          <w:lang w:eastAsia="hi-IN" w:bidi="hi-IN"/>
        </w:rPr>
      </w:pPr>
      <w:r w:rsidRPr="00BC2863">
        <w:rPr>
          <w:rFonts w:ascii="Times New Roman" w:eastAsia="DejaVu Sans" w:hAnsi="Times New Roman" w:cs="Times New Roman"/>
          <w:kern w:val="2"/>
          <w:sz w:val="24"/>
          <w:szCs w:val="24"/>
          <w:lang w:eastAsia="hi-IN" w:bidi="hi-IN"/>
        </w:rPr>
        <w:t xml:space="preserve">Finanšu piedāvājumam </w:t>
      </w:r>
      <w:r w:rsidRPr="009D23F3">
        <w:rPr>
          <w:rFonts w:ascii="Times New Roman" w:eastAsia="DejaVu Sans" w:hAnsi="Times New Roman" w:cs="Times New Roman"/>
          <w:b/>
          <w:bCs/>
          <w:kern w:val="2"/>
          <w:sz w:val="24"/>
          <w:szCs w:val="24"/>
          <w:lang w:eastAsia="hi-IN" w:bidi="hi-IN"/>
        </w:rPr>
        <w:t>tiek pievienots pielikums Nr.3 ar norādītu katra objekta prēmiju 12 mēnešiem.</w:t>
      </w:r>
    </w:p>
    <w:p w14:paraId="3420BCE3" w14:textId="77777777" w:rsidR="00BC2863" w:rsidRPr="00BC2863"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r w:rsidRPr="00BC2863">
        <w:rPr>
          <w:rFonts w:ascii="Times New Roman" w:eastAsia="DejaVu Sans" w:hAnsi="Times New Roman" w:cs="Times New Roman"/>
          <w:kern w:val="2"/>
          <w:sz w:val="24"/>
          <w:szCs w:val="24"/>
          <w:lang w:eastAsia="hi-IN" w:bidi="hi-IN"/>
        </w:rPr>
        <w:t>Finanšu piedāvājumā iekļautas visas izmaksas, kas saistītas ar iepirkuma instrukcijas 2.pielikumā „Tehniskā specifikācija / piedāvājums” prasībām, tajā skaitā visi nodokļi un nodevas, izņemot PVN (</w:t>
      </w:r>
      <w:r w:rsidRPr="00BC2863">
        <w:rPr>
          <w:rFonts w:ascii="Times New Roman" w:eastAsia="DejaVu Sans" w:hAnsi="Times New Roman" w:cs="Times New Roman"/>
          <w:bCs/>
          <w:kern w:val="2"/>
          <w:sz w:val="24"/>
          <w:szCs w:val="24"/>
          <w:lang w:eastAsia="hi-IN" w:bidi="hi-IN"/>
        </w:rPr>
        <w:t xml:space="preserve">saskaņā ar Pievienotās vērtības nodokļa likuma 52.panta pirmās daļas 20.punktu </w:t>
      </w:r>
      <w:r w:rsidRPr="00BC2863">
        <w:rPr>
          <w:rFonts w:ascii="Times New Roman" w:eastAsia="DejaVu Sans" w:hAnsi="Times New Roman" w:cs="Times New Roman"/>
          <w:kern w:val="2"/>
          <w:sz w:val="24"/>
          <w:szCs w:val="24"/>
          <w:lang w:eastAsia="hi-IN" w:bidi="hi-IN"/>
        </w:rPr>
        <w:t xml:space="preserve">apdrošināšanas un pārapdrošināšanas pakalpojumi, tostarp saistītie pakalpojumi, ko sniedz apdrošināšanas vai pārapdrošināšanas starpnieks vai apdrošināšanas papildpakalpojuma starpnieks </w:t>
      </w:r>
      <w:r w:rsidRPr="00BC2863">
        <w:rPr>
          <w:rFonts w:ascii="Times New Roman" w:eastAsia="DejaVu Sans" w:hAnsi="Times New Roman" w:cs="Times New Roman"/>
          <w:bCs/>
          <w:kern w:val="2"/>
          <w:sz w:val="24"/>
          <w:szCs w:val="24"/>
          <w:lang w:eastAsia="hi-IN" w:bidi="hi-IN"/>
        </w:rPr>
        <w:t>ar PVN nav apliekami</w:t>
      </w:r>
      <w:r w:rsidRPr="00BC2863">
        <w:rPr>
          <w:rFonts w:ascii="Times New Roman" w:eastAsia="DejaVu Sans" w:hAnsi="Times New Roman" w:cs="Times New Roman"/>
          <w:kern w:val="2"/>
          <w:sz w:val="24"/>
          <w:szCs w:val="24"/>
          <w:lang w:eastAsia="hi-IN" w:bidi="hi-IN"/>
        </w:rPr>
        <w:t xml:space="preserve">). </w:t>
      </w:r>
    </w:p>
    <w:p w14:paraId="66FB194B" w14:textId="77777777" w:rsidR="00BC2863" w:rsidRPr="00BC2863" w:rsidRDefault="00BC2863" w:rsidP="00BC2863">
      <w:pPr>
        <w:widowControl w:val="0"/>
        <w:spacing w:after="0"/>
        <w:ind w:firstLine="284"/>
        <w:jc w:val="both"/>
        <w:rPr>
          <w:rFonts w:ascii="Times New Roman" w:eastAsia="DejaVu Sans" w:hAnsi="Times New Roman" w:cs="Times New Roman"/>
          <w:bCs/>
          <w:i/>
          <w:kern w:val="2"/>
          <w:sz w:val="24"/>
          <w:szCs w:val="24"/>
          <w:lang w:eastAsia="hi-IN" w:bidi="hi-IN"/>
        </w:rPr>
      </w:pPr>
      <w:r w:rsidRPr="00BC2863">
        <w:rPr>
          <w:rFonts w:ascii="Times New Roman" w:eastAsia="DejaVu Sans" w:hAnsi="Times New Roman" w:cs="Times New Roman"/>
          <w:bCs/>
          <w:i/>
          <w:kern w:val="2"/>
          <w:sz w:val="24"/>
          <w:szCs w:val="24"/>
          <w:lang w:eastAsia="hi-IN" w:bidi="hi-IN"/>
        </w:rPr>
        <w:t>__________________________________________</w:t>
      </w:r>
    </w:p>
    <w:p w14:paraId="4A06415D" w14:textId="77777777" w:rsidR="00BC2863" w:rsidRPr="00BC2863" w:rsidRDefault="00BC2863" w:rsidP="00BC2863">
      <w:pPr>
        <w:widowControl w:val="0"/>
        <w:spacing w:after="0"/>
        <w:ind w:firstLine="284"/>
        <w:jc w:val="both"/>
        <w:rPr>
          <w:rFonts w:ascii="Times New Roman" w:eastAsia="DejaVu Sans" w:hAnsi="Times New Roman" w:cs="Times New Roman"/>
          <w:bCs/>
          <w:i/>
          <w:kern w:val="2"/>
          <w:sz w:val="24"/>
          <w:szCs w:val="24"/>
          <w:lang w:eastAsia="hi-IN" w:bidi="hi-IN"/>
        </w:rPr>
      </w:pPr>
      <w:r w:rsidRPr="00BC2863">
        <w:rPr>
          <w:rFonts w:ascii="Times New Roman" w:eastAsia="DejaVu Sans" w:hAnsi="Times New Roman" w:cs="Times New Roman"/>
          <w:bCs/>
          <w:i/>
          <w:kern w:val="2"/>
          <w:sz w:val="24"/>
          <w:szCs w:val="24"/>
          <w:lang w:eastAsia="hi-IN" w:bidi="hi-IN"/>
        </w:rPr>
        <w:t>Pretendenta vadītāja vai pilnvarotās personas paraksts,</w:t>
      </w:r>
    </w:p>
    <w:p w14:paraId="6D0674EF" w14:textId="77777777" w:rsidR="00BC2863" w:rsidRPr="00BC2863" w:rsidRDefault="00BC2863" w:rsidP="00BC2863">
      <w:pPr>
        <w:widowControl w:val="0"/>
        <w:spacing w:after="0"/>
        <w:ind w:firstLine="284"/>
        <w:jc w:val="both"/>
        <w:rPr>
          <w:rFonts w:ascii="Times New Roman" w:eastAsia="DejaVu Sans" w:hAnsi="Times New Roman" w:cs="Times New Roman"/>
          <w:kern w:val="2"/>
          <w:sz w:val="24"/>
          <w:szCs w:val="24"/>
          <w:lang w:eastAsia="hi-IN" w:bidi="hi-IN"/>
        </w:rPr>
      </w:pPr>
      <w:r w:rsidRPr="00BC2863">
        <w:rPr>
          <w:rFonts w:ascii="Times New Roman" w:eastAsia="DejaVu Sans" w:hAnsi="Times New Roman" w:cs="Times New Roman"/>
          <w:bCs/>
          <w:i/>
          <w:kern w:val="2"/>
          <w:sz w:val="24"/>
          <w:szCs w:val="24"/>
          <w:lang w:eastAsia="hi-IN" w:bidi="hi-IN"/>
        </w:rPr>
        <w:t>tā atšifrējums</w:t>
      </w:r>
    </w:p>
    <w:p w14:paraId="0823D100" w14:textId="3DA4C507" w:rsidR="00905170" w:rsidRPr="00905170" w:rsidRDefault="00BC2863" w:rsidP="00BC2863">
      <w:pPr>
        <w:rPr>
          <w:rFonts w:ascii="Times New Roman" w:eastAsia="DejaVu Sans" w:hAnsi="Times New Roman" w:cs="Times New Roman"/>
          <w:kern w:val="2"/>
          <w:sz w:val="24"/>
          <w:szCs w:val="24"/>
          <w:lang w:eastAsia="hi-IN" w:bidi="hi-IN"/>
        </w:rPr>
      </w:pPr>
      <w:r>
        <w:rPr>
          <w:rFonts w:ascii="Times New Roman" w:eastAsia="DejaVu Sans" w:hAnsi="Times New Roman" w:cs="Times New Roman"/>
          <w:kern w:val="2"/>
          <w:sz w:val="24"/>
          <w:szCs w:val="24"/>
          <w:lang w:eastAsia="hi-IN" w:bidi="hi-IN"/>
        </w:rPr>
        <w:br w:type="page"/>
      </w:r>
    </w:p>
    <w:p w14:paraId="65B7037D" w14:textId="77777777" w:rsidR="008C54E1" w:rsidRDefault="008C54E1" w:rsidP="0041723A">
      <w:pPr>
        <w:spacing w:after="0" w:line="240" w:lineRule="auto"/>
        <w:jc w:val="right"/>
        <w:rPr>
          <w:rFonts w:ascii="Times New Roman" w:eastAsia="Calibri" w:hAnsi="Times New Roman" w:cs="Times New Roman"/>
          <w:sz w:val="24"/>
          <w:szCs w:val="24"/>
        </w:rPr>
      </w:pPr>
    </w:p>
    <w:p w14:paraId="3F228E5B" w14:textId="47F2C70B" w:rsidR="00902D8F" w:rsidRPr="00902D8F" w:rsidRDefault="00DA5015" w:rsidP="0041723A">
      <w:pPr>
        <w:spacing w:after="0" w:line="240" w:lineRule="auto"/>
        <w:jc w:val="right"/>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5</w:t>
      </w:r>
      <w:r w:rsidR="00902D8F">
        <w:rPr>
          <w:rFonts w:ascii="Times New Roman" w:eastAsia="Times New Roman" w:hAnsi="Times New Roman" w:cs="Times New Roman"/>
          <w:b/>
          <w:bCs/>
          <w:sz w:val="24"/>
          <w:szCs w:val="24"/>
          <w:lang w:eastAsia="ar-SA"/>
        </w:rPr>
        <w:t>.pielikums</w:t>
      </w:r>
    </w:p>
    <w:p w14:paraId="19F4B81D" w14:textId="77777777" w:rsidR="00520FA2" w:rsidRDefault="00520FA2" w:rsidP="00520FA2">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5C47ECB4" w14:textId="77777777" w:rsidR="00520FA2" w:rsidRPr="00456D19" w:rsidRDefault="00520FA2" w:rsidP="00520FA2">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257ECAE4" w14:textId="143D1AC5" w:rsidR="008A0DB5" w:rsidRPr="008A0DB5" w:rsidRDefault="007D66E1" w:rsidP="002A2A31">
      <w:pPr>
        <w:autoSpaceDE w:val="0"/>
        <w:autoSpaceDN w:val="0"/>
        <w:adjustRightInd w:val="0"/>
        <w:spacing w:before="24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PIEREDZES APLIECINĀJUMS</w:t>
      </w:r>
    </w:p>
    <w:tbl>
      <w:tblPr>
        <w:tblW w:w="9150" w:type="dxa"/>
        <w:tblInd w:w="208" w:type="dxa"/>
        <w:tblLayout w:type="fixed"/>
        <w:tblCellMar>
          <w:left w:w="10" w:type="dxa"/>
          <w:right w:w="10" w:type="dxa"/>
        </w:tblCellMar>
        <w:tblLook w:val="04A0" w:firstRow="1" w:lastRow="0" w:firstColumn="1" w:lastColumn="0" w:noHBand="0" w:noVBand="1"/>
      </w:tblPr>
      <w:tblGrid>
        <w:gridCol w:w="638"/>
        <w:gridCol w:w="2695"/>
        <w:gridCol w:w="3689"/>
        <w:gridCol w:w="2128"/>
      </w:tblGrid>
      <w:tr w:rsidR="008A0DB5" w:rsidRPr="008A0DB5" w14:paraId="00460D78" w14:textId="77777777" w:rsidTr="008A0DB5">
        <w:tc>
          <w:tcPr>
            <w:tcW w:w="6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0C3A6001"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r w:rsidRPr="008A0DB5">
              <w:rPr>
                <w:rFonts w:ascii="Times New Roman" w:hAnsi="Times New Roman"/>
                <w:b/>
                <w:bCs/>
                <w:noProof/>
                <w:kern w:val="28"/>
                <w:sz w:val="24"/>
                <w:szCs w:val="24"/>
                <w:lang w:eastAsia="lv-LV"/>
              </w:rPr>
              <w:t>Nr.p.k.</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681AB4E"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r w:rsidRPr="008A0DB5">
              <w:rPr>
                <w:rFonts w:ascii="Times New Roman" w:hAnsi="Times New Roman"/>
                <w:b/>
                <w:bCs/>
                <w:noProof/>
                <w:kern w:val="28"/>
                <w:sz w:val="24"/>
                <w:szCs w:val="24"/>
                <w:lang w:eastAsia="lv-LV"/>
              </w:rPr>
              <w:t>Pasūtītājs, kontaktpersona, tālrunis, e-pasts</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279597DE" w14:textId="77777777" w:rsidR="008A0DB5" w:rsidRPr="008A0DB5" w:rsidRDefault="008A0DB5" w:rsidP="008A0DB5">
            <w:pPr>
              <w:autoSpaceDE w:val="0"/>
              <w:autoSpaceDN w:val="0"/>
              <w:adjustRightInd w:val="0"/>
              <w:spacing w:before="120" w:after="120" w:line="240" w:lineRule="auto"/>
              <w:jc w:val="both"/>
              <w:rPr>
                <w:rFonts w:ascii="Times New Roman" w:hAnsi="Times New Roman"/>
                <w:b/>
                <w:bCs/>
                <w:noProof/>
                <w:kern w:val="28"/>
                <w:sz w:val="24"/>
                <w:szCs w:val="24"/>
                <w:lang w:eastAsia="lv-LV"/>
              </w:rPr>
            </w:pPr>
            <w:r w:rsidRPr="008A0DB5">
              <w:rPr>
                <w:rFonts w:ascii="Times New Roman" w:hAnsi="Times New Roman"/>
                <w:b/>
                <w:bCs/>
                <w:noProof/>
                <w:kern w:val="28"/>
                <w:sz w:val="24"/>
                <w:szCs w:val="24"/>
                <w:lang w:eastAsia="lv-LV"/>
              </w:rPr>
              <w:t>Līguma ietvaros sniegtie pakalpojumi, apjoms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0EFF2E5" w14:textId="77777777" w:rsidR="008A0DB5" w:rsidRPr="008A0DB5" w:rsidRDefault="008A0DB5" w:rsidP="008A0DB5">
            <w:pPr>
              <w:autoSpaceDE w:val="0"/>
              <w:autoSpaceDN w:val="0"/>
              <w:adjustRightInd w:val="0"/>
              <w:spacing w:before="120" w:after="120" w:line="240" w:lineRule="auto"/>
              <w:jc w:val="both"/>
              <w:rPr>
                <w:rFonts w:ascii="Times New Roman" w:hAnsi="Times New Roman"/>
                <w:b/>
                <w:bCs/>
                <w:noProof/>
                <w:kern w:val="28"/>
                <w:sz w:val="24"/>
                <w:szCs w:val="24"/>
                <w:lang w:eastAsia="lv-LV"/>
              </w:rPr>
            </w:pPr>
            <w:r w:rsidRPr="008A0DB5">
              <w:rPr>
                <w:rFonts w:ascii="Times New Roman" w:hAnsi="Times New Roman"/>
                <w:b/>
                <w:bCs/>
                <w:noProof/>
                <w:kern w:val="28"/>
                <w:sz w:val="24"/>
                <w:szCs w:val="24"/>
                <w:lang w:eastAsia="lv-LV"/>
              </w:rPr>
              <w:t>Pakalpojuma izpildes laiks</w:t>
            </w:r>
          </w:p>
        </w:tc>
      </w:tr>
      <w:tr w:rsidR="008A0DB5" w:rsidRPr="008A0DB5" w14:paraId="7205705C" w14:textId="77777777" w:rsidTr="008A0DB5">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F52A5"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23134"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64EA6"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B3E92E"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r>
      <w:tr w:rsidR="008A0DB5" w:rsidRPr="008A0DB5" w14:paraId="3152B367" w14:textId="77777777" w:rsidTr="008A0DB5">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47F3E"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825740"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9F10B"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0EEB8"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r>
      <w:tr w:rsidR="008A0DB5" w:rsidRPr="008A0DB5" w14:paraId="73764AFF" w14:textId="77777777" w:rsidTr="008A0DB5">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956DA"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5BA44"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7B112"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20EECE"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c>
      </w:tr>
    </w:tbl>
    <w:p w14:paraId="1C2803B6"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i/>
          <w:iCs/>
          <w:noProof/>
          <w:kern w:val="28"/>
          <w:sz w:val="24"/>
          <w:szCs w:val="24"/>
          <w:lang w:eastAsia="lv-LV"/>
        </w:rPr>
      </w:pPr>
    </w:p>
    <w:p w14:paraId="46232652"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i/>
          <w:noProof/>
          <w:kern w:val="28"/>
          <w:sz w:val="24"/>
          <w:szCs w:val="24"/>
          <w:lang w:eastAsia="lv-LV"/>
        </w:rPr>
      </w:pPr>
      <w:r w:rsidRPr="008A0DB5">
        <w:rPr>
          <w:rFonts w:ascii="Times New Roman" w:hAnsi="Times New Roman"/>
          <w:bCs/>
          <w:i/>
          <w:noProof/>
          <w:kern w:val="28"/>
          <w:sz w:val="24"/>
          <w:szCs w:val="24"/>
          <w:lang w:eastAsia="lv-LV"/>
        </w:rPr>
        <w:t>Pievienoti dokumenti:</w:t>
      </w:r>
    </w:p>
    <w:p w14:paraId="4D820363" w14:textId="77777777" w:rsidR="008A0DB5" w:rsidRPr="008A0DB5" w:rsidRDefault="008A0DB5">
      <w:pPr>
        <w:numPr>
          <w:ilvl w:val="0"/>
          <w:numId w:val="11"/>
        </w:numPr>
        <w:autoSpaceDE w:val="0"/>
        <w:autoSpaceDN w:val="0"/>
        <w:adjustRightInd w:val="0"/>
        <w:spacing w:before="120" w:after="120" w:line="240" w:lineRule="auto"/>
        <w:jc w:val="both"/>
        <w:rPr>
          <w:rFonts w:ascii="Times New Roman" w:hAnsi="Times New Roman"/>
          <w:bCs/>
          <w:i/>
          <w:noProof/>
          <w:kern w:val="28"/>
          <w:sz w:val="24"/>
          <w:szCs w:val="24"/>
          <w:lang w:eastAsia="lv-LV"/>
        </w:rPr>
      </w:pPr>
      <w:r w:rsidRPr="008A0DB5">
        <w:rPr>
          <w:rFonts w:ascii="Times New Roman" w:hAnsi="Times New Roman"/>
          <w:bCs/>
          <w:i/>
          <w:noProof/>
          <w:kern w:val="28"/>
          <w:sz w:val="24"/>
          <w:szCs w:val="24"/>
          <w:lang w:eastAsia="lv-LV"/>
        </w:rPr>
        <w:t>vismaz 1 (viena) Pasūtītāja izsniegta pozitīva atsauksme vai cits alternatīvs dokuments, kas apliecina pieredzi.</w:t>
      </w:r>
    </w:p>
    <w:p w14:paraId="0FC8C083"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p w14:paraId="238E2960"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8A0DB5" w:rsidRPr="008A0DB5" w14:paraId="6F29BC97" w14:textId="77777777" w:rsidTr="008A0DB5">
        <w:tc>
          <w:tcPr>
            <w:tcW w:w="5000" w:type="pct"/>
            <w:tcBorders>
              <w:top w:val="single" w:sz="4" w:space="0" w:color="auto"/>
              <w:left w:val="nil"/>
              <w:bottom w:val="nil"/>
              <w:right w:val="nil"/>
            </w:tcBorders>
            <w:hideMark/>
          </w:tcPr>
          <w:p w14:paraId="1FD5FBCD"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i/>
                <w:noProof/>
                <w:kern w:val="28"/>
                <w:sz w:val="24"/>
                <w:szCs w:val="24"/>
                <w:lang w:eastAsia="lv-LV"/>
              </w:rPr>
            </w:pPr>
            <w:r w:rsidRPr="008A0DB5">
              <w:rPr>
                <w:rFonts w:ascii="Times New Roman" w:hAnsi="Times New Roman"/>
                <w:bCs/>
                <w:i/>
                <w:noProof/>
                <w:kern w:val="28"/>
                <w:sz w:val="24"/>
                <w:szCs w:val="24"/>
                <w:lang w:eastAsia="lv-LV"/>
              </w:rPr>
              <w:t>Pretendenta pārstāvēt tiesīgās personas amats, vārds, uzvārds un paraksts** un datums**</w:t>
            </w:r>
          </w:p>
        </w:tc>
      </w:tr>
    </w:tbl>
    <w:p w14:paraId="2F34D3E2" w14:textId="77777777" w:rsidR="008A0DB5" w:rsidRPr="008A0DB5" w:rsidRDefault="008A0DB5" w:rsidP="008A0DB5">
      <w:pPr>
        <w:autoSpaceDE w:val="0"/>
        <w:autoSpaceDN w:val="0"/>
        <w:adjustRightInd w:val="0"/>
        <w:spacing w:before="120" w:after="120" w:line="240" w:lineRule="auto"/>
        <w:jc w:val="both"/>
        <w:rPr>
          <w:rFonts w:ascii="Times New Roman" w:hAnsi="Times New Roman"/>
          <w:bCs/>
          <w:noProof/>
          <w:kern w:val="28"/>
          <w:sz w:val="24"/>
          <w:szCs w:val="24"/>
          <w:lang w:eastAsia="lv-LV"/>
        </w:rPr>
      </w:pPr>
      <w:r w:rsidRPr="008A0DB5">
        <w:rPr>
          <w:rFonts w:ascii="Times New Roman" w:hAnsi="Times New Roman"/>
          <w:bCs/>
          <w:i/>
          <w:iCs/>
          <w:noProof/>
          <w:kern w:val="28"/>
          <w:sz w:val="24"/>
          <w:szCs w:val="24"/>
          <w:lang w:eastAsia="lv-LV"/>
        </w:rPr>
        <w:t>** Rekvizītus “paraksts” un “datums” neaizpilda, ja dokuments parakstīts elektroniski ar drošu elektronisko parakstu un satur laika zīmogu</w:t>
      </w:r>
    </w:p>
    <w:p w14:paraId="409000E1" w14:textId="77777777" w:rsidR="005958B3" w:rsidRPr="005958B3" w:rsidRDefault="005958B3" w:rsidP="005958B3">
      <w:pPr>
        <w:autoSpaceDE w:val="0"/>
        <w:autoSpaceDN w:val="0"/>
        <w:adjustRightInd w:val="0"/>
        <w:spacing w:before="120" w:after="120" w:line="240" w:lineRule="auto"/>
        <w:jc w:val="both"/>
        <w:rPr>
          <w:rFonts w:ascii="Times New Roman" w:hAnsi="Times New Roman"/>
          <w:bCs/>
          <w:noProof/>
          <w:kern w:val="28"/>
          <w:sz w:val="24"/>
          <w:szCs w:val="24"/>
          <w:lang w:eastAsia="lv-LV"/>
        </w:rPr>
      </w:pPr>
    </w:p>
    <w:p w14:paraId="6F7E7E05" w14:textId="77777777" w:rsidR="005958B3" w:rsidRPr="005958B3" w:rsidRDefault="005958B3" w:rsidP="005958B3">
      <w:pPr>
        <w:ind w:right="9"/>
        <w:jc w:val="both"/>
        <w:rPr>
          <w:rFonts w:ascii="Times New Roman" w:eastAsia="Times New Roman" w:hAnsi="Times New Roman" w:cs="Times New Roman"/>
          <w:bCs/>
          <w:noProof/>
          <w:kern w:val="28"/>
          <w:sz w:val="24"/>
          <w:szCs w:val="24"/>
          <w:lang w:eastAsia="lv-LV"/>
        </w:rPr>
      </w:pPr>
    </w:p>
    <w:p w14:paraId="2367132C" w14:textId="49FF6379" w:rsidR="00D84F93" w:rsidRPr="00902D8F" w:rsidRDefault="00902D8F" w:rsidP="0041723A">
      <w:pPr>
        <w:spacing w:after="0" w:line="240" w:lineRule="auto"/>
        <w:jc w:val="right"/>
        <w:rPr>
          <w:rFonts w:ascii="Times New Roman" w:eastAsia="Times New Roman" w:hAnsi="Times New Roman" w:cs="Times New Roman"/>
          <w:b/>
          <w:bCs/>
          <w:sz w:val="24"/>
          <w:szCs w:val="24"/>
          <w:lang w:eastAsia="ar-SA"/>
        </w:rPr>
      </w:pPr>
      <w:r>
        <w:rPr>
          <w:rFonts w:ascii="Times New Roman" w:eastAsia="Calibri" w:hAnsi="Times New Roman" w:cs="Times New Roman"/>
          <w:sz w:val="24"/>
          <w:szCs w:val="24"/>
        </w:rPr>
        <w:br w:type="page"/>
      </w:r>
      <w:r w:rsidR="00DA5015">
        <w:rPr>
          <w:rFonts w:ascii="Times New Roman" w:eastAsia="Times New Roman" w:hAnsi="Times New Roman" w:cs="Times New Roman"/>
          <w:b/>
          <w:bCs/>
          <w:sz w:val="24"/>
          <w:szCs w:val="24"/>
          <w:lang w:eastAsia="ar-SA"/>
        </w:rPr>
        <w:lastRenderedPageBreak/>
        <w:t>6</w:t>
      </w:r>
      <w:r w:rsidR="00D84F93">
        <w:rPr>
          <w:rFonts w:ascii="Times New Roman" w:eastAsia="Times New Roman" w:hAnsi="Times New Roman" w:cs="Times New Roman"/>
          <w:b/>
          <w:bCs/>
          <w:sz w:val="24"/>
          <w:szCs w:val="24"/>
          <w:lang w:eastAsia="ar-SA"/>
        </w:rPr>
        <w:t>.pielikums</w:t>
      </w:r>
    </w:p>
    <w:p w14:paraId="5CCB266F" w14:textId="77777777" w:rsidR="007C240D" w:rsidRDefault="007C240D" w:rsidP="007C240D">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788E5819" w14:textId="77777777" w:rsidR="007C240D" w:rsidRPr="00456D19" w:rsidRDefault="007C240D" w:rsidP="007C240D">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76E456DC" w14:textId="77777777" w:rsidR="00190993" w:rsidRPr="00F17220" w:rsidRDefault="00190993" w:rsidP="00190993">
      <w:pPr>
        <w:spacing w:after="0" w:line="240" w:lineRule="auto"/>
        <w:ind w:right="-285"/>
        <w:jc w:val="right"/>
        <w:rPr>
          <w:rFonts w:ascii="Times New Roman" w:eastAsia="Calibri" w:hAnsi="Times New Roman" w:cs="Times New Roman"/>
          <w:i/>
          <w:sz w:val="18"/>
          <w:szCs w:val="18"/>
          <w:lang w:eastAsia="ar-SA"/>
        </w:rPr>
      </w:pPr>
    </w:p>
    <w:p w14:paraId="0ADA1460" w14:textId="2A728124" w:rsidR="00D0282D" w:rsidRPr="00F17220" w:rsidRDefault="00D0282D" w:rsidP="00D0282D">
      <w:pPr>
        <w:spacing w:after="0"/>
        <w:jc w:val="center"/>
        <w:rPr>
          <w:rFonts w:ascii="Times New Roman" w:eastAsia="Calibri" w:hAnsi="Times New Roman" w:cs="Times New Roman"/>
          <w:b/>
          <w:bCs/>
          <w:iCs/>
          <w:sz w:val="28"/>
          <w:szCs w:val="28"/>
        </w:rPr>
      </w:pPr>
      <w:r w:rsidRPr="00F17220">
        <w:rPr>
          <w:rFonts w:ascii="Times New Roman" w:eastAsia="Calibri" w:hAnsi="Times New Roman" w:cs="Times New Roman"/>
          <w:b/>
          <w:bCs/>
          <w:iCs/>
          <w:sz w:val="28"/>
          <w:szCs w:val="28"/>
        </w:rPr>
        <w:t>INFORMĀCIJA PAR APAKŠUZŅĒMĒJIEM</w:t>
      </w:r>
      <w:r w:rsidRPr="00F17220">
        <w:rPr>
          <w:rFonts w:ascii="Times New Roman" w:eastAsia="Calibri" w:hAnsi="Times New Roman" w:cs="Times New Roman"/>
          <w:b/>
          <w:bCs/>
          <w:iCs/>
          <w:sz w:val="28"/>
          <w:szCs w:val="28"/>
          <w:vertAlign w:val="superscript"/>
        </w:rPr>
        <w:footnoteReference w:id="1"/>
      </w:r>
      <w:r w:rsidR="00E81F19" w:rsidRPr="00F17220">
        <w:rPr>
          <w:rFonts w:ascii="Times New Roman" w:eastAsia="Calibri" w:hAnsi="Times New Roman" w:cs="Times New Roman"/>
          <w:b/>
          <w:bCs/>
          <w:iCs/>
          <w:sz w:val="28"/>
          <w:szCs w:val="28"/>
        </w:rPr>
        <w:t xml:space="preserve"> </w:t>
      </w:r>
      <w:r w:rsidR="00A963F2" w:rsidRPr="00F17220">
        <w:rPr>
          <w:rFonts w:ascii="Times New Roman" w:eastAsia="Calibri" w:hAnsi="Times New Roman" w:cs="Times New Roman"/>
          <w:b/>
          <w:bCs/>
          <w:iCs/>
          <w:sz w:val="28"/>
          <w:szCs w:val="28"/>
        </w:rPr>
        <w:t>(ja tādi tiek piesaistīti)</w:t>
      </w:r>
    </w:p>
    <w:p w14:paraId="4CAED256" w14:textId="77777777" w:rsidR="00864CFC" w:rsidRPr="00F17220" w:rsidRDefault="00864CFC" w:rsidP="002A2A31">
      <w:pPr>
        <w:tabs>
          <w:tab w:val="left" w:pos="3195"/>
        </w:tabs>
        <w:spacing w:after="0" w:line="240" w:lineRule="auto"/>
        <w:rPr>
          <w:rFonts w:ascii="Times New Roman" w:hAnsi="Times New Roman" w:cs="Times New Roman"/>
          <w:b/>
          <w:bCs/>
          <w:sz w:val="24"/>
          <w:szCs w:val="24"/>
          <w:lang w:eastAsia="lv-LV"/>
        </w:rPr>
      </w:pPr>
    </w:p>
    <w:p w14:paraId="6DED80F0" w14:textId="05D87015" w:rsidR="00D0282D" w:rsidRPr="00F17220" w:rsidRDefault="00D0282D" w:rsidP="00864CFC">
      <w:pPr>
        <w:widowControl w:val="0"/>
        <w:autoSpaceDE w:val="0"/>
        <w:autoSpaceDN w:val="0"/>
        <w:adjustRightInd w:val="0"/>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Informācija par </w:t>
      </w:r>
      <w:r w:rsidRPr="00446B5C">
        <w:rPr>
          <w:rFonts w:ascii="Times New Roman" w:eastAsia="Calibri" w:hAnsi="Times New Roman" w:cs="Times New Roman"/>
          <w:bCs/>
          <w:sz w:val="24"/>
          <w:szCs w:val="24"/>
        </w:rPr>
        <w:t>visiem</w:t>
      </w:r>
      <w:r w:rsidRPr="00F17220">
        <w:rPr>
          <w:rFonts w:ascii="Times New Roman" w:eastAsia="Calibri" w:hAnsi="Times New Roman" w:cs="Times New Roman"/>
          <w:sz w:val="24"/>
          <w:szCs w:val="24"/>
        </w:rPr>
        <w:t xml:space="preserve"> apakšuzņēmējiem (ja tādi tiek iesaistīti):</w:t>
      </w: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846"/>
        <w:gridCol w:w="1556"/>
        <w:gridCol w:w="2415"/>
        <w:gridCol w:w="1271"/>
      </w:tblGrid>
      <w:tr w:rsidR="00E0668B" w:rsidRPr="00E0668B" w14:paraId="51FEB9D1" w14:textId="77777777" w:rsidTr="00BF2CB2">
        <w:trPr>
          <w:trHeight w:val="687"/>
        </w:trPr>
        <w:tc>
          <w:tcPr>
            <w:tcW w:w="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F220C8"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Nr. p.k.</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E07618" w14:textId="77777777" w:rsidR="00E0668B" w:rsidRPr="00E0668B" w:rsidRDefault="00E0668B" w:rsidP="00E0668B">
            <w:pPr>
              <w:widowControl w:val="0"/>
              <w:autoSpaceDE w:val="0"/>
              <w:autoSpaceDN w:val="0"/>
              <w:adjustRightInd w:val="0"/>
              <w:spacing w:before="240" w:after="240" w:line="240" w:lineRule="auto"/>
              <w:jc w:val="center"/>
              <w:rPr>
                <w:rFonts w:ascii="Times New Roman" w:hAnsi="Times New Roman"/>
                <w:b/>
              </w:rPr>
            </w:pPr>
            <w:r w:rsidRPr="00E0668B">
              <w:rPr>
                <w:rFonts w:ascii="Times New Roman" w:hAnsi="Times New Roman"/>
                <w:b/>
              </w:rPr>
              <w:t>Apakšuzņēmējs:</w:t>
            </w:r>
          </w:p>
        </w:tc>
        <w:tc>
          <w:tcPr>
            <w:tcW w:w="36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F3D9B"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Apakšuzņēmējam nododamās </w:t>
            </w:r>
          </w:p>
          <w:p w14:paraId="608B1057"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Līguma daļas:</w:t>
            </w:r>
          </w:p>
        </w:tc>
      </w:tr>
      <w:tr w:rsidR="00E0668B" w:rsidRPr="00E0668B" w14:paraId="1D37CD81" w14:textId="77777777" w:rsidTr="00BF2CB2">
        <w:trPr>
          <w:trHeight w:val="15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42B5A19" w14:textId="77777777" w:rsidR="00E0668B" w:rsidRPr="00E0668B" w:rsidRDefault="00E0668B" w:rsidP="00E0668B">
            <w:pPr>
              <w:spacing w:after="0"/>
              <w:rPr>
                <w:rFonts w:ascii="Times New Roman" w:eastAsia="Calibri"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2C3C62" w14:textId="77777777" w:rsidR="00E0668B" w:rsidRPr="00E0668B" w:rsidRDefault="00E0668B" w:rsidP="00E0668B">
            <w:pPr>
              <w:widowControl w:val="0"/>
              <w:autoSpaceDE w:val="0"/>
              <w:autoSpaceDN w:val="0"/>
              <w:adjustRightInd w:val="0"/>
              <w:spacing w:before="360" w:after="480" w:line="240" w:lineRule="auto"/>
              <w:jc w:val="center"/>
              <w:rPr>
                <w:rFonts w:ascii="Times New Roman" w:hAnsi="Times New Roman"/>
                <w:b/>
              </w:rPr>
            </w:pPr>
            <w:r w:rsidRPr="00E0668B">
              <w:rPr>
                <w:rFonts w:ascii="Times New Roman" w:hAnsi="Times New Roman"/>
                <w:b/>
              </w:rPr>
              <w:t>nosaukums, reģistrācijas Nr.</w:t>
            </w:r>
          </w:p>
        </w:tc>
        <w:tc>
          <w:tcPr>
            <w:tcW w:w="1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156A80" w14:textId="77777777" w:rsidR="00E0668B" w:rsidRPr="00E0668B" w:rsidRDefault="00E0668B" w:rsidP="00E0668B">
            <w:pPr>
              <w:widowControl w:val="0"/>
              <w:autoSpaceDE w:val="0"/>
              <w:autoSpaceDN w:val="0"/>
              <w:adjustRightInd w:val="0"/>
              <w:spacing w:before="240" w:after="0" w:line="240" w:lineRule="auto"/>
              <w:jc w:val="center"/>
              <w:rPr>
                <w:rFonts w:ascii="Times New Roman" w:hAnsi="Times New Roman"/>
                <w:b/>
              </w:rPr>
            </w:pPr>
            <w:r w:rsidRPr="00E0668B">
              <w:rPr>
                <w:rFonts w:ascii="Times New Roman" w:hAnsi="Times New Roman"/>
                <w:b/>
              </w:rPr>
              <w:t>kontakt-</w:t>
            </w:r>
          </w:p>
          <w:p w14:paraId="0AA35D6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informācija </w:t>
            </w:r>
          </w:p>
          <w:p w14:paraId="38424AE0"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 xml:space="preserve">(kontaktpersona, tālr., e-pasta </w:t>
            </w:r>
          </w:p>
          <w:p w14:paraId="623F4EC7" w14:textId="77777777" w:rsidR="00E0668B" w:rsidRPr="00E0668B" w:rsidRDefault="00E0668B" w:rsidP="00E0668B">
            <w:pPr>
              <w:widowControl w:val="0"/>
              <w:autoSpaceDE w:val="0"/>
              <w:autoSpaceDN w:val="0"/>
              <w:adjustRightInd w:val="0"/>
              <w:spacing w:after="120" w:line="240" w:lineRule="auto"/>
              <w:jc w:val="center"/>
              <w:rPr>
                <w:rFonts w:ascii="Times New Roman" w:hAnsi="Times New Roman"/>
                <w:b/>
              </w:rPr>
            </w:pPr>
            <w:r w:rsidRPr="00E0668B">
              <w:rPr>
                <w:rFonts w:ascii="Times New Roman" w:hAnsi="Times New Roman"/>
              </w:rPr>
              <w:t>adrese)</w:t>
            </w:r>
          </w:p>
        </w:tc>
        <w:tc>
          <w:tcPr>
            <w:tcW w:w="1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BE09ED" w14:textId="77777777" w:rsidR="00E0668B" w:rsidRPr="00E0668B" w:rsidRDefault="00E0668B" w:rsidP="00E0668B">
            <w:pPr>
              <w:widowControl w:val="0"/>
              <w:autoSpaceDE w:val="0"/>
              <w:autoSpaceDN w:val="0"/>
              <w:adjustRightInd w:val="0"/>
              <w:spacing w:before="360" w:after="0" w:line="240" w:lineRule="auto"/>
              <w:jc w:val="center"/>
              <w:rPr>
                <w:rFonts w:ascii="Times New Roman" w:hAnsi="Times New Roman"/>
                <w:b/>
              </w:rPr>
            </w:pPr>
            <w:r w:rsidRPr="00E0668B">
              <w:rPr>
                <w:rFonts w:ascii="Times New Roman" w:hAnsi="Times New Roman"/>
                <w:b/>
              </w:rPr>
              <w:t>Pārstāvēt-</w:t>
            </w:r>
          </w:p>
          <w:p w14:paraId="628F9692"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tiesīgā </w:t>
            </w:r>
          </w:p>
          <w:p w14:paraId="3990583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persona</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46B59"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raksturojums</w:t>
            </w:r>
          </w:p>
        </w:tc>
        <w:tc>
          <w:tcPr>
            <w:tcW w:w="1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E738D4"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Vērtība EUR bez PVN </w:t>
            </w:r>
          </w:p>
          <w:p w14:paraId="727C14D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b/>
              </w:rPr>
              <w:t>(</w:t>
            </w:r>
            <w:r w:rsidRPr="00E0668B">
              <w:rPr>
                <w:rFonts w:ascii="Times New Roman" w:hAnsi="Times New Roman"/>
              </w:rPr>
              <w:t xml:space="preserve">sākot no 10 000 </w:t>
            </w:r>
            <w:r w:rsidRPr="00E0668B">
              <w:rPr>
                <w:rFonts w:ascii="Times New Roman" w:hAnsi="Times New Roman"/>
                <w:i/>
                <w:iCs/>
              </w:rPr>
              <w:t>euro</w:t>
            </w:r>
            <w:r w:rsidRPr="00E0668B">
              <w:rPr>
                <w:rFonts w:ascii="Times New Roman" w:hAnsi="Times New Roman"/>
                <w:b/>
              </w:rPr>
              <w:t>)</w:t>
            </w:r>
          </w:p>
        </w:tc>
      </w:tr>
      <w:tr w:rsidR="00E0668B" w:rsidRPr="00E0668B" w14:paraId="5F13F6B3" w14:textId="77777777" w:rsidTr="00BF2CB2">
        <w:trPr>
          <w:trHeight w:val="417"/>
        </w:trPr>
        <w:tc>
          <w:tcPr>
            <w:tcW w:w="675" w:type="dxa"/>
            <w:tcBorders>
              <w:top w:val="single" w:sz="4" w:space="0" w:color="auto"/>
              <w:left w:val="single" w:sz="4" w:space="0" w:color="auto"/>
              <w:bottom w:val="single" w:sz="4" w:space="0" w:color="auto"/>
              <w:right w:val="single" w:sz="4" w:space="0" w:color="auto"/>
            </w:tcBorders>
            <w:hideMark/>
          </w:tcPr>
          <w:p w14:paraId="00D3823E"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1.</w:t>
            </w:r>
          </w:p>
        </w:tc>
        <w:tc>
          <w:tcPr>
            <w:tcW w:w="1701" w:type="dxa"/>
            <w:tcBorders>
              <w:top w:val="single" w:sz="4" w:space="0" w:color="auto"/>
              <w:left w:val="single" w:sz="4" w:space="0" w:color="auto"/>
              <w:bottom w:val="single" w:sz="4" w:space="0" w:color="auto"/>
              <w:right w:val="single" w:sz="4" w:space="0" w:color="auto"/>
            </w:tcBorders>
          </w:tcPr>
          <w:p w14:paraId="4D3836BA"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846" w:type="dxa"/>
            <w:tcBorders>
              <w:top w:val="single" w:sz="4" w:space="0" w:color="auto"/>
              <w:left w:val="single" w:sz="4" w:space="0" w:color="auto"/>
              <w:bottom w:val="single" w:sz="4" w:space="0" w:color="auto"/>
              <w:right w:val="single" w:sz="4" w:space="0" w:color="auto"/>
            </w:tcBorders>
          </w:tcPr>
          <w:p w14:paraId="00984BE0"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556" w:type="dxa"/>
            <w:tcBorders>
              <w:top w:val="single" w:sz="4" w:space="0" w:color="auto"/>
              <w:left w:val="single" w:sz="4" w:space="0" w:color="auto"/>
              <w:bottom w:val="single" w:sz="4" w:space="0" w:color="auto"/>
              <w:right w:val="single" w:sz="4" w:space="0" w:color="auto"/>
            </w:tcBorders>
          </w:tcPr>
          <w:p w14:paraId="6DA38832"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2415" w:type="dxa"/>
            <w:tcBorders>
              <w:top w:val="single" w:sz="4" w:space="0" w:color="auto"/>
              <w:left w:val="single" w:sz="4" w:space="0" w:color="auto"/>
              <w:bottom w:val="single" w:sz="4" w:space="0" w:color="auto"/>
              <w:right w:val="single" w:sz="4" w:space="0" w:color="auto"/>
            </w:tcBorders>
          </w:tcPr>
          <w:p w14:paraId="35ACCC5E"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271" w:type="dxa"/>
            <w:tcBorders>
              <w:top w:val="single" w:sz="4" w:space="0" w:color="auto"/>
              <w:left w:val="single" w:sz="4" w:space="0" w:color="auto"/>
              <w:bottom w:val="single" w:sz="4" w:space="0" w:color="auto"/>
              <w:right w:val="single" w:sz="4" w:space="0" w:color="auto"/>
            </w:tcBorders>
          </w:tcPr>
          <w:p w14:paraId="41290E3C"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r>
      <w:tr w:rsidR="00E0668B" w:rsidRPr="00E0668B" w14:paraId="33D0B479" w14:textId="77777777" w:rsidTr="00BF2CB2">
        <w:trPr>
          <w:trHeight w:val="429"/>
        </w:trPr>
        <w:tc>
          <w:tcPr>
            <w:tcW w:w="675" w:type="dxa"/>
            <w:tcBorders>
              <w:top w:val="single" w:sz="4" w:space="0" w:color="auto"/>
              <w:left w:val="single" w:sz="4" w:space="0" w:color="auto"/>
              <w:bottom w:val="single" w:sz="4" w:space="0" w:color="auto"/>
              <w:right w:val="single" w:sz="4" w:space="0" w:color="auto"/>
            </w:tcBorders>
            <w:hideMark/>
          </w:tcPr>
          <w:p w14:paraId="1BEC283E"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2.</w:t>
            </w:r>
          </w:p>
        </w:tc>
        <w:tc>
          <w:tcPr>
            <w:tcW w:w="1701" w:type="dxa"/>
            <w:tcBorders>
              <w:top w:val="single" w:sz="4" w:space="0" w:color="auto"/>
              <w:left w:val="single" w:sz="4" w:space="0" w:color="auto"/>
              <w:bottom w:val="single" w:sz="4" w:space="0" w:color="auto"/>
              <w:right w:val="single" w:sz="4" w:space="0" w:color="auto"/>
            </w:tcBorders>
          </w:tcPr>
          <w:p w14:paraId="4DD085A0"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846" w:type="dxa"/>
            <w:tcBorders>
              <w:top w:val="single" w:sz="4" w:space="0" w:color="auto"/>
              <w:left w:val="single" w:sz="4" w:space="0" w:color="auto"/>
              <w:bottom w:val="single" w:sz="4" w:space="0" w:color="auto"/>
              <w:right w:val="single" w:sz="4" w:space="0" w:color="auto"/>
            </w:tcBorders>
          </w:tcPr>
          <w:p w14:paraId="53A32051"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556" w:type="dxa"/>
            <w:tcBorders>
              <w:top w:val="single" w:sz="4" w:space="0" w:color="auto"/>
              <w:left w:val="single" w:sz="4" w:space="0" w:color="auto"/>
              <w:bottom w:val="single" w:sz="4" w:space="0" w:color="auto"/>
              <w:right w:val="single" w:sz="4" w:space="0" w:color="auto"/>
            </w:tcBorders>
          </w:tcPr>
          <w:p w14:paraId="341BB16C"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2415" w:type="dxa"/>
            <w:tcBorders>
              <w:top w:val="single" w:sz="4" w:space="0" w:color="auto"/>
              <w:left w:val="single" w:sz="4" w:space="0" w:color="auto"/>
              <w:bottom w:val="single" w:sz="4" w:space="0" w:color="auto"/>
              <w:right w:val="single" w:sz="4" w:space="0" w:color="auto"/>
            </w:tcBorders>
          </w:tcPr>
          <w:p w14:paraId="25724897"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271" w:type="dxa"/>
            <w:tcBorders>
              <w:top w:val="single" w:sz="4" w:space="0" w:color="auto"/>
              <w:left w:val="single" w:sz="4" w:space="0" w:color="auto"/>
              <w:bottom w:val="single" w:sz="4" w:space="0" w:color="auto"/>
              <w:right w:val="single" w:sz="4" w:space="0" w:color="auto"/>
            </w:tcBorders>
          </w:tcPr>
          <w:p w14:paraId="2C577FDB"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r>
    </w:tbl>
    <w:p w14:paraId="23358493"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eastAsia="Times New Roman" w:cs="Times New Roman"/>
          <w:sz w:val="24"/>
          <w:szCs w:val="24"/>
          <w:lang w:eastAsia="ru-RU"/>
        </w:rPr>
      </w:pPr>
    </w:p>
    <w:p w14:paraId="5C4C21B2"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eastAsia="Times New Roman" w:cs="Times New Roman"/>
          <w:b/>
          <w:bCs/>
        </w:rPr>
      </w:pPr>
    </w:p>
    <w:p w14:paraId="2226962A"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ascii="Times New Roman" w:eastAsia="Times New Roman" w:hAnsi="Times New Roman" w:cs="Times New Roman"/>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E952D7" w:rsidRPr="00F17220" w14:paraId="629AC153" w14:textId="77777777" w:rsidTr="004E5C38">
        <w:tc>
          <w:tcPr>
            <w:tcW w:w="5000" w:type="pct"/>
            <w:tcBorders>
              <w:left w:val="nil"/>
              <w:bottom w:val="nil"/>
              <w:right w:val="nil"/>
            </w:tcBorders>
          </w:tcPr>
          <w:p w14:paraId="0047EEA4" w14:textId="77777777" w:rsidR="00E952D7" w:rsidRPr="00F17220" w:rsidRDefault="00E952D7" w:rsidP="00E952D7">
            <w:pPr>
              <w:tabs>
                <w:tab w:val="left" w:pos="426"/>
                <w:tab w:val="left" w:pos="709"/>
              </w:tabs>
              <w:suppressAutoHyphens/>
              <w:autoSpaceDN w:val="0"/>
              <w:spacing w:after="0" w:line="240" w:lineRule="auto"/>
              <w:jc w:val="center"/>
              <w:textAlignment w:val="baseline"/>
              <w:rPr>
                <w:rFonts w:ascii="Times New Roman" w:eastAsia="Calibri" w:hAnsi="Times New Roman" w:cs="Times New Roman"/>
                <w:i/>
              </w:rPr>
            </w:pPr>
            <w:bookmarkStart w:id="14" w:name="_Hlk189496097"/>
            <w:r w:rsidRPr="00F17220">
              <w:rPr>
                <w:rFonts w:ascii="Times New Roman" w:eastAsia="Calibri" w:hAnsi="Times New Roman" w:cs="Times New Roman"/>
                <w:i/>
              </w:rPr>
              <w:t>Pretendenta pārstāvēt tiesīgās personas amats, vārds, uzvārds un paraksts** un datums**</w:t>
            </w:r>
          </w:p>
        </w:tc>
      </w:tr>
    </w:tbl>
    <w:p w14:paraId="65F76C63" w14:textId="77777777" w:rsidR="00E952D7" w:rsidRPr="00F17220" w:rsidRDefault="00E952D7" w:rsidP="00E952D7">
      <w:pPr>
        <w:suppressAutoHyphens/>
        <w:autoSpaceDN w:val="0"/>
        <w:spacing w:line="240" w:lineRule="auto"/>
        <w:jc w:val="both"/>
        <w:textAlignment w:val="baseline"/>
        <w:rPr>
          <w:rFonts w:ascii="Times New Roman" w:eastAsia="Calibri" w:hAnsi="Times New Roman" w:cs="Times New Roman"/>
          <w:i/>
          <w:iCs/>
        </w:rPr>
      </w:pPr>
      <w:r w:rsidRPr="00F17220">
        <w:rPr>
          <w:rFonts w:ascii="Times New Roman" w:eastAsia="Calibri" w:hAnsi="Times New Roman" w:cs="Times New Roman"/>
          <w:i/>
          <w:iCs/>
        </w:rPr>
        <w:t>** Rekvizītus “paraksts” un “datums” neaizpilda, ja dokuments parakstīts elektroniski ar drošu elektronisko parakstu un satur laika zīmogu</w:t>
      </w:r>
    </w:p>
    <w:bookmarkEnd w:id="14"/>
    <w:p w14:paraId="2AD3BACD" w14:textId="209546A7" w:rsidR="00D0282D" w:rsidRPr="00F17220" w:rsidRDefault="00D0282D" w:rsidP="00242246">
      <w:pPr>
        <w:autoSpaceDN w:val="0"/>
        <w:spacing w:line="240" w:lineRule="auto"/>
        <w:textAlignment w:val="baseline"/>
        <w:rPr>
          <w:rFonts w:ascii="Times New Roman" w:eastAsia="Times New Roman" w:hAnsi="Times New Roman" w:cs="Times New Roman"/>
          <w:b/>
          <w:bCs/>
        </w:rPr>
      </w:pPr>
      <w:r w:rsidRPr="00F17220">
        <w:rPr>
          <w:rFonts w:ascii="Times New Roman" w:eastAsia="Times New Roman" w:hAnsi="Times New Roman" w:cs="Times New Roman"/>
          <w:b/>
          <w:color w:val="000000"/>
          <w:sz w:val="24"/>
          <w:szCs w:val="24"/>
        </w:rPr>
        <w:br w:type="page"/>
      </w:r>
    </w:p>
    <w:p w14:paraId="51905CED" w14:textId="137514D3" w:rsidR="00190993" w:rsidRPr="00F17220" w:rsidRDefault="00DA5015" w:rsidP="00F64D69">
      <w:pPr>
        <w:spacing w:after="0" w:line="240" w:lineRule="auto"/>
        <w:jc w:val="right"/>
        <w:outlineLvl w:val="2"/>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7</w:t>
      </w:r>
      <w:r w:rsidR="00190993" w:rsidRPr="00F17220">
        <w:rPr>
          <w:rFonts w:ascii="Times New Roman" w:eastAsia="Times New Roman" w:hAnsi="Times New Roman" w:cs="Times New Roman"/>
          <w:b/>
          <w:sz w:val="24"/>
          <w:szCs w:val="24"/>
          <w:lang w:eastAsia="ar-SA"/>
        </w:rPr>
        <w:t>.pielikums</w:t>
      </w:r>
    </w:p>
    <w:p w14:paraId="51F8A8BA" w14:textId="77777777" w:rsidR="007C240D" w:rsidRDefault="007C240D" w:rsidP="007C240D">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4B6DDA5C" w14:textId="77777777" w:rsidR="007C240D" w:rsidRPr="00456D19" w:rsidRDefault="007C240D" w:rsidP="007C240D">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5F26B8B2" w14:textId="36989A4C" w:rsidR="002A2A31" w:rsidRPr="002A2A31" w:rsidRDefault="002A2A31" w:rsidP="002A2A31">
      <w:pPr>
        <w:widowControl w:val="0"/>
        <w:spacing w:after="0"/>
        <w:ind w:firstLine="284"/>
        <w:jc w:val="right"/>
        <w:rPr>
          <w:rFonts w:ascii="Times New Roman" w:eastAsia="DejaVu Sans" w:hAnsi="Times New Roman" w:cs="Times New Roman"/>
          <w:i/>
          <w:iCs/>
          <w:kern w:val="2"/>
          <w:sz w:val="20"/>
          <w:szCs w:val="20"/>
          <w:lang w:eastAsia="hi-IN" w:bidi="hi-IN"/>
        </w:rPr>
      </w:pPr>
    </w:p>
    <w:p w14:paraId="09BDCD13" w14:textId="77777777" w:rsidR="00190993" w:rsidRPr="00F17220" w:rsidRDefault="00190993" w:rsidP="00F64D69">
      <w:pPr>
        <w:spacing w:after="0" w:line="240" w:lineRule="auto"/>
        <w:jc w:val="right"/>
        <w:rPr>
          <w:rFonts w:ascii="Times New Roman" w:eastAsia="Calibri" w:hAnsi="Times New Roman" w:cs="Times New Roman"/>
          <w:i/>
          <w:sz w:val="18"/>
          <w:szCs w:val="18"/>
          <w:lang w:eastAsia="ar-SA"/>
        </w:rPr>
      </w:pPr>
    </w:p>
    <w:p w14:paraId="6ED10325" w14:textId="77777777" w:rsidR="00717A51" w:rsidRPr="00F17220" w:rsidRDefault="00717A51" w:rsidP="00F64D69">
      <w:pPr>
        <w:shd w:val="clear" w:color="auto" w:fill="FFFFFF"/>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 xml:space="preserve">APAKŠUZŅĒMĒJA VAI </w:t>
      </w:r>
    </w:p>
    <w:p w14:paraId="6372868B" w14:textId="77777777" w:rsidR="00717A51" w:rsidRPr="00F17220" w:rsidRDefault="00717A51" w:rsidP="00F64D69">
      <w:pPr>
        <w:shd w:val="clear" w:color="auto" w:fill="FFFFFF"/>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PERSONAS, UZ KURAS IESPĒJĀM PRETENDENTS BALSTĀS,</w:t>
      </w:r>
    </w:p>
    <w:p w14:paraId="3BA0761C" w14:textId="77777777" w:rsidR="00717A51" w:rsidRPr="00F17220" w:rsidRDefault="00717A51" w:rsidP="00F64D69">
      <w:pPr>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APLIECINĀJUMS</w:t>
      </w:r>
    </w:p>
    <w:p w14:paraId="4BB0D4C9" w14:textId="77777777" w:rsidR="00717A51" w:rsidRPr="00F17220" w:rsidRDefault="00717A51" w:rsidP="00F64D69">
      <w:pPr>
        <w:widowControl w:val="0"/>
        <w:autoSpaceDE w:val="0"/>
        <w:autoSpaceDN w:val="0"/>
        <w:adjustRightInd w:val="0"/>
        <w:spacing w:after="0" w:line="260" w:lineRule="exact"/>
        <w:jc w:val="center"/>
        <w:rPr>
          <w:rFonts w:ascii="Times New Roman" w:eastAsia="Calibri" w:hAnsi="Times New Roman" w:cs="Times New Roman"/>
          <w:sz w:val="24"/>
          <w:szCs w:val="24"/>
        </w:rPr>
      </w:pPr>
    </w:p>
    <w:p w14:paraId="59DFFF08" w14:textId="77777777" w:rsidR="00717A51" w:rsidRPr="00F17220" w:rsidRDefault="00717A51" w:rsidP="00F64D69">
      <w:pPr>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Vieta</w:t>
      </w:r>
    </w:p>
    <w:p w14:paraId="0147B1D9" w14:textId="77777777" w:rsidR="00717A51" w:rsidRPr="00F17220" w:rsidRDefault="00717A51" w:rsidP="00F64D69">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367E8070" w14:textId="590F0893" w:rsidR="00717A51" w:rsidRPr="00F17220" w:rsidRDefault="00717A51" w:rsidP="00F64D69">
      <w:pPr>
        <w:spacing w:line="240" w:lineRule="auto"/>
        <w:ind w:firstLine="567"/>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Ar šo </w:t>
      </w:r>
      <w:r w:rsidR="00163851" w:rsidRPr="00F17220">
        <w:rPr>
          <w:rFonts w:ascii="Times New Roman" w:eastAsia="Calibri" w:hAnsi="Times New Roman" w:cs="Times New Roman"/>
          <w:sz w:val="24"/>
          <w:szCs w:val="24"/>
        </w:rPr>
        <w:t>(</w:t>
      </w:r>
      <w:r w:rsidRPr="00F17220">
        <w:rPr>
          <w:rFonts w:ascii="Times New Roman" w:eastAsia="Calibri" w:hAnsi="Times New Roman" w:cs="Times New Roman"/>
          <w:i/>
          <w:sz w:val="24"/>
          <w:szCs w:val="24"/>
        </w:rPr>
        <w:t>personas</w:t>
      </w:r>
      <w:r w:rsidR="00F44FCB">
        <w:rPr>
          <w:rFonts w:ascii="Times New Roman" w:eastAsia="Calibri" w:hAnsi="Times New Roman" w:cs="Times New Roman"/>
          <w:i/>
          <w:sz w:val="24"/>
          <w:szCs w:val="24"/>
        </w:rPr>
        <w:t>, uz kuras iespējām balstās pretendents,</w:t>
      </w:r>
      <w:r w:rsidR="002C41A1">
        <w:rPr>
          <w:rFonts w:ascii="Times New Roman" w:eastAsia="Calibri" w:hAnsi="Times New Roman" w:cs="Times New Roman"/>
          <w:i/>
          <w:sz w:val="24"/>
          <w:szCs w:val="24"/>
        </w:rPr>
        <w:t xml:space="preserve"> vārds </w:t>
      </w:r>
      <w:r w:rsidR="00A765F7">
        <w:rPr>
          <w:rFonts w:ascii="Times New Roman" w:eastAsia="Calibri" w:hAnsi="Times New Roman" w:cs="Times New Roman"/>
          <w:i/>
          <w:sz w:val="24"/>
          <w:szCs w:val="24"/>
        </w:rPr>
        <w:t>un uzvārds</w:t>
      </w:r>
      <w:r w:rsidRPr="00F17220">
        <w:rPr>
          <w:rFonts w:ascii="Times New Roman" w:eastAsia="Calibri" w:hAnsi="Times New Roman" w:cs="Times New Roman"/>
          <w:i/>
          <w:sz w:val="24"/>
          <w:szCs w:val="24"/>
        </w:rPr>
        <w:t xml:space="preserve"> </w:t>
      </w:r>
      <w:r w:rsidR="00A765F7">
        <w:rPr>
          <w:rFonts w:ascii="Times New Roman" w:eastAsia="Calibri" w:hAnsi="Times New Roman" w:cs="Times New Roman"/>
          <w:i/>
          <w:sz w:val="24"/>
          <w:szCs w:val="24"/>
        </w:rPr>
        <w:t xml:space="preserve">/ apakšuzņēmēja </w:t>
      </w:r>
      <w:r w:rsidRPr="00F17220">
        <w:rPr>
          <w:rFonts w:ascii="Times New Roman" w:eastAsia="Calibri" w:hAnsi="Times New Roman" w:cs="Times New Roman"/>
          <w:i/>
          <w:sz w:val="24"/>
          <w:szCs w:val="24"/>
        </w:rPr>
        <w:t>nosaukums, reģistrācijas numurs un juridiskā adrese</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sz w:val="24"/>
          <w:szCs w:val="24"/>
        </w:rPr>
        <w:t xml:space="preserve"> apliecina, ka, ja </w:t>
      </w:r>
      <w:r w:rsidR="005F49A0" w:rsidRPr="00F17220">
        <w:rPr>
          <w:rFonts w:ascii="Times New Roman" w:eastAsia="Calibri" w:hAnsi="Times New Roman" w:cs="Times New Roman"/>
          <w:sz w:val="24"/>
          <w:szCs w:val="24"/>
        </w:rPr>
        <w:t>P</w:t>
      </w:r>
      <w:r w:rsidRPr="00F17220">
        <w:rPr>
          <w:rFonts w:ascii="Times New Roman" w:eastAsia="Calibri" w:hAnsi="Times New Roman" w:cs="Times New Roman"/>
          <w:sz w:val="24"/>
          <w:szCs w:val="24"/>
        </w:rPr>
        <w:t xml:space="preserve">retendents </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i/>
          <w:sz w:val="24"/>
          <w:szCs w:val="24"/>
        </w:rPr>
        <w:t>nosaukums, reģ.</w:t>
      </w:r>
      <w:r w:rsidR="00F00E77">
        <w:rPr>
          <w:rFonts w:ascii="Times New Roman" w:eastAsia="Calibri" w:hAnsi="Times New Roman" w:cs="Times New Roman"/>
          <w:i/>
          <w:sz w:val="24"/>
          <w:szCs w:val="24"/>
        </w:rPr>
        <w:t xml:space="preserve"> </w:t>
      </w:r>
      <w:r w:rsidRPr="00F17220">
        <w:rPr>
          <w:rFonts w:ascii="Times New Roman" w:eastAsia="Calibri" w:hAnsi="Times New Roman" w:cs="Times New Roman"/>
          <w:i/>
          <w:sz w:val="24"/>
          <w:szCs w:val="24"/>
        </w:rPr>
        <w:t>Nr., juridiskā adrese</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sz w:val="24"/>
          <w:szCs w:val="24"/>
        </w:rPr>
        <w:t xml:space="preserve"> tiks atzīts par uzvarētāju Konkursā, mūsu sabiedrība kā apakšuzņēmējs/persona, uz kuras iespējām pretendents balstās, apņemas:</w:t>
      </w:r>
    </w:p>
    <w:p w14:paraId="2E1221C8" w14:textId="77137848" w:rsidR="00717A51" w:rsidRPr="00F17220" w:rsidRDefault="00717A51">
      <w:pPr>
        <w:numPr>
          <w:ilvl w:val="1"/>
          <w:numId w:val="5"/>
        </w:numPr>
        <w:spacing w:after="0" w:line="240" w:lineRule="auto"/>
        <w:ind w:left="643"/>
        <w:contextualSpacing/>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veikt šādus </w:t>
      </w:r>
      <w:r w:rsidR="00ED10DC" w:rsidRPr="00F17220">
        <w:rPr>
          <w:rFonts w:ascii="Times New Roman" w:eastAsia="Calibri" w:hAnsi="Times New Roman" w:cs="Times New Roman"/>
          <w:sz w:val="24"/>
          <w:szCs w:val="24"/>
        </w:rPr>
        <w:t>Līguma daļ</w:t>
      </w:r>
      <w:r w:rsidR="00496188" w:rsidRPr="00F17220">
        <w:rPr>
          <w:rFonts w:ascii="Times New Roman" w:eastAsia="Calibri" w:hAnsi="Times New Roman" w:cs="Times New Roman"/>
          <w:sz w:val="24"/>
          <w:szCs w:val="24"/>
        </w:rPr>
        <w:t xml:space="preserve">as </w:t>
      </w:r>
      <w:r w:rsidRPr="00F17220">
        <w:rPr>
          <w:rFonts w:ascii="Times New Roman" w:eastAsia="Calibri" w:hAnsi="Times New Roman" w:cs="Times New Roman"/>
          <w:sz w:val="24"/>
          <w:szCs w:val="24"/>
        </w:rPr>
        <w:t xml:space="preserve">darbus saskaņā ar </w:t>
      </w:r>
      <w:r w:rsidR="00496188" w:rsidRPr="00F17220">
        <w:rPr>
          <w:rFonts w:ascii="Times New Roman" w:eastAsia="Calibri" w:hAnsi="Times New Roman" w:cs="Times New Roman"/>
          <w:sz w:val="24"/>
          <w:szCs w:val="24"/>
        </w:rPr>
        <w:t>T</w:t>
      </w:r>
      <w:r w:rsidRPr="00F17220">
        <w:rPr>
          <w:rFonts w:ascii="Times New Roman" w:eastAsia="Calibri" w:hAnsi="Times New Roman" w:cs="Times New Roman"/>
          <w:sz w:val="24"/>
          <w:szCs w:val="24"/>
        </w:rPr>
        <w:t>ehnisko specifikāciju:</w:t>
      </w:r>
    </w:p>
    <w:p w14:paraId="08A6B37A" w14:textId="77777777" w:rsidR="00717A51" w:rsidRPr="00F17220" w:rsidRDefault="00717A51" w:rsidP="00F64D69">
      <w:pPr>
        <w:spacing w:after="0" w:line="240" w:lineRule="auto"/>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_________________________________________________________________________;</w:t>
      </w:r>
    </w:p>
    <w:p w14:paraId="7E3FFD2C" w14:textId="261DB57B" w:rsidR="00717A51" w:rsidRPr="00F17220" w:rsidRDefault="00717A51">
      <w:pPr>
        <w:numPr>
          <w:ilvl w:val="1"/>
          <w:numId w:val="5"/>
        </w:numPr>
        <w:spacing w:after="0" w:line="240" w:lineRule="auto"/>
        <w:ind w:left="643"/>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 xml:space="preserve">nodot </w:t>
      </w:r>
      <w:r w:rsidR="00496188" w:rsidRPr="00F17220">
        <w:rPr>
          <w:rFonts w:ascii="Times New Roman" w:eastAsia="Times New Roman" w:hAnsi="Times New Roman" w:cs="Times New Roman"/>
          <w:sz w:val="24"/>
          <w:szCs w:val="24"/>
        </w:rPr>
        <w:t>P</w:t>
      </w:r>
      <w:r w:rsidRPr="00F17220">
        <w:rPr>
          <w:rFonts w:ascii="Times New Roman" w:eastAsia="Times New Roman" w:hAnsi="Times New Roman" w:cs="Times New Roman"/>
          <w:sz w:val="24"/>
          <w:szCs w:val="24"/>
        </w:rPr>
        <w:t xml:space="preserve">retendenta rīcībā šādus resursus </w:t>
      </w:r>
      <w:r w:rsidR="00496188" w:rsidRPr="00F17220">
        <w:rPr>
          <w:rFonts w:ascii="Times New Roman" w:eastAsia="Times New Roman" w:hAnsi="Times New Roman" w:cs="Times New Roman"/>
          <w:sz w:val="24"/>
          <w:szCs w:val="24"/>
        </w:rPr>
        <w:t>I</w:t>
      </w:r>
      <w:r w:rsidRPr="00F17220">
        <w:rPr>
          <w:rFonts w:ascii="Times New Roman" w:eastAsia="Times New Roman" w:hAnsi="Times New Roman" w:cs="Times New Roman"/>
          <w:sz w:val="24"/>
          <w:szCs w:val="24"/>
        </w:rPr>
        <w:t>epirkuma līguma izpildei:</w:t>
      </w:r>
    </w:p>
    <w:p w14:paraId="77E0877A" w14:textId="77777777" w:rsidR="00717A51" w:rsidRPr="00F17220" w:rsidRDefault="00717A51" w:rsidP="00F64D69">
      <w:pPr>
        <w:tabs>
          <w:tab w:val="num" w:pos="1134"/>
        </w:tabs>
        <w:spacing w:before="40" w:after="40" w:line="240" w:lineRule="auto"/>
        <w:ind w:left="567" w:hanging="567"/>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__________________________________________________________________________.</w:t>
      </w:r>
    </w:p>
    <w:p w14:paraId="7BBA5551" w14:textId="77777777" w:rsidR="00717A51" w:rsidRPr="00F17220" w:rsidRDefault="00717A51" w:rsidP="00F64D69">
      <w:pPr>
        <w:spacing w:before="120" w:after="120"/>
        <w:rPr>
          <w:rFonts w:ascii="Times New Roman" w:eastAsia="Times New Roman" w:hAnsi="Times New Roman" w:cs="Times New Roman"/>
          <w:sz w:val="24"/>
          <w:szCs w:val="24"/>
        </w:rPr>
      </w:pPr>
    </w:p>
    <w:p w14:paraId="32E6C335" w14:textId="77777777" w:rsidR="00242246" w:rsidRPr="00F17220" w:rsidRDefault="00242246" w:rsidP="00F64D69">
      <w:pPr>
        <w:spacing w:before="120" w:after="120"/>
        <w:rPr>
          <w:rFonts w:ascii="Times New Roman" w:eastAsia="Times New Roman" w:hAnsi="Times New Roman" w:cs="Times New Roman"/>
          <w:sz w:val="24"/>
          <w:szCs w:val="24"/>
        </w:rPr>
      </w:pPr>
    </w:p>
    <w:p w14:paraId="103C25AF" w14:textId="77777777" w:rsidR="00242246" w:rsidRPr="00F17220" w:rsidRDefault="00242246" w:rsidP="00F64D69">
      <w:pPr>
        <w:widowControl w:val="0"/>
        <w:tabs>
          <w:tab w:val="left" w:pos="567"/>
        </w:tabs>
        <w:suppressAutoHyphens/>
        <w:overflowPunct w:val="0"/>
        <w:autoSpaceDE w:val="0"/>
        <w:autoSpaceDN w:val="0"/>
        <w:spacing w:before="120" w:after="120" w:line="240" w:lineRule="auto"/>
        <w:textAlignment w:val="baseline"/>
        <w:rPr>
          <w:rFonts w:ascii="Times New Roman" w:eastAsia="Times New Roman" w:hAnsi="Times New Roman" w:cs="Times New Roman"/>
          <w:b/>
          <w:bCs/>
        </w:rPr>
      </w:pPr>
      <w:bookmarkStart w:id="15" w:name="_Hlk1916310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E952D7" w:rsidRPr="00F17220" w14:paraId="19825D3D" w14:textId="77777777" w:rsidTr="004E5C38">
        <w:tc>
          <w:tcPr>
            <w:tcW w:w="5000" w:type="pct"/>
            <w:tcBorders>
              <w:left w:val="nil"/>
              <w:bottom w:val="nil"/>
              <w:right w:val="nil"/>
            </w:tcBorders>
          </w:tcPr>
          <w:p w14:paraId="26A4C0BA" w14:textId="77777777" w:rsidR="00E952D7" w:rsidRPr="00F17220" w:rsidRDefault="00E952D7" w:rsidP="00F64D69">
            <w:pPr>
              <w:tabs>
                <w:tab w:val="left" w:pos="426"/>
                <w:tab w:val="left" w:pos="709"/>
              </w:tabs>
              <w:suppressAutoHyphens/>
              <w:autoSpaceDN w:val="0"/>
              <w:spacing w:after="0" w:line="240" w:lineRule="auto"/>
              <w:jc w:val="center"/>
              <w:textAlignment w:val="baseline"/>
              <w:rPr>
                <w:rFonts w:ascii="Times New Roman" w:eastAsia="Calibri" w:hAnsi="Times New Roman" w:cs="Times New Roman"/>
                <w:i/>
              </w:rPr>
            </w:pPr>
            <w:r w:rsidRPr="00F17220">
              <w:rPr>
                <w:rFonts w:ascii="Times New Roman" w:eastAsia="Calibri" w:hAnsi="Times New Roman" w:cs="Times New Roman"/>
                <w:i/>
              </w:rPr>
              <w:t>Pretendenta pārstāvēt tiesīgās personas amats, vārds, uzvārds un paraksts** un datums**</w:t>
            </w:r>
          </w:p>
        </w:tc>
      </w:tr>
    </w:tbl>
    <w:p w14:paraId="393FB372" w14:textId="77777777" w:rsidR="00E952D7" w:rsidRPr="00F17220" w:rsidRDefault="00E952D7" w:rsidP="00F64D69">
      <w:pPr>
        <w:suppressAutoHyphens/>
        <w:autoSpaceDN w:val="0"/>
        <w:spacing w:line="240" w:lineRule="auto"/>
        <w:jc w:val="both"/>
        <w:textAlignment w:val="baseline"/>
        <w:rPr>
          <w:rFonts w:ascii="Times New Roman" w:eastAsia="Calibri" w:hAnsi="Times New Roman" w:cs="Times New Roman"/>
          <w:i/>
          <w:iCs/>
        </w:rPr>
      </w:pPr>
      <w:r w:rsidRPr="00F17220">
        <w:rPr>
          <w:rFonts w:ascii="Times New Roman" w:eastAsia="Calibri" w:hAnsi="Times New Roman" w:cs="Times New Roman"/>
          <w:i/>
          <w:iCs/>
        </w:rPr>
        <w:t>** Rekvizītus “paraksts” un “datums” neaizpilda, ja dokuments parakstīts elektroniski ar drošu elektronisko parakstu un satur laika zīmogu</w:t>
      </w:r>
    </w:p>
    <w:bookmarkEnd w:id="15"/>
    <w:p w14:paraId="0327C581" w14:textId="4E2269FB" w:rsidR="00717A51" w:rsidRPr="004C09E5" w:rsidRDefault="00717A51" w:rsidP="00806A15">
      <w:pPr>
        <w:tabs>
          <w:tab w:val="left" w:pos="3195"/>
        </w:tabs>
        <w:spacing w:after="0" w:line="240" w:lineRule="auto"/>
        <w:rPr>
          <w:rFonts w:ascii="Times New Roman" w:eastAsia="Calibri" w:hAnsi="Times New Roman" w:cs="Times New Roman"/>
          <w:sz w:val="24"/>
          <w:szCs w:val="24"/>
        </w:rPr>
      </w:pPr>
      <w:r w:rsidRPr="00F17220">
        <w:rPr>
          <w:rFonts w:ascii="Times New Roman" w:eastAsia="Calibri" w:hAnsi="Times New Roman" w:cs="Times New Roman"/>
          <w:sz w:val="24"/>
          <w:szCs w:val="24"/>
        </w:rPr>
        <w:br w:type="page"/>
      </w:r>
    </w:p>
    <w:p w14:paraId="5477DF56" w14:textId="3280D0B8" w:rsidR="00806955" w:rsidRPr="00F17220" w:rsidRDefault="00DA5015" w:rsidP="00806A15">
      <w:pPr>
        <w:spacing w:after="0" w:line="240" w:lineRule="auto"/>
        <w:jc w:val="right"/>
        <w:outlineLvl w:val="2"/>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8</w:t>
      </w:r>
      <w:r w:rsidR="00806955" w:rsidRPr="00F17220">
        <w:rPr>
          <w:rFonts w:ascii="Times New Roman" w:eastAsia="Times New Roman" w:hAnsi="Times New Roman" w:cs="Times New Roman"/>
          <w:b/>
          <w:sz w:val="24"/>
          <w:szCs w:val="24"/>
          <w:lang w:eastAsia="ar-SA"/>
        </w:rPr>
        <w:t>.pielikums</w:t>
      </w:r>
    </w:p>
    <w:p w14:paraId="37D25D4D" w14:textId="77777777" w:rsidR="007C240D" w:rsidRDefault="007C240D" w:rsidP="007C240D">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Atklāta konkursa</w:t>
      </w:r>
    </w:p>
    <w:p w14:paraId="1C5212BD" w14:textId="77777777" w:rsidR="007C240D" w:rsidRPr="00456D19" w:rsidRDefault="007C240D" w:rsidP="007C240D">
      <w:pPr>
        <w:widowControl w:val="0"/>
        <w:spacing w:after="0"/>
        <w:ind w:firstLine="284"/>
        <w:jc w:val="right"/>
        <w:rPr>
          <w:rFonts w:ascii="Times New Roman" w:eastAsia="DejaVu Sans" w:hAnsi="Times New Roman" w:cs="Times New Roman"/>
          <w:i/>
          <w:iCs/>
          <w:kern w:val="2"/>
          <w:sz w:val="20"/>
          <w:szCs w:val="20"/>
          <w:lang w:eastAsia="hi-IN" w:bidi="hi-IN"/>
        </w:rPr>
      </w:pPr>
      <w:r>
        <w:rPr>
          <w:rFonts w:ascii="Times New Roman" w:eastAsia="DejaVu Sans" w:hAnsi="Times New Roman" w:cs="Times New Roman"/>
          <w:i/>
          <w:iCs/>
          <w:kern w:val="2"/>
          <w:sz w:val="20"/>
          <w:szCs w:val="20"/>
          <w:lang w:eastAsia="hi-IN" w:bidi="hi-IN"/>
        </w:rPr>
        <w:t>Iepirkuma identifikācijas Nr.</w:t>
      </w:r>
      <w:r w:rsidRPr="00456D19">
        <w:rPr>
          <w:rFonts w:ascii="Times New Roman" w:eastAsia="DejaVu Sans" w:hAnsi="Times New Roman" w:cs="Times New Roman"/>
          <w:i/>
          <w:iCs/>
          <w:kern w:val="2"/>
          <w:sz w:val="20"/>
          <w:szCs w:val="20"/>
          <w:lang w:eastAsia="hi-IN" w:bidi="hi-IN"/>
        </w:rPr>
        <w:t xml:space="preserve"> (AND 202</w:t>
      </w:r>
      <w:r>
        <w:rPr>
          <w:rFonts w:ascii="Times New Roman" w:eastAsia="DejaVu Sans" w:hAnsi="Times New Roman" w:cs="Times New Roman"/>
          <w:i/>
          <w:iCs/>
          <w:kern w:val="2"/>
          <w:sz w:val="20"/>
          <w:szCs w:val="20"/>
          <w:lang w:eastAsia="hi-IN" w:bidi="hi-IN"/>
        </w:rPr>
        <w:t>6</w:t>
      </w:r>
      <w:r w:rsidRPr="00456D19">
        <w:rPr>
          <w:rFonts w:ascii="Times New Roman" w:eastAsia="DejaVu Sans" w:hAnsi="Times New Roman" w:cs="Times New Roman"/>
          <w:i/>
          <w:iCs/>
          <w:kern w:val="2"/>
          <w:sz w:val="20"/>
          <w:szCs w:val="20"/>
          <w:lang w:eastAsia="hi-IN" w:bidi="hi-IN"/>
        </w:rPr>
        <w:t>/</w:t>
      </w:r>
      <w:r>
        <w:rPr>
          <w:rFonts w:ascii="Times New Roman" w:eastAsia="DejaVu Sans" w:hAnsi="Times New Roman" w:cs="Times New Roman"/>
          <w:i/>
          <w:iCs/>
          <w:kern w:val="2"/>
          <w:sz w:val="20"/>
          <w:szCs w:val="20"/>
          <w:lang w:eastAsia="hi-IN" w:bidi="hi-IN"/>
        </w:rPr>
        <w:t>52</w:t>
      </w:r>
      <w:r w:rsidRPr="00456D19">
        <w:rPr>
          <w:rFonts w:ascii="Times New Roman" w:eastAsia="DejaVu Sans" w:hAnsi="Times New Roman" w:cs="Times New Roman"/>
          <w:i/>
          <w:iCs/>
          <w:kern w:val="2"/>
          <w:sz w:val="20"/>
          <w:szCs w:val="20"/>
          <w:lang w:eastAsia="hi-IN" w:bidi="hi-IN"/>
        </w:rPr>
        <w:t>)</w:t>
      </w:r>
    </w:p>
    <w:p w14:paraId="5D758656" w14:textId="77777777" w:rsidR="00221DDA" w:rsidRPr="00221DDA" w:rsidRDefault="00221DDA" w:rsidP="00221DDA">
      <w:pPr>
        <w:pStyle w:val="Sarakstarindkopa"/>
        <w:ind w:left="0"/>
        <w:jc w:val="center"/>
        <w:rPr>
          <w:rFonts w:ascii="Times New Roman" w:hAnsi="Times New Roman"/>
          <w:b w:val="0"/>
          <w:bCs/>
        </w:rPr>
      </w:pPr>
      <w:r w:rsidRPr="00221DDA">
        <w:rPr>
          <w:rFonts w:ascii="Times New Roman" w:hAnsi="Times New Roman"/>
          <w:bCs/>
        </w:rPr>
        <w:t>LĪGUMA PROJEKTS</w:t>
      </w:r>
    </w:p>
    <w:p w14:paraId="00AF7A12" w14:textId="2E8440F4" w:rsidR="00221DDA" w:rsidRPr="00221DDA" w:rsidRDefault="00221DDA" w:rsidP="00221DDA">
      <w:pPr>
        <w:ind w:right="9"/>
        <w:jc w:val="center"/>
        <w:rPr>
          <w:rFonts w:ascii="Times New Roman" w:hAnsi="Times New Roman" w:cs="Times New Roman"/>
          <w:kern w:val="2"/>
          <w:sz w:val="24"/>
          <w:szCs w:val="24"/>
          <w:lang w:eastAsia="lv-LV"/>
        </w:rPr>
      </w:pPr>
      <w:r w:rsidRPr="00221DDA">
        <w:rPr>
          <w:rFonts w:ascii="Times New Roman" w:hAnsi="Times New Roman" w:cs="Times New Roman"/>
          <w:b/>
          <w:kern w:val="2"/>
          <w:sz w:val="24"/>
          <w:szCs w:val="24"/>
          <w:lang w:eastAsia="lv-LV"/>
        </w:rPr>
        <w:t xml:space="preserve">Aizkraukles novada pašvaldības nekustamo un kustamo īpašumu apdrošināšana, objektu īpašnieka vispārējās civiltiesiskās atbildības apdrošināšana </w:t>
      </w:r>
      <w:r w:rsidRPr="00221DDA">
        <w:rPr>
          <w:rFonts w:ascii="Times New Roman" w:hAnsi="Times New Roman" w:cs="Times New Roman"/>
          <w:kern w:val="2"/>
          <w:sz w:val="24"/>
          <w:szCs w:val="24"/>
          <w:lang w:eastAsia="lv-LV"/>
        </w:rPr>
        <w:t>(</w:t>
      </w:r>
      <w:r w:rsidRPr="00221DDA">
        <w:rPr>
          <w:rFonts w:ascii="Times New Roman" w:hAnsi="Times New Roman" w:cs="Times New Roman"/>
          <w:bCs/>
          <w:kern w:val="2"/>
          <w:sz w:val="24"/>
          <w:szCs w:val="24"/>
          <w:lang w:eastAsia="lv-LV"/>
        </w:rPr>
        <w:t>iepirkuma identifikācijas numurs: AND 202</w:t>
      </w:r>
      <w:r w:rsidR="00520FA2">
        <w:rPr>
          <w:rFonts w:ascii="Times New Roman" w:hAnsi="Times New Roman" w:cs="Times New Roman"/>
          <w:bCs/>
          <w:kern w:val="2"/>
          <w:sz w:val="24"/>
          <w:szCs w:val="24"/>
          <w:lang w:eastAsia="lv-LV"/>
        </w:rPr>
        <w:t>6</w:t>
      </w:r>
      <w:r w:rsidRPr="00221DDA">
        <w:rPr>
          <w:rFonts w:ascii="Times New Roman" w:hAnsi="Times New Roman" w:cs="Times New Roman"/>
          <w:bCs/>
          <w:kern w:val="2"/>
          <w:sz w:val="24"/>
          <w:szCs w:val="24"/>
          <w:lang w:eastAsia="lv-LV"/>
        </w:rPr>
        <w:t>/</w:t>
      </w:r>
      <w:r>
        <w:rPr>
          <w:rFonts w:ascii="Times New Roman" w:hAnsi="Times New Roman" w:cs="Times New Roman"/>
          <w:bCs/>
          <w:kern w:val="2"/>
          <w:sz w:val="24"/>
          <w:szCs w:val="24"/>
          <w:lang w:eastAsia="lv-LV"/>
        </w:rPr>
        <w:t>5</w:t>
      </w:r>
      <w:r w:rsidR="007C240D">
        <w:rPr>
          <w:rFonts w:ascii="Times New Roman" w:hAnsi="Times New Roman" w:cs="Times New Roman"/>
          <w:bCs/>
          <w:kern w:val="2"/>
          <w:sz w:val="24"/>
          <w:szCs w:val="24"/>
          <w:lang w:eastAsia="lv-LV"/>
        </w:rPr>
        <w:t>2</w:t>
      </w:r>
      <w:r w:rsidRPr="00221DDA">
        <w:rPr>
          <w:rFonts w:ascii="Times New Roman" w:hAnsi="Times New Roman" w:cs="Times New Roman"/>
          <w:kern w:val="2"/>
          <w:sz w:val="24"/>
          <w:szCs w:val="24"/>
          <w:lang w:eastAsia="lv-LV"/>
        </w:rPr>
        <w:t>)</w:t>
      </w:r>
    </w:p>
    <w:p w14:paraId="66EABC6F" w14:textId="77777777" w:rsidR="00221DDA" w:rsidRPr="00221DDA" w:rsidRDefault="00221DDA" w:rsidP="00221DDA">
      <w:pPr>
        <w:pStyle w:val="Sarakstarindkopa"/>
        <w:rPr>
          <w:rFonts w:ascii="Times New Roman" w:hAnsi="Times New Roman"/>
        </w:rPr>
      </w:pPr>
    </w:p>
    <w:p w14:paraId="564BDB7F" w14:textId="12194316" w:rsidR="00221DDA" w:rsidRPr="00221DDA" w:rsidRDefault="00221DDA" w:rsidP="0058122E">
      <w:pPr>
        <w:spacing w:after="0"/>
        <w:ind w:left="720" w:hanging="720"/>
        <w:jc w:val="right"/>
        <w:rPr>
          <w:rFonts w:ascii="Times New Roman" w:hAnsi="Times New Roman" w:cs="Times New Roman"/>
          <w:i/>
          <w:sz w:val="24"/>
          <w:szCs w:val="24"/>
          <w:lang w:eastAsia="lv-LV"/>
        </w:rPr>
      </w:pPr>
      <w:r w:rsidRPr="00221DDA">
        <w:rPr>
          <w:rFonts w:ascii="Times New Roman" w:hAnsi="Times New Roman" w:cs="Times New Roman"/>
          <w:spacing w:val="-6"/>
          <w:sz w:val="24"/>
          <w:szCs w:val="24"/>
        </w:rPr>
        <w:t>Aizkrauklē</w:t>
      </w:r>
      <w:r w:rsidR="0058122E">
        <w:rPr>
          <w:rFonts w:ascii="Times New Roman" w:hAnsi="Times New Roman" w:cs="Times New Roman"/>
          <w:spacing w:val="-6"/>
          <w:sz w:val="24"/>
          <w:szCs w:val="24"/>
        </w:rPr>
        <w:tab/>
      </w:r>
      <w:r w:rsidR="0058122E">
        <w:rPr>
          <w:rFonts w:ascii="Times New Roman" w:hAnsi="Times New Roman" w:cs="Times New Roman"/>
          <w:spacing w:val="-6"/>
          <w:sz w:val="24"/>
          <w:szCs w:val="24"/>
        </w:rPr>
        <w:tab/>
      </w:r>
      <w:r w:rsidR="0058122E">
        <w:rPr>
          <w:rFonts w:ascii="Times New Roman" w:hAnsi="Times New Roman" w:cs="Times New Roman"/>
          <w:spacing w:val="-6"/>
          <w:sz w:val="24"/>
          <w:szCs w:val="24"/>
        </w:rPr>
        <w:tab/>
      </w:r>
      <w:r w:rsidR="0058122E">
        <w:rPr>
          <w:rFonts w:ascii="Times New Roman" w:hAnsi="Times New Roman" w:cs="Times New Roman"/>
          <w:spacing w:val="-6"/>
          <w:sz w:val="24"/>
          <w:szCs w:val="24"/>
        </w:rPr>
        <w:tab/>
      </w:r>
      <w:r w:rsidR="0058122E">
        <w:rPr>
          <w:rFonts w:ascii="Times New Roman" w:hAnsi="Times New Roman" w:cs="Times New Roman"/>
          <w:spacing w:val="-6"/>
          <w:sz w:val="24"/>
          <w:szCs w:val="24"/>
        </w:rPr>
        <w:tab/>
      </w:r>
      <w:r w:rsidR="0058122E">
        <w:rPr>
          <w:rFonts w:ascii="Times New Roman" w:hAnsi="Times New Roman" w:cs="Times New Roman"/>
          <w:spacing w:val="-6"/>
          <w:sz w:val="24"/>
          <w:szCs w:val="24"/>
        </w:rPr>
        <w:tab/>
      </w:r>
      <w:r w:rsidR="0058122E">
        <w:rPr>
          <w:rFonts w:ascii="Times New Roman" w:hAnsi="Times New Roman" w:cs="Times New Roman"/>
          <w:spacing w:val="-6"/>
          <w:sz w:val="24"/>
          <w:szCs w:val="24"/>
        </w:rPr>
        <w:tab/>
      </w:r>
      <w:r w:rsidRPr="00221DDA">
        <w:rPr>
          <w:rFonts w:ascii="Times New Roman" w:hAnsi="Times New Roman" w:cs="Times New Roman"/>
          <w:i/>
          <w:sz w:val="24"/>
          <w:szCs w:val="24"/>
          <w:lang w:eastAsia="lv-LV"/>
        </w:rPr>
        <w:t>Līguma parakstīšanas datums ir</w:t>
      </w:r>
    </w:p>
    <w:p w14:paraId="37306F07" w14:textId="6E2F5C03" w:rsidR="00221DDA" w:rsidRPr="00221DDA" w:rsidRDefault="00221DDA" w:rsidP="0058122E">
      <w:pPr>
        <w:spacing w:after="0"/>
        <w:ind w:left="720" w:hanging="720"/>
        <w:jc w:val="right"/>
        <w:rPr>
          <w:rFonts w:ascii="Times New Roman" w:hAnsi="Times New Roman" w:cs="Times New Roman"/>
          <w:i/>
          <w:sz w:val="24"/>
          <w:szCs w:val="24"/>
          <w:lang w:eastAsia="lv-LV"/>
        </w:rPr>
      </w:pPr>
      <w:r w:rsidRPr="00221DDA">
        <w:rPr>
          <w:rFonts w:ascii="Times New Roman" w:hAnsi="Times New Roman" w:cs="Times New Roman"/>
          <w:i/>
          <w:sz w:val="24"/>
          <w:szCs w:val="24"/>
          <w:lang w:eastAsia="lv-LV"/>
        </w:rPr>
        <w:t>pēdējā pievienotā droša elektroniskā paraksta</w:t>
      </w:r>
    </w:p>
    <w:p w14:paraId="42B09B36" w14:textId="0838E235" w:rsidR="00221DDA" w:rsidRPr="00221DDA" w:rsidRDefault="00221DDA" w:rsidP="0058122E">
      <w:pPr>
        <w:ind w:left="720" w:hanging="720"/>
        <w:jc w:val="right"/>
        <w:rPr>
          <w:rFonts w:ascii="Times New Roman" w:hAnsi="Times New Roman" w:cs="Times New Roman"/>
          <w:i/>
          <w:sz w:val="24"/>
          <w:szCs w:val="24"/>
          <w:lang w:eastAsia="lv-LV"/>
        </w:rPr>
      </w:pPr>
      <w:r w:rsidRPr="00221DDA">
        <w:rPr>
          <w:rFonts w:ascii="Times New Roman" w:hAnsi="Times New Roman" w:cs="Times New Roman"/>
          <w:i/>
          <w:sz w:val="24"/>
          <w:szCs w:val="24"/>
          <w:lang w:eastAsia="lv-LV"/>
        </w:rPr>
        <w:t>un tā laika zīmoga pievienošanas datums</w:t>
      </w:r>
    </w:p>
    <w:p w14:paraId="71B558E1" w14:textId="674AF2DA" w:rsidR="00221DDA" w:rsidRPr="0058122E" w:rsidRDefault="00221DDA" w:rsidP="0058122E">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line="276" w:lineRule="auto"/>
        <w:rPr>
          <w:rFonts w:ascii="Times New Roman" w:hAnsi="Times New Roman" w:cs="Times New Roman"/>
          <w:bCs/>
          <w:sz w:val="24"/>
          <w:szCs w:val="24"/>
        </w:rPr>
      </w:pPr>
      <w:r w:rsidRPr="00221DDA">
        <w:rPr>
          <w:rFonts w:ascii="Times New Roman" w:hAnsi="Times New Roman" w:cs="Times New Roman"/>
          <w:b/>
          <w:bCs/>
          <w:snapToGrid w:val="0"/>
          <w:sz w:val="24"/>
          <w:szCs w:val="24"/>
          <w:lang w:eastAsia="lv-LV"/>
        </w:rPr>
        <w:t>Aizkraukles novada pašvaldība</w:t>
      </w:r>
      <w:r w:rsidRPr="00221DDA">
        <w:rPr>
          <w:rFonts w:ascii="Times New Roman" w:hAnsi="Times New Roman" w:cs="Times New Roman"/>
          <w:snapToGrid w:val="0"/>
          <w:sz w:val="24"/>
          <w:szCs w:val="24"/>
          <w:lang w:eastAsia="lv-LV"/>
        </w:rPr>
        <w:t xml:space="preserve">, reģistrācijas Nr.90000074812, juridiskā adrese: Lāčplēša iela 1A, Aizkraukle, Aizkraukles novads, LV-5101, </w:t>
      </w:r>
      <w:r w:rsidR="0070725B">
        <w:rPr>
          <w:rFonts w:ascii="Times New Roman" w:hAnsi="Times New Roman" w:cs="Times New Roman"/>
          <w:snapToGrid w:val="0"/>
          <w:sz w:val="24"/>
          <w:szCs w:val="24"/>
          <w:lang w:eastAsia="lv-LV"/>
        </w:rPr>
        <w:t>tās priekšsēdētāja Leona LĪDUMA personā</w:t>
      </w:r>
      <w:r w:rsidR="00EE7AEB">
        <w:rPr>
          <w:rFonts w:ascii="Times New Roman" w:hAnsi="Times New Roman" w:cs="Times New Roman"/>
          <w:snapToGrid w:val="0"/>
          <w:sz w:val="24"/>
          <w:szCs w:val="24"/>
          <w:lang w:eastAsia="lv-LV"/>
        </w:rPr>
        <w:t>, kurš rīkojas pamatojoties</w:t>
      </w:r>
      <w:r w:rsidRPr="00221DDA">
        <w:rPr>
          <w:rFonts w:ascii="Times New Roman" w:hAnsi="Times New Roman" w:cs="Times New Roman"/>
          <w:snapToGrid w:val="0"/>
          <w:sz w:val="24"/>
          <w:szCs w:val="24"/>
          <w:lang w:eastAsia="lv-LV"/>
        </w:rPr>
        <w:t xml:space="preserve"> uz Pašvaldību likumu un Aizkraukles novada pašvaldības nolikum</w:t>
      </w:r>
      <w:r w:rsidRPr="00221DDA">
        <w:rPr>
          <w:rFonts w:ascii="Times New Roman" w:hAnsi="Times New Roman" w:cs="Times New Roman"/>
          <w:bCs/>
          <w:sz w:val="24"/>
          <w:szCs w:val="24"/>
        </w:rPr>
        <w:t xml:space="preserve">,(turpmāk </w:t>
      </w:r>
      <w:r w:rsidRPr="00221DDA">
        <w:rPr>
          <w:rFonts w:ascii="Times New Roman" w:hAnsi="Times New Roman" w:cs="Times New Roman"/>
          <w:b/>
          <w:bCs/>
          <w:sz w:val="24"/>
          <w:szCs w:val="24"/>
        </w:rPr>
        <w:t>Pasūtītājs</w:t>
      </w:r>
      <w:r w:rsidRPr="00221DDA">
        <w:rPr>
          <w:rFonts w:ascii="Times New Roman" w:hAnsi="Times New Roman" w:cs="Times New Roman"/>
          <w:bCs/>
          <w:sz w:val="24"/>
          <w:szCs w:val="24"/>
        </w:rPr>
        <w:t>) no vienas puses un</w:t>
      </w:r>
    </w:p>
    <w:p w14:paraId="3B2F07FD" w14:textId="7C941E02" w:rsidR="00221DDA" w:rsidRPr="00A61AC4" w:rsidRDefault="00A61AC4" w:rsidP="00A61AC4">
      <w:pPr>
        <w:shd w:val="clear" w:color="auto" w:fill="FFFFFF"/>
        <w:tabs>
          <w:tab w:val="left" w:pos="0"/>
          <w:tab w:val="left" w:pos="1123"/>
        </w:tabs>
        <w:jc w:val="both"/>
        <w:rPr>
          <w:rFonts w:ascii="Times New Roman" w:hAnsi="Times New Roman" w:cs="Times New Roman"/>
          <w:color w:val="000000"/>
          <w:sz w:val="24"/>
          <w:szCs w:val="24"/>
        </w:rPr>
      </w:pPr>
      <w:r w:rsidRPr="00D808E9">
        <w:rPr>
          <w:rFonts w:ascii="Times New Roman" w:hAnsi="Times New Roman" w:cs="Times New Roman"/>
          <w:b/>
          <w:bCs/>
          <w:color w:val="000000"/>
          <w:sz w:val="24"/>
          <w:szCs w:val="24"/>
        </w:rPr>
        <w:t>________</w:t>
      </w:r>
      <w:r w:rsidRPr="00F955AB">
        <w:rPr>
          <w:rFonts w:ascii="Times New Roman" w:hAnsi="Times New Roman" w:cs="Times New Roman"/>
          <w:color w:val="000000"/>
          <w:sz w:val="24"/>
          <w:szCs w:val="24"/>
        </w:rPr>
        <w:t xml:space="preserve">, vienotais reģistrācijas Nr.__________, juridiskā adrese: ________, kuru saskaņā ar statūtiem pārstāv _______, (turpmāk - </w:t>
      </w:r>
      <w:r w:rsidR="008B44E7">
        <w:rPr>
          <w:rFonts w:ascii="Times New Roman" w:hAnsi="Times New Roman" w:cs="Times New Roman"/>
          <w:b/>
          <w:color w:val="000000"/>
          <w:sz w:val="24"/>
          <w:szCs w:val="24"/>
        </w:rPr>
        <w:t>Apdrošinātājs</w:t>
      </w:r>
      <w:r w:rsidRPr="00F955AB">
        <w:rPr>
          <w:rFonts w:ascii="Times New Roman" w:hAnsi="Times New Roman" w:cs="Times New Roman"/>
          <w:b/>
          <w:color w:val="000000"/>
          <w:sz w:val="24"/>
          <w:szCs w:val="24"/>
        </w:rPr>
        <w:t>)</w:t>
      </w:r>
      <w:r w:rsidRPr="00F955AB">
        <w:rPr>
          <w:rFonts w:ascii="Times New Roman" w:hAnsi="Times New Roman" w:cs="Times New Roman"/>
          <w:color w:val="000000"/>
          <w:sz w:val="24"/>
          <w:szCs w:val="24"/>
        </w:rPr>
        <w:t xml:space="preserve">, no otras puses, kopā saukti Puses un katrs atsevišķi arī </w:t>
      </w:r>
      <w:r w:rsidRPr="00F955AB">
        <w:rPr>
          <w:rFonts w:ascii="Times New Roman" w:hAnsi="Times New Roman" w:cs="Times New Roman"/>
          <w:bCs/>
          <w:color w:val="000000"/>
          <w:sz w:val="24"/>
          <w:szCs w:val="24"/>
        </w:rPr>
        <w:t>Puse,</w:t>
      </w:r>
      <w:r w:rsidRPr="00F955AB">
        <w:rPr>
          <w:rFonts w:ascii="Times New Roman" w:hAnsi="Times New Roman" w:cs="Times New Roman"/>
          <w:b/>
          <w:bCs/>
          <w:color w:val="000000"/>
          <w:sz w:val="24"/>
          <w:szCs w:val="24"/>
        </w:rPr>
        <w:t xml:space="preserve"> </w:t>
      </w:r>
      <w:r w:rsidRPr="00F955AB">
        <w:rPr>
          <w:rFonts w:ascii="Times New Roman" w:hAnsi="Times New Roman" w:cs="Times New Roman"/>
          <w:color w:val="000000"/>
          <w:sz w:val="24"/>
          <w:szCs w:val="24"/>
        </w:rPr>
        <w:t xml:space="preserve">pamatojoties uz iepirkuma </w:t>
      </w:r>
      <w:r w:rsidRPr="00F955AB">
        <w:rPr>
          <w:rFonts w:ascii="Times New Roman" w:hAnsi="Times New Roman" w:cs="Times New Roman"/>
          <w:bCs/>
          <w:color w:val="000000"/>
          <w:sz w:val="24"/>
          <w:szCs w:val="24"/>
        </w:rPr>
        <w:t>,,</w:t>
      </w:r>
      <w:r w:rsidR="001C519A">
        <w:rPr>
          <w:rFonts w:ascii="Times New Roman" w:hAnsi="Times New Roman" w:cs="Times New Roman"/>
          <w:bCs/>
          <w:color w:val="000000"/>
          <w:sz w:val="24"/>
          <w:szCs w:val="24"/>
        </w:rPr>
        <w:t xml:space="preserve">Aizkraukles novada pašvaldības nekustamo un kustamo </w:t>
      </w:r>
      <w:r w:rsidR="000114F1">
        <w:rPr>
          <w:rFonts w:ascii="Times New Roman" w:hAnsi="Times New Roman" w:cs="Times New Roman"/>
          <w:bCs/>
          <w:color w:val="000000"/>
          <w:sz w:val="24"/>
          <w:szCs w:val="24"/>
        </w:rPr>
        <w:t xml:space="preserve">īpašumu apdrošināšana, ēku gruntsgabalu, vides objektu īpašnieka vispārējās </w:t>
      </w:r>
      <w:r w:rsidR="002A5386">
        <w:rPr>
          <w:rFonts w:ascii="Times New Roman" w:hAnsi="Times New Roman" w:cs="Times New Roman"/>
          <w:bCs/>
          <w:color w:val="000000"/>
          <w:sz w:val="24"/>
          <w:szCs w:val="24"/>
        </w:rPr>
        <w:t>civiltiesiskās atbildības apdrošināšana</w:t>
      </w:r>
      <w:r w:rsidRPr="00F955AB">
        <w:rPr>
          <w:rFonts w:ascii="Times New Roman" w:hAnsi="Times New Roman" w:cs="Times New Roman"/>
          <w:color w:val="000000"/>
          <w:sz w:val="24"/>
          <w:szCs w:val="24"/>
        </w:rPr>
        <w:t>” ar identifikācijas Nr. AND 202</w:t>
      </w:r>
      <w:r w:rsidR="007C240D">
        <w:rPr>
          <w:rFonts w:ascii="Times New Roman" w:hAnsi="Times New Roman" w:cs="Times New Roman"/>
          <w:color w:val="000000"/>
          <w:sz w:val="24"/>
          <w:szCs w:val="24"/>
        </w:rPr>
        <w:t>6</w:t>
      </w:r>
      <w:r w:rsidRPr="00F955AB">
        <w:rPr>
          <w:rFonts w:ascii="Times New Roman" w:hAnsi="Times New Roman" w:cs="Times New Roman"/>
          <w:color w:val="000000"/>
          <w:sz w:val="24"/>
          <w:szCs w:val="24"/>
        </w:rPr>
        <w:t>/</w:t>
      </w:r>
      <w:r>
        <w:rPr>
          <w:rFonts w:ascii="Times New Roman" w:hAnsi="Times New Roman" w:cs="Times New Roman"/>
          <w:color w:val="000000"/>
          <w:sz w:val="24"/>
          <w:szCs w:val="24"/>
        </w:rPr>
        <w:t>5</w:t>
      </w:r>
      <w:r w:rsidR="007C240D">
        <w:rPr>
          <w:rFonts w:ascii="Times New Roman" w:hAnsi="Times New Roman" w:cs="Times New Roman"/>
          <w:color w:val="000000"/>
          <w:sz w:val="24"/>
          <w:szCs w:val="24"/>
        </w:rPr>
        <w:t>2</w:t>
      </w:r>
      <w:r w:rsidRPr="00F955AB">
        <w:rPr>
          <w:rFonts w:ascii="Times New Roman" w:hAnsi="Times New Roman" w:cs="Times New Roman"/>
          <w:color w:val="000000"/>
          <w:sz w:val="24"/>
          <w:szCs w:val="24"/>
        </w:rPr>
        <w:t xml:space="preserve">, turpmāk – Iepirkums, rezultātiem, noslēdz līgumu, </w:t>
      </w:r>
      <w:r>
        <w:rPr>
          <w:rFonts w:ascii="Times New Roman" w:hAnsi="Times New Roman" w:cs="Times New Roman"/>
          <w:color w:val="000000"/>
          <w:sz w:val="24"/>
          <w:szCs w:val="24"/>
        </w:rPr>
        <w:t>(</w:t>
      </w:r>
      <w:r w:rsidRPr="00F955AB">
        <w:rPr>
          <w:rFonts w:ascii="Times New Roman" w:hAnsi="Times New Roman" w:cs="Times New Roman"/>
          <w:color w:val="000000"/>
          <w:sz w:val="24"/>
          <w:szCs w:val="24"/>
        </w:rPr>
        <w:t>turpmāk – Līgums</w:t>
      </w:r>
      <w:r>
        <w:rPr>
          <w:rFonts w:ascii="Times New Roman" w:hAnsi="Times New Roman" w:cs="Times New Roman"/>
          <w:color w:val="000000"/>
          <w:sz w:val="24"/>
          <w:szCs w:val="24"/>
        </w:rPr>
        <w:t>)</w:t>
      </w:r>
      <w:r w:rsidRPr="00F955AB">
        <w:rPr>
          <w:rFonts w:ascii="Times New Roman" w:hAnsi="Times New Roman" w:cs="Times New Roman"/>
          <w:color w:val="000000"/>
          <w:sz w:val="24"/>
          <w:szCs w:val="24"/>
        </w:rPr>
        <w:t>:</w:t>
      </w:r>
    </w:p>
    <w:p w14:paraId="16524AC8" w14:textId="77777777" w:rsidR="00221DDA" w:rsidRPr="00221DDA" w:rsidRDefault="00221DDA">
      <w:pPr>
        <w:widowControl w:val="0"/>
        <w:numPr>
          <w:ilvl w:val="0"/>
          <w:numId w:val="16"/>
        </w:numPr>
        <w:suppressAutoHyphens/>
        <w:spacing w:after="0" w:line="240" w:lineRule="auto"/>
        <w:jc w:val="center"/>
        <w:rPr>
          <w:rFonts w:ascii="Times New Roman" w:hAnsi="Times New Roman" w:cs="Times New Roman"/>
          <w:b/>
          <w:bCs/>
          <w:sz w:val="24"/>
          <w:szCs w:val="24"/>
          <w:lang w:eastAsia="lv-LV"/>
        </w:rPr>
      </w:pPr>
      <w:r w:rsidRPr="00221DDA">
        <w:rPr>
          <w:rFonts w:ascii="Times New Roman" w:hAnsi="Times New Roman" w:cs="Times New Roman"/>
          <w:b/>
          <w:bCs/>
          <w:sz w:val="24"/>
          <w:szCs w:val="24"/>
          <w:lang w:eastAsia="lv-LV"/>
        </w:rPr>
        <w:t>Līgumā lietotie termini</w:t>
      </w:r>
    </w:p>
    <w:p w14:paraId="6E0B9446"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bCs/>
          <w:sz w:val="24"/>
          <w:szCs w:val="24"/>
          <w:shd w:val="clear" w:color="auto" w:fill="FFFFFF"/>
          <w:lang w:eastAsia="zh-CN"/>
        </w:rPr>
        <w:t>Apdrošinājuma ņēmējs</w:t>
      </w:r>
      <w:r w:rsidRPr="00221DDA">
        <w:rPr>
          <w:rFonts w:ascii="Times New Roman" w:hAnsi="Times New Roman" w:cs="Times New Roman"/>
          <w:sz w:val="24"/>
          <w:szCs w:val="24"/>
          <w:lang w:eastAsia="lv-LV"/>
        </w:rPr>
        <w:t xml:space="preserve"> – </w:t>
      </w:r>
      <w:r w:rsidRPr="00221DDA">
        <w:rPr>
          <w:rFonts w:ascii="Times New Roman" w:hAnsi="Times New Roman" w:cs="Times New Roman"/>
          <w:sz w:val="24"/>
          <w:szCs w:val="24"/>
          <w:shd w:val="clear" w:color="auto" w:fill="FFFFFF"/>
          <w:lang w:eastAsia="zh-CN"/>
        </w:rPr>
        <w:t>persona, kas noslēdz apdrošināšanas līgumu savā vai citas personas labā</w:t>
      </w:r>
      <w:r w:rsidRPr="00221DDA">
        <w:rPr>
          <w:rFonts w:ascii="Times New Roman" w:hAnsi="Times New Roman" w:cs="Times New Roman"/>
          <w:sz w:val="24"/>
          <w:szCs w:val="24"/>
          <w:lang w:eastAsia="lv-LV"/>
        </w:rPr>
        <w:t xml:space="preserve"> un Līguma ietvaros – Pasūtītājs.</w:t>
      </w:r>
    </w:p>
    <w:p w14:paraId="4D44356B"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 xml:space="preserve">Apdrošinātais – </w:t>
      </w:r>
      <w:r w:rsidRPr="00221DDA">
        <w:rPr>
          <w:rFonts w:ascii="Times New Roman" w:hAnsi="Times New Roman" w:cs="Times New Roman"/>
          <w:sz w:val="24"/>
          <w:szCs w:val="24"/>
          <w:shd w:val="clear" w:color="auto" w:fill="FFFFFF"/>
          <w:lang w:eastAsia="zh-CN"/>
        </w:rPr>
        <w:t>persona, kurai ir apdrošināmā interese un kuras labā ir noslēgts apdrošināšanas līgums</w:t>
      </w:r>
      <w:r w:rsidRPr="00221DDA">
        <w:rPr>
          <w:rFonts w:ascii="Times New Roman" w:hAnsi="Times New Roman" w:cs="Times New Roman"/>
          <w:sz w:val="24"/>
          <w:szCs w:val="24"/>
          <w:lang w:eastAsia="lv-LV"/>
        </w:rPr>
        <w:t>.</w:t>
      </w:r>
    </w:p>
    <w:p w14:paraId="4CC22A9A"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Apdrošināšanas polise (turpmāk – Polise) – Pasūtītājam izsniegts dokuments, kas apliecina apdrošināšanas Līguma noslēgšanu un ietver apdrošināšanas Līguma noteikumus, kā arī visus Līguma grozījumus un papildinājumus, par kuriem Apdrošinātājs un Pasūtītājs ir vienojušies apdrošināšanas Līguma darbības laikā.</w:t>
      </w:r>
    </w:p>
    <w:p w14:paraId="4FE942E4"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Pielikumi – jebkādas vienošanās par izmaiņām apdrošināšanas objektos, apdrošināšanas riskos vai īpašuma apdrošināšanas noteikumos, ja tās parakstījušas Puses.</w:t>
      </w:r>
    </w:p>
    <w:p w14:paraId="42B802B7"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Apdrošināšanas prēmija (turpmāk – Prēmija) – saskaņā ar Līgumu noteiktais maksājums par apdrošināšanu.</w:t>
      </w:r>
    </w:p>
    <w:p w14:paraId="284CF0D0"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 xml:space="preserve">Apdrošinājuma summa – Līgumā noteiktais </w:t>
      </w:r>
      <w:r w:rsidRPr="00221DDA">
        <w:rPr>
          <w:rFonts w:ascii="Times New Roman" w:hAnsi="Times New Roman" w:cs="Times New Roman"/>
          <w:sz w:val="24"/>
          <w:szCs w:val="24"/>
          <w:shd w:val="clear" w:color="auto" w:fill="FFFFFF"/>
          <w:lang w:eastAsia="zh-CN"/>
        </w:rPr>
        <w:t>apdrošinātāja saistību apmērs naudas izteiksmē vai tā aprēķināšanas noteikumi</w:t>
      </w:r>
      <w:r w:rsidRPr="00221DDA">
        <w:rPr>
          <w:rFonts w:ascii="Times New Roman" w:hAnsi="Times New Roman" w:cs="Times New Roman"/>
          <w:sz w:val="24"/>
          <w:szCs w:val="24"/>
          <w:lang w:eastAsia="lv-LV"/>
        </w:rPr>
        <w:t>.</w:t>
      </w:r>
    </w:p>
    <w:p w14:paraId="2ABF163C"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 xml:space="preserve">Apdrošināšanas atlīdzība (turpmāk – Atlīdzība) – </w:t>
      </w:r>
      <w:r w:rsidRPr="00221DDA">
        <w:rPr>
          <w:rFonts w:ascii="Times New Roman" w:hAnsi="Times New Roman" w:cs="Times New Roman"/>
          <w:sz w:val="24"/>
          <w:szCs w:val="24"/>
          <w:shd w:val="clear" w:color="auto" w:fill="FFFFFF"/>
          <w:lang w:eastAsia="zh-CN"/>
        </w:rPr>
        <w:t>par apdrošināšanas gadījumu izmaksājamā naudas summa vai nodrošināmie pakalpojumi atbilstoši Līgumam</w:t>
      </w:r>
      <w:r w:rsidRPr="00221DDA">
        <w:rPr>
          <w:rFonts w:ascii="Times New Roman" w:hAnsi="Times New Roman" w:cs="Times New Roman"/>
          <w:sz w:val="24"/>
          <w:szCs w:val="24"/>
          <w:lang w:eastAsia="lv-LV"/>
        </w:rPr>
        <w:t xml:space="preserve">, ko Apdrošinātājs veic saskaņā ar Polisi, īpašuma apdrošināšanas noteikumiem un Līgumu. </w:t>
      </w:r>
    </w:p>
    <w:p w14:paraId="7FC4B7E3"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 xml:space="preserve">Apdrošināšanas periods (turpmāk – Periods) – </w:t>
      </w:r>
      <w:r w:rsidRPr="00221DDA">
        <w:rPr>
          <w:rFonts w:ascii="Times New Roman" w:hAnsi="Times New Roman" w:cs="Times New Roman"/>
          <w:sz w:val="24"/>
          <w:szCs w:val="24"/>
          <w:shd w:val="clear" w:color="auto" w:fill="FFFFFF"/>
          <w:lang w:eastAsia="zh-CN"/>
        </w:rPr>
        <w:t>laikposms</w:t>
      </w:r>
      <w:r w:rsidRPr="00221DDA">
        <w:rPr>
          <w:rFonts w:ascii="Times New Roman" w:hAnsi="Times New Roman" w:cs="Times New Roman"/>
          <w:sz w:val="24"/>
          <w:szCs w:val="24"/>
          <w:lang w:eastAsia="lv-LV"/>
        </w:rPr>
        <w:t xml:space="preserve"> (Polises darbības termiņš), </w:t>
      </w:r>
      <w:r w:rsidRPr="00221DDA">
        <w:rPr>
          <w:rFonts w:ascii="Times New Roman" w:hAnsi="Times New Roman" w:cs="Times New Roman"/>
          <w:sz w:val="24"/>
          <w:szCs w:val="24"/>
          <w:shd w:val="clear" w:color="auto" w:fill="FFFFFF"/>
          <w:lang w:eastAsia="zh-CN"/>
        </w:rPr>
        <w:t>par kuru saskaņā ar Polisi tiek maksāta apdrošināšanas prēmija un kurā ir spēkā apdrošināšana</w:t>
      </w:r>
      <w:r w:rsidRPr="00221DDA">
        <w:rPr>
          <w:rFonts w:ascii="Times New Roman" w:hAnsi="Times New Roman" w:cs="Times New Roman"/>
          <w:sz w:val="24"/>
          <w:szCs w:val="24"/>
          <w:lang w:eastAsia="lv-LV"/>
        </w:rPr>
        <w:t>.</w:t>
      </w:r>
    </w:p>
    <w:p w14:paraId="38CF733B"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 xml:space="preserve">Apdrošināšanas gadījums – ar apdrošināto risku cēloņsakarīgi saistīts notikums, kuram iestājoties paredzēta Atlīdzības izmaksa atbilstoši apdrošināšanas līgumam </w:t>
      </w:r>
      <w:r w:rsidRPr="00221DDA">
        <w:rPr>
          <w:rFonts w:ascii="Times New Roman" w:hAnsi="Times New Roman" w:cs="Times New Roman"/>
          <w:sz w:val="24"/>
          <w:szCs w:val="24"/>
          <w:shd w:val="clear" w:color="auto" w:fill="FFFFFF"/>
          <w:lang w:eastAsia="zh-CN"/>
        </w:rPr>
        <w:t>ar apdrošināto risku cēloniski saistīts notikums, kuram iestājoties paredzēta apdrošināšanas atlīdzības izmaksa atbilstoši apdrošināšanas līgumam</w:t>
      </w:r>
      <w:r w:rsidRPr="00221DDA">
        <w:rPr>
          <w:rFonts w:ascii="Times New Roman" w:hAnsi="Times New Roman" w:cs="Times New Roman"/>
          <w:sz w:val="24"/>
          <w:szCs w:val="24"/>
          <w:lang w:eastAsia="lv-LV"/>
        </w:rPr>
        <w:t>.</w:t>
      </w:r>
    </w:p>
    <w:p w14:paraId="09846A57" w14:textId="77777777" w:rsidR="00221DDA" w:rsidRPr="00221DDA" w:rsidRDefault="00221DDA">
      <w:pPr>
        <w:widowControl w:val="0"/>
        <w:numPr>
          <w:ilvl w:val="1"/>
          <w:numId w:val="17"/>
        </w:numPr>
        <w:tabs>
          <w:tab w:val="clear" w:pos="432"/>
        </w:tabs>
        <w:suppressAutoHyphens/>
        <w:spacing w:after="0" w:line="240" w:lineRule="auto"/>
        <w:ind w:left="567" w:hanging="567"/>
        <w:jc w:val="both"/>
        <w:rPr>
          <w:rFonts w:ascii="Times New Roman" w:hAnsi="Times New Roman" w:cs="Times New Roman"/>
          <w:sz w:val="24"/>
          <w:szCs w:val="24"/>
          <w:lang w:eastAsia="lv-LV"/>
        </w:rPr>
      </w:pPr>
      <w:r w:rsidRPr="00221DDA">
        <w:rPr>
          <w:rFonts w:ascii="Times New Roman" w:hAnsi="Times New Roman" w:cs="Times New Roman"/>
          <w:sz w:val="24"/>
          <w:szCs w:val="24"/>
          <w:lang w:eastAsia="lv-LV"/>
        </w:rPr>
        <w:t xml:space="preserve">Pašrisks - </w:t>
      </w:r>
      <w:r w:rsidRPr="00221DDA">
        <w:rPr>
          <w:rFonts w:ascii="Times New Roman" w:hAnsi="Times New Roman" w:cs="Times New Roman"/>
          <w:sz w:val="24"/>
          <w:szCs w:val="24"/>
          <w:lang w:eastAsia="ar-SA"/>
        </w:rPr>
        <w:t>zaudējumu daļa izteikta naudas vienībās vai procentuāli no zaudējuma summas, kuru, iestājoties apdrošināšanas gadījumam, saskaņā ar Līgumu, Apdrošinātājs neatlīdzina.</w:t>
      </w:r>
    </w:p>
    <w:p w14:paraId="37F03F28" w14:textId="77777777" w:rsidR="00221DDA" w:rsidRDefault="00221DDA" w:rsidP="00221DDA">
      <w:pPr>
        <w:ind w:left="567"/>
        <w:rPr>
          <w:rFonts w:ascii="Times New Roman" w:hAnsi="Times New Roman" w:cs="Times New Roman"/>
          <w:sz w:val="24"/>
          <w:szCs w:val="24"/>
          <w:lang w:eastAsia="lv-LV"/>
        </w:rPr>
      </w:pPr>
    </w:p>
    <w:p w14:paraId="39B7B3DB" w14:textId="77777777" w:rsidR="00AC0EDF" w:rsidRPr="00221DDA" w:rsidRDefault="00AC0EDF" w:rsidP="00221DDA">
      <w:pPr>
        <w:ind w:left="567"/>
        <w:rPr>
          <w:rFonts w:ascii="Times New Roman" w:hAnsi="Times New Roman" w:cs="Times New Roman"/>
          <w:sz w:val="24"/>
          <w:szCs w:val="24"/>
          <w:lang w:eastAsia="lv-LV"/>
        </w:rPr>
      </w:pPr>
    </w:p>
    <w:p w14:paraId="16B3BA2D" w14:textId="77777777" w:rsidR="00221DDA" w:rsidRPr="00221DDA" w:rsidRDefault="00221DDA" w:rsidP="00221DDA">
      <w:pPr>
        <w:jc w:val="center"/>
        <w:rPr>
          <w:rFonts w:ascii="Times New Roman" w:hAnsi="Times New Roman" w:cs="Times New Roman"/>
          <w:b/>
          <w:sz w:val="24"/>
          <w:szCs w:val="24"/>
        </w:rPr>
      </w:pPr>
      <w:r w:rsidRPr="00221DDA">
        <w:rPr>
          <w:rFonts w:ascii="Times New Roman" w:hAnsi="Times New Roman" w:cs="Times New Roman"/>
          <w:b/>
          <w:sz w:val="24"/>
          <w:szCs w:val="24"/>
        </w:rPr>
        <w:lastRenderedPageBreak/>
        <w:t>2. Līguma priekšmets un darbības laiks</w:t>
      </w:r>
    </w:p>
    <w:p w14:paraId="07F9FF42" w14:textId="332FBC2C" w:rsidR="00221DDA" w:rsidRPr="00221DDA" w:rsidRDefault="00AC0EDF" w:rsidP="00AC0EDF">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 </w:t>
      </w:r>
      <w:r w:rsidR="00221DDA" w:rsidRPr="00221DDA">
        <w:rPr>
          <w:rFonts w:ascii="Times New Roman" w:hAnsi="Times New Roman" w:cs="Times New Roman"/>
          <w:sz w:val="24"/>
          <w:szCs w:val="24"/>
        </w:rPr>
        <w:t xml:space="preserve">Pasūtītājs uzdod un apmaksā, bet Apdrošinātājs ar saviem resursiem apņemas veikt Aizkraukles novada pašvaldības nekustamo un kustamo īpašumu apdrošināšanu, ēku, gruntsgabalu, vides objektu īpašnieka vispārējās civiltiesiskās atbildības apdrošināšanu saskaņā ar „Apdrošināmo objektu sarakstā” (Līguma </w:t>
      </w:r>
      <w:r w:rsidR="00221DDA" w:rsidRPr="00221DDA">
        <w:rPr>
          <w:rFonts w:ascii="Times New Roman" w:hAnsi="Times New Roman" w:cs="Times New Roman"/>
          <w:color w:val="000000"/>
          <w:sz w:val="24"/>
          <w:szCs w:val="24"/>
        </w:rPr>
        <w:t>3.pi</w:t>
      </w:r>
      <w:r w:rsidR="00221DDA" w:rsidRPr="00221DDA">
        <w:rPr>
          <w:rFonts w:ascii="Times New Roman" w:hAnsi="Times New Roman" w:cs="Times New Roman"/>
          <w:sz w:val="24"/>
          <w:szCs w:val="24"/>
        </w:rPr>
        <w:t xml:space="preserve">elikums) un „Tehniskā specifikācija / piedāvājums” (Līguma 2.pielikums) noteikto apjomu un prasībām (turpmāk - Pakalpojums). </w:t>
      </w:r>
    </w:p>
    <w:p w14:paraId="1CC22F37" w14:textId="28969D39" w:rsidR="00221DDA" w:rsidRPr="00221DDA" w:rsidRDefault="00AC0EDF" w:rsidP="00AC0EDF">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00221DDA" w:rsidRPr="00221DDA">
        <w:rPr>
          <w:rFonts w:ascii="Times New Roman" w:hAnsi="Times New Roman" w:cs="Times New Roman"/>
          <w:sz w:val="24"/>
          <w:szCs w:val="24"/>
        </w:rPr>
        <w:t xml:space="preserve">Pakalpojuma izpilde notiek saskaņā ar Līgumu un tā pielikumiem, kā arī saskaņā ar normatīvajos aktos noteikto kārtību, kas attiecas uz Pakalpojuma izpildi, ievērojot Iepirkuma dokumentus un īpašuma apdrošināšanas noteikumus (Līguma 4.pielikums). </w:t>
      </w:r>
      <w:r w:rsidRPr="00AC0EDF">
        <w:rPr>
          <w:rFonts w:ascii="Times New Roman" w:hAnsi="Times New Roman" w:cs="Times New Roman"/>
          <w:sz w:val="24"/>
          <w:szCs w:val="24"/>
        </w:rPr>
        <w:t>Pretrunu gadījumā starp Līgumu, Tehnisko specifikāciju un Apdrošinātāja noteikumiem noteicošā ir Tehniskā specifikācija un Līguma noteikumi, kas ir labvēlīgāki Pasūtītājam.</w:t>
      </w:r>
    </w:p>
    <w:p w14:paraId="609A1936" w14:textId="36030601" w:rsidR="00221DDA" w:rsidRPr="00221DDA" w:rsidRDefault="00351A8F" w:rsidP="00351A8F">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w:t>
      </w:r>
      <w:r w:rsidR="00221DDA" w:rsidRPr="00221DDA">
        <w:rPr>
          <w:rFonts w:ascii="Times New Roman" w:hAnsi="Times New Roman" w:cs="Times New Roman"/>
          <w:sz w:val="24"/>
          <w:szCs w:val="24"/>
        </w:rPr>
        <w:t>Pakalpojuma apraksts, apdrošinājuma summas, Prēmija un izpildes noteikumi noteikti saskaņā ar Apdrošinātāja piedāvājumu iepirkumā.</w:t>
      </w:r>
    </w:p>
    <w:p w14:paraId="46AC820D" w14:textId="5B7B621F" w:rsidR="00221DDA" w:rsidRPr="00221DDA" w:rsidRDefault="00351A8F" w:rsidP="00351A8F">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00221DDA" w:rsidRPr="00221DDA">
        <w:rPr>
          <w:rFonts w:ascii="Times New Roman" w:hAnsi="Times New Roman" w:cs="Times New Roman"/>
          <w:sz w:val="24"/>
          <w:szCs w:val="24"/>
        </w:rPr>
        <w:t>Līgums stājas spēkā 202</w:t>
      </w:r>
      <w:r w:rsidR="00541CD3">
        <w:rPr>
          <w:rFonts w:ascii="Times New Roman" w:hAnsi="Times New Roman" w:cs="Times New Roman"/>
          <w:sz w:val="24"/>
          <w:szCs w:val="24"/>
        </w:rPr>
        <w:t>6</w:t>
      </w:r>
      <w:r w:rsidR="00221DDA" w:rsidRPr="00221DDA">
        <w:rPr>
          <w:rFonts w:ascii="Times New Roman" w:hAnsi="Times New Roman" w:cs="Times New Roman"/>
          <w:sz w:val="24"/>
          <w:szCs w:val="24"/>
        </w:rPr>
        <w:t xml:space="preserve">.gada </w:t>
      </w:r>
      <w:r w:rsidR="00B747DC">
        <w:rPr>
          <w:rFonts w:ascii="Times New Roman" w:hAnsi="Times New Roman" w:cs="Times New Roman"/>
          <w:sz w:val="24"/>
          <w:szCs w:val="24"/>
        </w:rPr>
        <w:t>1</w:t>
      </w:r>
      <w:r w:rsidR="00221DDA" w:rsidRPr="00221DDA">
        <w:rPr>
          <w:rFonts w:ascii="Times New Roman" w:hAnsi="Times New Roman" w:cs="Times New Roman"/>
          <w:sz w:val="24"/>
          <w:szCs w:val="24"/>
        </w:rPr>
        <w:t>.</w:t>
      </w:r>
      <w:r w:rsidR="00B747DC">
        <w:rPr>
          <w:rFonts w:ascii="Times New Roman" w:hAnsi="Times New Roman" w:cs="Times New Roman"/>
          <w:sz w:val="24"/>
          <w:szCs w:val="24"/>
        </w:rPr>
        <w:t>augustā</w:t>
      </w:r>
      <w:r w:rsidR="00221DDA" w:rsidRPr="00221DDA">
        <w:rPr>
          <w:rFonts w:ascii="Times New Roman" w:hAnsi="Times New Roman" w:cs="Times New Roman"/>
          <w:sz w:val="24"/>
          <w:szCs w:val="24"/>
        </w:rPr>
        <w:t xml:space="preserve"> un ir </w:t>
      </w:r>
      <w:r w:rsidR="00313A02">
        <w:rPr>
          <w:rFonts w:ascii="Times New Roman" w:hAnsi="Times New Roman" w:cs="Times New Roman"/>
          <w:sz w:val="24"/>
          <w:szCs w:val="24"/>
        </w:rPr>
        <w:t>spēkā</w:t>
      </w:r>
      <w:r w:rsidR="00B733B3">
        <w:rPr>
          <w:rFonts w:ascii="Times New Roman" w:hAnsi="Times New Roman" w:cs="Times New Roman"/>
          <w:sz w:val="24"/>
          <w:szCs w:val="24"/>
        </w:rPr>
        <w:t xml:space="preserve"> 12 (divpadsmit) mēnešus</w:t>
      </w:r>
      <w:r w:rsidR="00313A02">
        <w:rPr>
          <w:rFonts w:ascii="Times New Roman" w:hAnsi="Times New Roman" w:cs="Times New Roman"/>
          <w:sz w:val="24"/>
          <w:szCs w:val="24"/>
        </w:rPr>
        <w:t xml:space="preserve"> līdz 202</w:t>
      </w:r>
      <w:r w:rsidR="00541CD3">
        <w:rPr>
          <w:rFonts w:ascii="Times New Roman" w:hAnsi="Times New Roman" w:cs="Times New Roman"/>
          <w:sz w:val="24"/>
          <w:szCs w:val="24"/>
        </w:rPr>
        <w:t>7</w:t>
      </w:r>
      <w:r w:rsidR="00313A02">
        <w:rPr>
          <w:rFonts w:ascii="Times New Roman" w:hAnsi="Times New Roman" w:cs="Times New Roman"/>
          <w:sz w:val="24"/>
          <w:szCs w:val="24"/>
        </w:rPr>
        <w:t>.gada 31.jūlijam</w:t>
      </w:r>
      <w:r>
        <w:rPr>
          <w:rFonts w:ascii="Times New Roman" w:hAnsi="Times New Roman" w:cs="Times New Roman"/>
          <w:sz w:val="24"/>
          <w:szCs w:val="24"/>
        </w:rPr>
        <w:t xml:space="preserve">. </w:t>
      </w:r>
      <w:r w:rsidR="00221DDA" w:rsidRPr="00221DDA">
        <w:rPr>
          <w:rFonts w:ascii="Times New Roman" w:hAnsi="Times New Roman" w:cs="Times New Roman"/>
          <w:sz w:val="24"/>
          <w:szCs w:val="24"/>
        </w:rPr>
        <w:t xml:space="preserve">Polise ir spēkā </w:t>
      </w:r>
      <w:r>
        <w:rPr>
          <w:rFonts w:ascii="Times New Roman" w:hAnsi="Times New Roman" w:cs="Times New Roman"/>
          <w:bCs/>
          <w:sz w:val="24"/>
          <w:szCs w:val="24"/>
        </w:rPr>
        <w:t>12 (divpadsmit) mēnešus.</w:t>
      </w:r>
    </w:p>
    <w:p w14:paraId="7A646667" w14:textId="47BE013A" w:rsidR="00221DDA" w:rsidRDefault="00351A8F" w:rsidP="00351A8F">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w:t>
      </w:r>
      <w:r w:rsidR="00221DDA" w:rsidRPr="00221DDA">
        <w:rPr>
          <w:rFonts w:ascii="Times New Roman" w:hAnsi="Times New Roman" w:cs="Times New Roman"/>
          <w:sz w:val="24"/>
          <w:szCs w:val="24"/>
        </w:rPr>
        <w:t>Pusēm vienojoties, apdrošināšanas polises darbības termiņu ir tiesības pagarināt vēl vienu reizi uz 12 mēnešiem.</w:t>
      </w:r>
    </w:p>
    <w:p w14:paraId="128E2B79" w14:textId="77777777" w:rsidR="00351A8F" w:rsidRPr="00B733B3" w:rsidRDefault="00351A8F" w:rsidP="00351A8F">
      <w:pPr>
        <w:widowControl w:val="0"/>
        <w:suppressAutoHyphens/>
        <w:spacing w:after="0" w:line="240" w:lineRule="auto"/>
        <w:ind w:left="567"/>
        <w:jc w:val="both"/>
        <w:rPr>
          <w:rFonts w:ascii="Times New Roman" w:hAnsi="Times New Roman" w:cs="Times New Roman"/>
          <w:sz w:val="24"/>
          <w:szCs w:val="24"/>
        </w:rPr>
      </w:pPr>
    </w:p>
    <w:p w14:paraId="78B97274" w14:textId="0FC7962A" w:rsidR="00221DDA" w:rsidRPr="00221DDA" w:rsidRDefault="00221DDA" w:rsidP="00221DDA">
      <w:pPr>
        <w:widowControl w:val="0"/>
        <w:tabs>
          <w:tab w:val="left" w:pos="0"/>
          <w:tab w:val="left" w:pos="284"/>
        </w:tabs>
        <w:ind w:left="1440"/>
        <w:rPr>
          <w:rFonts w:ascii="Times New Roman" w:hAnsi="Times New Roman" w:cs="Times New Roman"/>
          <w:b/>
          <w:sz w:val="24"/>
          <w:szCs w:val="24"/>
        </w:rPr>
      </w:pPr>
      <w:r w:rsidRPr="00221DDA">
        <w:rPr>
          <w:rFonts w:ascii="Times New Roman" w:hAnsi="Times New Roman" w:cs="Times New Roman"/>
          <w:b/>
          <w:sz w:val="24"/>
          <w:szCs w:val="24"/>
        </w:rPr>
        <w:t>3.</w:t>
      </w:r>
      <w:r w:rsidR="00F4545B">
        <w:rPr>
          <w:rFonts w:ascii="Times New Roman" w:hAnsi="Times New Roman" w:cs="Times New Roman"/>
          <w:b/>
          <w:sz w:val="24"/>
          <w:szCs w:val="24"/>
        </w:rPr>
        <w:t xml:space="preserve"> </w:t>
      </w:r>
      <w:r w:rsidRPr="00221DDA">
        <w:rPr>
          <w:rFonts w:ascii="Times New Roman" w:hAnsi="Times New Roman" w:cs="Times New Roman"/>
          <w:b/>
          <w:sz w:val="24"/>
          <w:szCs w:val="24"/>
        </w:rPr>
        <w:t>Apdrošinājuma summa, Prēmija un tās samaksa</w:t>
      </w:r>
      <w:r w:rsidRPr="00221DDA">
        <w:rPr>
          <w:rFonts w:ascii="Times New Roman" w:hAnsi="Times New Roman" w:cs="Times New Roman"/>
          <w:b/>
          <w:color w:val="000000"/>
          <w:sz w:val="24"/>
          <w:szCs w:val="24"/>
        </w:rPr>
        <w:t>s kārtība</w:t>
      </w:r>
    </w:p>
    <w:p w14:paraId="7D68C1D9" w14:textId="61385AED" w:rsidR="00221DDA" w:rsidRPr="00221DDA" w:rsidRDefault="00351A8F" w:rsidP="00351A8F">
      <w:pPr>
        <w:widowControl w:val="0"/>
        <w:shd w:val="clear" w:color="auto" w:fill="FFFFFF" w:themeFill="background1"/>
        <w:tabs>
          <w:tab w:val="left" w:pos="567"/>
        </w:tabs>
        <w:suppressAutoHyphen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3.1. </w:t>
      </w:r>
      <w:r w:rsidR="00221DDA" w:rsidRPr="00221DDA">
        <w:rPr>
          <w:rFonts w:ascii="Times New Roman" w:hAnsi="Times New Roman" w:cs="Times New Roman"/>
          <w:color w:val="000000"/>
          <w:sz w:val="24"/>
          <w:szCs w:val="24"/>
        </w:rPr>
        <w:t>Apdrošinājuma summa saskaņā ar Apdrošinātāja Finanšu piedāvājumu (Līguma 1.pielikums):</w:t>
      </w:r>
    </w:p>
    <w:p w14:paraId="36E1AFD2" w14:textId="088F5CC7" w:rsidR="00221DDA" w:rsidRPr="00221DDA" w:rsidRDefault="00221DDA">
      <w:pPr>
        <w:widowControl w:val="0"/>
        <w:numPr>
          <w:ilvl w:val="0"/>
          <w:numId w:val="18"/>
        </w:numPr>
        <w:shd w:val="clear" w:color="auto" w:fill="FFFFFF" w:themeFill="background1"/>
        <w:suppressAutoHyphens/>
        <w:spacing w:after="0" w:line="240" w:lineRule="auto"/>
        <w:ind w:left="1276" w:hanging="709"/>
        <w:jc w:val="both"/>
        <w:rPr>
          <w:rFonts w:ascii="Times New Roman" w:hAnsi="Times New Roman" w:cs="Times New Roman"/>
          <w:color w:val="000000"/>
          <w:sz w:val="24"/>
          <w:szCs w:val="24"/>
        </w:rPr>
      </w:pPr>
      <w:r w:rsidRPr="00221DDA">
        <w:rPr>
          <w:rFonts w:ascii="Times New Roman" w:hAnsi="Times New Roman" w:cs="Times New Roman"/>
          <w:color w:val="000000"/>
          <w:sz w:val="24"/>
          <w:szCs w:val="24"/>
        </w:rPr>
        <w:t xml:space="preserve">par nekustamo īpašumu ir 20 000 000 EUR (divdesmit miljoni </w:t>
      </w:r>
      <w:r w:rsidRPr="00221DDA">
        <w:rPr>
          <w:rFonts w:ascii="Times New Roman" w:hAnsi="Times New Roman" w:cs="Times New Roman"/>
          <w:i/>
          <w:color w:val="000000"/>
          <w:sz w:val="24"/>
          <w:szCs w:val="24"/>
        </w:rPr>
        <w:t>euro</w:t>
      </w:r>
      <w:r w:rsidRPr="00221DDA">
        <w:rPr>
          <w:rFonts w:ascii="Times New Roman" w:hAnsi="Times New Roman" w:cs="Times New Roman"/>
          <w:color w:val="000000"/>
          <w:sz w:val="24"/>
          <w:szCs w:val="24"/>
        </w:rPr>
        <w:t>) un par datortehnika projekta ietvaros 149 880,30 EUR (viens simts četrdesmit deviņi tūkstoši astoņi simti astoņdesmit</w:t>
      </w:r>
      <w:r w:rsidRPr="00221DDA">
        <w:rPr>
          <w:rFonts w:ascii="Times New Roman" w:hAnsi="Times New Roman" w:cs="Times New Roman"/>
          <w:i/>
          <w:iCs/>
          <w:color w:val="000000"/>
          <w:sz w:val="24"/>
          <w:szCs w:val="24"/>
        </w:rPr>
        <w:t xml:space="preserve"> euro</w:t>
      </w:r>
      <w:r w:rsidRPr="00221DDA">
        <w:rPr>
          <w:rFonts w:ascii="Times New Roman" w:hAnsi="Times New Roman" w:cs="Times New Roman"/>
          <w:color w:val="000000"/>
          <w:sz w:val="24"/>
          <w:szCs w:val="24"/>
        </w:rPr>
        <w:t xml:space="preserve"> 30 </w:t>
      </w:r>
      <w:r w:rsidRPr="00221DDA">
        <w:rPr>
          <w:rFonts w:ascii="Times New Roman" w:hAnsi="Times New Roman" w:cs="Times New Roman"/>
          <w:i/>
          <w:iCs/>
          <w:color w:val="000000"/>
          <w:sz w:val="24"/>
          <w:szCs w:val="24"/>
        </w:rPr>
        <w:t>centi</w:t>
      </w:r>
      <w:r w:rsidRPr="00221DDA">
        <w:rPr>
          <w:rFonts w:ascii="Times New Roman" w:hAnsi="Times New Roman" w:cs="Times New Roman"/>
          <w:color w:val="000000"/>
          <w:sz w:val="24"/>
          <w:szCs w:val="24"/>
        </w:rPr>
        <w:t>)</w:t>
      </w:r>
      <w:r w:rsidR="00351A8F">
        <w:rPr>
          <w:rFonts w:ascii="Times New Roman" w:hAnsi="Times New Roman" w:cs="Times New Roman"/>
          <w:color w:val="000000"/>
          <w:sz w:val="24"/>
          <w:szCs w:val="24"/>
        </w:rPr>
        <w:t>;</w:t>
      </w:r>
    </w:p>
    <w:p w14:paraId="0B22ED39" w14:textId="77777777" w:rsidR="00221DDA" w:rsidRPr="00221DDA" w:rsidRDefault="00221DDA">
      <w:pPr>
        <w:widowControl w:val="0"/>
        <w:numPr>
          <w:ilvl w:val="0"/>
          <w:numId w:val="19"/>
        </w:numPr>
        <w:shd w:val="clear" w:color="auto" w:fill="FFFFFF" w:themeFill="background1"/>
        <w:suppressAutoHyphens/>
        <w:spacing w:after="0" w:line="240" w:lineRule="auto"/>
        <w:ind w:left="1276" w:hanging="709"/>
        <w:jc w:val="both"/>
        <w:rPr>
          <w:rFonts w:ascii="Times New Roman" w:hAnsi="Times New Roman" w:cs="Times New Roman"/>
          <w:sz w:val="24"/>
          <w:szCs w:val="24"/>
        </w:rPr>
      </w:pPr>
      <w:r w:rsidRPr="00221DDA">
        <w:rPr>
          <w:rFonts w:ascii="Times New Roman" w:hAnsi="Times New Roman" w:cs="Times New Roman"/>
          <w:color w:val="000000"/>
          <w:sz w:val="24"/>
          <w:szCs w:val="24"/>
        </w:rPr>
        <w:t>par kustamo īpašumu ir 500 000 EUR (pieci simti tū</w:t>
      </w:r>
      <w:r w:rsidRPr="00221DDA">
        <w:rPr>
          <w:rFonts w:ascii="Times New Roman" w:hAnsi="Times New Roman" w:cs="Times New Roman"/>
          <w:sz w:val="24"/>
          <w:szCs w:val="24"/>
        </w:rPr>
        <w:t xml:space="preserve">kstoši </w:t>
      </w:r>
      <w:r w:rsidRPr="00221DDA">
        <w:rPr>
          <w:rFonts w:ascii="Times New Roman" w:hAnsi="Times New Roman" w:cs="Times New Roman"/>
          <w:i/>
          <w:sz w:val="24"/>
          <w:szCs w:val="24"/>
        </w:rPr>
        <w:t>euro</w:t>
      </w:r>
      <w:r w:rsidRPr="00221DDA">
        <w:rPr>
          <w:rFonts w:ascii="Times New Roman" w:hAnsi="Times New Roman" w:cs="Times New Roman"/>
          <w:sz w:val="24"/>
          <w:szCs w:val="24"/>
        </w:rPr>
        <w:t>);</w:t>
      </w:r>
    </w:p>
    <w:p w14:paraId="55F366B1" w14:textId="06D1CD9F" w:rsidR="00221DDA" w:rsidRPr="00221DDA" w:rsidRDefault="00F150FA">
      <w:pPr>
        <w:widowControl w:val="0"/>
        <w:numPr>
          <w:ilvl w:val="0"/>
          <w:numId w:val="19"/>
        </w:numPr>
        <w:shd w:val="clear" w:color="auto" w:fill="FFFFFF" w:themeFill="background1"/>
        <w:suppressAutoHyphens/>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ēku</w:t>
      </w:r>
      <w:r w:rsidR="008769ED">
        <w:rPr>
          <w:rFonts w:ascii="Times New Roman" w:hAnsi="Times New Roman" w:cs="Times New Roman"/>
          <w:sz w:val="24"/>
          <w:szCs w:val="24"/>
        </w:rPr>
        <w:t>, gruntsgabalu, vides objektu īpašnieka vispārējās darbības un apsaimniekošanas civiltiesiskās apdrošinā</w:t>
      </w:r>
      <w:r w:rsidR="005B6111">
        <w:rPr>
          <w:rFonts w:ascii="Times New Roman" w:hAnsi="Times New Roman" w:cs="Times New Roman"/>
          <w:sz w:val="24"/>
          <w:szCs w:val="24"/>
        </w:rPr>
        <w:t>šana</w:t>
      </w:r>
      <w:r w:rsidR="00221DDA" w:rsidRPr="00221DDA">
        <w:rPr>
          <w:rFonts w:ascii="Times New Roman" w:hAnsi="Times New Roman" w:cs="Times New Roman"/>
          <w:sz w:val="24"/>
          <w:szCs w:val="24"/>
        </w:rPr>
        <w:t xml:space="preserve"> ir </w:t>
      </w:r>
      <w:r>
        <w:rPr>
          <w:rFonts w:ascii="Times New Roman" w:hAnsi="Times New Roman" w:cs="Times New Roman"/>
          <w:sz w:val="24"/>
          <w:szCs w:val="24"/>
        </w:rPr>
        <w:t>1</w:t>
      </w:r>
      <w:r w:rsidR="00221DDA" w:rsidRPr="00221DDA">
        <w:rPr>
          <w:rFonts w:ascii="Times New Roman" w:hAnsi="Times New Roman" w:cs="Times New Roman"/>
          <w:sz w:val="24"/>
          <w:szCs w:val="24"/>
        </w:rPr>
        <w:t>00 000 EUR (</w:t>
      </w:r>
      <w:r w:rsidR="005B6111">
        <w:rPr>
          <w:rFonts w:ascii="Times New Roman" w:hAnsi="Times New Roman" w:cs="Times New Roman"/>
          <w:sz w:val="24"/>
          <w:szCs w:val="24"/>
        </w:rPr>
        <w:t>viens</w:t>
      </w:r>
      <w:r w:rsidR="00221DDA" w:rsidRPr="00221DDA">
        <w:rPr>
          <w:rFonts w:ascii="Times New Roman" w:hAnsi="Times New Roman" w:cs="Times New Roman"/>
          <w:sz w:val="24"/>
          <w:szCs w:val="24"/>
        </w:rPr>
        <w:t xml:space="preserve"> simt</w:t>
      </w:r>
      <w:r w:rsidR="005B6111">
        <w:rPr>
          <w:rFonts w:ascii="Times New Roman" w:hAnsi="Times New Roman" w:cs="Times New Roman"/>
          <w:sz w:val="24"/>
          <w:szCs w:val="24"/>
        </w:rPr>
        <w:t>s</w:t>
      </w:r>
      <w:r w:rsidR="00221DDA" w:rsidRPr="00221DDA">
        <w:rPr>
          <w:rFonts w:ascii="Times New Roman" w:hAnsi="Times New Roman" w:cs="Times New Roman"/>
          <w:sz w:val="24"/>
          <w:szCs w:val="24"/>
        </w:rPr>
        <w:t xml:space="preserve"> tūkstoši </w:t>
      </w:r>
      <w:r w:rsidR="00221DDA" w:rsidRPr="00221DDA">
        <w:rPr>
          <w:rFonts w:ascii="Times New Roman" w:hAnsi="Times New Roman" w:cs="Times New Roman"/>
          <w:i/>
          <w:sz w:val="24"/>
          <w:szCs w:val="24"/>
        </w:rPr>
        <w:t>euro</w:t>
      </w:r>
      <w:r w:rsidR="00221DDA" w:rsidRPr="00221DDA">
        <w:rPr>
          <w:rFonts w:ascii="Times New Roman" w:hAnsi="Times New Roman" w:cs="Times New Roman"/>
          <w:sz w:val="24"/>
          <w:szCs w:val="24"/>
        </w:rPr>
        <w:t>).</w:t>
      </w:r>
    </w:p>
    <w:p w14:paraId="75B77CF9" w14:textId="58A896F6" w:rsidR="00221DDA" w:rsidRPr="00221DDA" w:rsidRDefault="00351A8F" w:rsidP="00351A8F">
      <w:pPr>
        <w:widowControl w:val="0"/>
        <w:shd w:val="clear" w:color="auto" w:fill="FFFFFF" w:themeFill="background1"/>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sidR="00221DDA" w:rsidRPr="00221DDA">
        <w:rPr>
          <w:rFonts w:ascii="Times New Roman" w:hAnsi="Times New Roman" w:cs="Times New Roman"/>
          <w:sz w:val="24"/>
          <w:szCs w:val="24"/>
        </w:rPr>
        <w:t>Prēmija saskaņā ar Apdrošinātāja piedāvājumu:</w:t>
      </w:r>
    </w:p>
    <w:p w14:paraId="1B425325" w14:textId="77777777" w:rsidR="00221DDA" w:rsidRPr="00221DDA" w:rsidRDefault="00221DDA">
      <w:pPr>
        <w:widowControl w:val="0"/>
        <w:numPr>
          <w:ilvl w:val="0"/>
          <w:numId w:val="20"/>
        </w:numPr>
        <w:shd w:val="clear" w:color="auto" w:fill="FFFFFF" w:themeFill="background1"/>
        <w:suppressAutoHyphens/>
        <w:spacing w:after="0" w:line="240" w:lineRule="auto"/>
        <w:ind w:left="1276" w:hanging="709"/>
        <w:jc w:val="both"/>
        <w:rPr>
          <w:rFonts w:ascii="Times New Roman" w:hAnsi="Times New Roman" w:cs="Times New Roman"/>
          <w:sz w:val="24"/>
          <w:szCs w:val="24"/>
        </w:rPr>
      </w:pPr>
      <w:r w:rsidRPr="00221DDA">
        <w:rPr>
          <w:rFonts w:ascii="Times New Roman" w:hAnsi="Times New Roman" w:cs="Times New Roman"/>
          <w:sz w:val="24"/>
          <w:szCs w:val="24"/>
        </w:rPr>
        <w:t xml:space="preserve">par nekustamo un kustamo īpašumu ir __________ EUR (_______________ </w:t>
      </w:r>
      <w:r w:rsidRPr="00221DDA">
        <w:rPr>
          <w:rFonts w:ascii="Times New Roman" w:hAnsi="Times New Roman" w:cs="Times New Roman"/>
          <w:i/>
          <w:sz w:val="24"/>
          <w:szCs w:val="24"/>
        </w:rPr>
        <w:t>euro</w:t>
      </w:r>
      <w:r w:rsidRPr="00221DDA">
        <w:rPr>
          <w:rFonts w:ascii="Times New Roman" w:hAnsi="Times New Roman" w:cs="Times New Roman"/>
          <w:sz w:val="24"/>
          <w:szCs w:val="24"/>
        </w:rPr>
        <w:t>);</w:t>
      </w:r>
    </w:p>
    <w:p w14:paraId="5A7C817D" w14:textId="77777777" w:rsidR="00221DDA" w:rsidRPr="00221DDA" w:rsidRDefault="00221DDA">
      <w:pPr>
        <w:widowControl w:val="0"/>
        <w:numPr>
          <w:ilvl w:val="0"/>
          <w:numId w:val="21"/>
        </w:numPr>
        <w:suppressAutoHyphens/>
        <w:spacing w:after="0" w:line="240" w:lineRule="auto"/>
        <w:ind w:left="1276" w:hanging="709"/>
        <w:jc w:val="both"/>
        <w:rPr>
          <w:rFonts w:ascii="Times New Roman" w:hAnsi="Times New Roman" w:cs="Times New Roman"/>
          <w:sz w:val="24"/>
          <w:szCs w:val="24"/>
        </w:rPr>
      </w:pPr>
      <w:r w:rsidRPr="00221DDA">
        <w:rPr>
          <w:rFonts w:ascii="Times New Roman" w:hAnsi="Times New Roman" w:cs="Times New Roman"/>
          <w:sz w:val="24"/>
          <w:szCs w:val="24"/>
        </w:rPr>
        <w:t xml:space="preserve">par civiltiesisko atbildību ir _________ EUR (___________ </w:t>
      </w:r>
      <w:r w:rsidRPr="00221DDA">
        <w:rPr>
          <w:rFonts w:ascii="Times New Roman" w:hAnsi="Times New Roman" w:cs="Times New Roman"/>
          <w:i/>
          <w:sz w:val="24"/>
          <w:szCs w:val="24"/>
        </w:rPr>
        <w:t>euro</w:t>
      </w:r>
      <w:r w:rsidRPr="00221DDA">
        <w:rPr>
          <w:rFonts w:ascii="Times New Roman" w:hAnsi="Times New Roman" w:cs="Times New Roman"/>
          <w:sz w:val="24"/>
          <w:szCs w:val="24"/>
        </w:rPr>
        <w:t>).</w:t>
      </w:r>
    </w:p>
    <w:p w14:paraId="75808A73" w14:textId="36912BF1" w:rsidR="00221DDA" w:rsidRPr="00221DDA" w:rsidRDefault="00351A8F" w:rsidP="00351A8F">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00221DDA" w:rsidRPr="00221DDA">
        <w:rPr>
          <w:rFonts w:ascii="Times New Roman" w:hAnsi="Times New Roman" w:cs="Times New Roman"/>
          <w:sz w:val="24"/>
          <w:szCs w:val="24"/>
        </w:rPr>
        <w:t xml:space="preserve">Prēmijā ietilpst visi Apdrošinātāja izdevumi, kas saistīti ar Pakalpojuma izpildi, visi spēkā esošie valsts un pašvaldību nodokļi, izņemot pievienotās vērtības nodokli (turpmāk - PVN), nodevas, speciālistu atalgojums, kā arī citas izmaksas un izdevumi, kas Apdrošinātājam var rasties Līguma darbības laikā. </w:t>
      </w:r>
    </w:p>
    <w:p w14:paraId="5F4C4926" w14:textId="5472F023" w:rsidR="00221DDA" w:rsidRPr="00221DDA" w:rsidRDefault="00351A8F" w:rsidP="00351A8F">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3.4. </w:t>
      </w:r>
      <w:r w:rsidR="00221DDA" w:rsidRPr="00221DDA">
        <w:rPr>
          <w:rFonts w:ascii="Times New Roman" w:hAnsi="Times New Roman" w:cs="Times New Roman"/>
          <w:sz w:val="24"/>
          <w:szCs w:val="24"/>
        </w:rPr>
        <w:t xml:space="preserve">Saskaņā ar Pievienotās vērtības nodokļa likuma 52.panta pirmās daļas 20.punktu, kas nosaka, ka ar PVN neapliek </w:t>
      </w:r>
      <w:r w:rsidR="00221DDA" w:rsidRPr="00221DDA">
        <w:rPr>
          <w:rFonts w:ascii="Times New Roman" w:hAnsi="Times New Roman" w:cs="Times New Roman"/>
          <w:sz w:val="24"/>
          <w:szCs w:val="24"/>
          <w:lang w:eastAsia="zh-CN"/>
        </w:rPr>
        <w:t>apdrošināšanas un pārapdrošināšanas pakalpojumus, tostarp saistītus pakalpojumus, ko sniedz apdrošināšanas vai pārapdrošināšanas starpnieks vai apdrošināšanas papildpakalpojuma starpnieks</w:t>
      </w:r>
      <w:r w:rsidR="00221DDA" w:rsidRPr="00221DDA">
        <w:rPr>
          <w:rFonts w:ascii="Times New Roman" w:hAnsi="Times New Roman" w:cs="Times New Roman"/>
          <w:sz w:val="24"/>
          <w:szCs w:val="24"/>
        </w:rPr>
        <w:t xml:space="preserve">, Prēmijas tiek norādītas bez PVN.  </w:t>
      </w:r>
    </w:p>
    <w:p w14:paraId="73A18EE9" w14:textId="75320EEE" w:rsidR="00351A8F" w:rsidRDefault="00351A8F" w:rsidP="00351A8F">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3.5. </w:t>
      </w:r>
      <w:r w:rsidRPr="00351A8F">
        <w:rPr>
          <w:rFonts w:ascii="Times New Roman" w:hAnsi="Times New Roman" w:cs="Times New Roman"/>
          <w:sz w:val="24"/>
          <w:szCs w:val="24"/>
        </w:rPr>
        <w:t>Prēmija ir fiksēta visā Līguma darbības laikā un nav pakļaujama izmaiņām, izņemot normatīvajos aktos noteiktu nodokļu izmaiņu gadījumus, nepasliktinot Pasūtītāja stāvokli.</w:t>
      </w:r>
    </w:p>
    <w:p w14:paraId="4EFD8837" w14:textId="299D25E7" w:rsidR="00221DDA" w:rsidRPr="00221DDA" w:rsidRDefault="00351A8F" w:rsidP="00351A8F">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221DDA" w:rsidRPr="00221DDA">
        <w:rPr>
          <w:rFonts w:ascii="Times New Roman" w:hAnsi="Times New Roman" w:cs="Times New Roman"/>
          <w:sz w:val="24"/>
          <w:szCs w:val="24"/>
        </w:rPr>
        <w:t>Gadījumā, ja ir notikusi nekustamā īpašuma atsavināšana, Apdrošinātājam ir jāatmaksā Pasūtītājam neizmantotā Prēmijas daļa proporcionāli neizmantotajam Periodam, ja nav veikta Atlīdzības izmaksa attiecībā uz no apdrošināto īpašumu saraksta izslēdzamo īpašumu.</w:t>
      </w:r>
    </w:p>
    <w:p w14:paraId="3D8CE9F7" w14:textId="77777777" w:rsidR="00351A8F" w:rsidRDefault="00351A8F" w:rsidP="00351A8F">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00221DDA" w:rsidRPr="00221DDA">
        <w:rPr>
          <w:rFonts w:ascii="Times New Roman" w:hAnsi="Times New Roman" w:cs="Times New Roman"/>
          <w:sz w:val="24"/>
          <w:szCs w:val="24"/>
        </w:rPr>
        <w:t xml:space="preserve">Pasūtītājs veic apmaksu par kvalitatīvu, Līguma noteikumiem un normatīvajiem aktiem atbilstoši sniegtu Pakalpojumu </w:t>
      </w:r>
      <w:r w:rsidR="00221DDA" w:rsidRPr="00221DDA">
        <w:rPr>
          <w:rFonts w:ascii="Times New Roman" w:hAnsi="Times New Roman" w:cs="Times New Roman"/>
          <w:bCs/>
          <w:sz w:val="24"/>
          <w:szCs w:val="24"/>
        </w:rPr>
        <w:t>1 (vienā) maksājumā, ne vēlāk kā 15 (piecpadsmit) darba dienu laikā pēc rēķina saņemšanas no Apdrošinātāja</w:t>
      </w:r>
      <w:r w:rsidR="00221DDA" w:rsidRPr="00221DDA">
        <w:rPr>
          <w:rFonts w:ascii="Times New Roman" w:hAnsi="Times New Roman" w:cs="Times New Roman"/>
          <w:sz w:val="24"/>
          <w:szCs w:val="24"/>
        </w:rPr>
        <w:t>.</w:t>
      </w:r>
    </w:p>
    <w:p w14:paraId="4BF71963" w14:textId="77777777" w:rsidR="00351A8F" w:rsidRDefault="00351A8F" w:rsidP="00351A8F">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00B14FA4">
        <w:rPr>
          <w:rFonts w:ascii="Times New Roman" w:hAnsi="Times New Roman" w:cs="Times New Roman"/>
          <w:color w:val="000000"/>
          <w:sz w:val="24"/>
          <w:szCs w:val="24"/>
        </w:rPr>
        <w:t>Apdrošinātājs iesniedz Pasūtītājam eRēķinus (strukturētos elektroniskos rēķinus ar datnes formātu XML) Aizkraukles novada e-Adresē: DEFAULT@90000074812.</w:t>
      </w:r>
    </w:p>
    <w:p w14:paraId="496E0491" w14:textId="77777777" w:rsidR="00F4545B" w:rsidRDefault="00351A8F" w:rsidP="00F4545B">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003D79B9">
        <w:rPr>
          <w:rFonts w:ascii="Times New Roman" w:hAnsi="Times New Roman" w:cs="Times New Roman"/>
          <w:color w:val="000000"/>
          <w:sz w:val="24"/>
          <w:szCs w:val="24"/>
        </w:rPr>
        <w:t>Apdrošinātājs</w:t>
      </w:r>
      <w:r w:rsidR="00B14FA4">
        <w:rPr>
          <w:rFonts w:ascii="Times New Roman" w:hAnsi="Times New Roman" w:cs="Times New Roman"/>
          <w:color w:val="000000"/>
          <w:sz w:val="24"/>
          <w:szCs w:val="24"/>
        </w:rPr>
        <w:t xml:space="preserve"> strukturētā elektroniskā rēķina informācijas laukā norāda atsauces uz Līgumu un piezīmēs norāda Pasūtītāja iestādes nosaukumu vai struktūrvienību.</w:t>
      </w:r>
    </w:p>
    <w:p w14:paraId="2E7B6631" w14:textId="36AEE9EA" w:rsidR="00B14FA4" w:rsidRPr="008F098C" w:rsidRDefault="00F4545B" w:rsidP="00F4545B">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3.10. </w:t>
      </w:r>
      <w:r w:rsidR="00B14FA4" w:rsidRPr="008F098C">
        <w:rPr>
          <w:rFonts w:ascii="Times New Roman" w:hAnsi="Times New Roman" w:cs="Times New Roman"/>
          <w:sz w:val="24"/>
          <w:szCs w:val="24"/>
        </w:rPr>
        <w:t xml:space="preserve">Ja </w:t>
      </w:r>
      <w:r>
        <w:rPr>
          <w:rFonts w:ascii="Times New Roman" w:hAnsi="Times New Roman" w:cs="Times New Roman"/>
          <w:sz w:val="24"/>
          <w:szCs w:val="24"/>
        </w:rPr>
        <w:t>Apdrošinātājs</w:t>
      </w:r>
      <w:r w:rsidR="00B14FA4" w:rsidRPr="008F098C">
        <w:rPr>
          <w:rFonts w:ascii="Times New Roman" w:hAnsi="Times New Roman" w:cs="Times New Roman"/>
          <w:sz w:val="24"/>
          <w:szCs w:val="24"/>
        </w:rPr>
        <w:t xml:space="preserve"> rēķinu iesniedz neievērojot iepriekšējos noteikumus, rēķinu apmaksa var tikt kavēta, nepiemērojot Pasūtītājam līgumsodu.</w:t>
      </w:r>
    </w:p>
    <w:p w14:paraId="2F4179E8" w14:textId="095CC925" w:rsidR="00221DDA" w:rsidRPr="00F4545B" w:rsidRDefault="00F4545B" w:rsidP="00F4545B">
      <w:pPr>
        <w:pStyle w:val="Sarakstarindkopa"/>
        <w:widowControl w:val="0"/>
        <w:numPr>
          <w:ilvl w:val="1"/>
          <w:numId w:val="48"/>
        </w:numPr>
        <w:tabs>
          <w:tab w:val="left" w:pos="567"/>
        </w:tabs>
        <w:suppressAutoHyphens/>
        <w:jc w:val="both"/>
        <w:rPr>
          <w:rFonts w:ascii="Times New Roman" w:hAnsi="Times New Roman"/>
          <w:b w:val="0"/>
          <w:bCs/>
        </w:rPr>
      </w:pPr>
      <w:r w:rsidRPr="00F4545B">
        <w:rPr>
          <w:rFonts w:ascii="Times New Roman" w:hAnsi="Times New Roman"/>
          <w:b w:val="0"/>
          <w:bCs/>
        </w:rPr>
        <w:t xml:space="preserve"> </w:t>
      </w:r>
      <w:r w:rsidR="00221DDA" w:rsidRPr="00F4545B">
        <w:rPr>
          <w:rFonts w:ascii="Times New Roman" w:hAnsi="Times New Roman"/>
          <w:b w:val="0"/>
          <w:bCs/>
        </w:rPr>
        <w:t>Par apmaksas dienu tiek uzskatīta diena, kad Pasūtītājs veicis bankas pārskaitījumu uz</w:t>
      </w:r>
      <w:r w:rsidR="00221DDA" w:rsidRPr="00F4545B">
        <w:rPr>
          <w:rFonts w:ascii="Times New Roman" w:hAnsi="Times New Roman"/>
        </w:rPr>
        <w:t xml:space="preserve"> </w:t>
      </w:r>
      <w:r w:rsidR="00221DDA" w:rsidRPr="00F4545B">
        <w:rPr>
          <w:rFonts w:ascii="Times New Roman" w:hAnsi="Times New Roman"/>
          <w:b w:val="0"/>
          <w:bCs/>
        </w:rPr>
        <w:lastRenderedPageBreak/>
        <w:t>Apdrošinātāja Līgumā norādīto bankas norēķinu kontu</w:t>
      </w:r>
      <w:r>
        <w:rPr>
          <w:rFonts w:ascii="Times New Roman" w:hAnsi="Times New Roman"/>
          <w:b w:val="0"/>
          <w:bCs/>
        </w:rPr>
        <w:t>.</w:t>
      </w:r>
    </w:p>
    <w:p w14:paraId="7DEE7D76" w14:textId="25165892" w:rsidR="00221DDA" w:rsidRPr="00221DDA" w:rsidRDefault="00F4545B" w:rsidP="00F4545B">
      <w:pPr>
        <w:widowControl w:val="0"/>
        <w:tabs>
          <w:tab w:val="left" w:pos="567"/>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3.12. </w:t>
      </w:r>
      <w:r w:rsidR="00221DDA" w:rsidRPr="00221DDA">
        <w:rPr>
          <w:rFonts w:ascii="Times New Roman" w:hAnsi="Times New Roman" w:cs="Times New Roman"/>
          <w:sz w:val="24"/>
          <w:szCs w:val="24"/>
        </w:rPr>
        <w:t>Katra no Pusēm sedz savus izdevumus par bankas pakalpojumiem, kas saistīti ar naudas pārskaitījumiem.</w:t>
      </w:r>
    </w:p>
    <w:p w14:paraId="4150234F" w14:textId="4C1BA954" w:rsidR="00221DDA" w:rsidRPr="00221DDA" w:rsidRDefault="00F4545B" w:rsidP="00F4545B">
      <w:pPr>
        <w:widowControl w:val="0"/>
        <w:tabs>
          <w:tab w:val="left" w:pos="567"/>
        </w:tabs>
        <w:suppressAutoHyphen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3.13. </w:t>
      </w:r>
      <w:r w:rsidR="00221DDA" w:rsidRPr="00221DDA">
        <w:rPr>
          <w:rFonts w:ascii="Times New Roman" w:hAnsi="Times New Roman" w:cs="Times New Roman"/>
          <w:sz w:val="24"/>
          <w:szCs w:val="24"/>
        </w:rPr>
        <w:t>Ja Pakalpojums veikts nekvalitatīvi vai neatbilst Līguma nosacījumiem, par ko ir sastādīts Līgumā noteiktais akts par konstatētajām neatbilstībām, apmaksas termiņš tiek pagarināts attiecīgi par tādu laika periodu, kādā tiek novērsti aktā norādītie trūkumi.</w:t>
      </w:r>
    </w:p>
    <w:p w14:paraId="3A6768E3" w14:textId="77777777" w:rsidR="00221DDA" w:rsidRPr="00221DDA" w:rsidRDefault="00221DDA">
      <w:pPr>
        <w:pStyle w:val="Sarakstarindkopa"/>
        <w:widowControl w:val="0"/>
        <w:numPr>
          <w:ilvl w:val="0"/>
          <w:numId w:val="15"/>
        </w:numPr>
        <w:tabs>
          <w:tab w:val="left" w:pos="284"/>
        </w:tabs>
        <w:suppressAutoHyphens/>
        <w:spacing w:after="240"/>
        <w:jc w:val="center"/>
        <w:rPr>
          <w:rFonts w:ascii="Times New Roman" w:hAnsi="Times New Roman"/>
          <w:b w:val="0"/>
        </w:rPr>
      </w:pPr>
      <w:r w:rsidRPr="00221DDA">
        <w:rPr>
          <w:rFonts w:ascii="Times New Roman" w:hAnsi="Times New Roman"/>
        </w:rPr>
        <w:t>Pakalpojuma pasūtīšana, izpilde un pieņemšana</w:t>
      </w:r>
    </w:p>
    <w:p w14:paraId="5892CB4B" w14:textId="4FE0BBBA" w:rsidR="00693E9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 </w:t>
      </w:r>
      <w:r w:rsidR="00693E9A">
        <w:rPr>
          <w:rFonts w:ascii="Times New Roman" w:hAnsi="Times New Roman" w:cs="Times New Roman"/>
          <w:sz w:val="24"/>
          <w:szCs w:val="24"/>
        </w:rPr>
        <w:t>Šīs nodaļas noteikumi attiecinām</w:t>
      </w:r>
      <w:r w:rsidR="00C972B8">
        <w:rPr>
          <w:rFonts w:ascii="Times New Roman" w:hAnsi="Times New Roman" w:cs="Times New Roman"/>
          <w:sz w:val="24"/>
          <w:szCs w:val="24"/>
        </w:rPr>
        <w:t>i</w:t>
      </w:r>
      <w:r w:rsidR="00693E9A">
        <w:rPr>
          <w:rFonts w:ascii="Times New Roman" w:hAnsi="Times New Roman" w:cs="Times New Roman"/>
          <w:sz w:val="24"/>
          <w:szCs w:val="24"/>
        </w:rPr>
        <w:t xml:space="preserve"> uz jaunu polišu iegādi un polišu izmaiņām.</w:t>
      </w:r>
    </w:p>
    <w:p w14:paraId="2C2FA87A" w14:textId="3DB3CC04" w:rsidR="00221DDA" w:rsidRPr="00221DDA" w:rsidRDefault="00693E9A"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4.2. </w:t>
      </w:r>
      <w:r w:rsidR="00221DDA" w:rsidRPr="00221DDA">
        <w:rPr>
          <w:rFonts w:ascii="Times New Roman" w:hAnsi="Times New Roman" w:cs="Times New Roman"/>
          <w:sz w:val="24"/>
          <w:szCs w:val="24"/>
        </w:rPr>
        <w:t xml:space="preserve">Pasūtītājs pasūta Pakalpojumu pēc nepieciešamības, nosūtot Apdrošinātājam pieprasījumu (turpmāk – Pieprasījums) uz elektroniskā pasta adresi </w:t>
      </w:r>
      <w:hyperlink r:id="rId18">
        <w:r w:rsidR="00221DDA" w:rsidRPr="00221DDA">
          <w:rPr>
            <w:rFonts w:ascii="Times New Roman" w:hAnsi="Times New Roman" w:cs="Times New Roman"/>
            <w:sz w:val="24"/>
            <w:szCs w:val="24"/>
            <w:lang w:eastAsia="ar-SA"/>
          </w:rPr>
          <w:t xml:space="preserve"> </w:t>
        </w:r>
        <w:r w:rsidR="00221DDA" w:rsidRPr="00221DDA">
          <w:rPr>
            <w:rFonts w:ascii="Times New Roman" w:hAnsi="Times New Roman" w:cs="Times New Roman"/>
            <w:sz w:val="24"/>
            <w:szCs w:val="24"/>
          </w:rPr>
          <w:t>__________@______________</w:t>
        </w:r>
      </w:hyperlink>
      <w:r w:rsidR="00221DDA" w:rsidRPr="00221DDA">
        <w:rPr>
          <w:rFonts w:ascii="Times New Roman" w:hAnsi="Times New Roman" w:cs="Times New Roman"/>
          <w:sz w:val="24"/>
          <w:szCs w:val="24"/>
        </w:rPr>
        <w:t xml:space="preserve"> un telefoniski (tālr.Nr.+371 _______________) informējot Apdrošinātāju par Pieprasījuma nosūtīšanu. </w:t>
      </w:r>
    </w:p>
    <w:p w14:paraId="3B5F2C42" w14:textId="12458064"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693E9A">
        <w:rPr>
          <w:rFonts w:ascii="Times New Roman" w:hAnsi="Times New Roman" w:cs="Times New Roman"/>
          <w:sz w:val="24"/>
          <w:szCs w:val="24"/>
        </w:rPr>
        <w:t>3</w:t>
      </w:r>
      <w:r>
        <w:rPr>
          <w:rFonts w:ascii="Times New Roman" w:hAnsi="Times New Roman" w:cs="Times New Roman"/>
          <w:sz w:val="24"/>
          <w:szCs w:val="24"/>
        </w:rPr>
        <w:t xml:space="preserve">. </w:t>
      </w:r>
      <w:r w:rsidR="00221DDA" w:rsidRPr="00221DDA">
        <w:rPr>
          <w:rFonts w:ascii="Times New Roman" w:hAnsi="Times New Roman" w:cs="Times New Roman"/>
          <w:sz w:val="24"/>
          <w:szCs w:val="24"/>
        </w:rPr>
        <w:t xml:space="preserve">Pieprasījumu veic Līgumā norādītā persona un Pieprasījumā norāda: </w:t>
      </w:r>
    </w:p>
    <w:p w14:paraId="4D31B4F2" w14:textId="698DD223" w:rsidR="00221DDA" w:rsidRPr="00693E9A" w:rsidRDefault="00221DDA" w:rsidP="00693E9A">
      <w:pPr>
        <w:pStyle w:val="Sarakstarindkopa"/>
        <w:numPr>
          <w:ilvl w:val="2"/>
          <w:numId w:val="49"/>
        </w:numPr>
        <w:suppressAutoHyphens/>
        <w:contextualSpacing/>
        <w:jc w:val="both"/>
        <w:rPr>
          <w:rFonts w:ascii="Times New Roman" w:hAnsi="Times New Roman"/>
          <w:b w:val="0"/>
        </w:rPr>
      </w:pPr>
      <w:r w:rsidRPr="00693E9A">
        <w:rPr>
          <w:rFonts w:ascii="Times New Roman" w:hAnsi="Times New Roman"/>
          <w:b w:val="0"/>
        </w:rPr>
        <w:t>Pakalpojuma nosaukumu atbilstoši Līguma 2.pielikumam „Tehniskā specifikācija  piedāvājums”;</w:t>
      </w:r>
    </w:p>
    <w:p w14:paraId="06F78102" w14:textId="4345CB16" w:rsidR="00221DDA" w:rsidRPr="00693E9A" w:rsidRDefault="00221DDA" w:rsidP="00693E9A">
      <w:pPr>
        <w:pStyle w:val="Sarakstarindkopa"/>
        <w:numPr>
          <w:ilvl w:val="2"/>
          <w:numId w:val="49"/>
        </w:numPr>
        <w:suppressAutoHyphens/>
        <w:contextualSpacing/>
        <w:jc w:val="both"/>
        <w:rPr>
          <w:rFonts w:ascii="Times New Roman" w:hAnsi="Times New Roman"/>
          <w:b w:val="0"/>
        </w:rPr>
      </w:pPr>
      <w:r w:rsidRPr="00693E9A">
        <w:rPr>
          <w:rFonts w:ascii="Times New Roman" w:hAnsi="Times New Roman"/>
          <w:b w:val="0"/>
        </w:rPr>
        <w:t xml:space="preserve">Pakalpojuma apjomu. </w:t>
      </w:r>
    </w:p>
    <w:p w14:paraId="601CDC14" w14:textId="2CCD1FC6"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C972B8">
        <w:rPr>
          <w:rFonts w:ascii="Times New Roman" w:hAnsi="Times New Roman" w:cs="Times New Roman"/>
          <w:sz w:val="24"/>
          <w:szCs w:val="24"/>
        </w:rPr>
        <w:t>4</w:t>
      </w:r>
      <w:r>
        <w:rPr>
          <w:rFonts w:ascii="Times New Roman" w:hAnsi="Times New Roman" w:cs="Times New Roman"/>
          <w:sz w:val="24"/>
          <w:szCs w:val="24"/>
        </w:rPr>
        <w:t xml:space="preserve">. </w:t>
      </w:r>
      <w:r w:rsidR="00221DDA" w:rsidRPr="00221DDA">
        <w:rPr>
          <w:rFonts w:ascii="Times New Roman" w:hAnsi="Times New Roman" w:cs="Times New Roman"/>
          <w:sz w:val="24"/>
          <w:szCs w:val="24"/>
        </w:rPr>
        <w:t xml:space="preserve">Pakalpojuma izpildes termiņš ir 5 (piecas) darba dienas no Pieprasījuma nosūtīšanas dienas. </w:t>
      </w:r>
    </w:p>
    <w:p w14:paraId="4E33C780" w14:textId="02575846"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C972B8">
        <w:rPr>
          <w:rFonts w:ascii="Times New Roman" w:hAnsi="Times New Roman" w:cs="Times New Roman"/>
          <w:sz w:val="24"/>
          <w:szCs w:val="24"/>
        </w:rPr>
        <w:t>5</w:t>
      </w:r>
      <w:r>
        <w:rPr>
          <w:rFonts w:ascii="Times New Roman" w:hAnsi="Times New Roman" w:cs="Times New Roman"/>
          <w:sz w:val="24"/>
          <w:szCs w:val="24"/>
        </w:rPr>
        <w:t xml:space="preserve">. </w:t>
      </w:r>
      <w:r w:rsidR="00221DDA" w:rsidRPr="00221DDA">
        <w:rPr>
          <w:rFonts w:ascii="Times New Roman" w:hAnsi="Times New Roman" w:cs="Times New Roman"/>
          <w:sz w:val="24"/>
          <w:szCs w:val="24"/>
        </w:rPr>
        <w:t xml:space="preserve">Jebkurā Pakalpojuma izpildes stadijā Pasūtītājs ir tiesīgs veikt Pakalpojuma izpildes kontroli. </w:t>
      </w:r>
    </w:p>
    <w:p w14:paraId="33796A58" w14:textId="605BE607"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C972B8">
        <w:rPr>
          <w:rFonts w:ascii="Times New Roman" w:hAnsi="Times New Roman" w:cs="Times New Roman"/>
          <w:sz w:val="24"/>
          <w:szCs w:val="24"/>
        </w:rPr>
        <w:t>6</w:t>
      </w:r>
      <w:r>
        <w:rPr>
          <w:rFonts w:ascii="Times New Roman" w:hAnsi="Times New Roman" w:cs="Times New Roman"/>
          <w:sz w:val="24"/>
          <w:szCs w:val="24"/>
        </w:rPr>
        <w:t xml:space="preserve">. </w:t>
      </w:r>
      <w:r w:rsidR="00221DDA" w:rsidRPr="00221DDA">
        <w:rPr>
          <w:rFonts w:ascii="Times New Roman" w:hAnsi="Times New Roman" w:cs="Times New Roman"/>
          <w:sz w:val="24"/>
          <w:szCs w:val="24"/>
        </w:rPr>
        <w:t xml:space="preserve">Ja Apdrošinātājs neievēro Pakalpojuma izpildes termiņu, Pasūtītājs sagatavo un nosūta Apdrošinātājam rakstveida brīdinājumu. </w:t>
      </w:r>
    </w:p>
    <w:p w14:paraId="53F17A93" w14:textId="1E5DB5F1" w:rsid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C972B8">
        <w:rPr>
          <w:rFonts w:ascii="Times New Roman" w:hAnsi="Times New Roman" w:cs="Times New Roman"/>
          <w:sz w:val="24"/>
          <w:szCs w:val="24"/>
        </w:rPr>
        <w:t>7</w:t>
      </w:r>
      <w:r>
        <w:rPr>
          <w:rFonts w:ascii="Times New Roman" w:hAnsi="Times New Roman" w:cs="Times New Roman"/>
          <w:sz w:val="24"/>
          <w:szCs w:val="24"/>
        </w:rPr>
        <w:t xml:space="preserve">. </w:t>
      </w:r>
      <w:r w:rsidR="00221DDA" w:rsidRPr="00221DDA">
        <w:rPr>
          <w:rFonts w:ascii="Times New Roman" w:hAnsi="Times New Roman" w:cs="Times New Roman"/>
          <w:sz w:val="24"/>
          <w:szCs w:val="24"/>
        </w:rPr>
        <w:t xml:space="preserve">Pasūtītājs pārbauda elektroniski saņemto Polisi, vai tā noformēta atbilstoši Apdrošinātāja piedāvājumam iepirkumā. Neatbilstības gadījumā atgriež neatbilstošo Polisi Apdrošinātājam, norādot konstatētās neatbilstības. Apdrošinātājs apmaina neatbilstošo Polisi pret atbilstošu 3 (trīs) darba dienu laikā no pretenzijas saņemšanas dienas. </w:t>
      </w:r>
    </w:p>
    <w:p w14:paraId="2B13537D" w14:textId="77777777" w:rsidR="00C972B8" w:rsidRPr="00221DDA" w:rsidRDefault="00C972B8" w:rsidP="00F4545B">
      <w:pPr>
        <w:widowControl w:val="0"/>
        <w:suppressAutoHyphens/>
        <w:spacing w:after="0" w:line="240" w:lineRule="auto"/>
        <w:jc w:val="both"/>
        <w:rPr>
          <w:rFonts w:ascii="Times New Roman" w:hAnsi="Times New Roman" w:cs="Times New Roman"/>
          <w:sz w:val="24"/>
          <w:szCs w:val="24"/>
        </w:rPr>
      </w:pPr>
    </w:p>
    <w:p w14:paraId="59E1028C" w14:textId="77777777" w:rsidR="00221DDA" w:rsidRPr="00221DDA" w:rsidRDefault="00221DDA">
      <w:pPr>
        <w:pStyle w:val="Sarakstarindkopa"/>
        <w:widowControl w:val="0"/>
        <w:numPr>
          <w:ilvl w:val="0"/>
          <w:numId w:val="15"/>
        </w:numPr>
        <w:suppressAutoHyphens/>
        <w:jc w:val="center"/>
        <w:rPr>
          <w:rFonts w:ascii="Times New Roman" w:hAnsi="Times New Roman"/>
          <w:b w:val="0"/>
        </w:rPr>
      </w:pPr>
      <w:r w:rsidRPr="00221DDA">
        <w:rPr>
          <w:rFonts w:ascii="Times New Roman" w:hAnsi="Times New Roman"/>
        </w:rPr>
        <w:t>Pušu pienākumi</w:t>
      </w:r>
    </w:p>
    <w:p w14:paraId="282BA015" w14:textId="77777777" w:rsidR="00221DDA" w:rsidRPr="00221DDA" w:rsidRDefault="00221DDA">
      <w:pPr>
        <w:widowControl w:val="0"/>
        <w:numPr>
          <w:ilvl w:val="0"/>
          <w:numId w:val="24"/>
        </w:numPr>
        <w:suppressAutoHyphens/>
        <w:spacing w:after="0" w:line="240" w:lineRule="auto"/>
        <w:ind w:left="567" w:hanging="567"/>
        <w:jc w:val="both"/>
        <w:rPr>
          <w:rFonts w:ascii="Times New Roman" w:hAnsi="Times New Roman" w:cs="Times New Roman"/>
          <w:sz w:val="24"/>
          <w:szCs w:val="24"/>
        </w:rPr>
      </w:pPr>
      <w:r w:rsidRPr="00221DDA">
        <w:rPr>
          <w:rFonts w:ascii="Times New Roman" w:hAnsi="Times New Roman" w:cs="Times New Roman"/>
          <w:sz w:val="24"/>
          <w:szCs w:val="24"/>
        </w:rPr>
        <w:t xml:space="preserve">Pasūtītāja pienākumi: </w:t>
      </w:r>
    </w:p>
    <w:p w14:paraId="2CA91CB2" w14:textId="77777777" w:rsidR="00221DDA" w:rsidRPr="00221DDA" w:rsidRDefault="00221DDA">
      <w:pPr>
        <w:widowControl w:val="0"/>
        <w:numPr>
          <w:ilvl w:val="0"/>
          <w:numId w:val="25"/>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 xml:space="preserve">iesniegt Apdrošinātājam Pieprasījumu elektroniskā veidā par apdrošināmo objektu, norādot visu nepieciešamo informāciju Polises sagatavošanai; </w:t>
      </w:r>
    </w:p>
    <w:p w14:paraId="6EBEB50C" w14:textId="77777777" w:rsidR="00221DDA" w:rsidRPr="00221DDA" w:rsidRDefault="00221DDA">
      <w:pPr>
        <w:widowControl w:val="0"/>
        <w:numPr>
          <w:ilvl w:val="0"/>
          <w:numId w:val="26"/>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pieņemt izpildītu, Līguma prasībām atbilstošu kvalitatīvu Pakalpojumu, kas izpildīts atbilstoši Pieprasījumam;</w:t>
      </w:r>
    </w:p>
    <w:p w14:paraId="25348C24" w14:textId="77777777" w:rsidR="00221DDA" w:rsidRPr="00221DDA" w:rsidRDefault="00221DDA">
      <w:pPr>
        <w:widowControl w:val="0"/>
        <w:numPr>
          <w:ilvl w:val="0"/>
          <w:numId w:val="26"/>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veikt apmaksu par Pakalpojumu Līgumā noteiktajā kārtībā;</w:t>
      </w:r>
    </w:p>
    <w:p w14:paraId="6BF10170" w14:textId="77777777" w:rsidR="00221DDA" w:rsidRPr="00221DDA" w:rsidRDefault="00221DDA">
      <w:pPr>
        <w:widowControl w:val="0"/>
        <w:numPr>
          <w:ilvl w:val="0"/>
          <w:numId w:val="26"/>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piedāvājumā/apdrošināšanas noteikumos noteiktajā kārtībā paziņot Apdrošinātājam par apdrošināšanas gadījuma iestāšanos;</w:t>
      </w:r>
    </w:p>
    <w:p w14:paraId="17D12704" w14:textId="77777777" w:rsidR="00221DDA" w:rsidRPr="00221DDA" w:rsidRDefault="00221DDA">
      <w:pPr>
        <w:widowControl w:val="0"/>
        <w:numPr>
          <w:ilvl w:val="0"/>
          <w:numId w:val="26"/>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Pasūtītājs apņemas ievērot Polises, īpašuma apdrošināšanas noteikumu un Līguma nosacījumus;</w:t>
      </w:r>
    </w:p>
    <w:p w14:paraId="4DD28BB6" w14:textId="77777777" w:rsidR="00221DDA" w:rsidRPr="00221DDA" w:rsidRDefault="00221DDA">
      <w:pPr>
        <w:widowControl w:val="0"/>
        <w:numPr>
          <w:ilvl w:val="0"/>
          <w:numId w:val="26"/>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norīkot atbildīgo personu no savas puses.</w:t>
      </w:r>
    </w:p>
    <w:p w14:paraId="214694FE" w14:textId="77777777" w:rsidR="00221DDA" w:rsidRPr="00221DDA" w:rsidRDefault="00221DDA">
      <w:pPr>
        <w:widowControl w:val="0"/>
        <w:numPr>
          <w:ilvl w:val="0"/>
          <w:numId w:val="27"/>
        </w:numPr>
        <w:suppressAutoHyphens/>
        <w:spacing w:after="0" w:line="240" w:lineRule="auto"/>
        <w:ind w:left="567" w:hanging="567"/>
        <w:jc w:val="both"/>
        <w:rPr>
          <w:rFonts w:ascii="Times New Roman" w:hAnsi="Times New Roman" w:cs="Times New Roman"/>
          <w:sz w:val="24"/>
          <w:szCs w:val="24"/>
        </w:rPr>
      </w:pPr>
      <w:r w:rsidRPr="00221DDA">
        <w:rPr>
          <w:rFonts w:ascii="Times New Roman" w:hAnsi="Times New Roman" w:cs="Times New Roman"/>
          <w:sz w:val="24"/>
          <w:szCs w:val="24"/>
        </w:rPr>
        <w:t xml:space="preserve">Apdrošinātāja pienākumi: </w:t>
      </w:r>
    </w:p>
    <w:p w14:paraId="2BCE9FE1" w14:textId="77777777" w:rsidR="00221DDA" w:rsidRPr="00221DDA" w:rsidRDefault="00221DDA">
      <w:pPr>
        <w:widowControl w:val="0"/>
        <w:numPr>
          <w:ilvl w:val="0"/>
          <w:numId w:val="28"/>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ar saviem resursiem sniegt Pasūtītājam kvalitatīvu un Līguma noteikumiem atbilstošu Pakalpojumu;</w:t>
      </w:r>
    </w:p>
    <w:p w14:paraId="30D838C8" w14:textId="77777777" w:rsidR="00221DDA" w:rsidRPr="00221DDA" w:rsidRDefault="00221DDA">
      <w:pPr>
        <w:widowControl w:val="0"/>
        <w:numPr>
          <w:ilvl w:val="0"/>
          <w:numId w:val="29"/>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Pakalpojuma izpildē ievērot Pasūtītāja norādījumus un atbildēt par spēkā esošo normatīvo aktu, kas attiecās uz Pakalpojuma izpildes kārtību un kvalitāti, ievērošanu;</w:t>
      </w:r>
    </w:p>
    <w:p w14:paraId="7207136A" w14:textId="77777777" w:rsidR="00221DDA" w:rsidRPr="00221DDA" w:rsidRDefault="00221DDA">
      <w:pPr>
        <w:widowControl w:val="0"/>
        <w:numPr>
          <w:ilvl w:val="0"/>
          <w:numId w:val="29"/>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pēc Pasūtītāja pieprasījuma sniegt pilnu informāciju par Pakalpojuma izpildes gaitu un nepieciešamības gadījumā sniegt visu nepieciešamo informāciju, kas ir Apdrošinātāja rīcībā un ir saistīta ar Līguma izpildi;</w:t>
      </w:r>
    </w:p>
    <w:p w14:paraId="1480C3A5" w14:textId="77777777" w:rsidR="00221DDA" w:rsidRPr="00221DDA" w:rsidRDefault="00221DDA">
      <w:pPr>
        <w:widowControl w:val="0"/>
        <w:numPr>
          <w:ilvl w:val="0"/>
          <w:numId w:val="29"/>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garantēt, ka Līguma darbības laikā ir spēkā esoša atļauja veikt Pakalpojumu;</w:t>
      </w:r>
    </w:p>
    <w:p w14:paraId="2ADE476A" w14:textId="77777777" w:rsidR="00221DDA" w:rsidRPr="00221DDA" w:rsidRDefault="00221DDA">
      <w:pPr>
        <w:widowControl w:val="0"/>
        <w:numPr>
          <w:ilvl w:val="0"/>
          <w:numId w:val="29"/>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norīkot atbildīgo personu no savas puses;</w:t>
      </w:r>
    </w:p>
    <w:p w14:paraId="2C66895F" w14:textId="77777777" w:rsidR="00221DDA" w:rsidRPr="00221DDA" w:rsidRDefault="00221DDA">
      <w:pPr>
        <w:widowControl w:val="0"/>
        <w:numPr>
          <w:ilvl w:val="0"/>
          <w:numId w:val="29"/>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lang w:eastAsia="lv-LV"/>
        </w:rPr>
        <w:t>Apdrošinātājs apņemas izmaksāt Atlīdzību Polisē, īpašuma apdrošināšanas noteikumos un Līgumā minētajos gadījumos un apmērā, ievērojot šajos dokumentos noteikto kārtību un termiņus;</w:t>
      </w:r>
    </w:p>
    <w:p w14:paraId="74B0CF82" w14:textId="5BFFB4FF" w:rsidR="00221DDA" w:rsidRDefault="00221DDA">
      <w:pPr>
        <w:widowControl w:val="0"/>
        <w:numPr>
          <w:ilvl w:val="0"/>
          <w:numId w:val="29"/>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lang w:eastAsia="lv-LV"/>
        </w:rPr>
        <w:t xml:space="preserve">nepasliktināt Pasūtītājam izsniegtās Polises, īpašuma apdrošināšanas noteikumus, kā </w:t>
      </w:r>
      <w:r w:rsidRPr="00221DDA">
        <w:rPr>
          <w:rFonts w:ascii="Times New Roman" w:hAnsi="Times New Roman" w:cs="Times New Roman"/>
          <w:sz w:val="24"/>
          <w:szCs w:val="24"/>
          <w:lang w:eastAsia="lv-LV"/>
        </w:rPr>
        <w:lastRenderedPageBreak/>
        <w:t>arī noslēgtā Līguma nosacījumus to darbības laikā, kā arī jebkādā citā veidā neapgrūtināt Pasūtītājam iespēju saņemt tam paredzēto Apdrošinātāja īpašuma apdrošināšanas pakalpojumu</w:t>
      </w:r>
      <w:r w:rsidR="00393D42">
        <w:rPr>
          <w:rFonts w:ascii="Times New Roman" w:hAnsi="Times New Roman" w:cs="Times New Roman"/>
          <w:sz w:val="24"/>
          <w:szCs w:val="24"/>
          <w:lang w:eastAsia="lv-LV"/>
        </w:rPr>
        <w:t xml:space="preserve">, </w:t>
      </w:r>
      <w:r w:rsidR="00393D42" w:rsidRPr="00393D42">
        <w:rPr>
          <w:rFonts w:ascii="Times New Roman" w:hAnsi="Times New Roman" w:cs="Times New Roman"/>
          <w:sz w:val="24"/>
          <w:szCs w:val="24"/>
          <w:lang w:eastAsia="lv-LV"/>
        </w:rPr>
        <w:t>t.sk. interpretācijas ceļā un piemērojot Apdrošinātāja standartnoteikumus.</w:t>
      </w:r>
      <w:r w:rsidR="00393D42">
        <w:rPr>
          <w:rFonts w:ascii="Times New Roman" w:hAnsi="Times New Roman" w:cs="Times New Roman"/>
          <w:sz w:val="24"/>
          <w:szCs w:val="24"/>
          <w:lang w:eastAsia="lv-LV"/>
        </w:rPr>
        <w:t xml:space="preserve"> </w:t>
      </w:r>
    </w:p>
    <w:p w14:paraId="38614887" w14:textId="77777777" w:rsidR="00393D42" w:rsidRPr="00221DDA" w:rsidRDefault="00393D42" w:rsidP="00393D42">
      <w:pPr>
        <w:widowControl w:val="0"/>
        <w:suppressAutoHyphens/>
        <w:spacing w:after="0" w:line="240" w:lineRule="auto"/>
        <w:ind w:left="1134"/>
        <w:jc w:val="both"/>
        <w:rPr>
          <w:rFonts w:ascii="Times New Roman" w:hAnsi="Times New Roman" w:cs="Times New Roman"/>
          <w:sz w:val="24"/>
          <w:szCs w:val="24"/>
        </w:rPr>
      </w:pPr>
    </w:p>
    <w:p w14:paraId="3E15B1CD" w14:textId="77777777" w:rsidR="00221DDA" w:rsidRPr="00221DDA" w:rsidRDefault="00221DDA">
      <w:pPr>
        <w:pStyle w:val="Sarakstarindkopa"/>
        <w:widowControl w:val="0"/>
        <w:numPr>
          <w:ilvl w:val="0"/>
          <w:numId w:val="15"/>
        </w:numPr>
        <w:tabs>
          <w:tab w:val="left" w:pos="284"/>
        </w:tabs>
        <w:suppressAutoHyphens/>
        <w:jc w:val="center"/>
        <w:rPr>
          <w:rFonts w:ascii="Times New Roman" w:hAnsi="Times New Roman"/>
          <w:b w:val="0"/>
        </w:rPr>
      </w:pPr>
      <w:r w:rsidRPr="00221DDA">
        <w:rPr>
          <w:rFonts w:ascii="Times New Roman" w:hAnsi="Times New Roman"/>
        </w:rPr>
        <w:t>Pušu atbildība</w:t>
      </w:r>
    </w:p>
    <w:p w14:paraId="6152DDD0" w14:textId="4F54DA3C" w:rsid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6.1. </w:t>
      </w:r>
      <w:r w:rsidR="00221DDA" w:rsidRPr="00221DDA">
        <w:rPr>
          <w:rFonts w:ascii="Times New Roman" w:hAnsi="Times New Roman" w:cs="Times New Roman"/>
          <w:sz w:val="24"/>
          <w:szCs w:val="24"/>
        </w:rPr>
        <w:t xml:space="preserve">Gadījumā, ja Apdrošinātājs neievēro Līgumā noteikto Pakalpojuma izpildes termiņus, Pasūtītājam ir tiesības piemērot un Apdrošinātājam ir pienākums maksāt Pasūtītājam līgumsodu 0,5% (nulle, komats, piecu, procentu) apmērā no termiņā neveiktā Pakalpojuma Prēmijas maksājuma summas </w:t>
      </w:r>
      <w:r w:rsidR="00221DDA" w:rsidRPr="00221DDA">
        <w:rPr>
          <w:rFonts w:ascii="Times New Roman" w:hAnsi="Times New Roman" w:cs="Times New Roman"/>
          <w:i/>
          <w:iCs/>
          <w:sz w:val="24"/>
          <w:szCs w:val="24"/>
        </w:rPr>
        <w:t>euro</w:t>
      </w:r>
      <w:r w:rsidR="00221DDA" w:rsidRPr="00221DDA">
        <w:rPr>
          <w:rFonts w:ascii="Times New Roman" w:hAnsi="Times New Roman" w:cs="Times New Roman"/>
          <w:sz w:val="24"/>
          <w:szCs w:val="24"/>
        </w:rPr>
        <w:t xml:space="preserve"> bez PVN par katru nokavēto darba dienu, bet ne vairāk kā 10% (desmit procentus) no termiņā neveiktā Pakalpojuma summas, 10 (desmit) darba dienu laikā pēc Pasūtītāja rēķina par līgumsodu izrakstīšanas dienas. </w:t>
      </w:r>
    </w:p>
    <w:p w14:paraId="4DE07B9B" w14:textId="2462D53F" w:rsidR="00F4545B"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6.2. </w:t>
      </w:r>
      <w:r w:rsidRPr="00F4545B">
        <w:rPr>
          <w:rFonts w:ascii="Times New Roman" w:hAnsi="Times New Roman" w:cs="Times New Roman"/>
          <w:sz w:val="24"/>
          <w:szCs w:val="24"/>
        </w:rPr>
        <w:t xml:space="preserve">Par atlīdzības izmaksas termiņu neievērošanu Apdrošinātājs maksā līgumsodu </w:t>
      </w:r>
      <w:r>
        <w:rPr>
          <w:rFonts w:ascii="Times New Roman" w:hAnsi="Times New Roman" w:cs="Times New Roman"/>
          <w:sz w:val="24"/>
          <w:szCs w:val="24"/>
        </w:rPr>
        <w:t>0,5</w:t>
      </w:r>
      <w:r w:rsidRPr="00F4545B">
        <w:rPr>
          <w:rFonts w:ascii="Times New Roman" w:hAnsi="Times New Roman" w:cs="Times New Roman"/>
          <w:sz w:val="24"/>
          <w:szCs w:val="24"/>
        </w:rPr>
        <w:t>% apmērā no izmaksājamās summas par katru kavējuma dienu.</w:t>
      </w:r>
    </w:p>
    <w:p w14:paraId="43145452" w14:textId="7A4F8E68"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6.3. </w:t>
      </w:r>
      <w:r w:rsidR="00221DDA" w:rsidRPr="00221DDA">
        <w:rPr>
          <w:rFonts w:ascii="Times New Roman" w:hAnsi="Times New Roman" w:cs="Times New Roman"/>
          <w:sz w:val="24"/>
          <w:szCs w:val="24"/>
        </w:rPr>
        <w:t xml:space="preserve">Gadījumā, ja Pasūtītājs neievēro Līguma 3.7.apakšpunkta nosacījumus, Apdrošinātājam ir tiesības piemērot un Pasūtītājam ir pienākums maksāt Apdrošinātājam līgumsodu 0,5% (nulle, komats, piecu, procentu) apmērā no termiņā neveiktā Prēmijas maksājuma summas </w:t>
      </w:r>
      <w:r w:rsidR="00221DDA" w:rsidRPr="00221DDA">
        <w:rPr>
          <w:rFonts w:ascii="Times New Roman" w:hAnsi="Times New Roman" w:cs="Times New Roman"/>
          <w:i/>
          <w:iCs/>
          <w:sz w:val="24"/>
          <w:szCs w:val="24"/>
        </w:rPr>
        <w:t>euro</w:t>
      </w:r>
      <w:r w:rsidR="00221DDA" w:rsidRPr="00221DDA">
        <w:rPr>
          <w:rFonts w:ascii="Times New Roman" w:hAnsi="Times New Roman" w:cs="Times New Roman"/>
          <w:sz w:val="24"/>
          <w:szCs w:val="24"/>
        </w:rPr>
        <w:t xml:space="preserve"> bez PVN par pieprasīto Pakalpojumu, bet ne vairāk kā 10% (desmit procentus) no termiņā neveiktā Prēmijas maksājuma summas, 10 (desmit) darba dienu laikā pēc Apdrošinātāja rēķina par līgumsodu izrakstīšanas dienas.</w:t>
      </w:r>
    </w:p>
    <w:p w14:paraId="7DF3ACDF" w14:textId="4882C989"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6.4. </w:t>
      </w:r>
      <w:r w:rsidR="00221DDA" w:rsidRPr="00221DDA">
        <w:rPr>
          <w:rFonts w:ascii="Times New Roman" w:hAnsi="Times New Roman" w:cs="Times New Roman"/>
          <w:sz w:val="24"/>
          <w:szCs w:val="24"/>
        </w:rPr>
        <w:t xml:space="preserve">Gadījumā, ja Apdrošinātājs atkārtoti veicis Pakalpojumu nekvalitatīvi, Līguma noteikumiem neatbilstoši, par ko ir sastādīts akts ar konstatētajiem trūkumiem, Apdrošinātājs maksā Pasūtītājam līgumsodu 10% (desmit procentu) apmērā no Prēmijas bez PVN, 10 (desmit) darba dienu laikā pēc Pasūtītāja rēķina par līgumsodu izrakstīšanas dienas. </w:t>
      </w:r>
    </w:p>
    <w:p w14:paraId="083BD41C" w14:textId="7F900592"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eastAsia="TimesNewRoman" w:hAnsi="Times New Roman" w:cs="Times New Roman"/>
          <w:sz w:val="24"/>
          <w:szCs w:val="24"/>
          <w:lang w:eastAsia="lv-LV"/>
        </w:rPr>
        <w:t xml:space="preserve">6.5. </w:t>
      </w:r>
      <w:r w:rsidR="00221DDA" w:rsidRPr="00221DDA">
        <w:rPr>
          <w:rFonts w:ascii="Times New Roman" w:eastAsia="TimesNewRoman" w:hAnsi="Times New Roman" w:cs="Times New Roman"/>
          <w:sz w:val="24"/>
          <w:szCs w:val="24"/>
          <w:lang w:eastAsia="lv-LV"/>
        </w:rPr>
        <w:t>Līgumsods par saistību nepienācīgu izpildi vai neizpildīšanu īstā termiņā noteikts pieaugošs, taču kopumā ne vairāk par 10 (desmit) procentiem no Līguma summas.</w:t>
      </w:r>
    </w:p>
    <w:p w14:paraId="7A44FBA1" w14:textId="432F72FC"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6.6. </w:t>
      </w:r>
      <w:r w:rsidR="00221DDA" w:rsidRPr="00221DDA">
        <w:rPr>
          <w:rFonts w:ascii="Times New Roman" w:hAnsi="Times New Roman" w:cs="Times New Roman"/>
          <w:sz w:val="24"/>
          <w:szCs w:val="24"/>
        </w:rPr>
        <w:t xml:space="preserve">Pasūtītājam ir tiesības ieskaita kārtībā samazināt maksājamo naudas summu par pieņemto Pakalpojumu tādā apmērā, kāda ir Līgumā noteiktajā kārtībā aprēķinātā līgumsoda summa Apdrošinātājam. </w:t>
      </w:r>
    </w:p>
    <w:p w14:paraId="437637F0" w14:textId="4B92FD78" w:rsidR="00221DDA" w:rsidRP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6.7. </w:t>
      </w:r>
      <w:r w:rsidR="00221DDA" w:rsidRPr="00221DDA">
        <w:rPr>
          <w:rFonts w:ascii="Times New Roman" w:hAnsi="Times New Roman" w:cs="Times New Roman"/>
          <w:sz w:val="24"/>
          <w:szCs w:val="24"/>
        </w:rPr>
        <w:t xml:space="preserve">Gadījumā, ja Apdrošinātāja Līgumā noteikto termiņu neievērošanas vai nekvalitatīvi veikta Pakalpojuma rezultātā Pasūtītājam ir radīti zaudējumi, Apdrošinātājs tos sedz pilnā apmērā. </w:t>
      </w:r>
    </w:p>
    <w:p w14:paraId="03726C40" w14:textId="27B2A7B3" w:rsidR="00221DDA" w:rsidRDefault="00F4545B" w:rsidP="00F4545B">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6.8. </w:t>
      </w:r>
      <w:r w:rsidR="00221DDA" w:rsidRPr="00221DDA">
        <w:rPr>
          <w:rFonts w:ascii="Times New Roman" w:hAnsi="Times New Roman" w:cs="Times New Roman"/>
          <w:sz w:val="24"/>
          <w:szCs w:val="24"/>
        </w:rPr>
        <w:t>Līgumsoda samaksa neatbrīvo Puses no saistību izpildes.</w:t>
      </w:r>
    </w:p>
    <w:p w14:paraId="03E985C2" w14:textId="77777777" w:rsidR="00F4545B" w:rsidRPr="00221DDA" w:rsidRDefault="00F4545B" w:rsidP="00F4545B">
      <w:pPr>
        <w:widowControl w:val="0"/>
        <w:suppressAutoHyphens/>
        <w:spacing w:after="0" w:line="240" w:lineRule="auto"/>
        <w:jc w:val="both"/>
        <w:rPr>
          <w:rFonts w:ascii="Times New Roman" w:hAnsi="Times New Roman" w:cs="Times New Roman"/>
          <w:sz w:val="24"/>
          <w:szCs w:val="24"/>
        </w:rPr>
      </w:pPr>
    </w:p>
    <w:p w14:paraId="57AF958F" w14:textId="77777777" w:rsidR="00221DDA" w:rsidRDefault="00221DDA">
      <w:pPr>
        <w:widowControl w:val="0"/>
        <w:numPr>
          <w:ilvl w:val="0"/>
          <w:numId w:val="15"/>
        </w:numPr>
        <w:tabs>
          <w:tab w:val="left" w:pos="284"/>
        </w:tabs>
        <w:suppressAutoHyphens/>
        <w:spacing w:after="0" w:line="240" w:lineRule="auto"/>
        <w:ind w:left="0"/>
        <w:jc w:val="center"/>
        <w:rPr>
          <w:rFonts w:ascii="Times New Roman" w:hAnsi="Times New Roman" w:cs="Times New Roman"/>
          <w:b/>
          <w:sz w:val="24"/>
          <w:szCs w:val="24"/>
        </w:rPr>
      </w:pPr>
      <w:r w:rsidRPr="00221DDA">
        <w:rPr>
          <w:rFonts w:ascii="Times New Roman" w:hAnsi="Times New Roman" w:cs="Times New Roman"/>
          <w:b/>
          <w:sz w:val="24"/>
          <w:szCs w:val="24"/>
        </w:rPr>
        <w:t>Nepārvarama vara</w:t>
      </w:r>
    </w:p>
    <w:p w14:paraId="3BC882A6" w14:textId="35D81B8A"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sidRPr="00F4545B">
        <w:rPr>
          <w:rFonts w:ascii="Times New Roman" w:hAnsi="Times New Roman" w:cs="Times New Roman"/>
          <w:bCs/>
          <w:sz w:val="24"/>
          <w:szCs w:val="24"/>
        </w:rPr>
        <w:t>7.1. Ar nepārvaramu varu (</w:t>
      </w:r>
      <w:r w:rsidRPr="008A14C5">
        <w:rPr>
          <w:rFonts w:ascii="Times New Roman" w:hAnsi="Times New Roman" w:cs="Times New Roman"/>
          <w:bCs/>
          <w:i/>
          <w:iCs/>
          <w:sz w:val="24"/>
          <w:szCs w:val="24"/>
        </w:rPr>
        <w:t>force majeure</w:t>
      </w:r>
      <w:r w:rsidRPr="00F4545B">
        <w:rPr>
          <w:rFonts w:ascii="Times New Roman" w:hAnsi="Times New Roman" w:cs="Times New Roman"/>
          <w:bCs/>
          <w:sz w:val="24"/>
          <w:szCs w:val="24"/>
        </w:rPr>
        <w:t xml:space="preserve">) Līguma izpratnē saprot ārkārtējus, neparedzamus un no Pušu gribas neatkarīgus apstākļus, kurus Puses nevarēja novērst vai ietekmēt, tai skaitā, bet ne tikai, dabas stihijas, karu, nemierus, </w:t>
      </w:r>
      <w:r>
        <w:rPr>
          <w:rFonts w:ascii="Times New Roman" w:hAnsi="Times New Roman" w:cs="Times New Roman"/>
          <w:bCs/>
          <w:sz w:val="24"/>
          <w:szCs w:val="24"/>
        </w:rPr>
        <w:t>un citus ārkārtējus apstākļus</w:t>
      </w:r>
      <w:r w:rsidRPr="00F4545B">
        <w:rPr>
          <w:rFonts w:ascii="Times New Roman" w:hAnsi="Times New Roman" w:cs="Times New Roman"/>
          <w:bCs/>
          <w:sz w:val="24"/>
          <w:szCs w:val="24"/>
        </w:rPr>
        <w:t>, kas tieši ietekmē Līguma izpildi.</w:t>
      </w:r>
    </w:p>
    <w:p w14:paraId="66151680" w14:textId="26E5B068"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7.2. </w:t>
      </w:r>
      <w:r w:rsidRPr="00F4545B">
        <w:rPr>
          <w:rFonts w:ascii="Times New Roman" w:hAnsi="Times New Roman" w:cs="Times New Roman"/>
          <w:bCs/>
          <w:sz w:val="24"/>
          <w:szCs w:val="24"/>
        </w:rPr>
        <w:t>Puse, kura atsaucas uz nepārvaramas varas apstākļiem, ne vēlāk kā 3 (trīs) darba dienu laikā informē otru Pusi par šādu apstākļu iestāšanos un to iespējamo ietekmi uz Līguma izpildi, kā arī, iespēju robežās, iesniedz atbilstošus apliecinošus dokumentus.</w:t>
      </w:r>
    </w:p>
    <w:p w14:paraId="171DEC42" w14:textId="2A961F5E"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7.3. </w:t>
      </w:r>
      <w:r w:rsidRPr="00F4545B">
        <w:rPr>
          <w:rFonts w:ascii="Times New Roman" w:hAnsi="Times New Roman" w:cs="Times New Roman"/>
          <w:bCs/>
          <w:sz w:val="24"/>
          <w:szCs w:val="24"/>
        </w:rPr>
        <w:t>Nepārvaramas varas apstākļu iestāšanās gadījumā Puses vienojas par iespējamu Līguma izpildes termiņu pagarinājumu uz laiku, kamēr pastāv nepārvaramas varas apstākļi.</w:t>
      </w:r>
    </w:p>
    <w:p w14:paraId="55DB6C40" w14:textId="729A1C45"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7.4. </w:t>
      </w:r>
      <w:r w:rsidRPr="00F4545B">
        <w:rPr>
          <w:rFonts w:ascii="Times New Roman" w:hAnsi="Times New Roman" w:cs="Times New Roman"/>
          <w:bCs/>
          <w:sz w:val="24"/>
          <w:szCs w:val="24"/>
        </w:rPr>
        <w:t>Nepārvaramas varas apstākļi neatbrīvo Apdrošinātāju no pienākuma izvērtēt apdrošināšanas gadījumu un pieņemt lēmumu par apdrošināšanas atlīdzības izmaksu, ja iestājušies apstākļi atbilst Līgumā un tā pielikumos, tai skaitā Tehniskajā specifikācijā, noteiktajiem apdrošinātajiem riskiem.</w:t>
      </w:r>
    </w:p>
    <w:p w14:paraId="0E41CA2A" w14:textId="411669F3"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7.5. </w:t>
      </w:r>
      <w:r w:rsidRPr="00F4545B">
        <w:rPr>
          <w:rFonts w:ascii="Times New Roman" w:hAnsi="Times New Roman" w:cs="Times New Roman"/>
          <w:bCs/>
          <w:sz w:val="24"/>
          <w:szCs w:val="24"/>
        </w:rPr>
        <w:t>Apdrošinātājs nav tiesīgs atteikt apdrošināšanas atlīdzības izmaksu, atsaucoties uz nepārvaramas varas apstākļiem, ja konkrētais zaudējuma cēlonis ir iekļauts apdrošināšanas segumā atbilstoši Līguma un Tehniskās specifikācijas noteikumiem.</w:t>
      </w:r>
    </w:p>
    <w:p w14:paraId="47C245DD" w14:textId="38A1E856"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7.6. </w:t>
      </w:r>
      <w:r w:rsidRPr="00F4545B">
        <w:rPr>
          <w:rFonts w:ascii="Times New Roman" w:hAnsi="Times New Roman" w:cs="Times New Roman"/>
          <w:bCs/>
          <w:sz w:val="24"/>
          <w:szCs w:val="24"/>
        </w:rPr>
        <w:t>Ja nepārvaramas varas apstākļu dēļ objektīvi nav iespējams ievērot Līgumā noteiktos termiņus atlīdzības izvērtēšanai vai izmaksai, Apdrošinātājs nekavējoties informē Pasūtītāju, norādot aizkavēšanās iemeslus un paredzamo termiņu.</w:t>
      </w:r>
    </w:p>
    <w:p w14:paraId="5A41066F" w14:textId="6EE13F0F" w:rsid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7.7. </w:t>
      </w:r>
      <w:r w:rsidRPr="00F4545B">
        <w:rPr>
          <w:rFonts w:ascii="Times New Roman" w:hAnsi="Times New Roman" w:cs="Times New Roman"/>
          <w:bCs/>
          <w:sz w:val="24"/>
          <w:szCs w:val="24"/>
        </w:rPr>
        <w:t xml:space="preserve">Ja nepārvaramas varas apstākļi turpinās ilgāk par 30 (trīsdesmit) kalendārajām dienām, </w:t>
      </w:r>
      <w:r w:rsidRPr="00F4545B">
        <w:rPr>
          <w:rFonts w:ascii="Times New Roman" w:hAnsi="Times New Roman" w:cs="Times New Roman"/>
          <w:bCs/>
          <w:sz w:val="24"/>
          <w:szCs w:val="24"/>
        </w:rPr>
        <w:lastRenderedPageBreak/>
        <w:t>Pasūtītājam ir tiesības lemt par Līguma izbeigšanu vai turpmāku izpildi. Līdz Līguma izbeigšanai Apdrošināšanas segums saglabājas pilnā apjomā saskaņā ar Līguma noteikumiem.</w:t>
      </w:r>
    </w:p>
    <w:p w14:paraId="0B2597EC" w14:textId="23FBF4BA" w:rsidR="00F4545B" w:rsidRPr="00F4545B" w:rsidRDefault="00F4545B" w:rsidP="00F4545B">
      <w:pPr>
        <w:widowControl w:val="0"/>
        <w:tabs>
          <w:tab w:val="left" w:pos="284"/>
        </w:tabs>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7.8. N</w:t>
      </w:r>
      <w:r w:rsidRPr="00F4545B">
        <w:rPr>
          <w:rFonts w:ascii="Times New Roman" w:hAnsi="Times New Roman" w:cs="Times New Roman"/>
          <w:bCs/>
          <w:sz w:val="24"/>
          <w:szCs w:val="24"/>
        </w:rPr>
        <w:t>epārvaramas varas apstākļu gadījumā neviena no Pusēm nav tiesīga pieprasīt no otras Puses zaudējumu atlīdzību par Līguma izpildes kavējumu, izņemot gadījumus, kas saistīti ar apdrošināšanas atlīdzības izmaksas pienākumu.</w:t>
      </w:r>
    </w:p>
    <w:p w14:paraId="4C21852C" w14:textId="77777777" w:rsidR="00F4545B" w:rsidRPr="00221DDA" w:rsidRDefault="00F4545B" w:rsidP="00F4545B">
      <w:pPr>
        <w:widowControl w:val="0"/>
        <w:tabs>
          <w:tab w:val="left" w:pos="284"/>
        </w:tabs>
        <w:suppressAutoHyphens/>
        <w:spacing w:after="0" w:line="240" w:lineRule="auto"/>
        <w:jc w:val="center"/>
        <w:rPr>
          <w:rFonts w:ascii="Times New Roman" w:hAnsi="Times New Roman" w:cs="Times New Roman"/>
          <w:b/>
          <w:sz w:val="24"/>
          <w:szCs w:val="24"/>
        </w:rPr>
      </w:pPr>
    </w:p>
    <w:p w14:paraId="594FC954" w14:textId="041029AD" w:rsidR="00221DDA" w:rsidRPr="00221DDA" w:rsidRDefault="008A14C5" w:rsidP="00C972B8">
      <w:pPr>
        <w:widowControl w:val="0"/>
        <w:suppressAutoHyphens/>
        <w:spacing w:after="0" w:line="240" w:lineRule="auto"/>
        <w:jc w:val="center"/>
        <w:rPr>
          <w:rFonts w:ascii="Times New Roman" w:hAnsi="Times New Roman" w:cs="Times New Roman"/>
          <w:b/>
          <w:sz w:val="24"/>
          <w:szCs w:val="24"/>
        </w:rPr>
      </w:pPr>
      <w:r w:rsidRPr="008A14C5">
        <w:rPr>
          <w:rFonts w:ascii="Times New Roman" w:hAnsi="Times New Roman" w:cs="Times New Roman"/>
          <w:b/>
          <w:bCs/>
          <w:sz w:val="24"/>
          <w:szCs w:val="24"/>
        </w:rPr>
        <w:t>8.</w:t>
      </w:r>
      <w:r w:rsidR="00F4545B" w:rsidRPr="008A14C5">
        <w:rPr>
          <w:rFonts w:ascii="Times New Roman" w:hAnsi="Times New Roman" w:cs="Times New Roman"/>
          <w:b/>
          <w:bCs/>
          <w:sz w:val="24"/>
          <w:szCs w:val="24"/>
        </w:rPr>
        <w:t xml:space="preserve"> </w:t>
      </w:r>
      <w:r w:rsidR="00221DDA" w:rsidRPr="008A14C5">
        <w:rPr>
          <w:rFonts w:ascii="Times New Roman" w:hAnsi="Times New Roman" w:cs="Times New Roman"/>
          <w:b/>
          <w:bCs/>
          <w:sz w:val="24"/>
          <w:szCs w:val="24"/>
        </w:rPr>
        <w:t>Līguma</w:t>
      </w:r>
      <w:r w:rsidR="00221DDA" w:rsidRPr="00221DDA">
        <w:rPr>
          <w:rFonts w:ascii="Times New Roman" w:hAnsi="Times New Roman" w:cs="Times New Roman"/>
          <w:b/>
          <w:sz w:val="24"/>
          <w:szCs w:val="24"/>
        </w:rPr>
        <w:t xml:space="preserve"> grozījumu veikšana un līguma izbeigšana</w:t>
      </w:r>
    </w:p>
    <w:p w14:paraId="64EB7B92" w14:textId="77777777" w:rsidR="00221DDA" w:rsidRPr="00221DDA" w:rsidRDefault="00221DDA">
      <w:pPr>
        <w:widowControl w:val="0"/>
        <w:numPr>
          <w:ilvl w:val="0"/>
          <w:numId w:val="34"/>
        </w:numPr>
        <w:suppressAutoHyphens/>
        <w:spacing w:after="0" w:line="240" w:lineRule="auto"/>
        <w:ind w:left="567" w:hanging="567"/>
        <w:jc w:val="both"/>
        <w:rPr>
          <w:rFonts w:ascii="Times New Roman" w:hAnsi="Times New Roman" w:cs="Times New Roman"/>
          <w:sz w:val="24"/>
          <w:szCs w:val="24"/>
        </w:rPr>
      </w:pPr>
      <w:r w:rsidRPr="00221DDA">
        <w:rPr>
          <w:rFonts w:ascii="Times New Roman" w:hAnsi="Times New Roman" w:cs="Times New Roman"/>
          <w:sz w:val="24"/>
          <w:szCs w:val="24"/>
        </w:rPr>
        <w:t xml:space="preserve">Puses var izbeigt Līgumu pirms Līguma termiņa beigām, Pusēm par to savstarpēji rakstveidā vienojoties. </w:t>
      </w:r>
    </w:p>
    <w:p w14:paraId="38F08AFF" w14:textId="77777777" w:rsidR="00221DDA" w:rsidRPr="00221DDA" w:rsidRDefault="00221DDA">
      <w:pPr>
        <w:widowControl w:val="0"/>
        <w:numPr>
          <w:ilvl w:val="0"/>
          <w:numId w:val="35"/>
        </w:numPr>
        <w:suppressAutoHyphens/>
        <w:spacing w:after="0" w:line="240" w:lineRule="auto"/>
        <w:ind w:left="567" w:hanging="567"/>
        <w:jc w:val="both"/>
        <w:rPr>
          <w:rFonts w:ascii="Times New Roman" w:hAnsi="Times New Roman" w:cs="Times New Roman"/>
          <w:sz w:val="24"/>
          <w:szCs w:val="24"/>
        </w:rPr>
      </w:pPr>
      <w:r w:rsidRPr="00221DDA">
        <w:rPr>
          <w:rFonts w:ascii="Times New Roman" w:hAnsi="Times New Roman" w:cs="Times New Roman"/>
          <w:sz w:val="24"/>
          <w:szCs w:val="24"/>
        </w:rPr>
        <w:t xml:space="preserve">Pasūtītājam ir tiesības vienpusēji izbeigt Līgumu bez Apdrošinātāja piekrišanas, ja: </w:t>
      </w:r>
    </w:p>
    <w:p w14:paraId="7F11353F" w14:textId="77777777" w:rsidR="00221DDA" w:rsidRPr="00221DDA" w:rsidRDefault="00221DDA">
      <w:pPr>
        <w:widowControl w:val="0"/>
        <w:numPr>
          <w:ilvl w:val="0"/>
          <w:numId w:val="36"/>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Apdrošinātājs 2 (divas) reizes nav ievērojis Līgumā noteikto Pakalpojuma izpildes termiņu, par ko Līgumā noteiktajā kārtībā Pasūtītājs ir sastādījis un nosūtījis rakstveida brīdinājumu Apdrošinātājam;</w:t>
      </w:r>
    </w:p>
    <w:p w14:paraId="71D186CD" w14:textId="77777777" w:rsidR="00393D42" w:rsidRDefault="00221DDA" w:rsidP="00393D42">
      <w:pPr>
        <w:widowControl w:val="0"/>
        <w:numPr>
          <w:ilvl w:val="0"/>
          <w:numId w:val="37"/>
        </w:numPr>
        <w:suppressAutoHyphens/>
        <w:spacing w:after="0" w:line="240" w:lineRule="auto"/>
        <w:ind w:left="1134" w:hanging="567"/>
        <w:jc w:val="both"/>
        <w:rPr>
          <w:rFonts w:ascii="Times New Roman" w:hAnsi="Times New Roman" w:cs="Times New Roman"/>
          <w:sz w:val="24"/>
          <w:szCs w:val="24"/>
        </w:rPr>
      </w:pPr>
      <w:r w:rsidRPr="00221DDA">
        <w:rPr>
          <w:rFonts w:ascii="Times New Roman" w:hAnsi="Times New Roman" w:cs="Times New Roman"/>
          <w:sz w:val="24"/>
          <w:szCs w:val="24"/>
        </w:rPr>
        <w:t>Apdrošinātājs 2 (divas) reizes Pakalpojumu veicis nekvalitatīvi vai Līguma noteikumiem neatbilstoši, par ko Līgumā noteiktā kārtībā Pasūtītājs ir sastādījis un nosūtījis aktu ar konstatētajām neatbilstībām;</w:t>
      </w:r>
    </w:p>
    <w:p w14:paraId="7E44928A" w14:textId="77777777" w:rsidR="00393D42" w:rsidRDefault="00393D42" w:rsidP="00393D42">
      <w:pPr>
        <w:widowControl w:val="0"/>
        <w:numPr>
          <w:ilvl w:val="0"/>
          <w:numId w:val="37"/>
        </w:numPr>
        <w:suppressAutoHyphens/>
        <w:spacing w:after="0" w:line="240" w:lineRule="auto"/>
        <w:ind w:left="1134" w:hanging="567"/>
        <w:jc w:val="both"/>
        <w:rPr>
          <w:rFonts w:ascii="Times New Roman" w:hAnsi="Times New Roman" w:cs="Times New Roman"/>
          <w:sz w:val="24"/>
          <w:szCs w:val="24"/>
        </w:rPr>
      </w:pPr>
      <w:r w:rsidRPr="00393D42">
        <w:rPr>
          <w:rFonts w:ascii="Times New Roman" w:hAnsi="Times New Roman" w:cs="Times New Roman"/>
          <w:sz w:val="24"/>
          <w:szCs w:val="24"/>
        </w:rPr>
        <w:t>Apdrošinātājam tiek anulēta, apturēta vai netiek pagarināta licence vai citāds kompetentās institūcijas izsniegts atļaujas dokuments, kas dod tiesības sniegt apdrošināšanas pakalpojumus Latvijas Republikā, vai arī tiek noteikti ierobežojumi, kuru rezultātā Apdrošinātājs pilnībā vai daļēji zaudē tiesības sniegt Līgumā paredzētos pakalpojumus.</w:t>
      </w:r>
    </w:p>
    <w:p w14:paraId="0D8AFF5C" w14:textId="503B5AF1" w:rsidR="00221DDA" w:rsidRPr="00393D42"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8.3. </w:t>
      </w:r>
      <w:r w:rsidR="00221DDA" w:rsidRPr="00393D42">
        <w:rPr>
          <w:rFonts w:ascii="Times New Roman" w:hAnsi="Times New Roman" w:cs="Times New Roman"/>
          <w:sz w:val="24"/>
          <w:szCs w:val="24"/>
        </w:rPr>
        <w:t xml:space="preserve">Apdrošinātājam ir tiesības vienpusēji izbeigt Līgumu bez Pasūtītāja piekrišanas, ja Pasūtītājs vismaz divas reizes nav ievērojos Līgumā noteikto Pakalpojuma apmaksas termiņu. </w:t>
      </w:r>
    </w:p>
    <w:p w14:paraId="287324D8" w14:textId="6C97BACD"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8.4. </w:t>
      </w:r>
      <w:r w:rsidR="00221DDA" w:rsidRPr="00221DDA">
        <w:rPr>
          <w:rFonts w:ascii="Times New Roman" w:hAnsi="Times New Roman" w:cs="Times New Roman"/>
          <w:sz w:val="24"/>
          <w:szCs w:val="24"/>
        </w:rPr>
        <w:t xml:space="preserve">Līgumā noteiktajos gadījumos Līgums uzskatāms par izbeigtu 7 (septītajā) dienā pēc Pušu paziņojuma par Līguma izbeigšanu (ierakstītas vēstules) nosūtīšanas (nodošanas pastā) dienas vai pēc </w:t>
      </w:r>
      <w:r w:rsidR="00221DDA" w:rsidRPr="00221DDA">
        <w:rPr>
          <w:rFonts w:ascii="Times New Roman" w:hAnsi="Times New Roman" w:cs="Times New Roman"/>
          <w:sz w:val="24"/>
          <w:szCs w:val="24"/>
          <w:lang w:eastAsia="zh-CN"/>
        </w:rPr>
        <w:t>paziņojuma parakstītam ar drošu elektronisko parakstu un laika zīmogu izsūtīšanas dienas uz Līguma 9.9.apakšpunktā norādītās atbildīgās personas e-pasta adresi.</w:t>
      </w:r>
    </w:p>
    <w:p w14:paraId="645943B0" w14:textId="13031501"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w:t>
      </w:r>
      <w:r w:rsidR="00221DDA" w:rsidRPr="00221DDA">
        <w:rPr>
          <w:rFonts w:ascii="Times New Roman" w:hAnsi="Times New Roman" w:cs="Times New Roman"/>
          <w:sz w:val="24"/>
          <w:szCs w:val="24"/>
        </w:rPr>
        <w:t xml:space="preserve">Izbeidzot Līgumu Līguma 8.2.1.punktā un 8.2.2.punktā noteiktajos gadījumos, Apdrošinātājs maksā Pasūtītājam Līgumā noteikto līgumsodu un atlīdzina Pasūtītājam radušos zaudējumus, kā arī atmaksā Apdrošināšanas līguma likumā noteikto neizmantoto apdrošināšanas prēmijas daļu. </w:t>
      </w:r>
    </w:p>
    <w:p w14:paraId="4F86B33E" w14:textId="38C3CB69"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lang w:eastAsia="zh-CN"/>
        </w:rPr>
        <w:t xml:space="preserve">8.6. </w:t>
      </w:r>
      <w:r w:rsidR="00221DDA" w:rsidRPr="00221DDA">
        <w:rPr>
          <w:rFonts w:ascii="Times New Roman" w:hAnsi="Times New Roman" w:cs="Times New Roman"/>
          <w:sz w:val="24"/>
          <w:szCs w:val="24"/>
          <w:lang w:eastAsia="zh-CN"/>
        </w:rPr>
        <w:t>Līgumu var grozīt vai papildināt, atbilstoši Latvijas Republikā spēkā esošo normatīvo aktu noteiktajai kārtībai, noformējot rakstisku Pušu vienošanos, kas ar tās abpusēju parakstīšanu kļūst par Līguma neatņemamu sastāvdaļu. Lemjot par Līguma grozījumu veikšanu, jāievēro Publisko iepirkumu likuma 61.panta noteikumi.</w:t>
      </w:r>
    </w:p>
    <w:p w14:paraId="7D973879" w14:textId="6DE76BD6"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lang w:eastAsia="zh-CN"/>
        </w:rPr>
        <w:t xml:space="preserve">8.7. </w:t>
      </w:r>
      <w:r w:rsidR="00221DDA" w:rsidRPr="00221DDA">
        <w:rPr>
          <w:rFonts w:ascii="Times New Roman" w:hAnsi="Times New Roman" w:cs="Times New Roman"/>
          <w:sz w:val="24"/>
          <w:szCs w:val="24"/>
          <w:lang w:eastAsia="zh-CN"/>
        </w:rPr>
        <w:t>Pasūtītājam ir tiesības pagarināt Līguma termiņu no Apdrošinātāja neatkarīgu iemeslu dēļ par 30 (trīsdesmit) dienām.</w:t>
      </w:r>
    </w:p>
    <w:p w14:paraId="2D5E69D4" w14:textId="2DC2F403" w:rsidR="00221DDA" w:rsidRPr="00393D42" w:rsidRDefault="00221DDA" w:rsidP="00393D42">
      <w:pPr>
        <w:pStyle w:val="Sarakstarindkopa"/>
        <w:widowControl w:val="0"/>
        <w:numPr>
          <w:ilvl w:val="0"/>
          <w:numId w:val="50"/>
        </w:numPr>
        <w:tabs>
          <w:tab w:val="left" w:pos="284"/>
        </w:tabs>
        <w:suppressAutoHyphens/>
        <w:jc w:val="center"/>
        <w:rPr>
          <w:rFonts w:ascii="Times New Roman" w:hAnsi="Times New Roman"/>
        </w:rPr>
      </w:pPr>
      <w:r w:rsidRPr="00393D42">
        <w:rPr>
          <w:rFonts w:ascii="Times New Roman" w:hAnsi="Times New Roman"/>
        </w:rPr>
        <w:t>Citi noteikumi</w:t>
      </w:r>
    </w:p>
    <w:p w14:paraId="1A0EA4D6" w14:textId="4DD21F5A"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9.1. </w:t>
      </w:r>
      <w:r w:rsidR="00221DDA" w:rsidRPr="00221DDA">
        <w:rPr>
          <w:rFonts w:ascii="Times New Roman" w:hAnsi="Times New Roman" w:cs="Times New Roman"/>
          <w:sz w:val="24"/>
          <w:szCs w:val="24"/>
        </w:rPr>
        <w:t xml:space="preserve">Strīdus un nesaskaņas, kas var rasties Līguma izpildes rezultātā vai sakarā ar Līgumu, Puses atrisina savstarpēju pārrunu ceļā. Ja Puses nevar panākt vienošanos, tad domstarpības risināmas Latvijas Republikas vispārējās jurisdikcijas tiesā, atbilstoši Latvijas Republikas normatīvo aktu noteikumiem. </w:t>
      </w:r>
    </w:p>
    <w:p w14:paraId="3ED66FC6" w14:textId="58AB18A5"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9.2. </w:t>
      </w:r>
      <w:r w:rsidR="00221DDA" w:rsidRPr="00221DDA">
        <w:rPr>
          <w:rFonts w:ascii="Times New Roman" w:hAnsi="Times New Roman" w:cs="Times New Roman"/>
          <w:sz w:val="24"/>
          <w:szCs w:val="24"/>
        </w:rPr>
        <w:t xml:space="preserve">Līguma pielikumi, kā arī jebkuri grozījumi un papildinājumi Līgumam, ir spēkā tikai tad, ja tie izdarīti rakstveidā un tos parakstījušas abas Puses. </w:t>
      </w:r>
    </w:p>
    <w:p w14:paraId="438AC417" w14:textId="325042D6"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9.3. </w:t>
      </w:r>
      <w:r w:rsidR="00221DDA" w:rsidRPr="00221DDA">
        <w:rPr>
          <w:rFonts w:ascii="Times New Roman" w:hAnsi="Times New Roman" w:cs="Times New Roman"/>
          <w:bCs/>
          <w:sz w:val="24"/>
          <w:szCs w:val="24"/>
        </w:rPr>
        <w:t>Pasūtītājam ir tiesības vienpusēji atkāpties no Līguma izpildes, ja Līgumu nav iespējams izpildīt tādēļ, ka Līguma izpildes laikā Apdrošinātājam ir piemērotas vai tiek atklātas/konstatētas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00221DDA" w:rsidRPr="00221DDA">
        <w:rPr>
          <w:rFonts w:ascii="Times New Roman" w:hAnsi="Times New Roman" w:cs="Times New Roman"/>
          <w:bCs/>
          <w:sz w:val="24"/>
          <w:szCs w:val="24"/>
          <w:vertAlign w:val="superscript"/>
        </w:rPr>
        <w:t xml:space="preserve">1 </w:t>
      </w:r>
      <w:r w:rsidR="00221DDA" w:rsidRPr="00221DDA">
        <w:rPr>
          <w:rFonts w:ascii="Times New Roman" w:hAnsi="Times New Roman" w:cs="Times New Roman"/>
          <w:bCs/>
          <w:sz w:val="24"/>
          <w:szCs w:val="24"/>
        </w:rPr>
        <w:t>panta trešās daļas regulējumu.</w:t>
      </w:r>
    </w:p>
    <w:p w14:paraId="0FF306BB" w14:textId="50573EE3"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9.4. </w:t>
      </w:r>
      <w:r w:rsidR="00221DDA" w:rsidRPr="00221DDA">
        <w:rPr>
          <w:rFonts w:ascii="Times New Roman" w:hAnsi="Times New Roman" w:cs="Times New Roman"/>
          <w:sz w:val="24"/>
          <w:szCs w:val="24"/>
        </w:rPr>
        <w:t xml:space="preserve">Ja kādi no Līguma noteikumiem zaudē juridisku spēku, tas nerada pārējo noteikumu spēkā neesamību. Šādus spēkā neesošus noteikumus aizstāj ar citiem Līguma mērķim un saturam atbilstošiem noteikumiem. </w:t>
      </w:r>
    </w:p>
    <w:p w14:paraId="7955E77B" w14:textId="0AA9BE6F"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9.5. </w:t>
      </w:r>
      <w:r w:rsidR="00221DDA" w:rsidRPr="00221DDA">
        <w:rPr>
          <w:rFonts w:ascii="Times New Roman" w:hAnsi="Times New Roman" w:cs="Times New Roman"/>
          <w:sz w:val="24"/>
          <w:szCs w:val="24"/>
        </w:rPr>
        <w:t xml:space="preserve">Puses paziņo viena otrai par Pušu pilnvarotās personas maiņu, juridiskā statusa, juridiskās vai </w:t>
      </w:r>
      <w:r w:rsidR="00221DDA" w:rsidRPr="00221DDA">
        <w:rPr>
          <w:rFonts w:ascii="Times New Roman" w:hAnsi="Times New Roman" w:cs="Times New Roman"/>
          <w:sz w:val="24"/>
          <w:szCs w:val="24"/>
        </w:rPr>
        <w:lastRenderedPageBreak/>
        <w:t xml:space="preserve">korespondences adreses un bankas rekvizītu maiņu, tās reorganizāciju vai likvidāciju 5 (piecu) darba dienu laikā, nosūtot ierakstītu paziņojumu, kas kļūst par Līguma neatņemamu sastāvdaļu. </w:t>
      </w:r>
    </w:p>
    <w:p w14:paraId="6F9E58AF" w14:textId="61B6B23C"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9.6. </w:t>
      </w:r>
      <w:r w:rsidR="00221DDA" w:rsidRPr="00221DDA">
        <w:rPr>
          <w:rFonts w:ascii="Times New Roman" w:hAnsi="Times New Roman" w:cs="Times New Roman"/>
          <w:sz w:val="24"/>
          <w:szCs w:val="24"/>
        </w:rPr>
        <w:t xml:space="preserve">Ja kāda no Pusēm tiek reorganizēta vai likvidēta, Līgums paliek spēkā un tā noteikumi ir saistoši Pušu saistību un tiesību pārņēmējiem. </w:t>
      </w:r>
    </w:p>
    <w:p w14:paraId="28BD2D48" w14:textId="2D61B821"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9.7. </w:t>
      </w:r>
      <w:r w:rsidR="00221DDA" w:rsidRPr="00221DDA">
        <w:rPr>
          <w:rFonts w:ascii="Times New Roman" w:hAnsi="Times New Roman" w:cs="Times New Roman"/>
          <w:sz w:val="24"/>
          <w:szCs w:val="24"/>
        </w:rPr>
        <w:t xml:space="preserve">Nevienai no Pusēm nav tiesību nodot savas Līgumā noteiktās tiesības un pienākumus trešajai personai bez otras Puses rakstiskas piekrišanas. </w:t>
      </w:r>
    </w:p>
    <w:p w14:paraId="7C7EF8CC" w14:textId="546AB967" w:rsidR="00221DDA" w:rsidRPr="00221DDA" w:rsidRDefault="00393D42" w:rsidP="00393D4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9.8. </w:t>
      </w:r>
      <w:r w:rsidR="00221DDA" w:rsidRPr="00221DDA">
        <w:rPr>
          <w:rFonts w:ascii="Times New Roman" w:hAnsi="Times New Roman" w:cs="Times New Roman"/>
          <w:sz w:val="24"/>
          <w:szCs w:val="24"/>
        </w:rPr>
        <w:t xml:space="preserve">Puses vienojas, ka ar Līguma izpildi saistītos jautājumus (nosūta Pieprasījumu, saskaņo Pakalpojuma nodošanas – pieņemšanas aktu, sastāda aktu par nepilnībām, gatavo pretenzijas) risinās šādas Pušu pilnvarotās personas: </w:t>
      </w:r>
    </w:p>
    <w:p w14:paraId="2E1B9B8D" w14:textId="14F30DF0" w:rsidR="00221DDA" w:rsidRPr="00393D42" w:rsidRDefault="00221DDA" w:rsidP="00393D42">
      <w:pPr>
        <w:pStyle w:val="Sarakstarindkopa"/>
        <w:widowControl w:val="0"/>
        <w:numPr>
          <w:ilvl w:val="2"/>
          <w:numId w:val="50"/>
        </w:numPr>
        <w:suppressAutoHyphens/>
        <w:jc w:val="both"/>
        <w:rPr>
          <w:rFonts w:ascii="Times New Roman" w:hAnsi="Times New Roman"/>
          <w:b w:val="0"/>
          <w:bCs/>
        </w:rPr>
      </w:pPr>
      <w:r w:rsidRPr="00393D42">
        <w:rPr>
          <w:rFonts w:ascii="Times New Roman" w:hAnsi="Times New Roman"/>
          <w:b w:val="0"/>
          <w:bCs/>
        </w:rPr>
        <w:t xml:space="preserve">no Pasūtītāja puses – Aizkraukles novada pašvaldības _____________________, tālr._______________; e-pasts: </w:t>
      </w:r>
      <w:hyperlink r:id="rId19">
        <w:r w:rsidRPr="00393D42">
          <w:rPr>
            <w:rFonts w:ascii="Times New Roman" w:hAnsi="Times New Roman"/>
            <w:b w:val="0"/>
            <w:bCs/>
          </w:rPr>
          <w:t>_____________</w:t>
        </w:r>
      </w:hyperlink>
      <w:r w:rsidRPr="00393D42">
        <w:rPr>
          <w:rFonts w:ascii="Times New Roman" w:hAnsi="Times New Roman"/>
          <w:b w:val="0"/>
          <w:bCs/>
        </w:rPr>
        <w:t>;</w:t>
      </w:r>
    </w:p>
    <w:p w14:paraId="742B4A5C" w14:textId="5C0BD2DA" w:rsidR="00221DDA" w:rsidRPr="00393D42" w:rsidRDefault="00221DDA" w:rsidP="00393D42">
      <w:pPr>
        <w:pStyle w:val="Sarakstarindkopa"/>
        <w:widowControl w:val="0"/>
        <w:numPr>
          <w:ilvl w:val="2"/>
          <w:numId w:val="50"/>
        </w:numPr>
        <w:suppressAutoHyphens/>
        <w:jc w:val="both"/>
        <w:rPr>
          <w:rFonts w:ascii="Times New Roman" w:hAnsi="Times New Roman"/>
          <w:b w:val="0"/>
          <w:bCs/>
        </w:rPr>
      </w:pPr>
      <w:r w:rsidRPr="00393D42">
        <w:rPr>
          <w:rFonts w:ascii="Times New Roman" w:hAnsi="Times New Roman"/>
          <w:b w:val="0"/>
          <w:bCs/>
        </w:rPr>
        <w:t xml:space="preserve">no Izpildītāja puses – ________„___________________” _______________ ___________________, tālr.: ______________, e-pasts: </w:t>
      </w:r>
      <w:hyperlink r:id="rId20">
        <w:r w:rsidRPr="00393D42">
          <w:rPr>
            <w:rFonts w:ascii="Times New Roman" w:hAnsi="Times New Roman"/>
            <w:b w:val="0"/>
            <w:bCs/>
          </w:rPr>
          <w:t>___________________</w:t>
        </w:r>
      </w:hyperlink>
      <w:r w:rsidRPr="00393D42">
        <w:rPr>
          <w:rFonts w:ascii="Times New Roman" w:hAnsi="Times New Roman"/>
          <w:b w:val="0"/>
          <w:bCs/>
        </w:rPr>
        <w:t>.</w:t>
      </w:r>
    </w:p>
    <w:p w14:paraId="3BD098F8" w14:textId="577A6E7D" w:rsidR="00221DDA" w:rsidRPr="00393D42" w:rsidRDefault="00393D42" w:rsidP="00393D42">
      <w:pPr>
        <w:widowControl w:val="0"/>
        <w:suppressAutoHyphens/>
        <w:spacing w:after="0" w:line="240" w:lineRule="auto"/>
        <w:jc w:val="both"/>
        <w:rPr>
          <w:rFonts w:ascii="Times New Roman" w:hAnsi="Times New Roman" w:cs="Times New Roman"/>
          <w:sz w:val="24"/>
          <w:szCs w:val="24"/>
        </w:rPr>
      </w:pPr>
      <w:r w:rsidRPr="00393D42">
        <w:rPr>
          <w:rFonts w:ascii="Times New Roman" w:hAnsi="Times New Roman" w:cs="Times New Roman"/>
          <w:sz w:val="24"/>
          <w:szCs w:val="24"/>
        </w:rPr>
        <w:t xml:space="preserve">9.9. </w:t>
      </w:r>
      <w:r w:rsidR="00221DDA" w:rsidRPr="00393D42">
        <w:rPr>
          <w:rFonts w:ascii="Times New Roman" w:hAnsi="Times New Roman" w:cs="Times New Roman"/>
          <w:sz w:val="24"/>
          <w:szCs w:val="24"/>
        </w:rPr>
        <w:t xml:space="preserve">Līgums satur Pušu pilnīgu vienošanos, Puses ir iepazinušās ar tā saturu un piekrīt visiem tā punktiem, un to apliecina, parakstot Līgumu. </w:t>
      </w:r>
    </w:p>
    <w:p w14:paraId="4C892B26" w14:textId="2E53045E" w:rsidR="00221DDA" w:rsidRPr="00393D42" w:rsidRDefault="00393D42" w:rsidP="00393D42">
      <w:pPr>
        <w:widowControl w:val="0"/>
        <w:suppressAutoHyphens/>
        <w:spacing w:after="0" w:line="240" w:lineRule="auto"/>
        <w:jc w:val="both"/>
        <w:rPr>
          <w:rFonts w:ascii="Times New Roman" w:hAnsi="Times New Roman" w:cs="Times New Roman"/>
          <w:sz w:val="24"/>
          <w:szCs w:val="24"/>
        </w:rPr>
      </w:pPr>
      <w:r w:rsidRPr="00393D42">
        <w:rPr>
          <w:rFonts w:ascii="Times New Roman" w:hAnsi="Times New Roman" w:cs="Times New Roman"/>
          <w:sz w:val="24"/>
          <w:szCs w:val="24"/>
        </w:rPr>
        <w:t xml:space="preserve">9.10. </w:t>
      </w:r>
      <w:r w:rsidR="00221DDA" w:rsidRPr="00393D42">
        <w:rPr>
          <w:rFonts w:ascii="Times New Roman" w:hAnsi="Times New Roman" w:cs="Times New Roman"/>
          <w:sz w:val="24"/>
          <w:szCs w:val="24"/>
        </w:rPr>
        <w:t xml:space="preserve">Līguma nodaļu virsraksti ir lietoti vienīgi atsauksmju ērtībai un nevar tikt izmantoti Līguma noteikumu interpretācijai. </w:t>
      </w:r>
    </w:p>
    <w:p w14:paraId="57097DDF" w14:textId="77777777" w:rsidR="00393D42" w:rsidRPr="00393D42" w:rsidRDefault="00393D42" w:rsidP="00393D42">
      <w:pPr>
        <w:suppressAutoHyphens/>
        <w:spacing w:after="0"/>
        <w:jc w:val="both"/>
        <w:rPr>
          <w:rFonts w:ascii="Times New Roman" w:hAnsi="Times New Roman" w:cs="Times New Roman"/>
          <w:sz w:val="24"/>
          <w:szCs w:val="24"/>
        </w:rPr>
      </w:pPr>
      <w:r w:rsidRPr="00393D42">
        <w:rPr>
          <w:rFonts w:ascii="Times New Roman" w:hAnsi="Times New Roman" w:cs="Times New Roman"/>
          <w:sz w:val="24"/>
          <w:szCs w:val="24"/>
        </w:rPr>
        <w:t xml:space="preserve">9.11. </w:t>
      </w:r>
      <w:r w:rsidR="00221DDA" w:rsidRPr="00393D42">
        <w:rPr>
          <w:rFonts w:ascii="Times New Roman" w:hAnsi="Times New Roman" w:cs="Times New Roman"/>
          <w:sz w:val="24"/>
          <w:szCs w:val="24"/>
        </w:rPr>
        <w:t>Līgums sagatavots latviešu valodā elektroniska dokumenta veidā un parakstīts ar drošu elektronisko parakstu un satur laika zīmogu.</w:t>
      </w:r>
    </w:p>
    <w:p w14:paraId="23886705" w14:textId="23DC924B" w:rsidR="00221DDA" w:rsidRPr="00393D42" w:rsidRDefault="00393D42" w:rsidP="00393D42">
      <w:pPr>
        <w:suppressAutoHyphens/>
        <w:spacing w:after="0"/>
        <w:jc w:val="both"/>
        <w:rPr>
          <w:rFonts w:ascii="Times New Roman" w:hAnsi="Times New Roman" w:cs="Times New Roman"/>
          <w:sz w:val="24"/>
          <w:szCs w:val="24"/>
        </w:rPr>
      </w:pPr>
      <w:r w:rsidRPr="00393D42">
        <w:rPr>
          <w:rFonts w:ascii="Times New Roman" w:hAnsi="Times New Roman" w:cs="Times New Roman"/>
          <w:sz w:val="24"/>
          <w:szCs w:val="24"/>
        </w:rPr>
        <w:t xml:space="preserve">9.12. </w:t>
      </w:r>
      <w:r w:rsidR="00221DDA" w:rsidRPr="00393D42">
        <w:rPr>
          <w:rFonts w:ascii="Times New Roman" w:hAnsi="Times New Roman" w:cs="Times New Roman"/>
          <w:sz w:val="24"/>
          <w:szCs w:val="24"/>
        </w:rPr>
        <w:t>Līgumam pielikum</w:t>
      </w:r>
      <w:r w:rsidR="00512101" w:rsidRPr="00393D42">
        <w:rPr>
          <w:rFonts w:ascii="Times New Roman" w:hAnsi="Times New Roman" w:cs="Times New Roman"/>
          <w:sz w:val="24"/>
          <w:szCs w:val="24"/>
        </w:rPr>
        <w:t>i, kas ir neatņemas līguma sastāvdaļas:</w:t>
      </w:r>
    </w:p>
    <w:p w14:paraId="42E4F1D9" w14:textId="72ACF142" w:rsidR="00221DDA" w:rsidRPr="00393D42" w:rsidRDefault="00221DDA" w:rsidP="00393D42">
      <w:pPr>
        <w:spacing w:after="0" w:line="240" w:lineRule="auto"/>
        <w:ind w:left="567"/>
        <w:rPr>
          <w:rFonts w:ascii="Times New Roman" w:hAnsi="Times New Roman" w:cs="Times New Roman"/>
          <w:sz w:val="24"/>
          <w:szCs w:val="24"/>
        </w:rPr>
      </w:pPr>
      <w:r w:rsidRPr="00393D42">
        <w:rPr>
          <w:rFonts w:ascii="Times New Roman" w:hAnsi="Times New Roman" w:cs="Times New Roman"/>
          <w:sz w:val="24"/>
          <w:szCs w:val="24"/>
        </w:rPr>
        <w:t>1.pielikums – Finanšu piedāvājums</w:t>
      </w:r>
      <w:r w:rsidR="00163C63" w:rsidRPr="00393D42">
        <w:rPr>
          <w:rFonts w:ascii="Times New Roman" w:hAnsi="Times New Roman" w:cs="Times New Roman"/>
          <w:sz w:val="24"/>
          <w:szCs w:val="24"/>
        </w:rPr>
        <w:t>;</w:t>
      </w:r>
    </w:p>
    <w:p w14:paraId="641EF329" w14:textId="367D4BA5" w:rsidR="00221DDA" w:rsidRPr="00393D42" w:rsidRDefault="00221DDA" w:rsidP="00393D42">
      <w:pPr>
        <w:spacing w:after="0" w:line="240" w:lineRule="auto"/>
        <w:ind w:left="567"/>
        <w:rPr>
          <w:rFonts w:ascii="Times New Roman" w:hAnsi="Times New Roman" w:cs="Times New Roman"/>
          <w:sz w:val="24"/>
          <w:szCs w:val="24"/>
        </w:rPr>
      </w:pPr>
      <w:r w:rsidRPr="00393D42">
        <w:rPr>
          <w:rFonts w:ascii="Times New Roman" w:hAnsi="Times New Roman" w:cs="Times New Roman"/>
          <w:sz w:val="24"/>
          <w:szCs w:val="24"/>
        </w:rPr>
        <w:t>2.pielikums – Tehniskā specifikācija/piedāvājums</w:t>
      </w:r>
      <w:r w:rsidR="00163C63" w:rsidRPr="00393D42">
        <w:rPr>
          <w:rFonts w:ascii="Times New Roman" w:hAnsi="Times New Roman" w:cs="Times New Roman"/>
          <w:sz w:val="24"/>
          <w:szCs w:val="24"/>
        </w:rPr>
        <w:t>:</w:t>
      </w:r>
    </w:p>
    <w:p w14:paraId="12636A3A" w14:textId="7FCBD074" w:rsidR="00221DDA" w:rsidRPr="00393D42" w:rsidRDefault="00221DDA" w:rsidP="00393D42">
      <w:pPr>
        <w:spacing w:after="0" w:line="240" w:lineRule="auto"/>
        <w:ind w:left="567"/>
        <w:rPr>
          <w:rFonts w:ascii="Times New Roman" w:hAnsi="Times New Roman" w:cs="Times New Roman"/>
          <w:sz w:val="24"/>
          <w:szCs w:val="24"/>
        </w:rPr>
      </w:pPr>
      <w:r w:rsidRPr="00393D42">
        <w:rPr>
          <w:rFonts w:ascii="Times New Roman" w:hAnsi="Times New Roman" w:cs="Times New Roman"/>
          <w:sz w:val="24"/>
          <w:szCs w:val="24"/>
        </w:rPr>
        <w:t>3.pielikums – Apdrošināšanas objektu saraksts;</w:t>
      </w:r>
    </w:p>
    <w:p w14:paraId="0B798A3D" w14:textId="26B8EE02" w:rsidR="00221DDA" w:rsidRDefault="00221DDA" w:rsidP="00393D42">
      <w:pPr>
        <w:spacing w:after="0" w:line="240" w:lineRule="auto"/>
        <w:ind w:left="567"/>
        <w:rPr>
          <w:rFonts w:ascii="Times New Roman" w:hAnsi="Times New Roman" w:cs="Times New Roman"/>
          <w:sz w:val="24"/>
          <w:szCs w:val="24"/>
        </w:rPr>
      </w:pPr>
      <w:r w:rsidRPr="00393D42">
        <w:rPr>
          <w:rFonts w:ascii="Times New Roman" w:hAnsi="Times New Roman" w:cs="Times New Roman"/>
          <w:sz w:val="24"/>
          <w:szCs w:val="24"/>
        </w:rPr>
        <w:t>4.pielikums – Īpašuma apdrošināšanas noteikumi.</w:t>
      </w:r>
    </w:p>
    <w:p w14:paraId="393474C6" w14:textId="77777777" w:rsidR="00393D42" w:rsidRDefault="00393D42" w:rsidP="00393D42">
      <w:pPr>
        <w:widowControl w:val="0"/>
        <w:suppressAutoHyphens/>
        <w:spacing w:after="0" w:line="240" w:lineRule="auto"/>
        <w:rPr>
          <w:rFonts w:ascii="Times New Roman" w:hAnsi="Times New Roman" w:cs="Times New Roman"/>
          <w:sz w:val="24"/>
          <w:szCs w:val="24"/>
        </w:rPr>
      </w:pPr>
    </w:p>
    <w:p w14:paraId="50B90B05" w14:textId="463B7667" w:rsidR="00221DDA" w:rsidRPr="00393D42" w:rsidRDefault="00221DDA" w:rsidP="00393D42">
      <w:pPr>
        <w:pStyle w:val="Sarakstarindkopa"/>
        <w:widowControl w:val="0"/>
        <w:numPr>
          <w:ilvl w:val="0"/>
          <w:numId w:val="50"/>
        </w:numPr>
        <w:suppressAutoHyphens/>
        <w:jc w:val="center"/>
        <w:rPr>
          <w:rFonts w:ascii="Times New Roman" w:hAnsi="Times New Roman"/>
        </w:rPr>
      </w:pPr>
      <w:r w:rsidRPr="00393D42">
        <w:rPr>
          <w:rFonts w:ascii="Times New Roman" w:hAnsi="Times New Roman"/>
        </w:rPr>
        <w:t>Pušu rekvizīti un paraksti</w:t>
      </w:r>
    </w:p>
    <w:p w14:paraId="65E895E2" w14:textId="77777777" w:rsidR="00221DDA" w:rsidRPr="00221DDA" w:rsidRDefault="00221DDA" w:rsidP="00221DDA">
      <w:pPr>
        <w:rPr>
          <w:rFonts w:ascii="Times New Roman" w:hAnsi="Times New Roman" w:cs="Times New Roman"/>
          <w:b/>
          <w:sz w:val="24"/>
          <w:szCs w:val="24"/>
        </w:rPr>
      </w:pPr>
    </w:p>
    <w:tbl>
      <w:tblPr>
        <w:tblW w:w="9072" w:type="dxa"/>
        <w:tblInd w:w="137" w:type="dxa"/>
        <w:tblLayout w:type="fixed"/>
        <w:tblLook w:val="00A0" w:firstRow="1" w:lastRow="0" w:firstColumn="1" w:lastColumn="0" w:noHBand="0" w:noVBand="0"/>
      </w:tblPr>
      <w:tblGrid>
        <w:gridCol w:w="4532"/>
        <w:gridCol w:w="4540"/>
      </w:tblGrid>
      <w:tr w:rsidR="00DB5D40" w:rsidRPr="00DB5D40" w14:paraId="5AA642DF" w14:textId="77777777" w:rsidTr="000B3C75">
        <w:trPr>
          <w:trHeight w:val="9"/>
        </w:trPr>
        <w:tc>
          <w:tcPr>
            <w:tcW w:w="4532" w:type="dxa"/>
            <w:hideMark/>
          </w:tcPr>
          <w:p w14:paraId="3C19E236" w14:textId="77777777" w:rsidR="00DB5D40" w:rsidRPr="00DB5D40" w:rsidRDefault="00DB5D40" w:rsidP="000B3C75">
            <w:pPr>
              <w:spacing w:after="0" w:line="240" w:lineRule="auto"/>
              <w:rPr>
                <w:rFonts w:ascii="Times New Roman" w:eastAsia="Calibri" w:hAnsi="Times New Roman" w:cs="Times New Roman"/>
                <w:b/>
                <w:i/>
                <w:kern w:val="2"/>
                <w:sz w:val="24"/>
                <w:szCs w:val="24"/>
                <w:lang w:eastAsia="lv-LV"/>
              </w:rPr>
            </w:pPr>
            <w:r w:rsidRPr="00DB5D40">
              <w:rPr>
                <w:rFonts w:ascii="Times New Roman" w:eastAsia="Calibri" w:hAnsi="Times New Roman" w:cs="Times New Roman"/>
                <w:b/>
                <w:i/>
                <w:kern w:val="2"/>
                <w:sz w:val="24"/>
                <w:szCs w:val="24"/>
                <w:lang w:eastAsia="lv-LV"/>
              </w:rPr>
              <w:t xml:space="preserve">Pasūtītājs: </w:t>
            </w:r>
          </w:p>
          <w:p w14:paraId="4808072F" w14:textId="77777777" w:rsidR="00DB5D40" w:rsidRPr="00DB5D40" w:rsidRDefault="00DB5D40" w:rsidP="000B3C75">
            <w:pPr>
              <w:spacing w:after="0" w:line="240" w:lineRule="auto"/>
              <w:rPr>
                <w:rFonts w:ascii="Times New Roman" w:eastAsia="Calibri" w:hAnsi="Times New Roman" w:cs="Times New Roman"/>
                <w:b/>
                <w:i/>
                <w:kern w:val="2"/>
                <w:sz w:val="24"/>
                <w:szCs w:val="24"/>
                <w:lang w:eastAsia="lv-LV"/>
              </w:rPr>
            </w:pPr>
            <w:r w:rsidRPr="00DB5D40">
              <w:rPr>
                <w:rFonts w:ascii="Times New Roman" w:eastAsia="Calibri" w:hAnsi="Times New Roman" w:cs="Times New Roman"/>
                <w:b/>
                <w:i/>
                <w:kern w:val="2"/>
                <w:sz w:val="24"/>
                <w:szCs w:val="24"/>
                <w:lang w:eastAsia="lv-LV"/>
              </w:rPr>
              <w:t>Aizkraukles novada pašvaldība</w:t>
            </w:r>
          </w:p>
          <w:p w14:paraId="7708808B"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Reģ.Nr.: 90000074812</w:t>
            </w:r>
          </w:p>
          <w:p w14:paraId="1C3858F9"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 xml:space="preserve">Juridiskā adrese: Lāčplēša iela 1A, Aizkraukle, </w:t>
            </w:r>
          </w:p>
          <w:p w14:paraId="38BA0154"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Aizkraukles novads, LV -5101</w:t>
            </w:r>
          </w:p>
          <w:p w14:paraId="52D1C82F"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Banka: AS “SEB Banka”</w:t>
            </w:r>
          </w:p>
          <w:p w14:paraId="54F996A7"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Bankas kods: UNLALV2X</w:t>
            </w:r>
          </w:p>
          <w:p w14:paraId="06156DDF"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Bankas konts: LV28UNLA0035900130302</w:t>
            </w:r>
          </w:p>
          <w:p w14:paraId="7F24B862"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 xml:space="preserve">e-pasts: </w:t>
            </w:r>
            <w:hyperlink r:id="rId21" w:history="1">
              <w:r w:rsidRPr="00DB5D40">
                <w:rPr>
                  <w:rFonts w:ascii="Times New Roman" w:eastAsia="Calibri" w:hAnsi="Times New Roman" w:cs="Times New Roman"/>
                  <w:i/>
                  <w:color w:val="0000FF"/>
                  <w:kern w:val="2"/>
                  <w:sz w:val="24"/>
                  <w:szCs w:val="24"/>
                  <w:u w:val="single"/>
                  <w:lang w:eastAsia="lv-LV"/>
                </w:rPr>
                <w:t>dome@aizkraukle.lv</w:t>
              </w:r>
            </w:hyperlink>
          </w:p>
          <w:p w14:paraId="3EC28688" w14:textId="77777777" w:rsidR="00DB5D40" w:rsidRPr="00DB5D40" w:rsidRDefault="00DB5D40" w:rsidP="000B3C75">
            <w:pPr>
              <w:spacing w:after="0" w:line="240" w:lineRule="auto"/>
              <w:ind w:right="84"/>
              <w:contextualSpacing/>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Domes priekšsēdētājs</w:t>
            </w:r>
          </w:p>
          <w:p w14:paraId="47AFDDDB"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_________________</w:t>
            </w:r>
          </w:p>
          <w:p w14:paraId="40DEFB37"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vārds, uzvārds</w:t>
            </w:r>
          </w:p>
        </w:tc>
        <w:tc>
          <w:tcPr>
            <w:tcW w:w="4540" w:type="dxa"/>
          </w:tcPr>
          <w:p w14:paraId="455852F5" w14:textId="0518CEE2" w:rsidR="00DB5D40" w:rsidRPr="00DB5D40" w:rsidRDefault="00DB5D40" w:rsidP="000B3C75">
            <w:pPr>
              <w:spacing w:after="0" w:line="240" w:lineRule="auto"/>
              <w:ind w:left="34" w:right="-168"/>
              <w:contextualSpacing/>
              <w:rPr>
                <w:rFonts w:ascii="Times New Roman" w:eastAsia="Calibri" w:hAnsi="Times New Roman" w:cs="Times New Roman"/>
                <w:b/>
                <w:i/>
                <w:kern w:val="2"/>
                <w:sz w:val="24"/>
                <w:szCs w:val="24"/>
                <w:lang w:eastAsia="lv-LV"/>
              </w:rPr>
            </w:pPr>
            <w:r w:rsidRPr="00DB5D40">
              <w:rPr>
                <w:rFonts w:ascii="Times New Roman" w:eastAsia="Calibri" w:hAnsi="Times New Roman" w:cs="Times New Roman"/>
                <w:b/>
                <w:i/>
                <w:kern w:val="2"/>
                <w:sz w:val="24"/>
                <w:szCs w:val="24"/>
                <w:lang w:eastAsia="lv-LV"/>
              </w:rPr>
              <w:t xml:space="preserve">Apdrošinātājs: </w:t>
            </w:r>
          </w:p>
          <w:p w14:paraId="68736302" w14:textId="77777777" w:rsidR="00DB5D40" w:rsidRPr="00DB5D40" w:rsidRDefault="00DB5D40" w:rsidP="000B3C75">
            <w:pPr>
              <w:spacing w:after="0" w:line="240" w:lineRule="auto"/>
              <w:ind w:left="34" w:right="-168"/>
              <w:contextualSpacing/>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Reģ.Nr.</w:t>
            </w:r>
          </w:p>
          <w:p w14:paraId="2DAA340C" w14:textId="77777777" w:rsidR="00DB5D40" w:rsidRPr="00DB5D40" w:rsidRDefault="00DB5D40" w:rsidP="000B3C75">
            <w:pPr>
              <w:spacing w:after="0" w:line="240" w:lineRule="auto"/>
              <w:ind w:right="84"/>
              <w:contextualSpacing/>
              <w:rPr>
                <w:rFonts w:ascii="Times New Roman" w:eastAsia="Calibri" w:hAnsi="Times New Roman" w:cs="Times New Roman"/>
                <w:bCs/>
                <w:i/>
                <w:kern w:val="2"/>
                <w:sz w:val="24"/>
                <w:szCs w:val="24"/>
                <w:lang w:eastAsia="lv-LV"/>
              </w:rPr>
            </w:pPr>
            <w:r w:rsidRPr="00DB5D40">
              <w:rPr>
                <w:rFonts w:ascii="Times New Roman" w:eastAsia="Calibri" w:hAnsi="Times New Roman" w:cs="Times New Roman"/>
                <w:bCs/>
                <w:i/>
                <w:kern w:val="2"/>
                <w:sz w:val="24"/>
                <w:szCs w:val="24"/>
                <w:lang w:eastAsia="lv-LV"/>
              </w:rPr>
              <w:t xml:space="preserve">Juridiskā adrese: </w:t>
            </w:r>
          </w:p>
          <w:p w14:paraId="759B6E8C" w14:textId="77777777" w:rsidR="00DB5D40" w:rsidRPr="00DB5D40" w:rsidRDefault="00DB5D40" w:rsidP="000B3C75">
            <w:pPr>
              <w:spacing w:after="0" w:line="240" w:lineRule="auto"/>
              <w:ind w:right="84"/>
              <w:contextualSpacing/>
              <w:rPr>
                <w:rFonts w:ascii="Times New Roman" w:eastAsia="Calibri" w:hAnsi="Times New Roman" w:cs="Times New Roman"/>
                <w:bCs/>
                <w:i/>
                <w:kern w:val="2"/>
                <w:sz w:val="24"/>
                <w:szCs w:val="24"/>
                <w:lang w:eastAsia="lv-LV"/>
              </w:rPr>
            </w:pPr>
            <w:r w:rsidRPr="00DB5D40">
              <w:rPr>
                <w:rFonts w:ascii="Times New Roman" w:eastAsia="Calibri" w:hAnsi="Times New Roman" w:cs="Times New Roman"/>
                <w:bCs/>
                <w:i/>
                <w:kern w:val="2"/>
                <w:sz w:val="24"/>
                <w:szCs w:val="24"/>
                <w:lang w:eastAsia="lv-LV"/>
              </w:rPr>
              <w:t xml:space="preserve">Banka: </w:t>
            </w:r>
          </w:p>
          <w:p w14:paraId="66ECE7EB" w14:textId="77777777" w:rsidR="00DB5D40" w:rsidRPr="00DB5D40" w:rsidRDefault="00DB5D40" w:rsidP="000B3C75">
            <w:pPr>
              <w:spacing w:after="0" w:line="240" w:lineRule="auto"/>
              <w:ind w:right="84"/>
              <w:contextualSpacing/>
              <w:rPr>
                <w:rFonts w:ascii="Times New Roman" w:eastAsia="Calibri" w:hAnsi="Times New Roman" w:cs="Times New Roman"/>
                <w:bCs/>
                <w:i/>
                <w:kern w:val="2"/>
                <w:sz w:val="24"/>
                <w:szCs w:val="24"/>
                <w:lang w:eastAsia="lv-LV"/>
              </w:rPr>
            </w:pPr>
            <w:r w:rsidRPr="00DB5D40">
              <w:rPr>
                <w:rFonts w:ascii="Times New Roman" w:eastAsia="Calibri" w:hAnsi="Times New Roman" w:cs="Times New Roman"/>
                <w:bCs/>
                <w:i/>
                <w:kern w:val="2"/>
                <w:sz w:val="24"/>
                <w:szCs w:val="24"/>
                <w:lang w:eastAsia="lv-LV"/>
              </w:rPr>
              <w:t>Bankas kods:</w:t>
            </w:r>
          </w:p>
          <w:p w14:paraId="298A1457" w14:textId="77777777" w:rsidR="00DB5D40" w:rsidRPr="00DB5D40" w:rsidRDefault="00DB5D40" w:rsidP="000B3C75">
            <w:pPr>
              <w:spacing w:after="0" w:line="240" w:lineRule="auto"/>
              <w:ind w:right="84"/>
              <w:contextualSpacing/>
              <w:rPr>
                <w:rFonts w:ascii="Times New Roman" w:eastAsia="Calibri" w:hAnsi="Times New Roman" w:cs="Times New Roman"/>
                <w:bCs/>
                <w:i/>
                <w:kern w:val="2"/>
                <w:sz w:val="24"/>
                <w:szCs w:val="24"/>
                <w:lang w:eastAsia="lv-LV"/>
              </w:rPr>
            </w:pPr>
            <w:r w:rsidRPr="00DB5D40">
              <w:rPr>
                <w:rFonts w:ascii="Times New Roman" w:eastAsia="Calibri" w:hAnsi="Times New Roman" w:cs="Times New Roman"/>
                <w:bCs/>
                <w:i/>
                <w:kern w:val="2"/>
                <w:sz w:val="24"/>
                <w:szCs w:val="24"/>
                <w:lang w:eastAsia="lv-LV"/>
              </w:rPr>
              <w:t>Bankas konts:</w:t>
            </w:r>
          </w:p>
          <w:p w14:paraId="313B0BA6" w14:textId="77777777" w:rsidR="00DB5D40" w:rsidRPr="00DB5D40" w:rsidRDefault="00DB5D40" w:rsidP="000B3C75">
            <w:pPr>
              <w:spacing w:after="0" w:line="240" w:lineRule="auto"/>
              <w:rPr>
                <w:rFonts w:ascii="Times New Roman" w:eastAsia="Calibri" w:hAnsi="Times New Roman" w:cs="Times New Roman"/>
                <w:bCs/>
                <w:i/>
                <w:kern w:val="2"/>
                <w:sz w:val="24"/>
                <w:szCs w:val="24"/>
                <w:lang w:eastAsia="lv-LV"/>
              </w:rPr>
            </w:pPr>
            <w:r w:rsidRPr="00DB5D40">
              <w:rPr>
                <w:rFonts w:ascii="Times New Roman" w:eastAsia="Calibri" w:hAnsi="Times New Roman" w:cs="Times New Roman"/>
                <w:bCs/>
                <w:i/>
                <w:kern w:val="2"/>
                <w:sz w:val="24"/>
                <w:szCs w:val="24"/>
                <w:lang w:eastAsia="lv-LV"/>
              </w:rPr>
              <w:t>e-pasts:</w:t>
            </w:r>
          </w:p>
          <w:p w14:paraId="413AA211" w14:textId="77777777" w:rsidR="00DB5D40" w:rsidRPr="00DB5D40" w:rsidRDefault="00DB5D40" w:rsidP="000B3C75">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_________________</w:t>
            </w:r>
          </w:p>
          <w:p w14:paraId="1683D59A" w14:textId="5CF64ED1" w:rsidR="00DB5D40" w:rsidRPr="00DB5D40" w:rsidRDefault="00DB5D40" w:rsidP="00DB5D40">
            <w:pPr>
              <w:spacing w:after="0" w:line="240" w:lineRule="auto"/>
              <w:rPr>
                <w:rFonts w:ascii="Times New Roman" w:eastAsia="Calibri" w:hAnsi="Times New Roman" w:cs="Times New Roman"/>
                <w:i/>
                <w:kern w:val="2"/>
                <w:sz w:val="24"/>
                <w:szCs w:val="24"/>
                <w:lang w:eastAsia="lv-LV"/>
              </w:rPr>
            </w:pPr>
            <w:r w:rsidRPr="00DB5D40">
              <w:rPr>
                <w:rFonts w:ascii="Times New Roman" w:eastAsia="Calibri" w:hAnsi="Times New Roman" w:cs="Times New Roman"/>
                <w:i/>
                <w:kern w:val="2"/>
                <w:sz w:val="24"/>
                <w:szCs w:val="24"/>
                <w:lang w:eastAsia="lv-LV"/>
              </w:rPr>
              <w:t>amats, vārds, uzvārds</w:t>
            </w:r>
          </w:p>
        </w:tc>
      </w:tr>
    </w:tbl>
    <w:p w14:paraId="12DFD598" w14:textId="77777777" w:rsidR="00A96433" w:rsidRPr="00F17220" w:rsidRDefault="00A96433" w:rsidP="00A96433">
      <w:pPr>
        <w:spacing w:after="240" w:line="360" w:lineRule="auto"/>
        <w:jc w:val="both"/>
        <w:rPr>
          <w:rFonts w:ascii="Times New Roman" w:hAnsi="Times New Roman" w:cs="Times New Roman"/>
          <w:b/>
          <w:bCs/>
          <w:color w:val="000000" w:themeColor="text1"/>
          <w:sz w:val="28"/>
          <w:szCs w:val="28"/>
        </w:rPr>
      </w:pPr>
    </w:p>
    <w:sectPr w:rsidR="00A96433" w:rsidRPr="00F17220" w:rsidSect="00606B70">
      <w:footerReference w:type="default" r:id="rId22"/>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77FB3" w14:textId="77777777" w:rsidR="00D27062" w:rsidRPr="00F17220" w:rsidRDefault="00D27062" w:rsidP="008804D1">
      <w:pPr>
        <w:spacing w:after="0" w:line="240" w:lineRule="auto"/>
      </w:pPr>
      <w:r w:rsidRPr="00F17220">
        <w:separator/>
      </w:r>
    </w:p>
  </w:endnote>
  <w:endnote w:type="continuationSeparator" w:id="0">
    <w:p w14:paraId="1AD0379F" w14:textId="77777777" w:rsidR="00D27062" w:rsidRPr="00F17220" w:rsidRDefault="00D27062" w:rsidP="008804D1">
      <w:pPr>
        <w:spacing w:after="0" w:line="240" w:lineRule="auto"/>
      </w:pPr>
      <w:r w:rsidRPr="00F172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charset w:val="BA"/>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307991"/>
      <w:docPartObj>
        <w:docPartGallery w:val="Page Numbers (Bottom of Page)"/>
        <w:docPartUnique/>
      </w:docPartObj>
    </w:sdtPr>
    <w:sdtContent>
      <w:p w14:paraId="1E591636" w14:textId="015172A2" w:rsidR="003338DC" w:rsidRPr="00F17220" w:rsidRDefault="003338DC">
        <w:pPr>
          <w:pStyle w:val="Kjene"/>
          <w:jc w:val="right"/>
        </w:pPr>
        <w:r w:rsidRPr="00F17220">
          <w:fldChar w:fldCharType="begin"/>
        </w:r>
        <w:r w:rsidRPr="00F17220">
          <w:instrText>PAGE   \* MERGEFORMAT</w:instrText>
        </w:r>
        <w:r w:rsidRPr="00F17220">
          <w:fldChar w:fldCharType="separate"/>
        </w:r>
        <w:r w:rsidRPr="00F17220">
          <w:t>2</w:t>
        </w:r>
        <w:r w:rsidRPr="00F17220">
          <w:fldChar w:fldCharType="end"/>
        </w:r>
      </w:p>
    </w:sdtContent>
  </w:sdt>
  <w:p w14:paraId="637D319E" w14:textId="77777777" w:rsidR="003338DC" w:rsidRPr="00F17220" w:rsidRDefault="003338D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A724" w14:textId="77777777" w:rsidR="00D27062" w:rsidRPr="00F17220" w:rsidRDefault="00D27062" w:rsidP="008804D1">
      <w:pPr>
        <w:spacing w:after="0" w:line="240" w:lineRule="auto"/>
      </w:pPr>
      <w:r w:rsidRPr="00F17220">
        <w:separator/>
      </w:r>
    </w:p>
  </w:footnote>
  <w:footnote w:type="continuationSeparator" w:id="0">
    <w:p w14:paraId="577C1CF9" w14:textId="77777777" w:rsidR="00D27062" w:rsidRPr="00F17220" w:rsidRDefault="00D27062" w:rsidP="008804D1">
      <w:pPr>
        <w:spacing w:after="0" w:line="240" w:lineRule="auto"/>
      </w:pPr>
      <w:r w:rsidRPr="00F17220">
        <w:continuationSeparator/>
      </w:r>
    </w:p>
  </w:footnote>
  <w:footnote w:id="1">
    <w:p w14:paraId="748242DD" w14:textId="721CF975" w:rsidR="00D0282D" w:rsidRPr="00F17220" w:rsidRDefault="00D0282D" w:rsidP="00F64D69">
      <w:pPr>
        <w:pStyle w:val="Vresteksts"/>
        <w:jc w:val="both"/>
        <w:rPr>
          <w:rFonts w:ascii="Times New Roman" w:hAnsi="Times New Roman" w:cs="Times New Roman"/>
          <w:i/>
          <w:iCs/>
          <w:color w:val="000000" w:themeColor="text1"/>
          <w:sz w:val="18"/>
          <w:szCs w:val="18"/>
        </w:rPr>
      </w:pPr>
      <w:r w:rsidRPr="00F17220">
        <w:rPr>
          <w:rStyle w:val="Vresatsauce"/>
          <w:rFonts w:ascii="Times New Roman" w:hAnsi="Times New Roman" w:cs="Times New Roman"/>
          <w:sz w:val="18"/>
          <w:szCs w:val="18"/>
        </w:rPr>
        <w:footnoteRef/>
      </w:r>
      <w:r w:rsidRPr="00F17220">
        <w:rPr>
          <w:rFonts w:ascii="Times New Roman" w:hAnsi="Times New Roman" w:cs="Times New Roman"/>
          <w:sz w:val="18"/>
          <w:szCs w:val="18"/>
        </w:rPr>
        <w:t xml:space="preserve"> </w:t>
      </w:r>
      <w:bookmarkStart w:id="13" w:name="_Hlk126850651"/>
      <w:r w:rsidR="00F64D69" w:rsidRPr="00F64D69">
        <w:rPr>
          <w:rFonts w:ascii="Times New Roman" w:hAnsi="Times New Roman" w:cs="Times New Roman"/>
          <w:i/>
          <w:iCs/>
          <w:sz w:val="18"/>
          <w:szCs w:val="18"/>
        </w:rPr>
        <w:t>Gadījumā, ja līguma(-u) izpildē nav paredzēts piesaistīt apakšuzņēmējus, šī veidlapa nav jāaizpilda un nav jāiesniedz.</w:t>
      </w:r>
      <w:bookmarkEnd w:id="13"/>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DAD"/>
    <w:multiLevelType w:val="hybridMultilevel"/>
    <w:tmpl w:val="D35E3392"/>
    <w:lvl w:ilvl="0" w:tplc="E60E69D6">
      <w:start w:val="1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06594203"/>
    <w:multiLevelType w:val="multilevel"/>
    <w:tmpl w:val="78FCBC86"/>
    <w:lvl w:ilvl="0">
      <w:start w:val="1"/>
      <w:numFmt w:val="decimal"/>
      <w:lvlText w:val="3.2.%1."/>
      <w:lvlJc w:val="left"/>
      <w:pPr>
        <w:tabs>
          <w:tab w:val="num" w:pos="0"/>
        </w:tabs>
        <w:ind w:left="180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674376B"/>
    <w:multiLevelType w:val="multilevel"/>
    <w:tmpl w:val="DA5C8AD2"/>
    <w:lvl w:ilvl="0">
      <w:start w:val="2"/>
      <w:numFmt w:val="decimal"/>
      <w:lvlText w:val="%1."/>
      <w:lvlJc w:val="left"/>
      <w:pPr>
        <w:ind w:left="851" w:hanging="567"/>
      </w:pPr>
      <w:rPr>
        <w:rFonts w:hint="default"/>
        <w:b/>
      </w:rPr>
    </w:lvl>
    <w:lvl w:ilvl="1">
      <w:start w:val="1"/>
      <w:numFmt w:val="decimal"/>
      <w:lvlText w:val="%1.%2."/>
      <w:lvlJc w:val="left"/>
      <w:pPr>
        <w:ind w:left="567" w:hanging="567"/>
      </w:pPr>
      <w:rPr>
        <w:rFonts w:ascii="Times New Roman" w:hAnsi="Times New Roman" w:cs="Times New Roman" w:hint="default"/>
        <w:b w:val="0"/>
        <w:i w:val="0"/>
        <w:iCs w:val="0"/>
        <w:color w:val="auto"/>
        <w:sz w:val="24"/>
        <w:szCs w:val="24"/>
      </w:rPr>
    </w:lvl>
    <w:lvl w:ilvl="2">
      <w:start w:val="1"/>
      <w:numFmt w:val="decimal"/>
      <w:lvlText w:val="%1.%2.%3."/>
      <w:lvlJc w:val="left"/>
      <w:pPr>
        <w:ind w:left="1134" w:hanging="850"/>
      </w:pPr>
      <w:rPr>
        <w:rFonts w:hint="default"/>
        <w:b w:val="0"/>
        <w:bCs/>
        <w:sz w:val="22"/>
        <w:szCs w:val="22"/>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C861C73"/>
    <w:multiLevelType w:val="multilevel"/>
    <w:tmpl w:val="2F10FF2E"/>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F1437BF"/>
    <w:multiLevelType w:val="multilevel"/>
    <w:tmpl w:val="4956F394"/>
    <w:lvl w:ilvl="0">
      <w:start w:val="1"/>
      <w:numFmt w:val="decimal"/>
      <w:lvlText w:val="%1."/>
      <w:lvlJc w:val="left"/>
      <w:pPr>
        <w:ind w:left="720" w:hanging="720"/>
      </w:pPr>
      <w:rPr>
        <w:rFonts w:ascii="Times New Roman" w:hAnsi="Times New Roman" w:cs="Times New Roman" w:hint="default"/>
        <w:b w:val="0"/>
        <w:i w:val="0"/>
        <w:color w:val="auto"/>
        <w:sz w:val="24"/>
      </w:rPr>
    </w:lvl>
    <w:lvl w:ilvl="1">
      <w:start w:val="8"/>
      <w:numFmt w:val="decimal"/>
      <w:isLgl/>
      <w:lvlText w:val="%1.%2."/>
      <w:lvlJc w:val="left"/>
      <w:pPr>
        <w:ind w:left="927" w:hanging="360"/>
      </w:pPr>
      <w:rPr>
        <w:rFonts w:eastAsia="Calibri" w:hint="default"/>
      </w:rPr>
    </w:lvl>
    <w:lvl w:ilvl="2">
      <w:start w:val="1"/>
      <w:numFmt w:val="decimal"/>
      <w:isLgl/>
      <w:lvlText w:val="%1.%2.%3."/>
      <w:lvlJc w:val="left"/>
      <w:pPr>
        <w:ind w:left="1494" w:hanging="720"/>
      </w:pPr>
      <w:rPr>
        <w:rFonts w:eastAsia="Calibri" w:hint="default"/>
      </w:rPr>
    </w:lvl>
    <w:lvl w:ilvl="3">
      <w:start w:val="1"/>
      <w:numFmt w:val="decimal"/>
      <w:isLgl/>
      <w:lvlText w:val="%1.%2.%3.%4."/>
      <w:lvlJc w:val="left"/>
      <w:pPr>
        <w:ind w:left="1701" w:hanging="720"/>
      </w:pPr>
      <w:rPr>
        <w:rFonts w:eastAsia="Calibri" w:hint="default"/>
      </w:rPr>
    </w:lvl>
    <w:lvl w:ilvl="4">
      <w:start w:val="1"/>
      <w:numFmt w:val="decimal"/>
      <w:isLgl/>
      <w:lvlText w:val="%1.%2.%3.%4.%5."/>
      <w:lvlJc w:val="left"/>
      <w:pPr>
        <w:ind w:left="2268" w:hanging="1080"/>
      </w:pPr>
      <w:rPr>
        <w:rFonts w:eastAsia="Calibri" w:hint="default"/>
      </w:rPr>
    </w:lvl>
    <w:lvl w:ilvl="5">
      <w:start w:val="1"/>
      <w:numFmt w:val="decimal"/>
      <w:isLgl/>
      <w:lvlText w:val="%1.%2.%3.%4.%5.%6."/>
      <w:lvlJc w:val="left"/>
      <w:pPr>
        <w:ind w:left="2475" w:hanging="1080"/>
      </w:pPr>
      <w:rPr>
        <w:rFonts w:eastAsia="Calibri" w:hint="default"/>
      </w:rPr>
    </w:lvl>
    <w:lvl w:ilvl="6">
      <w:start w:val="1"/>
      <w:numFmt w:val="decimal"/>
      <w:isLgl/>
      <w:lvlText w:val="%1.%2.%3.%4.%5.%6.%7."/>
      <w:lvlJc w:val="left"/>
      <w:pPr>
        <w:ind w:left="3042" w:hanging="1440"/>
      </w:pPr>
      <w:rPr>
        <w:rFonts w:eastAsia="Calibri" w:hint="default"/>
      </w:rPr>
    </w:lvl>
    <w:lvl w:ilvl="7">
      <w:start w:val="1"/>
      <w:numFmt w:val="decimal"/>
      <w:isLgl/>
      <w:lvlText w:val="%1.%2.%3.%4.%5.%6.%7.%8."/>
      <w:lvlJc w:val="left"/>
      <w:pPr>
        <w:ind w:left="3249" w:hanging="1440"/>
      </w:pPr>
      <w:rPr>
        <w:rFonts w:eastAsia="Calibri" w:hint="default"/>
      </w:rPr>
    </w:lvl>
    <w:lvl w:ilvl="8">
      <w:start w:val="1"/>
      <w:numFmt w:val="decimal"/>
      <w:isLgl/>
      <w:lvlText w:val="%1.%2.%3.%4.%5.%6.%7.%8.%9."/>
      <w:lvlJc w:val="left"/>
      <w:pPr>
        <w:ind w:left="3816" w:hanging="1800"/>
      </w:pPr>
      <w:rPr>
        <w:rFonts w:eastAsia="Calibri" w:hint="default"/>
      </w:rPr>
    </w:lvl>
  </w:abstractNum>
  <w:abstractNum w:abstractNumId="6" w15:restartNumberingAfterBreak="0">
    <w:nsid w:val="10FF4732"/>
    <w:multiLevelType w:val="multilevel"/>
    <w:tmpl w:val="E2E28F7E"/>
    <w:lvl w:ilvl="0">
      <w:start w:val="4"/>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12909E1"/>
    <w:multiLevelType w:val="hybridMultilevel"/>
    <w:tmpl w:val="5DB8C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48B551A"/>
    <w:multiLevelType w:val="multilevel"/>
    <w:tmpl w:val="3F92347E"/>
    <w:lvl w:ilvl="0">
      <w:start w:val="1"/>
      <w:numFmt w:val="decimal"/>
      <w:lvlText w:val="8.%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4D44904"/>
    <w:multiLevelType w:val="multilevel"/>
    <w:tmpl w:val="A02E8B76"/>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F847D9"/>
    <w:multiLevelType w:val="multilevel"/>
    <w:tmpl w:val="DE003168"/>
    <w:lvl w:ilvl="0">
      <w:start w:val="1"/>
      <w:numFmt w:val="decimal"/>
      <w:lvlText w:val="%1."/>
      <w:lvlJc w:val="left"/>
      <w:pPr>
        <w:ind w:left="360" w:hanging="360"/>
      </w:pPr>
      <w:rPr>
        <w:b w:val="0"/>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1847EC8"/>
    <w:multiLevelType w:val="multilevel"/>
    <w:tmpl w:val="2370DA48"/>
    <w:lvl w:ilvl="0">
      <w:start w:val="1"/>
      <w:numFmt w:val="decimal"/>
      <w:lvlText w:val="9.%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28DB0514"/>
    <w:multiLevelType w:val="multilevel"/>
    <w:tmpl w:val="79E24948"/>
    <w:lvl w:ilvl="0">
      <w:start w:val="1"/>
      <w:numFmt w:val="decimal"/>
      <w:pStyle w:val="Virsraksts1"/>
      <w:lvlText w:val="%1."/>
      <w:lvlJc w:val="left"/>
      <w:pPr>
        <w:tabs>
          <w:tab w:val="num" w:pos="0"/>
        </w:tabs>
        <w:ind w:left="340" w:firstLine="0"/>
      </w:pPr>
    </w:lvl>
    <w:lvl w:ilvl="1">
      <w:start w:val="1"/>
      <w:numFmt w:val="decimal"/>
      <w:lvlText w:val="%1.%2."/>
      <w:lvlJc w:val="left"/>
      <w:pPr>
        <w:tabs>
          <w:tab w:val="num" w:pos="0"/>
        </w:tabs>
        <w:ind w:left="576" w:firstLine="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em w:val="none"/>
        <w:lang w:eastAsia="x-none"/>
      </w:rPr>
    </w:lvl>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em w:val="none"/>
      </w:rPr>
    </w:lvl>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em w:val="none"/>
      </w:rPr>
    </w:lvl>
    <w:lvl w:ilvl="4">
      <w:start w:val="1"/>
      <w:numFmt w:val="decimal"/>
      <w:pStyle w:val="Virsraksts5"/>
      <w:lvlText w:val="%1.%2.%3.%4.%5."/>
      <w:lvlJc w:val="left"/>
      <w:pPr>
        <w:tabs>
          <w:tab w:val="num" w:pos="0"/>
        </w:tabs>
        <w:ind w:left="2143" w:hanging="725"/>
      </w:pPr>
      <w:rPr>
        <w:rFonts w:ascii="Times New Roman" w:hAnsi="Times New Roman"/>
        <w:b w:val="0"/>
        <w:bCs w:val="0"/>
        <w:i w:val="0"/>
        <w:iCs w:val="0"/>
        <w:caps w:val="0"/>
        <w:smallCaps w:val="0"/>
        <w:strike w:val="0"/>
        <w:dstrike w:val="0"/>
        <w:vanish w:val="0"/>
        <w:color w:val="000000"/>
        <w:spacing w:val="0"/>
        <w:kern w:val="0"/>
        <w:position w:val="0"/>
        <w:sz w:val="20"/>
        <w:u w:val="none"/>
        <w:effect w:val="none"/>
        <w:vertAlign w:val="baseline"/>
        <w:em w:val="none"/>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CD52633"/>
    <w:multiLevelType w:val="multilevel"/>
    <w:tmpl w:val="04688BCE"/>
    <w:lvl w:ilvl="0">
      <w:start w:val="1"/>
      <w:numFmt w:val="decimal"/>
      <w:lvlText w:val="%1."/>
      <w:lvlJc w:val="left"/>
      <w:pPr>
        <w:ind w:left="851" w:hanging="567"/>
      </w:pPr>
      <w:rPr>
        <w:rFonts w:hint="default"/>
      </w:rPr>
    </w:lvl>
    <w:lvl w:ilvl="1">
      <w:start w:val="7"/>
      <w:numFmt w:val="decimal"/>
      <w:isLgl/>
      <w:lvlText w:val="%1.%2."/>
      <w:lvlJc w:val="left"/>
      <w:pPr>
        <w:ind w:left="2523" w:hanging="720"/>
      </w:pPr>
      <w:rPr>
        <w:rFonts w:hint="default"/>
        <w:i w:val="0"/>
        <w:color w:val="auto"/>
      </w:rPr>
    </w:lvl>
    <w:lvl w:ilvl="2">
      <w:start w:val="1"/>
      <w:numFmt w:val="decimal"/>
      <w:isLgl/>
      <w:lvlText w:val="%1.%2.%3."/>
      <w:lvlJc w:val="left"/>
      <w:pPr>
        <w:ind w:left="2523" w:hanging="720"/>
      </w:pPr>
      <w:rPr>
        <w:rFonts w:hint="default"/>
        <w:b w:val="0"/>
        <w:i w:val="0"/>
        <w:color w:val="auto"/>
      </w:rPr>
    </w:lvl>
    <w:lvl w:ilvl="3">
      <w:start w:val="1"/>
      <w:numFmt w:val="decimal"/>
      <w:isLgl/>
      <w:lvlText w:val="%1.%2.%3.%4."/>
      <w:lvlJc w:val="left"/>
      <w:pPr>
        <w:ind w:left="2883" w:hanging="1080"/>
      </w:pPr>
      <w:rPr>
        <w:rFonts w:hint="default"/>
      </w:rPr>
    </w:lvl>
    <w:lvl w:ilvl="4">
      <w:start w:val="1"/>
      <w:numFmt w:val="decimal"/>
      <w:isLgl/>
      <w:lvlText w:val="%1.%2.%3.%4.%5."/>
      <w:lvlJc w:val="left"/>
      <w:pPr>
        <w:ind w:left="2883" w:hanging="1080"/>
      </w:pPr>
      <w:rPr>
        <w:rFonts w:hint="default"/>
      </w:rPr>
    </w:lvl>
    <w:lvl w:ilvl="5">
      <w:start w:val="1"/>
      <w:numFmt w:val="decimal"/>
      <w:isLgl/>
      <w:lvlText w:val="%1.%2.%3.%4.%5.%6."/>
      <w:lvlJc w:val="left"/>
      <w:pPr>
        <w:ind w:left="3243" w:hanging="1440"/>
      </w:pPr>
      <w:rPr>
        <w:rFonts w:hint="default"/>
      </w:rPr>
    </w:lvl>
    <w:lvl w:ilvl="6">
      <w:start w:val="1"/>
      <w:numFmt w:val="decimal"/>
      <w:isLgl/>
      <w:lvlText w:val="%1.%2.%3.%4.%5.%6.%7."/>
      <w:lvlJc w:val="left"/>
      <w:pPr>
        <w:ind w:left="3243" w:hanging="1440"/>
      </w:pPr>
      <w:rPr>
        <w:rFonts w:hint="default"/>
      </w:rPr>
    </w:lvl>
    <w:lvl w:ilvl="7">
      <w:start w:val="1"/>
      <w:numFmt w:val="decimal"/>
      <w:isLgl/>
      <w:lvlText w:val="%1.%2.%3.%4.%5.%6.%7.%8."/>
      <w:lvlJc w:val="left"/>
      <w:pPr>
        <w:ind w:left="3603" w:hanging="1800"/>
      </w:pPr>
      <w:rPr>
        <w:rFonts w:hint="default"/>
      </w:rPr>
    </w:lvl>
    <w:lvl w:ilvl="8">
      <w:start w:val="1"/>
      <w:numFmt w:val="decimal"/>
      <w:isLgl/>
      <w:lvlText w:val="%1.%2.%3.%4.%5.%6.%7.%8.%9."/>
      <w:lvlJc w:val="left"/>
      <w:pPr>
        <w:ind w:left="3963" w:hanging="2160"/>
      </w:pPr>
      <w:rPr>
        <w:rFonts w:hint="default"/>
      </w:rPr>
    </w:lvl>
  </w:abstractNum>
  <w:abstractNum w:abstractNumId="14" w15:restartNumberingAfterBreak="0">
    <w:nsid w:val="313028B2"/>
    <w:multiLevelType w:val="multilevel"/>
    <w:tmpl w:val="771E435A"/>
    <w:lvl w:ilvl="0">
      <w:start w:val="4"/>
      <w:numFmt w:val="decimal"/>
      <w:lvlText w:val="%1."/>
      <w:lvlJc w:val="left"/>
      <w:pPr>
        <w:ind w:left="851" w:hanging="567"/>
      </w:pPr>
      <w:rPr>
        <w:rFonts w:ascii="Times New Roman" w:hAnsi="Times New Roman" w:cs="Times New Roman" w:hint="default"/>
        <w:b/>
        <w:bCs/>
      </w:rPr>
    </w:lvl>
    <w:lvl w:ilvl="1">
      <w:start w:val="1"/>
      <w:numFmt w:val="decimal"/>
      <w:lvlText w:val="%1.%2."/>
      <w:lvlJc w:val="left"/>
      <w:pPr>
        <w:ind w:left="567" w:hanging="567"/>
      </w:pPr>
      <w:rPr>
        <w:rFonts w:hint="default"/>
        <w:b w:val="0"/>
        <w:bCs/>
      </w:rPr>
    </w:lvl>
    <w:lvl w:ilvl="2">
      <w:start w:val="1"/>
      <w:numFmt w:val="decimal"/>
      <w:lvlText w:val="%1.%2.%3."/>
      <w:lvlJc w:val="left"/>
      <w:pPr>
        <w:ind w:left="851" w:hanging="738"/>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A70F3F"/>
    <w:multiLevelType w:val="multilevel"/>
    <w:tmpl w:val="1E4A5AEC"/>
    <w:lvl w:ilvl="0">
      <w:start w:val="1"/>
      <w:numFmt w:val="decimal"/>
      <w:lvlText w:val="9.9.%1."/>
      <w:lvlJc w:val="left"/>
      <w:pPr>
        <w:tabs>
          <w:tab w:val="num" w:pos="0"/>
        </w:tabs>
        <w:ind w:left="72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85834D7"/>
    <w:multiLevelType w:val="hybridMultilevel"/>
    <w:tmpl w:val="801E9662"/>
    <w:lvl w:ilvl="0" w:tplc="678840E8">
      <w:start w:val="10"/>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9B1507"/>
    <w:multiLevelType w:val="multilevel"/>
    <w:tmpl w:val="DD70AD2E"/>
    <w:lvl w:ilvl="0">
      <w:start w:val="1"/>
      <w:numFmt w:val="decimal"/>
      <w:lvlText w:val="5.2.%1."/>
      <w:lvlJc w:val="left"/>
      <w:pPr>
        <w:tabs>
          <w:tab w:val="num" w:pos="0"/>
        </w:tabs>
        <w:ind w:left="72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3FDA473C"/>
    <w:multiLevelType w:val="multilevel"/>
    <w:tmpl w:val="0938ECB2"/>
    <w:lvl w:ilvl="0">
      <w:start w:val="1"/>
      <w:numFmt w:val="decimal"/>
      <w:lvlText w:val="7.%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9853306"/>
    <w:multiLevelType w:val="hybridMultilevel"/>
    <w:tmpl w:val="66B6D1C0"/>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21" w15:restartNumberingAfterBreak="0">
    <w:nsid w:val="4AEB666E"/>
    <w:multiLevelType w:val="multilevel"/>
    <w:tmpl w:val="53E01202"/>
    <w:lvl w:ilvl="0">
      <w:start w:val="14"/>
      <w:numFmt w:val="decimal"/>
      <w:lvlText w:val="%1."/>
      <w:lvlJc w:val="left"/>
      <w:pPr>
        <w:ind w:left="480" w:hanging="480"/>
      </w:pPr>
      <w:rPr>
        <w:b w:val="0"/>
        <w:bCs w:val="0"/>
        <w:color w:val="auto"/>
      </w:rPr>
    </w:lvl>
    <w:lvl w:ilvl="1">
      <w:start w:val="1"/>
      <w:numFmt w:val="decimal"/>
      <w:lvlText w:val="%1.%2."/>
      <w:lvlJc w:val="left"/>
      <w:pPr>
        <w:ind w:left="1614" w:hanging="480"/>
      </w:pPr>
      <w:rPr>
        <w:color w:val="auto"/>
      </w:rPr>
    </w:lvl>
    <w:lvl w:ilvl="2">
      <w:start w:val="1"/>
      <w:numFmt w:val="decimal"/>
      <w:lvlText w:val="%1.%2.%3."/>
      <w:lvlJc w:val="left"/>
      <w:pPr>
        <w:ind w:left="2988" w:hanging="720"/>
      </w:pPr>
      <w:rPr>
        <w:color w:val="auto"/>
      </w:rPr>
    </w:lvl>
    <w:lvl w:ilvl="3">
      <w:start w:val="1"/>
      <w:numFmt w:val="decimal"/>
      <w:lvlText w:val="%1.%2.%3.%4."/>
      <w:lvlJc w:val="left"/>
      <w:pPr>
        <w:ind w:left="4122" w:hanging="720"/>
      </w:pPr>
      <w:rPr>
        <w:color w:val="auto"/>
      </w:rPr>
    </w:lvl>
    <w:lvl w:ilvl="4">
      <w:start w:val="1"/>
      <w:numFmt w:val="decimal"/>
      <w:lvlText w:val="%1.%2.%3.%4.%5."/>
      <w:lvlJc w:val="left"/>
      <w:pPr>
        <w:ind w:left="5616" w:hanging="1080"/>
      </w:pPr>
      <w:rPr>
        <w:color w:val="auto"/>
      </w:rPr>
    </w:lvl>
    <w:lvl w:ilvl="5">
      <w:start w:val="1"/>
      <w:numFmt w:val="decimal"/>
      <w:lvlText w:val="%1.%2.%3.%4.%5.%6."/>
      <w:lvlJc w:val="left"/>
      <w:pPr>
        <w:ind w:left="6750" w:hanging="1080"/>
      </w:pPr>
      <w:rPr>
        <w:color w:val="auto"/>
      </w:rPr>
    </w:lvl>
    <w:lvl w:ilvl="6">
      <w:start w:val="1"/>
      <w:numFmt w:val="decimal"/>
      <w:lvlText w:val="%1.%2.%3.%4.%5.%6.%7."/>
      <w:lvlJc w:val="left"/>
      <w:pPr>
        <w:ind w:left="8244" w:hanging="1440"/>
      </w:pPr>
      <w:rPr>
        <w:color w:val="auto"/>
      </w:rPr>
    </w:lvl>
    <w:lvl w:ilvl="7">
      <w:start w:val="1"/>
      <w:numFmt w:val="decimal"/>
      <w:lvlText w:val="%1.%2.%3.%4.%5.%6.%7.%8."/>
      <w:lvlJc w:val="left"/>
      <w:pPr>
        <w:ind w:left="9378" w:hanging="1440"/>
      </w:pPr>
      <w:rPr>
        <w:color w:val="auto"/>
      </w:rPr>
    </w:lvl>
    <w:lvl w:ilvl="8">
      <w:start w:val="1"/>
      <w:numFmt w:val="decimal"/>
      <w:lvlText w:val="%1.%2.%3.%4.%5.%6.%7.%8.%9."/>
      <w:lvlJc w:val="left"/>
      <w:pPr>
        <w:ind w:left="10872" w:hanging="1800"/>
      </w:pPr>
      <w:rPr>
        <w:color w:val="auto"/>
      </w:rPr>
    </w:lvl>
  </w:abstractNum>
  <w:abstractNum w:abstractNumId="22" w15:restartNumberingAfterBreak="0">
    <w:nsid w:val="51951A68"/>
    <w:multiLevelType w:val="multilevel"/>
    <w:tmpl w:val="24C4D766"/>
    <w:lvl w:ilvl="0">
      <w:start w:val="4"/>
      <w:numFmt w:val="decimal"/>
      <w:lvlText w:val="%1."/>
      <w:lvlJc w:val="left"/>
      <w:pPr>
        <w:ind w:left="360" w:hanging="360"/>
      </w:pPr>
      <w:rPr>
        <w:b w:val="0"/>
        <w:bCs/>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2C227A3"/>
    <w:multiLevelType w:val="multilevel"/>
    <w:tmpl w:val="B8D2F20A"/>
    <w:lvl w:ilvl="0">
      <w:start w:val="1"/>
      <w:numFmt w:val="decimal"/>
      <w:lvlText w:val="8.2.%1."/>
      <w:lvlJc w:val="left"/>
      <w:pPr>
        <w:tabs>
          <w:tab w:val="num" w:pos="0"/>
        </w:tabs>
        <w:ind w:left="72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6942A32"/>
    <w:multiLevelType w:val="multilevel"/>
    <w:tmpl w:val="E6F4D5BE"/>
    <w:lvl w:ilvl="0">
      <w:start w:val="1"/>
      <w:numFmt w:val="decimal"/>
      <w:lvlText w:val="%1."/>
      <w:lvlJc w:val="left"/>
      <w:pPr>
        <w:tabs>
          <w:tab w:val="num" w:pos="720"/>
        </w:tabs>
        <w:ind w:left="720" w:hanging="360"/>
      </w:pPr>
      <w:rPr>
        <w:b/>
      </w:rPr>
    </w:lvl>
    <w:lvl w:ilvl="1">
      <w:start w:val="1"/>
      <w:numFmt w:val="decimal"/>
      <w:lvlText w:val="3.%2. "/>
      <w:lvlJc w:val="left"/>
      <w:pPr>
        <w:tabs>
          <w:tab w:val="num" w:pos="360"/>
        </w:tabs>
        <w:ind w:left="0" w:firstLine="0"/>
      </w:pPr>
      <w:rPr>
        <w:rFonts w:ascii="Times New Roman" w:hAnsi="Times New Roman" w:cs="Times New Roman"/>
        <w:b w:val="0"/>
        <w:bCs w:val="0"/>
        <w:i w:val="0"/>
        <w:iCs w:val="0"/>
        <w:sz w:val="24"/>
        <w:szCs w:val="24"/>
        <w:u w:val="none"/>
      </w:r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5" w15:restartNumberingAfterBreak="0">
    <w:nsid w:val="5E5C33D0"/>
    <w:multiLevelType w:val="multilevel"/>
    <w:tmpl w:val="D3E82D00"/>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b w:val="0"/>
      </w:rPr>
    </w:lvl>
    <w:lvl w:ilvl="2">
      <w:start w:val="1"/>
      <w:numFmt w:val="decimal"/>
      <w:lvlText w:val="%1.%2.%3."/>
      <w:lvlJc w:val="left"/>
      <w:pPr>
        <w:ind w:left="1134" w:hanging="850"/>
      </w:pPr>
      <w:rPr>
        <w:rFonts w:hint="default"/>
        <w:b w:val="0"/>
        <w:bCs/>
      </w:rPr>
    </w:lvl>
    <w:lvl w:ilvl="3">
      <w:start w:val="1"/>
      <w:numFmt w:val="decimal"/>
      <w:lvlRestart w:val="1"/>
      <w:lvlText w:val="%1.%2.%3.%4."/>
      <w:lvlJc w:val="left"/>
      <w:pPr>
        <w:tabs>
          <w:tab w:val="num" w:pos="2280"/>
        </w:tabs>
        <w:ind w:left="228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492E33"/>
    <w:multiLevelType w:val="multilevel"/>
    <w:tmpl w:val="2200E2B8"/>
    <w:lvl w:ilvl="0">
      <w:start w:val="1"/>
      <w:numFmt w:val="decimal"/>
      <w:lvlText w:val="6.%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D691B65"/>
    <w:multiLevelType w:val="multilevel"/>
    <w:tmpl w:val="69648D5E"/>
    <w:lvl w:ilvl="0">
      <w:start w:val="4"/>
      <w:numFmt w:val="decimal"/>
      <w:lvlText w:val="%1."/>
      <w:lvlJc w:val="left"/>
      <w:pPr>
        <w:ind w:left="540" w:hanging="540"/>
      </w:pPr>
      <w:rPr>
        <w:rFonts w:hint="default"/>
      </w:rPr>
    </w:lvl>
    <w:lvl w:ilvl="1">
      <w:start w:val="2"/>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8" w15:restartNumberingAfterBreak="0">
    <w:nsid w:val="6E365D10"/>
    <w:multiLevelType w:val="multilevel"/>
    <w:tmpl w:val="D2326C2C"/>
    <w:lvl w:ilvl="0">
      <w:start w:val="4"/>
      <w:numFmt w:val="decimal"/>
      <w:lvlText w:val="%1."/>
      <w:lvlJc w:val="left"/>
      <w:pPr>
        <w:ind w:left="540" w:hanging="540"/>
      </w:pPr>
      <w:rPr>
        <w:rFonts w:hint="default"/>
      </w:rPr>
    </w:lvl>
    <w:lvl w:ilvl="1">
      <w:start w:val="3"/>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9" w15:restartNumberingAfterBreak="0">
    <w:nsid w:val="708E4A79"/>
    <w:multiLevelType w:val="multilevel"/>
    <w:tmpl w:val="8584AF2A"/>
    <w:lvl w:ilvl="0">
      <w:start w:val="1"/>
      <w:numFmt w:val="decimal"/>
      <w:lvlText w:val="2.%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0" w15:restartNumberingAfterBreak="0">
    <w:nsid w:val="70B47DF9"/>
    <w:multiLevelType w:val="multilevel"/>
    <w:tmpl w:val="3814C1FA"/>
    <w:lvl w:ilvl="0">
      <w:start w:val="1"/>
      <w:numFmt w:val="decimal"/>
      <w:lvlText w:val="5.1.%1."/>
      <w:lvlJc w:val="left"/>
      <w:pPr>
        <w:tabs>
          <w:tab w:val="num" w:pos="0"/>
        </w:tabs>
        <w:ind w:left="72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67248E2"/>
    <w:multiLevelType w:val="multilevel"/>
    <w:tmpl w:val="3DB24F72"/>
    <w:lvl w:ilvl="0">
      <w:start w:val="9"/>
      <w:numFmt w:val="decimal"/>
      <w:lvlText w:val="%1."/>
      <w:lvlJc w:val="left"/>
      <w:pPr>
        <w:ind w:left="720" w:hanging="360"/>
      </w:pPr>
      <w:rPr>
        <w:rFonts w:hint="default"/>
      </w:rPr>
    </w:lvl>
    <w:lvl w:ilvl="1">
      <w:start w:val="8"/>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7281388"/>
    <w:multiLevelType w:val="multilevel"/>
    <w:tmpl w:val="DDB89340"/>
    <w:lvl w:ilvl="0">
      <w:start w:val="13"/>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3" w15:restartNumberingAfterBreak="0">
    <w:nsid w:val="785C310C"/>
    <w:multiLevelType w:val="multilevel"/>
    <w:tmpl w:val="B5061EBC"/>
    <w:lvl w:ilvl="0">
      <w:start w:val="1"/>
      <w:numFmt w:val="decimal"/>
      <w:lvlText w:val="3.1.%1."/>
      <w:lvlJc w:val="left"/>
      <w:pPr>
        <w:tabs>
          <w:tab w:val="num" w:pos="0"/>
        </w:tabs>
        <w:ind w:left="180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9E62F35"/>
    <w:multiLevelType w:val="hybridMultilevel"/>
    <w:tmpl w:val="4E940A7E"/>
    <w:lvl w:ilvl="0" w:tplc="489C1C90">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C93635B"/>
    <w:multiLevelType w:val="multilevel"/>
    <w:tmpl w:val="DF541874"/>
    <w:lvl w:ilvl="0">
      <w:start w:val="1"/>
      <w:numFmt w:val="decimal"/>
      <w:lvlText w:val="4.%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D66135F"/>
    <w:multiLevelType w:val="multilevel"/>
    <w:tmpl w:val="CEAC250C"/>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E9A3D29"/>
    <w:multiLevelType w:val="multilevel"/>
    <w:tmpl w:val="19346084"/>
    <w:lvl w:ilvl="0">
      <w:start w:val="12"/>
      <w:numFmt w:val="decimal"/>
      <w:lvlText w:val="%1."/>
      <w:lvlJc w:val="left"/>
      <w:pPr>
        <w:ind w:left="480" w:hanging="480"/>
      </w:pPr>
      <w:rPr>
        <w:color w:val="auto"/>
      </w:rPr>
    </w:lvl>
    <w:lvl w:ilvl="1">
      <w:start w:val="1"/>
      <w:numFmt w:val="decimal"/>
      <w:lvlText w:val="%1.%2."/>
      <w:lvlJc w:val="left"/>
      <w:pPr>
        <w:ind w:left="480" w:hanging="48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num w:numId="1" w16cid:durableId="1797404161">
    <w:abstractNumId w:val="13"/>
  </w:num>
  <w:num w:numId="2" w16cid:durableId="1970479165">
    <w:abstractNumId w:val="25"/>
  </w:num>
  <w:num w:numId="3" w16cid:durableId="500320834">
    <w:abstractNumId w:val="2"/>
  </w:num>
  <w:num w:numId="4" w16cid:durableId="644511605">
    <w:abstractNumId w:val="16"/>
  </w:num>
  <w:num w:numId="5" w16cid:durableId="1059325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4518406">
    <w:abstractNumId w:val="20"/>
  </w:num>
  <w:num w:numId="7" w16cid:durableId="1048260365">
    <w:abstractNumId w:val="14"/>
  </w:num>
  <w:num w:numId="8" w16cid:durableId="323630789">
    <w:abstractNumId w:val="12"/>
  </w:num>
  <w:num w:numId="9" w16cid:durableId="642779073">
    <w:abstractNumId w:val="5"/>
  </w:num>
  <w:num w:numId="10" w16cid:durableId="1921133822">
    <w:abstractNumId w:val="7"/>
  </w:num>
  <w:num w:numId="11" w16cid:durableId="608197266">
    <w:abstractNumId w:val="34"/>
  </w:num>
  <w:num w:numId="12" w16cid:durableId="1705060015">
    <w:abstractNumId w:val="29"/>
  </w:num>
  <w:num w:numId="13" w16cid:durableId="145754459">
    <w:abstractNumId w:val="24"/>
  </w:num>
  <w:num w:numId="14" w16cid:durableId="1737892706">
    <w:abstractNumId w:val="15"/>
  </w:num>
  <w:num w:numId="15" w16cid:durableId="2142266751">
    <w:abstractNumId w:val="6"/>
  </w:num>
  <w:num w:numId="16" w16cid:durableId="1065764615">
    <w:abstractNumId w:val="36"/>
    <w:lvlOverride w:ilvl="0">
      <w:startOverride w:val="1"/>
    </w:lvlOverride>
  </w:num>
  <w:num w:numId="17" w16cid:durableId="352346787">
    <w:abstractNumId w:val="36"/>
  </w:num>
  <w:num w:numId="18" w16cid:durableId="875773933">
    <w:abstractNumId w:val="33"/>
    <w:lvlOverride w:ilvl="0">
      <w:startOverride w:val="1"/>
    </w:lvlOverride>
  </w:num>
  <w:num w:numId="19" w16cid:durableId="242689176">
    <w:abstractNumId w:val="33"/>
  </w:num>
  <w:num w:numId="20" w16cid:durableId="2141259528">
    <w:abstractNumId w:val="1"/>
    <w:lvlOverride w:ilvl="0">
      <w:startOverride w:val="1"/>
    </w:lvlOverride>
  </w:num>
  <w:num w:numId="21" w16cid:durableId="1049376032">
    <w:abstractNumId w:val="1"/>
  </w:num>
  <w:num w:numId="22" w16cid:durableId="1077433950">
    <w:abstractNumId w:val="35"/>
    <w:lvlOverride w:ilvl="0">
      <w:startOverride w:val="1"/>
    </w:lvlOverride>
  </w:num>
  <w:num w:numId="23" w16cid:durableId="1576545138">
    <w:abstractNumId w:val="35"/>
  </w:num>
  <w:num w:numId="24" w16cid:durableId="1676036300">
    <w:abstractNumId w:val="4"/>
    <w:lvlOverride w:ilvl="0">
      <w:startOverride w:val="1"/>
    </w:lvlOverride>
  </w:num>
  <w:num w:numId="25" w16cid:durableId="1400863465">
    <w:abstractNumId w:val="30"/>
    <w:lvlOverride w:ilvl="0">
      <w:startOverride w:val="1"/>
    </w:lvlOverride>
  </w:num>
  <w:num w:numId="26" w16cid:durableId="103312266">
    <w:abstractNumId w:val="30"/>
  </w:num>
  <w:num w:numId="27" w16cid:durableId="1446386014">
    <w:abstractNumId w:val="4"/>
  </w:num>
  <w:num w:numId="28" w16cid:durableId="438180655">
    <w:abstractNumId w:val="18"/>
    <w:lvlOverride w:ilvl="0">
      <w:startOverride w:val="1"/>
    </w:lvlOverride>
  </w:num>
  <w:num w:numId="29" w16cid:durableId="962733997">
    <w:abstractNumId w:val="18"/>
  </w:num>
  <w:num w:numId="30" w16cid:durableId="1121145857">
    <w:abstractNumId w:val="26"/>
    <w:lvlOverride w:ilvl="0">
      <w:startOverride w:val="1"/>
    </w:lvlOverride>
  </w:num>
  <w:num w:numId="31" w16cid:durableId="173762207">
    <w:abstractNumId w:val="26"/>
  </w:num>
  <w:num w:numId="32" w16cid:durableId="226452926">
    <w:abstractNumId w:val="19"/>
    <w:lvlOverride w:ilvl="0">
      <w:startOverride w:val="1"/>
    </w:lvlOverride>
  </w:num>
  <w:num w:numId="33" w16cid:durableId="916329842">
    <w:abstractNumId w:val="19"/>
  </w:num>
  <w:num w:numId="34" w16cid:durableId="260187923">
    <w:abstractNumId w:val="8"/>
    <w:lvlOverride w:ilvl="0">
      <w:startOverride w:val="1"/>
    </w:lvlOverride>
  </w:num>
  <w:num w:numId="35" w16cid:durableId="559219874">
    <w:abstractNumId w:val="8"/>
  </w:num>
  <w:num w:numId="36" w16cid:durableId="1028792859">
    <w:abstractNumId w:val="23"/>
    <w:lvlOverride w:ilvl="0">
      <w:startOverride w:val="1"/>
    </w:lvlOverride>
  </w:num>
  <w:num w:numId="37" w16cid:durableId="1572543900">
    <w:abstractNumId w:val="23"/>
  </w:num>
  <w:num w:numId="38" w16cid:durableId="967971542">
    <w:abstractNumId w:val="11"/>
    <w:lvlOverride w:ilvl="0">
      <w:startOverride w:val="1"/>
    </w:lvlOverride>
  </w:num>
  <w:num w:numId="39" w16cid:durableId="1772506818">
    <w:abstractNumId w:val="11"/>
  </w:num>
  <w:num w:numId="40" w16cid:durableId="1952667676">
    <w:abstractNumId w:val="27"/>
  </w:num>
  <w:num w:numId="41" w16cid:durableId="980641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39383067">
    <w:abstractNumId w:val="10"/>
  </w:num>
  <w:num w:numId="43" w16cid:durableId="1656840839">
    <w:abstractNumId w:val="37"/>
  </w:num>
  <w:num w:numId="44" w16cid:durableId="654648598">
    <w:abstractNumId w:val="21"/>
  </w:num>
  <w:num w:numId="45" w16cid:durableId="46689311">
    <w:abstractNumId w:val="22"/>
  </w:num>
  <w:num w:numId="46" w16cid:durableId="1097944666">
    <w:abstractNumId w:val="32"/>
  </w:num>
  <w:num w:numId="47" w16cid:durableId="1907445881">
    <w:abstractNumId w:val="0"/>
  </w:num>
  <w:num w:numId="48" w16cid:durableId="1722093065">
    <w:abstractNumId w:val="9"/>
  </w:num>
  <w:num w:numId="49" w16cid:durableId="459106914">
    <w:abstractNumId w:val="28"/>
  </w:num>
  <w:num w:numId="50" w16cid:durableId="797718451">
    <w:abstractNumId w:val="31"/>
  </w:num>
  <w:num w:numId="51" w16cid:durableId="153185201">
    <w:abstractNumId w:val="1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380"/>
    <w:rsid w:val="00000F3D"/>
    <w:rsid w:val="000013B4"/>
    <w:rsid w:val="00001900"/>
    <w:rsid w:val="00002587"/>
    <w:rsid w:val="00002CEE"/>
    <w:rsid w:val="00004AA6"/>
    <w:rsid w:val="00006305"/>
    <w:rsid w:val="0000686B"/>
    <w:rsid w:val="00010ED8"/>
    <w:rsid w:val="000114F1"/>
    <w:rsid w:val="00011C45"/>
    <w:rsid w:val="000120B6"/>
    <w:rsid w:val="00013320"/>
    <w:rsid w:val="000136B1"/>
    <w:rsid w:val="00013CEF"/>
    <w:rsid w:val="000154F3"/>
    <w:rsid w:val="00015F7E"/>
    <w:rsid w:val="00016664"/>
    <w:rsid w:val="00020014"/>
    <w:rsid w:val="000202A0"/>
    <w:rsid w:val="00020840"/>
    <w:rsid w:val="000215E7"/>
    <w:rsid w:val="000216D9"/>
    <w:rsid w:val="000241B9"/>
    <w:rsid w:val="00024903"/>
    <w:rsid w:val="00024BB5"/>
    <w:rsid w:val="00024DD4"/>
    <w:rsid w:val="000260DB"/>
    <w:rsid w:val="0002744C"/>
    <w:rsid w:val="0003018E"/>
    <w:rsid w:val="00030F6E"/>
    <w:rsid w:val="000316DB"/>
    <w:rsid w:val="00033463"/>
    <w:rsid w:val="000337B6"/>
    <w:rsid w:val="00033F8F"/>
    <w:rsid w:val="00035498"/>
    <w:rsid w:val="00035712"/>
    <w:rsid w:val="00035A6E"/>
    <w:rsid w:val="000364EA"/>
    <w:rsid w:val="00036F78"/>
    <w:rsid w:val="00037944"/>
    <w:rsid w:val="00037CB1"/>
    <w:rsid w:val="000400C9"/>
    <w:rsid w:val="0004092E"/>
    <w:rsid w:val="00040ADF"/>
    <w:rsid w:val="00040B43"/>
    <w:rsid w:val="00040E70"/>
    <w:rsid w:val="0004148E"/>
    <w:rsid w:val="00042218"/>
    <w:rsid w:val="0004280D"/>
    <w:rsid w:val="00043005"/>
    <w:rsid w:val="0004302A"/>
    <w:rsid w:val="000443B1"/>
    <w:rsid w:val="00044C27"/>
    <w:rsid w:val="00047093"/>
    <w:rsid w:val="000472AF"/>
    <w:rsid w:val="0005097B"/>
    <w:rsid w:val="00052711"/>
    <w:rsid w:val="000532F2"/>
    <w:rsid w:val="000534BE"/>
    <w:rsid w:val="00054BD0"/>
    <w:rsid w:val="00057927"/>
    <w:rsid w:val="000600B0"/>
    <w:rsid w:val="00060DF2"/>
    <w:rsid w:val="00060E11"/>
    <w:rsid w:val="00061891"/>
    <w:rsid w:val="0006254C"/>
    <w:rsid w:val="000645A0"/>
    <w:rsid w:val="000647B3"/>
    <w:rsid w:val="00064BAD"/>
    <w:rsid w:val="00064EC0"/>
    <w:rsid w:val="000671FD"/>
    <w:rsid w:val="000678B0"/>
    <w:rsid w:val="00070702"/>
    <w:rsid w:val="00070858"/>
    <w:rsid w:val="00070C3C"/>
    <w:rsid w:val="00071070"/>
    <w:rsid w:val="00071A0B"/>
    <w:rsid w:val="00073383"/>
    <w:rsid w:val="0007339D"/>
    <w:rsid w:val="000748F2"/>
    <w:rsid w:val="00075A5C"/>
    <w:rsid w:val="00076FA6"/>
    <w:rsid w:val="00080434"/>
    <w:rsid w:val="00080FE2"/>
    <w:rsid w:val="000813CD"/>
    <w:rsid w:val="00081599"/>
    <w:rsid w:val="000817B3"/>
    <w:rsid w:val="00081CE5"/>
    <w:rsid w:val="00082569"/>
    <w:rsid w:val="0008288D"/>
    <w:rsid w:val="00082ED1"/>
    <w:rsid w:val="00084344"/>
    <w:rsid w:val="00085056"/>
    <w:rsid w:val="0008626E"/>
    <w:rsid w:val="00086456"/>
    <w:rsid w:val="000867C9"/>
    <w:rsid w:val="000867D0"/>
    <w:rsid w:val="00086DF4"/>
    <w:rsid w:val="000876A4"/>
    <w:rsid w:val="00087E57"/>
    <w:rsid w:val="00087F81"/>
    <w:rsid w:val="00091B0D"/>
    <w:rsid w:val="000925BD"/>
    <w:rsid w:val="00092F01"/>
    <w:rsid w:val="00094033"/>
    <w:rsid w:val="00095185"/>
    <w:rsid w:val="00095660"/>
    <w:rsid w:val="0009580F"/>
    <w:rsid w:val="00096D69"/>
    <w:rsid w:val="00096E3F"/>
    <w:rsid w:val="000A1873"/>
    <w:rsid w:val="000A37F9"/>
    <w:rsid w:val="000A44EC"/>
    <w:rsid w:val="000A59FE"/>
    <w:rsid w:val="000A6146"/>
    <w:rsid w:val="000A6AC2"/>
    <w:rsid w:val="000A706A"/>
    <w:rsid w:val="000A767B"/>
    <w:rsid w:val="000B0403"/>
    <w:rsid w:val="000B04E4"/>
    <w:rsid w:val="000B0F94"/>
    <w:rsid w:val="000B20A6"/>
    <w:rsid w:val="000B226B"/>
    <w:rsid w:val="000B3EEC"/>
    <w:rsid w:val="000B4045"/>
    <w:rsid w:val="000B66C3"/>
    <w:rsid w:val="000B6B70"/>
    <w:rsid w:val="000B6BEC"/>
    <w:rsid w:val="000B6FF4"/>
    <w:rsid w:val="000C005E"/>
    <w:rsid w:val="000C0988"/>
    <w:rsid w:val="000C1667"/>
    <w:rsid w:val="000C23BC"/>
    <w:rsid w:val="000C34E5"/>
    <w:rsid w:val="000C383F"/>
    <w:rsid w:val="000C4EEE"/>
    <w:rsid w:val="000C527A"/>
    <w:rsid w:val="000C55D8"/>
    <w:rsid w:val="000D05C0"/>
    <w:rsid w:val="000D1A34"/>
    <w:rsid w:val="000D270D"/>
    <w:rsid w:val="000D2DFC"/>
    <w:rsid w:val="000D3EDE"/>
    <w:rsid w:val="000D7061"/>
    <w:rsid w:val="000D75E0"/>
    <w:rsid w:val="000E01ED"/>
    <w:rsid w:val="000E1901"/>
    <w:rsid w:val="000E2822"/>
    <w:rsid w:val="000E3A81"/>
    <w:rsid w:val="000E3F04"/>
    <w:rsid w:val="000E4416"/>
    <w:rsid w:val="000E5EDB"/>
    <w:rsid w:val="000E5F7F"/>
    <w:rsid w:val="000E61E0"/>
    <w:rsid w:val="000E64E3"/>
    <w:rsid w:val="000E692B"/>
    <w:rsid w:val="000E6995"/>
    <w:rsid w:val="000F0E59"/>
    <w:rsid w:val="000F1767"/>
    <w:rsid w:val="000F1C19"/>
    <w:rsid w:val="000F2270"/>
    <w:rsid w:val="000F3910"/>
    <w:rsid w:val="000F40CF"/>
    <w:rsid w:val="000F468A"/>
    <w:rsid w:val="000F4FAF"/>
    <w:rsid w:val="000F5A43"/>
    <w:rsid w:val="000F65F5"/>
    <w:rsid w:val="000F798D"/>
    <w:rsid w:val="0010195F"/>
    <w:rsid w:val="00103765"/>
    <w:rsid w:val="001038C0"/>
    <w:rsid w:val="00104051"/>
    <w:rsid w:val="00105D76"/>
    <w:rsid w:val="00106940"/>
    <w:rsid w:val="0011083E"/>
    <w:rsid w:val="001108C0"/>
    <w:rsid w:val="00111107"/>
    <w:rsid w:val="001112F1"/>
    <w:rsid w:val="00111588"/>
    <w:rsid w:val="00111E80"/>
    <w:rsid w:val="0011215B"/>
    <w:rsid w:val="00113121"/>
    <w:rsid w:val="001160AF"/>
    <w:rsid w:val="001163A2"/>
    <w:rsid w:val="0011647B"/>
    <w:rsid w:val="00116675"/>
    <w:rsid w:val="00116BD5"/>
    <w:rsid w:val="00117AE3"/>
    <w:rsid w:val="001235E7"/>
    <w:rsid w:val="00123DCB"/>
    <w:rsid w:val="0012421A"/>
    <w:rsid w:val="001242CD"/>
    <w:rsid w:val="00124DE5"/>
    <w:rsid w:val="00125754"/>
    <w:rsid w:val="00125B31"/>
    <w:rsid w:val="00126372"/>
    <w:rsid w:val="001270C7"/>
    <w:rsid w:val="00132737"/>
    <w:rsid w:val="00133247"/>
    <w:rsid w:val="00133CED"/>
    <w:rsid w:val="0013452D"/>
    <w:rsid w:val="00136414"/>
    <w:rsid w:val="0013726F"/>
    <w:rsid w:val="00142003"/>
    <w:rsid w:val="00142377"/>
    <w:rsid w:val="001433AC"/>
    <w:rsid w:val="0014366C"/>
    <w:rsid w:val="001443E5"/>
    <w:rsid w:val="00144A2A"/>
    <w:rsid w:val="00145836"/>
    <w:rsid w:val="001458FD"/>
    <w:rsid w:val="00146826"/>
    <w:rsid w:val="00147223"/>
    <w:rsid w:val="00150249"/>
    <w:rsid w:val="00150564"/>
    <w:rsid w:val="00150E0C"/>
    <w:rsid w:val="00151815"/>
    <w:rsid w:val="001518AC"/>
    <w:rsid w:val="00152838"/>
    <w:rsid w:val="001530ED"/>
    <w:rsid w:val="001544D3"/>
    <w:rsid w:val="001547A3"/>
    <w:rsid w:val="0015485D"/>
    <w:rsid w:val="001552B6"/>
    <w:rsid w:val="00155BD1"/>
    <w:rsid w:val="0016004A"/>
    <w:rsid w:val="00160DA8"/>
    <w:rsid w:val="001626B9"/>
    <w:rsid w:val="00163851"/>
    <w:rsid w:val="00163C63"/>
    <w:rsid w:val="00163E14"/>
    <w:rsid w:val="00163FEA"/>
    <w:rsid w:val="001648AC"/>
    <w:rsid w:val="00165034"/>
    <w:rsid w:val="0016593A"/>
    <w:rsid w:val="00166865"/>
    <w:rsid w:val="0016767B"/>
    <w:rsid w:val="001676E4"/>
    <w:rsid w:val="001709A4"/>
    <w:rsid w:val="00170FB2"/>
    <w:rsid w:val="0017165D"/>
    <w:rsid w:val="00171BD6"/>
    <w:rsid w:val="00172EFF"/>
    <w:rsid w:val="00172F53"/>
    <w:rsid w:val="00175533"/>
    <w:rsid w:val="00175CF5"/>
    <w:rsid w:val="001766F2"/>
    <w:rsid w:val="00176F0F"/>
    <w:rsid w:val="001814E3"/>
    <w:rsid w:val="001836DB"/>
    <w:rsid w:val="0018468B"/>
    <w:rsid w:val="001848FA"/>
    <w:rsid w:val="0019004E"/>
    <w:rsid w:val="00190125"/>
    <w:rsid w:val="00190796"/>
    <w:rsid w:val="00190993"/>
    <w:rsid w:val="00190D27"/>
    <w:rsid w:val="00191F62"/>
    <w:rsid w:val="001925A1"/>
    <w:rsid w:val="00194049"/>
    <w:rsid w:val="0019437E"/>
    <w:rsid w:val="00194898"/>
    <w:rsid w:val="00194DCC"/>
    <w:rsid w:val="00197C55"/>
    <w:rsid w:val="00197EB5"/>
    <w:rsid w:val="001A0841"/>
    <w:rsid w:val="001A0C64"/>
    <w:rsid w:val="001A1D3B"/>
    <w:rsid w:val="001A2593"/>
    <w:rsid w:val="001A41A0"/>
    <w:rsid w:val="001A44D3"/>
    <w:rsid w:val="001A5897"/>
    <w:rsid w:val="001A6311"/>
    <w:rsid w:val="001A7A9E"/>
    <w:rsid w:val="001B016C"/>
    <w:rsid w:val="001B0B83"/>
    <w:rsid w:val="001B0BC6"/>
    <w:rsid w:val="001B159F"/>
    <w:rsid w:val="001B16F0"/>
    <w:rsid w:val="001B3388"/>
    <w:rsid w:val="001B3B68"/>
    <w:rsid w:val="001B47C0"/>
    <w:rsid w:val="001B4895"/>
    <w:rsid w:val="001B4DF0"/>
    <w:rsid w:val="001B5083"/>
    <w:rsid w:val="001B68CF"/>
    <w:rsid w:val="001B7CD8"/>
    <w:rsid w:val="001C0133"/>
    <w:rsid w:val="001C076A"/>
    <w:rsid w:val="001C34AA"/>
    <w:rsid w:val="001C34B6"/>
    <w:rsid w:val="001C35B6"/>
    <w:rsid w:val="001C434B"/>
    <w:rsid w:val="001C4CB4"/>
    <w:rsid w:val="001C519A"/>
    <w:rsid w:val="001C5DC2"/>
    <w:rsid w:val="001C7230"/>
    <w:rsid w:val="001D02A2"/>
    <w:rsid w:val="001D233B"/>
    <w:rsid w:val="001D23A1"/>
    <w:rsid w:val="001D3287"/>
    <w:rsid w:val="001D3383"/>
    <w:rsid w:val="001D3700"/>
    <w:rsid w:val="001D59D3"/>
    <w:rsid w:val="001D5A80"/>
    <w:rsid w:val="001D6E2E"/>
    <w:rsid w:val="001E0B40"/>
    <w:rsid w:val="001E0D9C"/>
    <w:rsid w:val="001E1EDD"/>
    <w:rsid w:val="001E20FB"/>
    <w:rsid w:val="001E21DC"/>
    <w:rsid w:val="001E382A"/>
    <w:rsid w:val="001E395E"/>
    <w:rsid w:val="001E3E56"/>
    <w:rsid w:val="001E3EA6"/>
    <w:rsid w:val="001E4ECD"/>
    <w:rsid w:val="001E4EDF"/>
    <w:rsid w:val="001E6139"/>
    <w:rsid w:val="001E647F"/>
    <w:rsid w:val="001E7217"/>
    <w:rsid w:val="001F052F"/>
    <w:rsid w:val="001F2139"/>
    <w:rsid w:val="001F24EF"/>
    <w:rsid w:val="001F27E3"/>
    <w:rsid w:val="001F3842"/>
    <w:rsid w:val="001F3E11"/>
    <w:rsid w:val="001F4397"/>
    <w:rsid w:val="001F4454"/>
    <w:rsid w:val="001F44A8"/>
    <w:rsid w:val="001F46B4"/>
    <w:rsid w:val="001F4D11"/>
    <w:rsid w:val="001F56CB"/>
    <w:rsid w:val="001F5ABA"/>
    <w:rsid w:val="001F5B58"/>
    <w:rsid w:val="001F6602"/>
    <w:rsid w:val="001F6A8D"/>
    <w:rsid w:val="001F7802"/>
    <w:rsid w:val="001F7E1A"/>
    <w:rsid w:val="001F7F8A"/>
    <w:rsid w:val="00201185"/>
    <w:rsid w:val="002011E5"/>
    <w:rsid w:val="00201F7E"/>
    <w:rsid w:val="00202739"/>
    <w:rsid w:val="00202DBE"/>
    <w:rsid w:val="00202DEA"/>
    <w:rsid w:val="00203661"/>
    <w:rsid w:val="0020387A"/>
    <w:rsid w:val="00203FE0"/>
    <w:rsid w:val="0020415E"/>
    <w:rsid w:val="00205618"/>
    <w:rsid w:val="00205699"/>
    <w:rsid w:val="00205F29"/>
    <w:rsid w:val="00206A1B"/>
    <w:rsid w:val="00207840"/>
    <w:rsid w:val="00210590"/>
    <w:rsid w:val="00211064"/>
    <w:rsid w:val="00211643"/>
    <w:rsid w:val="0021212E"/>
    <w:rsid w:val="0021234C"/>
    <w:rsid w:val="002138A6"/>
    <w:rsid w:val="002139B0"/>
    <w:rsid w:val="00213B4D"/>
    <w:rsid w:val="00213D92"/>
    <w:rsid w:val="00214A34"/>
    <w:rsid w:val="002152A5"/>
    <w:rsid w:val="002152B9"/>
    <w:rsid w:val="00215A91"/>
    <w:rsid w:val="00216BE2"/>
    <w:rsid w:val="00220A87"/>
    <w:rsid w:val="00221DDA"/>
    <w:rsid w:val="002225B5"/>
    <w:rsid w:val="0022351F"/>
    <w:rsid w:val="00223832"/>
    <w:rsid w:val="00224A11"/>
    <w:rsid w:val="0022664D"/>
    <w:rsid w:val="00226D86"/>
    <w:rsid w:val="00227617"/>
    <w:rsid w:val="00230562"/>
    <w:rsid w:val="0023071D"/>
    <w:rsid w:val="0023128D"/>
    <w:rsid w:val="00231440"/>
    <w:rsid w:val="00232AA7"/>
    <w:rsid w:val="00233005"/>
    <w:rsid w:val="00233DB8"/>
    <w:rsid w:val="00234B29"/>
    <w:rsid w:val="002355F4"/>
    <w:rsid w:val="002358FB"/>
    <w:rsid w:val="0023594F"/>
    <w:rsid w:val="002362DE"/>
    <w:rsid w:val="0023682B"/>
    <w:rsid w:val="00236D20"/>
    <w:rsid w:val="00237C46"/>
    <w:rsid w:val="00237FED"/>
    <w:rsid w:val="00241101"/>
    <w:rsid w:val="00241D27"/>
    <w:rsid w:val="00242246"/>
    <w:rsid w:val="002425C3"/>
    <w:rsid w:val="00242AD5"/>
    <w:rsid w:val="002430B1"/>
    <w:rsid w:val="002440D7"/>
    <w:rsid w:val="002446AF"/>
    <w:rsid w:val="00246280"/>
    <w:rsid w:val="002468F4"/>
    <w:rsid w:val="00246CAC"/>
    <w:rsid w:val="00246E35"/>
    <w:rsid w:val="002478AC"/>
    <w:rsid w:val="00247A95"/>
    <w:rsid w:val="00247CAC"/>
    <w:rsid w:val="00247F95"/>
    <w:rsid w:val="00250961"/>
    <w:rsid w:val="00251048"/>
    <w:rsid w:val="00251A55"/>
    <w:rsid w:val="00253097"/>
    <w:rsid w:val="00254267"/>
    <w:rsid w:val="00261277"/>
    <w:rsid w:val="00262834"/>
    <w:rsid w:val="00263812"/>
    <w:rsid w:val="0026437A"/>
    <w:rsid w:val="002666C6"/>
    <w:rsid w:val="00267370"/>
    <w:rsid w:val="00270074"/>
    <w:rsid w:val="002707EA"/>
    <w:rsid w:val="00271DDB"/>
    <w:rsid w:val="002738B6"/>
    <w:rsid w:val="00273AA9"/>
    <w:rsid w:val="00273D6E"/>
    <w:rsid w:val="0027600F"/>
    <w:rsid w:val="00276696"/>
    <w:rsid w:val="00276995"/>
    <w:rsid w:val="00276AA8"/>
    <w:rsid w:val="002824D1"/>
    <w:rsid w:val="0028414A"/>
    <w:rsid w:val="00284535"/>
    <w:rsid w:val="00284E2F"/>
    <w:rsid w:val="002857C9"/>
    <w:rsid w:val="002868EB"/>
    <w:rsid w:val="002869F9"/>
    <w:rsid w:val="002913E9"/>
    <w:rsid w:val="002917E3"/>
    <w:rsid w:val="002918C9"/>
    <w:rsid w:val="00291EFB"/>
    <w:rsid w:val="002926C5"/>
    <w:rsid w:val="00292C4A"/>
    <w:rsid w:val="00293A66"/>
    <w:rsid w:val="00293CA6"/>
    <w:rsid w:val="0029572D"/>
    <w:rsid w:val="00295B71"/>
    <w:rsid w:val="00295E9D"/>
    <w:rsid w:val="00296BAD"/>
    <w:rsid w:val="00296BD8"/>
    <w:rsid w:val="00296F5D"/>
    <w:rsid w:val="002976C6"/>
    <w:rsid w:val="002A2A31"/>
    <w:rsid w:val="002A2EEA"/>
    <w:rsid w:val="002A413A"/>
    <w:rsid w:val="002A47BF"/>
    <w:rsid w:val="002A5384"/>
    <w:rsid w:val="002A5386"/>
    <w:rsid w:val="002A7B3A"/>
    <w:rsid w:val="002B0CAE"/>
    <w:rsid w:val="002B2334"/>
    <w:rsid w:val="002B2C4A"/>
    <w:rsid w:val="002B2C8B"/>
    <w:rsid w:val="002B4F74"/>
    <w:rsid w:val="002B5047"/>
    <w:rsid w:val="002B6016"/>
    <w:rsid w:val="002B74F0"/>
    <w:rsid w:val="002B7B94"/>
    <w:rsid w:val="002C1612"/>
    <w:rsid w:val="002C1EE8"/>
    <w:rsid w:val="002C33EF"/>
    <w:rsid w:val="002C41A1"/>
    <w:rsid w:val="002C45CE"/>
    <w:rsid w:val="002C4B4A"/>
    <w:rsid w:val="002C5D16"/>
    <w:rsid w:val="002C7932"/>
    <w:rsid w:val="002C7CA5"/>
    <w:rsid w:val="002D0792"/>
    <w:rsid w:val="002D07A5"/>
    <w:rsid w:val="002D0CDD"/>
    <w:rsid w:val="002D0F22"/>
    <w:rsid w:val="002D13BE"/>
    <w:rsid w:val="002D282E"/>
    <w:rsid w:val="002D306B"/>
    <w:rsid w:val="002D333B"/>
    <w:rsid w:val="002D41EF"/>
    <w:rsid w:val="002D4697"/>
    <w:rsid w:val="002D4B55"/>
    <w:rsid w:val="002D4CCF"/>
    <w:rsid w:val="002D5E18"/>
    <w:rsid w:val="002D6393"/>
    <w:rsid w:val="002D70CB"/>
    <w:rsid w:val="002D7E0C"/>
    <w:rsid w:val="002E0078"/>
    <w:rsid w:val="002E1C48"/>
    <w:rsid w:val="002E1F2E"/>
    <w:rsid w:val="002E2DA4"/>
    <w:rsid w:val="002E4793"/>
    <w:rsid w:val="002E6A19"/>
    <w:rsid w:val="002E7B23"/>
    <w:rsid w:val="002F1189"/>
    <w:rsid w:val="002F1990"/>
    <w:rsid w:val="002F316D"/>
    <w:rsid w:val="002F3862"/>
    <w:rsid w:val="002F48BA"/>
    <w:rsid w:val="002F520A"/>
    <w:rsid w:val="002F5F7D"/>
    <w:rsid w:val="002F680A"/>
    <w:rsid w:val="00300375"/>
    <w:rsid w:val="00300D0B"/>
    <w:rsid w:val="00300D49"/>
    <w:rsid w:val="00302FC1"/>
    <w:rsid w:val="00303820"/>
    <w:rsid w:val="00304C11"/>
    <w:rsid w:val="003057DA"/>
    <w:rsid w:val="00305D87"/>
    <w:rsid w:val="00306B14"/>
    <w:rsid w:val="003074CC"/>
    <w:rsid w:val="00307C42"/>
    <w:rsid w:val="003110A8"/>
    <w:rsid w:val="003113EF"/>
    <w:rsid w:val="00311B50"/>
    <w:rsid w:val="00311CD7"/>
    <w:rsid w:val="00312063"/>
    <w:rsid w:val="00312743"/>
    <w:rsid w:val="00313841"/>
    <w:rsid w:val="00313A02"/>
    <w:rsid w:val="00314E31"/>
    <w:rsid w:val="00315337"/>
    <w:rsid w:val="0031580C"/>
    <w:rsid w:val="00315AF3"/>
    <w:rsid w:val="00315B65"/>
    <w:rsid w:val="003166DF"/>
    <w:rsid w:val="003173FB"/>
    <w:rsid w:val="00317505"/>
    <w:rsid w:val="0031798F"/>
    <w:rsid w:val="00317B60"/>
    <w:rsid w:val="0032152A"/>
    <w:rsid w:val="00323908"/>
    <w:rsid w:val="00324D73"/>
    <w:rsid w:val="00325588"/>
    <w:rsid w:val="003303C4"/>
    <w:rsid w:val="00330FA5"/>
    <w:rsid w:val="003321DD"/>
    <w:rsid w:val="00332D73"/>
    <w:rsid w:val="0033364B"/>
    <w:rsid w:val="003338DC"/>
    <w:rsid w:val="00334244"/>
    <w:rsid w:val="00334D45"/>
    <w:rsid w:val="003351F8"/>
    <w:rsid w:val="00335962"/>
    <w:rsid w:val="003371F7"/>
    <w:rsid w:val="00337920"/>
    <w:rsid w:val="00342292"/>
    <w:rsid w:val="003426B1"/>
    <w:rsid w:val="003444E9"/>
    <w:rsid w:val="00344B72"/>
    <w:rsid w:val="0034548D"/>
    <w:rsid w:val="0034705E"/>
    <w:rsid w:val="00350CC6"/>
    <w:rsid w:val="00351A8F"/>
    <w:rsid w:val="00351F70"/>
    <w:rsid w:val="0035209C"/>
    <w:rsid w:val="003522FD"/>
    <w:rsid w:val="00353452"/>
    <w:rsid w:val="00353878"/>
    <w:rsid w:val="00353A7D"/>
    <w:rsid w:val="00353B98"/>
    <w:rsid w:val="00354996"/>
    <w:rsid w:val="003559DB"/>
    <w:rsid w:val="00355CFD"/>
    <w:rsid w:val="00356C65"/>
    <w:rsid w:val="00356DFE"/>
    <w:rsid w:val="00356F0B"/>
    <w:rsid w:val="00357EBA"/>
    <w:rsid w:val="003620B7"/>
    <w:rsid w:val="00363BC3"/>
    <w:rsid w:val="0036505A"/>
    <w:rsid w:val="003662AC"/>
    <w:rsid w:val="00367A60"/>
    <w:rsid w:val="00367B70"/>
    <w:rsid w:val="00370231"/>
    <w:rsid w:val="00373524"/>
    <w:rsid w:val="00374A87"/>
    <w:rsid w:val="00374A9A"/>
    <w:rsid w:val="0037788D"/>
    <w:rsid w:val="00381090"/>
    <w:rsid w:val="00381490"/>
    <w:rsid w:val="00385A14"/>
    <w:rsid w:val="003907B1"/>
    <w:rsid w:val="00391043"/>
    <w:rsid w:val="00391156"/>
    <w:rsid w:val="0039115B"/>
    <w:rsid w:val="00391CE0"/>
    <w:rsid w:val="003929ED"/>
    <w:rsid w:val="00393198"/>
    <w:rsid w:val="0039338E"/>
    <w:rsid w:val="00393691"/>
    <w:rsid w:val="00393D42"/>
    <w:rsid w:val="0039414F"/>
    <w:rsid w:val="00394BB9"/>
    <w:rsid w:val="00395145"/>
    <w:rsid w:val="00395A85"/>
    <w:rsid w:val="00396E7D"/>
    <w:rsid w:val="003A06ED"/>
    <w:rsid w:val="003A0F26"/>
    <w:rsid w:val="003A0F3D"/>
    <w:rsid w:val="003A3D33"/>
    <w:rsid w:val="003A3F2D"/>
    <w:rsid w:val="003A4049"/>
    <w:rsid w:val="003A44B3"/>
    <w:rsid w:val="003A49D3"/>
    <w:rsid w:val="003A4E0A"/>
    <w:rsid w:val="003A4E44"/>
    <w:rsid w:val="003A7750"/>
    <w:rsid w:val="003B0E43"/>
    <w:rsid w:val="003B1B27"/>
    <w:rsid w:val="003B1C87"/>
    <w:rsid w:val="003B2537"/>
    <w:rsid w:val="003B3764"/>
    <w:rsid w:val="003B3CD1"/>
    <w:rsid w:val="003B648E"/>
    <w:rsid w:val="003B6599"/>
    <w:rsid w:val="003B7BE8"/>
    <w:rsid w:val="003C07ED"/>
    <w:rsid w:val="003C3CD3"/>
    <w:rsid w:val="003C43C3"/>
    <w:rsid w:val="003C503D"/>
    <w:rsid w:val="003C5C28"/>
    <w:rsid w:val="003C6089"/>
    <w:rsid w:val="003C6713"/>
    <w:rsid w:val="003C6A5C"/>
    <w:rsid w:val="003C759B"/>
    <w:rsid w:val="003D1400"/>
    <w:rsid w:val="003D2702"/>
    <w:rsid w:val="003D461A"/>
    <w:rsid w:val="003D48B0"/>
    <w:rsid w:val="003D4B13"/>
    <w:rsid w:val="003D5EC3"/>
    <w:rsid w:val="003D76B1"/>
    <w:rsid w:val="003D79B9"/>
    <w:rsid w:val="003D7AAA"/>
    <w:rsid w:val="003E0399"/>
    <w:rsid w:val="003E1041"/>
    <w:rsid w:val="003E12E5"/>
    <w:rsid w:val="003E1FC1"/>
    <w:rsid w:val="003E24A4"/>
    <w:rsid w:val="003E2841"/>
    <w:rsid w:val="003E2910"/>
    <w:rsid w:val="003E38E3"/>
    <w:rsid w:val="003E3D7E"/>
    <w:rsid w:val="003E47B1"/>
    <w:rsid w:val="003E4E53"/>
    <w:rsid w:val="003E52C6"/>
    <w:rsid w:val="003E66E2"/>
    <w:rsid w:val="003E69A0"/>
    <w:rsid w:val="003F2048"/>
    <w:rsid w:val="003F2C7C"/>
    <w:rsid w:val="003F348A"/>
    <w:rsid w:val="003F4697"/>
    <w:rsid w:val="003F4B5C"/>
    <w:rsid w:val="003F4CA6"/>
    <w:rsid w:val="003F5BF7"/>
    <w:rsid w:val="003F5E48"/>
    <w:rsid w:val="003F6033"/>
    <w:rsid w:val="003F75D8"/>
    <w:rsid w:val="004007BD"/>
    <w:rsid w:val="0040122E"/>
    <w:rsid w:val="00403012"/>
    <w:rsid w:val="0040405F"/>
    <w:rsid w:val="00404A19"/>
    <w:rsid w:val="00404BB4"/>
    <w:rsid w:val="00404D09"/>
    <w:rsid w:val="00406350"/>
    <w:rsid w:val="004067EA"/>
    <w:rsid w:val="00406CAC"/>
    <w:rsid w:val="004073A1"/>
    <w:rsid w:val="00410343"/>
    <w:rsid w:val="00412CC2"/>
    <w:rsid w:val="00413658"/>
    <w:rsid w:val="004136DC"/>
    <w:rsid w:val="004146F7"/>
    <w:rsid w:val="0041723A"/>
    <w:rsid w:val="00417511"/>
    <w:rsid w:val="00420B0D"/>
    <w:rsid w:val="0042207F"/>
    <w:rsid w:val="004228DE"/>
    <w:rsid w:val="00422E87"/>
    <w:rsid w:val="004237FC"/>
    <w:rsid w:val="00423E1C"/>
    <w:rsid w:val="00424180"/>
    <w:rsid w:val="00424697"/>
    <w:rsid w:val="00424A9B"/>
    <w:rsid w:val="00424D30"/>
    <w:rsid w:val="00425E1B"/>
    <w:rsid w:val="004262FD"/>
    <w:rsid w:val="00427339"/>
    <w:rsid w:val="004311CA"/>
    <w:rsid w:val="00431431"/>
    <w:rsid w:val="004319E0"/>
    <w:rsid w:val="00431D27"/>
    <w:rsid w:val="00432957"/>
    <w:rsid w:val="00434F83"/>
    <w:rsid w:val="00436DD2"/>
    <w:rsid w:val="00437DD9"/>
    <w:rsid w:val="004414C1"/>
    <w:rsid w:val="00441ADC"/>
    <w:rsid w:val="00443404"/>
    <w:rsid w:val="00443E86"/>
    <w:rsid w:val="004440B6"/>
    <w:rsid w:val="004463FC"/>
    <w:rsid w:val="00446B5C"/>
    <w:rsid w:val="00447955"/>
    <w:rsid w:val="0044796E"/>
    <w:rsid w:val="0045071B"/>
    <w:rsid w:val="00451483"/>
    <w:rsid w:val="00452C7B"/>
    <w:rsid w:val="00452E36"/>
    <w:rsid w:val="00453A1F"/>
    <w:rsid w:val="004552D7"/>
    <w:rsid w:val="00455591"/>
    <w:rsid w:val="004561D0"/>
    <w:rsid w:val="00456C91"/>
    <w:rsid w:val="00456D19"/>
    <w:rsid w:val="00460AB7"/>
    <w:rsid w:val="00461D01"/>
    <w:rsid w:val="00461EB8"/>
    <w:rsid w:val="00462D8E"/>
    <w:rsid w:val="0046326D"/>
    <w:rsid w:val="0046347C"/>
    <w:rsid w:val="00465B7F"/>
    <w:rsid w:val="00466B68"/>
    <w:rsid w:val="0046714C"/>
    <w:rsid w:val="00467768"/>
    <w:rsid w:val="00470405"/>
    <w:rsid w:val="00470776"/>
    <w:rsid w:val="004713D0"/>
    <w:rsid w:val="0047212C"/>
    <w:rsid w:val="0047266D"/>
    <w:rsid w:val="004734FD"/>
    <w:rsid w:val="0047476B"/>
    <w:rsid w:val="0047606D"/>
    <w:rsid w:val="004765F0"/>
    <w:rsid w:val="004773C4"/>
    <w:rsid w:val="004779F8"/>
    <w:rsid w:val="00477D67"/>
    <w:rsid w:val="00477EC4"/>
    <w:rsid w:val="00480332"/>
    <w:rsid w:val="00480FD0"/>
    <w:rsid w:val="00481551"/>
    <w:rsid w:val="004817B6"/>
    <w:rsid w:val="00482207"/>
    <w:rsid w:val="004824C4"/>
    <w:rsid w:val="00482B2F"/>
    <w:rsid w:val="00482CDB"/>
    <w:rsid w:val="00483483"/>
    <w:rsid w:val="00483584"/>
    <w:rsid w:val="00484908"/>
    <w:rsid w:val="00484E9F"/>
    <w:rsid w:val="004868BA"/>
    <w:rsid w:val="00487330"/>
    <w:rsid w:val="00487381"/>
    <w:rsid w:val="00487D3D"/>
    <w:rsid w:val="00490C40"/>
    <w:rsid w:val="00490EA9"/>
    <w:rsid w:val="00491779"/>
    <w:rsid w:val="00493C5F"/>
    <w:rsid w:val="004948B7"/>
    <w:rsid w:val="00494D18"/>
    <w:rsid w:val="00495007"/>
    <w:rsid w:val="00495948"/>
    <w:rsid w:val="00495A3D"/>
    <w:rsid w:val="00495ACA"/>
    <w:rsid w:val="00496188"/>
    <w:rsid w:val="0049789E"/>
    <w:rsid w:val="004A12D7"/>
    <w:rsid w:val="004A377B"/>
    <w:rsid w:val="004A40F9"/>
    <w:rsid w:val="004A481B"/>
    <w:rsid w:val="004A4DDF"/>
    <w:rsid w:val="004A5397"/>
    <w:rsid w:val="004A5FB2"/>
    <w:rsid w:val="004A68A7"/>
    <w:rsid w:val="004A75F8"/>
    <w:rsid w:val="004B0AC5"/>
    <w:rsid w:val="004B143D"/>
    <w:rsid w:val="004B164B"/>
    <w:rsid w:val="004B18F1"/>
    <w:rsid w:val="004B1F3A"/>
    <w:rsid w:val="004B2548"/>
    <w:rsid w:val="004B267E"/>
    <w:rsid w:val="004B2927"/>
    <w:rsid w:val="004B4211"/>
    <w:rsid w:val="004C09E5"/>
    <w:rsid w:val="004C1083"/>
    <w:rsid w:val="004C2E41"/>
    <w:rsid w:val="004C4283"/>
    <w:rsid w:val="004C4DC7"/>
    <w:rsid w:val="004C66F1"/>
    <w:rsid w:val="004C78A7"/>
    <w:rsid w:val="004C7C1C"/>
    <w:rsid w:val="004D0079"/>
    <w:rsid w:val="004D07D0"/>
    <w:rsid w:val="004D11FC"/>
    <w:rsid w:val="004D19E6"/>
    <w:rsid w:val="004D1C5E"/>
    <w:rsid w:val="004D2FAA"/>
    <w:rsid w:val="004D4FF9"/>
    <w:rsid w:val="004D5110"/>
    <w:rsid w:val="004D51F1"/>
    <w:rsid w:val="004D52BF"/>
    <w:rsid w:val="004D5BBD"/>
    <w:rsid w:val="004D60F0"/>
    <w:rsid w:val="004D6214"/>
    <w:rsid w:val="004D72A4"/>
    <w:rsid w:val="004D739E"/>
    <w:rsid w:val="004E04D9"/>
    <w:rsid w:val="004E15E3"/>
    <w:rsid w:val="004E2096"/>
    <w:rsid w:val="004E3454"/>
    <w:rsid w:val="004E47A1"/>
    <w:rsid w:val="004E536F"/>
    <w:rsid w:val="004E60AD"/>
    <w:rsid w:val="004E6D55"/>
    <w:rsid w:val="004E72B8"/>
    <w:rsid w:val="004E7D0F"/>
    <w:rsid w:val="004E7D27"/>
    <w:rsid w:val="004F0565"/>
    <w:rsid w:val="004F07F9"/>
    <w:rsid w:val="004F0A1E"/>
    <w:rsid w:val="004F0DCE"/>
    <w:rsid w:val="004F13B5"/>
    <w:rsid w:val="004F142F"/>
    <w:rsid w:val="004F3A88"/>
    <w:rsid w:val="004F434C"/>
    <w:rsid w:val="004F4E78"/>
    <w:rsid w:val="004F51EB"/>
    <w:rsid w:val="004F51EC"/>
    <w:rsid w:val="004F56A4"/>
    <w:rsid w:val="004F59D7"/>
    <w:rsid w:val="004F5AF3"/>
    <w:rsid w:val="004F69F1"/>
    <w:rsid w:val="004F72E7"/>
    <w:rsid w:val="00502C67"/>
    <w:rsid w:val="00502F11"/>
    <w:rsid w:val="00505625"/>
    <w:rsid w:val="00505D14"/>
    <w:rsid w:val="0050646D"/>
    <w:rsid w:val="00506964"/>
    <w:rsid w:val="00506DED"/>
    <w:rsid w:val="00507F27"/>
    <w:rsid w:val="00510370"/>
    <w:rsid w:val="0051078F"/>
    <w:rsid w:val="00510A3A"/>
    <w:rsid w:val="00511B26"/>
    <w:rsid w:val="00512101"/>
    <w:rsid w:val="005122C0"/>
    <w:rsid w:val="005135A2"/>
    <w:rsid w:val="00514057"/>
    <w:rsid w:val="005148ED"/>
    <w:rsid w:val="00514A94"/>
    <w:rsid w:val="00515275"/>
    <w:rsid w:val="00516E24"/>
    <w:rsid w:val="00517B15"/>
    <w:rsid w:val="00520045"/>
    <w:rsid w:val="00520B5E"/>
    <w:rsid w:val="00520F61"/>
    <w:rsid w:val="00520FA2"/>
    <w:rsid w:val="00521EE4"/>
    <w:rsid w:val="0052235F"/>
    <w:rsid w:val="00522B85"/>
    <w:rsid w:val="00523005"/>
    <w:rsid w:val="00523D23"/>
    <w:rsid w:val="005243A7"/>
    <w:rsid w:val="00524702"/>
    <w:rsid w:val="005255DA"/>
    <w:rsid w:val="00525847"/>
    <w:rsid w:val="00525B76"/>
    <w:rsid w:val="0052606D"/>
    <w:rsid w:val="00530428"/>
    <w:rsid w:val="00530709"/>
    <w:rsid w:val="00531B31"/>
    <w:rsid w:val="005325D5"/>
    <w:rsid w:val="0053311F"/>
    <w:rsid w:val="0053482D"/>
    <w:rsid w:val="00535745"/>
    <w:rsid w:val="005368B8"/>
    <w:rsid w:val="005373C2"/>
    <w:rsid w:val="005376CA"/>
    <w:rsid w:val="00537C75"/>
    <w:rsid w:val="0054035F"/>
    <w:rsid w:val="00541CD3"/>
    <w:rsid w:val="00542B27"/>
    <w:rsid w:val="005431D1"/>
    <w:rsid w:val="005449B4"/>
    <w:rsid w:val="00544EFC"/>
    <w:rsid w:val="005460EF"/>
    <w:rsid w:val="00546B4B"/>
    <w:rsid w:val="00546C7F"/>
    <w:rsid w:val="00550189"/>
    <w:rsid w:val="00551281"/>
    <w:rsid w:val="005514D4"/>
    <w:rsid w:val="00551980"/>
    <w:rsid w:val="00551C35"/>
    <w:rsid w:val="00552742"/>
    <w:rsid w:val="00552B92"/>
    <w:rsid w:val="0055670C"/>
    <w:rsid w:val="00556D0A"/>
    <w:rsid w:val="00557F85"/>
    <w:rsid w:val="005625AB"/>
    <w:rsid w:val="005628EF"/>
    <w:rsid w:val="00562C21"/>
    <w:rsid w:val="00563085"/>
    <w:rsid w:val="00563988"/>
    <w:rsid w:val="005704D3"/>
    <w:rsid w:val="00570A1B"/>
    <w:rsid w:val="00570BB2"/>
    <w:rsid w:val="00571752"/>
    <w:rsid w:val="00571B20"/>
    <w:rsid w:val="0057296D"/>
    <w:rsid w:val="00572AFB"/>
    <w:rsid w:val="00572F3B"/>
    <w:rsid w:val="00573ACE"/>
    <w:rsid w:val="00573B5B"/>
    <w:rsid w:val="0057437B"/>
    <w:rsid w:val="005768A5"/>
    <w:rsid w:val="00576C3C"/>
    <w:rsid w:val="005774A8"/>
    <w:rsid w:val="00577A1B"/>
    <w:rsid w:val="00577AD8"/>
    <w:rsid w:val="00580644"/>
    <w:rsid w:val="0058122E"/>
    <w:rsid w:val="00581894"/>
    <w:rsid w:val="005828DF"/>
    <w:rsid w:val="00583BCA"/>
    <w:rsid w:val="00583D33"/>
    <w:rsid w:val="00585A69"/>
    <w:rsid w:val="00586BED"/>
    <w:rsid w:val="00586EE8"/>
    <w:rsid w:val="005873F6"/>
    <w:rsid w:val="005905B2"/>
    <w:rsid w:val="00590889"/>
    <w:rsid w:val="00591C9D"/>
    <w:rsid w:val="00595247"/>
    <w:rsid w:val="005958B3"/>
    <w:rsid w:val="00596AA8"/>
    <w:rsid w:val="00596DF8"/>
    <w:rsid w:val="005972F6"/>
    <w:rsid w:val="00597317"/>
    <w:rsid w:val="005973C1"/>
    <w:rsid w:val="005A03A2"/>
    <w:rsid w:val="005A23C4"/>
    <w:rsid w:val="005A34E3"/>
    <w:rsid w:val="005A477D"/>
    <w:rsid w:val="005A5055"/>
    <w:rsid w:val="005A6A12"/>
    <w:rsid w:val="005A6EBD"/>
    <w:rsid w:val="005A6F9B"/>
    <w:rsid w:val="005A76FE"/>
    <w:rsid w:val="005A796B"/>
    <w:rsid w:val="005A7A45"/>
    <w:rsid w:val="005B05CE"/>
    <w:rsid w:val="005B1D93"/>
    <w:rsid w:val="005B2308"/>
    <w:rsid w:val="005B27C5"/>
    <w:rsid w:val="005B301A"/>
    <w:rsid w:val="005B3334"/>
    <w:rsid w:val="005B3669"/>
    <w:rsid w:val="005B37BE"/>
    <w:rsid w:val="005B5B76"/>
    <w:rsid w:val="005B6111"/>
    <w:rsid w:val="005B662B"/>
    <w:rsid w:val="005B7669"/>
    <w:rsid w:val="005B7FC0"/>
    <w:rsid w:val="005C1CE7"/>
    <w:rsid w:val="005C2A7D"/>
    <w:rsid w:val="005C41D7"/>
    <w:rsid w:val="005C5DD9"/>
    <w:rsid w:val="005C6E4C"/>
    <w:rsid w:val="005C717E"/>
    <w:rsid w:val="005D0A16"/>
    <w:rsid w:val="005D0CE5"/>
    <w:rsid w:val="005D33D9"/>
    <w:rsid w:val="005D512F"/>
    <w:rsid w:val="005D523B"/>
    <w:rsid w:val="005D5D89"/>
    <w:rsid w:val="005D6073"/>
    <w:rsid w:val="005D6608"/>
    <w:rsid w:val="005D7CE9"/>
    <w:rsid w:val="005E10A9"/>
    <w:rsid w:val="005E174C"/>
    <w:rsid w:val="005E36DA"/>
    <w:rsid w:val="005E3712"/>
    <w:rsid w:val="005E4A3E"/>
    <w:rsid w:val="005E52AC"/>
    <w:rsid w:val="005E53D1"/>
    <w:rsid w:val="005E6CE1"/>
    <w:rsid w:val="005E79C8"/>
    <w:rsid w:val="005F138C"/>
    <w:rsid w:val="005F2BBA"/>
    <w:rsid w:val="005F2F9C"/>
    <w:rsid w:val="005F453B"/>
    <w:rsid w:val="005F49A0"/>
    <w:rsid w:val="005F4D09"/>
    <w:rsid w:val="005F58EA"/>
    <w:rsid w:val="005F67C1"/>
    <w:rsid w:val="00600C62"/>
    <w:rsid w:val="00600D23"/>
    <w:rsid w:val="0060144F"/>
    <w:rsid w:val="00601AAD"/>
    <w:rsid w:val="00602BE8"/>
    <w:rsid w:val="00603961"/>
    <w:rsid w:val="006039D7"/>
    <w:rsid w:val="00603F40"/>
    <w:rsid w:val="006043E4"/>
    <w:rsid w:val="00604A26"/>
    <w:rsid w:val="00604CE5"/>
    <w:rsid w:val="00605860"/>
    <w:rsid w:val="00605F7F"/>
    <w:rsid w:val="006064A6"/>
    <w:rsid w:val="00606B70"/>
    <w:rsid w:val="0060775D"/>
    <w:rsid w:val="00610892"/>
    <w:rsid w:val="006110E9"/>
    <w:rsid w:val="006122BD"/>
    <w:rsid w:val="00615DEB"/>
    <w:rsid w:val="00615FF2"/>
    <w:rsid w:val="0061622C"/>
    <w:rsid w:val="006163C0"/>
    <w:rsid w:val="0061736F"/>
    <w:rsid w:val="0061771E"/>
    <w:rsid w:val="00617F9D"/>
    <w:rsid w:val="00620F70"/>
    <w:rsid w:val="00621998"/>
    <w:rsid w:val="0062272E"/>
    <w:rsid w:val="006235C7"/>
    <w:rsid w:val="00623A9F"/>
    <w:rsid w:val="00623D79"/>
    <w:rsid w:val="0062519E"/>
    <w:rsid w:val="00625FA7"/>
    <w:rsid w:val="00626B74"/>
    <w:rsid w:val="00627FEB"/>
    <w:rsid w:val="0063010E"/>
    <w:rsid w:val="00630976"/>
    <w:rsid w:val="00630BFF"/>
    <w:rsid w:val="00631073"/>
    <w:rsid w:val="00632091"/>
    <w:rsid w:val="00633581"/>
    <w:rsid w:val="00633A1C"/>
    <w:rsid w:val="00633FA9"/>
    <w:rsid w:val="006348A3"/>
    <w:rsid w:val="00635149"/>
    <w:rsid w:val="006354F5"/>
    <w:rsid w:val="00635B60"/>
    <w:rsid w:val="006372A4"/>
    <w:rsid w:val="00640567"/>
    <w:rsid w:val="00641ABF"/>
    <w:rsid w:val="00641FE8"/>
    <w:rsid w:val="00643AD4"/>
    <w:rsid w:val="0064486F"/>
    <w:rsid w:val="00644CB5"/>
    <w:rsid w:val="0064572E"/>
    <w:rsid w:val="00646B49"/>
    <w:rsid w:val="00646DC6"/>
    <w:rsid w:val="00646FF2"/>
    <w:rsid w:val="00647020"/>
    <w:rsid w:val="00651A0C"/>
    <w:rsid w:val="00652451"/>
    <w:rsid w:val="006542A6"/>
    <w:rsid w:val="0065465A"/>
    <w:rsid w:val="006550C2"/>
    <w:rsid w:val="00655280"/>
    <w:rsid w:val="00656415"/>
    <w:rsid w:val="00656EBE"/>
    <w:rsid w:val="00657AE3"/>
    <w:rsid w:val="00660626"/>
    <w:rsid w:val="006613D1"/>
    <w:rsid w:val="006627C7"/>
    <w:rsid w:val="00662DA8"/>
    <w:rsid w:val="006657A1"/>
    <w:rsid w:val="006662F4"/>
    <w:rsid w:val="00666A8E"/>
    <w:rsid w:val="00666F06"/>
    <w:rsid w:val="00666F6B"/>
    <w:rsid w:val="00671809"/>
    <w:rsid w:val="006726E0"/>
    <w:rsid w:val="006752E6"/>
    <w:rsid w:val="006762E2"/>
    <w:rsid w:val="00676A74"/>
    <w:rsid w:val="00681DD7"/>
    <w:rsid w:val="006821F0"/>
    <w:rsid w:val="00686345"/>
    <w:rsid w:val="00690BCA"/>
    <w:rsid w:val="00691E08"/>
    <w:rsid w:val="006927B2"/>
    <w:rsid w:val="00692D4E"/>
    <w:rsid w:val="0069335C"/>
    <w:rsid w:val="00693D32"/>
    <w:rsid w:val="00693E9A"/>
    <w:rsid w:val="0069504D"/>
    <w:rsid w:val="00695B74"/>
    <w:rsid w:val="00695CBE"/>
    <w:rsid w:val="00695E52"/>
    <w:rsid w:val="00696B37"/>
    <w:rsid w:val="006A016D"/>
    <w:rsid w:val="006A0670"/>
    <w:rsid w:val="006A0676"/>
    <w:rsid w:val="006A079A"/>
    <w:rsid w:val="006A10A7"/>
    <w:rsid w:val="006A24E0"/>
    <w:rsid w:val="006A2FF1"/>
    <w:rsid w:val="006A477F"/>
    <w:rsid w:val="006A5A02"/>
    <w:rsid w:val="006A60B1"/>
    <w:rsid w:val="006B0017"/>
    <w:rsid w:val="006B26C7"/>
    <w:rsid w:val="006B29AE"/>
    <w:rsid w:val="006B2AED"/>
    <w:rsid w:val="006B2FDB"/>
    <w:rsid w:val="006B3EB4"/>
    <w:rsid w:val="006B4623"/>
    <w:rsid w:val="006B50A0"/>
    <w:rsid w:val="006B518C"/>
    <w:rsid w:val="006B5274"/>
    <w:rsid w:val="006B70DC"/>
    <w:rsid w:val="006C0551"/>
    <w:rsid w:val="006C2E10"/>
    <w:rsid w:val="006C42F1"/>
    <w:rsid w:val="006C436F"/>
    <w:rsid w:val="006C4590"/>
    <w:rsid w:val="006C4E68"/>
    <w:rsid w:val="006C4EB9"/>
    <w:rsid w:val="006C4FA0"/>
    <w:rsid w:val="006C5814"/>
    <w:rsid w:val="006C59A0"/>
    <w:rsid w:val="006C6D6C"/>
    <w:rsid w:val="006C6DFE"/>
    <w:rsid w:val="006C712D"/>
    <w:rsid w:val="006C762F"/>
    <w:rsid w:val="006C7CE9"/>
    <w:rsid w:val="006C7DE8"/>
    <w:rsid w:val="006C7FF3"/>
    <w:rsid w:val="006D162D"/>
    <w:rsid w:val="006D21B1"/>
    <w:rsid w:val="006D3192"/>
    <w:rsid w:val="006D37FE"/>
    <w:rsid w:val="006D4552"/>
    <w:rsid w:val="006D734D"/>
    <w:rsid w:val="006D7C1C"/>
    <w:rsid w:val="006E1C72"/>
    <w:rsid w:val="006E1FAC"/>
    <w:rsid w:val="006E22AE"/>
    <w:rsid w:val="006E22F3"/>
    <w:rsid w:val="006E2359"/>
    <w:rsid w:val="006E4715"/>
    <w:rsid w:val="006E5384"/>
    <w:rsid w:val="006E5B7F"/>
    <w:rsid w:val="006E63C4"/>
    <w:rsid w:val="006E750F"/>
    <w:rsid w:val="006F0053"/>
    <w:rsid w:val="006F1973"/>
    <w:rsid w:val="006F1D33"/>
    <w:rsid w:val="006F26A6"/>
    <w:rsid w:val="006F2ABD"/>
    <w:rsid w:val="006F34E5"/>
    <w:rsid w:val="006F3B77"/>
    <w:rsid w:val="006F5332"/>
    <w:rsid w:val="006F534E"/>
    <w:rsid w:val="006F56FE"/>
    <w:rsid w:val="006F63F4"/>
    <w:rsid w:val="006F6469"/>
    <w:rsid w:val="006F74AE"/>
    <w:rsid w:val="006F7FD5"/>
    <w:rsid w:val="00700B9C"/>
    <w:rsid w:val="00701211"/>
    <w:rsid w:val="0070179C"/>
    <w:rsid w:val="00702924"/>
    <w:rsid w:val="00702A02"/>
    <w:rsid w:val="00703E36"/>
    <w:rsid w:val="00704F69"/>
    <w:rsid w:val="0070536E"/>
    <w:rsid w:val="00705C7A"/>
    <w:rsid w:val="00705E93"/>
    <w:rsid w:val="007061C1"/>
    <w:rsid w:val="00706662"/>
    <w:rsid w:val="00706793"/>
    <w:rsid w:val="0070725B"/>
    <w:rsid w:val="00707748"/>
    <w:rsid w:val="0071046E"/>
    <w:rsid w:val="0071076B"/>
    <w:rsid w:val="00710907"/>
    <w:rsid w:val="00710B53"/>
    <w:rsid w:val="00710B6C"/>
    <w:rsid w:val="0071329C"/>
    <w:rsid w:val="0071686F"/>
    <w:rsid w:val="00716EDA"/>
    <w:rsid w:val="00717238"/>
    <w:rsid w:val="0071743F"/>
    <w:rsid w:val="00717A51"/>
    <w:rsid w:val="00720A65"/>
    <w:rsid w:val="00720CD8"/>
    <w:rsid w:val="0072121F"/>
    <w:rsid w:val="00721D40"/>
    <w:rsid w:val="0072251F"/>
    <w:rsid w:val="007228DF"/>
    <w:rsid w:val="00723291"/>
    <w:rsid w:val="007232BC"/>
    <w:rsid w:val="0072369C"/>
    <w:rsid w:val="007238F1"/>
    <w:rsid w:val="00723C78"/>
    <w:rsid w:val="00724873"/>
    <w:rsid w:val="00726766"/>
    <w:rsid w:val="00726EDD"/>
    <w:rsid w:val="00730708"/>
    <w:rsid w:val="0073122C"/>
    <w:rsid w:val="00731C6B"/>
    <w:rsid w:val="00731DA5"/>
    <w:rsid w:val="00733032"/>
    <w:rsid w:val="0073359F"/>
    <w:rsid w:val="00735C65"/>
    <w:rsid w:val="00736E44"/>
    <w:rsid w:val="007419F2"/>
    <w:rsid w:val="00741BD0"/>
    <w:rsid w:val="00742316"/>
    <w:rsid w:val="00742B36"/>
    <w:rsid w:val="007434AF"/>
    <w:rsid w:val="00744C43"/>
    <w:rsid w:val="007456AC"/>
    <w:rsid w:val="00745B14"/>
    <w:rsid w:val="00745B39"/>
    <w:rsid w:val="00745E1D"/>
    <w:rsid w:val="00746B29"/>
    <w:rsid w:val="00746BDE"/>
    <w:rsid w:val="00746D5A"/>
    <w:rsid w:val="00747541"/>
    <w:rsid w:val="00751CF3"/>
    <w:rsid w:val="00752ABF"/>
    <w:rsid w:val="00752D5A"/>
    <w:rsid w:val="0075379F"/>
    <w:rsid w:val="0075384C"/>
    <w:rsid w:val="00753DC7"/>
    <w:rsid w:val="0075435B"/>
    <w:rsid w:val="00754708"/>
    <w:rsid w:val="00754E06"/>
    <w:rsid w:val="0075543D"/>
    <w:rsid w:val="00755F11"/>
    <w:rsid w:val="00756691"/>
    <w:rsid w:val="00756790"/>
    <w:rsid w:val="00761621"/>
    <w:rsid w:val="00761A5C"/>
    <w:rsid w:val="00761AA9"/>
    <w:rsid w:val="00762D02"/>
    <w:rsid w:val="007639B2"/>
    <w:rsid w:val="007640F0"/>
    <w:rsid w:val="007646EA"/>
    <w:rsid w:val="00764DCA"/>
    <w:rsid w:val="00764EFC"/>
    <w:rsid w:val="00766DD6"/>
    <w:rsid w:val="00767B64"/>
    <w:rsid w:val="00771675"/>
    <w:rsid w:val="00772021"/>
    <w:rsid w:val="0077219B"/>
    <w:rsid w:val="00772291"/>
    <w:rsid w:val="00772D78"/>
    <w:rsid w:val="0077379C"/>
    <w:rsid w:val="00774631"/>
    <w:rsid w:val="00775C10"/>
    <w:rsid w:val="00775F2E"/>
    <w:rsid w:val="00777229"/>
    <w:rsid w:val="0078017A"/>
    <w:rsid w:val="00780269"/>
    <w:rsid w:val="007802C4"/>
    <w:rsid w:val="00780FA2"/>
    <w:rsid w:val="00781908"/>
    <w:rsid w:val="00782C59"/>
    <w:rsid w:val="00782D8D"/>
    <w:rsid w:val="007841BF"/>
    <w:rsid w:val="00784332"/>
    <w:rsid w:val="00785099"/>
    <w:rsid w:val="00785321"/>
    <w:rsid w:val="0078589F"/>
    <w:rsid w:val="00786AEA"/>
    <w:rsid w:val="007902A6"/>
    <w:rsid w:val="0079100A"/>
    <w:rsid w:val="007933A9"/>
    <w:rsid w:val="00795C18"/>
    <w:rsid w:val="00795F38"/>
    <w:rsid w:val="007A202E"/>
    <w:rsid w:val="007A3E71"/>
    <w:rsid w:val="007A57F3"/>
    <w:rsid w:val="007A58D7"/>
    <w:rsid w:val="007A6B67"/>
    <w:rsid w:val="007A7262"/>
    <w:rsid w:val="007A755C"/>
    <w:rsid w:val="007A75A1"/>
    <w:rsid w:val="007B0086"/>
    <w:rsid w:val="007B0A38"/>
    <w:rsid w:val="007B1211"/>
    <w:rsid w:val="007B2B37"/>
    <w:rsid w:val="007B41AC"/>
    <w:rsid w:val="007B6D46"/>
    <w:rsid w:val="007C0B09"/>
    <w:rsid w:val="007C10F8"/>
    <w:rsid w:val="007C240D"/>
    <w:rsid w:val="007C33A4"/>
    <w:rsid w:val="007C4871"/>
    <w:rsid w:val="007C4E52"/>
    <w:rsid w:val="007C59B2"/>
    <w:rsid w:val="007D0349"/>
    <w:rsid w:val="007D109E"/>
    <w:rsid w:val="007D11C0"/>
    <w:rsid w:val="007D1709"/>
    <w:rsid w:val="007D32D4"/>
    <w:rsid w:val="007D37C0"/>
    <w:rsid w:val="007D4D88"/>
    <w:rsid w:val="007D5B5B"/>
    <w:rsid w:val="007D66E1"/>
    <w:rsid w:val="007D6C6A"/>
    <w:rsid w:val="007D75B3"/>
    <w:rsid w:val="007E024B"/>
    <w:rsid w:val="007E055A"/>
    <w:rsid w:val="007E05AC"/>
    <w:rsid w:val="007E1627"/>
    <w:rsid w:val="007E31C9"/>
    <w:rsid w:val="007E3E4F"/>
    <w:rsid w:val="007E47FB"/>
    <w:rsid w:val="007F147D"/>
    <w:rsid w:val="007F15ED"/>
    <w:rsid w:val="007F1AA4"/>
    <w:rsid w:val="007F2512"/>
    <w:rsid w:val="007F48BA"/>
    <w:rsid w:val="007F4E8B"/>
    <w:rsid w:val="007F5065"/>
    <w:rsid w:val="007F5DF0"/>
    <w:rsid w:val="007F5F76"/>
    <w:rsid w:val="007F6CB2"/>
    <w:rsid w:val="007F73D8"/>
    <w:rsid w:val="008002D3"/>
    <w:rsid w:val="00800D00"/>
    <w:rsid w:val="00801631"/>
    <w:rsid w:val="00802791"/>
    <w:rsid w:val="00802D94"/>
    <w:rsid w:val="00803EAB"/>
    <w:rsid w:val="008051C7"/>
    <w:rsid w:val="008056C2"/>
    <w:rsid w:val="00805881"/>
    <w:rsid w:val="00806055"/>
    <w:rsid w:val="00806142"/>
    <w:rsid w:val="00806955"/>
    <w:rsid w:val="00806A15"/>
    <w:rsid w:val="00806E1D"/>
    <w:rsid w:val="00807549"/>
    <w:rsid w:val="00807E87"/>
    <w:rsid w:val="00811A88"/>
    <w:rsid w:val="00813E46"/>
    <w:rsid w:val="00815284"/>
    <w:rsid w:val="00815DDF"/>
    <w:rsid w:val="008164FC"/>
    <w:rsid w:val="00821AAD"/>
    <w:rsid w:val="0082367D"/>
    <w:rsid w:val="008239FF"/>
    <w:rsid w:val="00823E92"/>
    <w:rsid w:val="0082563B"/>
    <w:rsid w:val="00825ABB"/>
    <w:rsid w:val="00827B1A"/>
    <w:rsid w:val="0083066F"/>
    <w:rsid w:val="00830678"/>
    <w:rsid w:val="00831B5A"/>
    <w:rsid w:val="00832285"/>
    <w:rsid w:val="008335A7"/>
    <w:rsid w:val="00833CE1"/>
    <w:rsid w:val="00834608"/>
    <w:rsid w:val="00834811"/>
    <w:rsid w:val="00835371"/>
    <w:rsid w:val="0083647E"/>
    <w:rsid w:val="008369B0"/>
    <w:rsid w:val="00836E37"/>
    <w:rsid w:val="00837DA9"/>
    <w:rsid w:val="00840097"/>
    <w:rsid w:val="00840FAF"/>
    <w:rsid w:val="008428FD"/>
    <w:rsid w:val="00842A82"/>
    <w:rsid w:val="00842BBB"/>
    <w:rsid w:val="0084410C"/>
    <w:rsid w:val="00844722"/>
    <w:rsid w:val="00845C76"/>
    <w:rsid w:val="00845CBB"/>
    <w:rsid w:val="00846336"/>
    <w:rsid w:val="0085030F"/>
    <w:rsid w:val="0085069F"/>
    <w:rsid w:val="00851084"/>
    <w:rsid w:val="008536D6"/>
    <w:rsid w:val="0085435C"/>
    <w:rsid w:val="00854962"/>
    <w:rsid w:val="00854FA1"/>
    <w:rsid w:val="00854FE1"/>
    <w:rsid w:val="00855B92"/>
    <w:rsid w:val="008560A7"/>
    <w:rsid w:val="008568B3"/>
    <w:rsid w:val="00860346"/>
    <w:rsid w:val="0086229E"/>
    <w:rsid w:val="008628EC"/>
    <w:rsid w:val="00862DEE"/>
    <w:rsid w:val="00863885"/>
    <w:rsid w:val="0086468F"/>
    <w:rsid w:val="00864CFC"/>
    <w:rsid w:val="00866628"/>
    <w:rsid w:val="0086729E"/>
    <w:rsid w:val="00870A5D"/>
    <w:rsid w:val="0087221B"/>
    <w:rsid w:val="00872536"/>
    <w:rsid w:val="00873047"/>
    <w:rsid w:val="008762D1"/>
    <w:rsid w:val="00876479"/>
    <w:rsid w:val="008768D8"/>
    <w:rsid w:val="008769ED"/>
    <w:rsid w:val="008802DA"/>
    <w:rsid w:val="00880332"/>
    <w:rsid w:val="008804D1"/>
    <w:rsid w:val="008819E1"/>
    <w:rsid w:val="00882204"/>
    <w:rsid w:val="00882F1B"/>
    <w:rsid w:val="008832C3"/>
    <w:rsid w:val="00884264"/>
    <w:rsid w:val="00884322"/>
    <w:rsid w:val="008858F9"/>
    <w:rsid w:val="00885A02"/>
    <w:rsid w:val="00886479"/>
    <w:rsid w:val="008864A3"/>
    <w:rsid w:val="00886F1A"/>
    <w:rsid w:val="008871AB"/>
    <w:rsid w:val="008900FE"/>
    <w:rsid w:val="00890295"/>
    <w:rsid w:val="008905C7"/>
    <w:rsid w:val="00891365"/>
    <w:rsid w:val="00891B53"/>
    <w:rsid w:val="00891DA2"/>
    <w:rsid w:val="00892050"/>
    <w:rsid w:val="00892B54"/>
    <w:rsid w:val="00892EED"/>
    <w:rsid w:val="00893CAE"/>
    <w:rsid w:val="008942E0"/>
    <w:rsid w:val="00894F92"/>
    <w:rsid w:val="00895503"/>
    <w:rsid w:val="008961B2"/>
    <w:rsid w:val="008A0DB5"/>
    <w:rsid w:val="008A0EE3"/>
    <w:rsid w:val="008A141F"/>
    <w:rsid w:val="008A14C5"/>
    <w:rsid w:val="008A34DF"/>
    <w:rsid w:val="008A3851"/>
    <w:rsid w:val="008A3A36"/>
    <w:rsid w:val="008A427F"/>
    <w:rsid w:val="008A4608"/>
    <w:rsid w:val="008A4D86"/>
    <w:rsid w:val="008A4FF1"/>
    <w:rsid w:val="008A5BFA"/>
    <w:rsid w:val="008A7F1D"/>
    <w:rsid w:val="008B03BD"/>
    <w:rsid w:val="008B118F"/>
    <w:rsid w:val="008B2612"/>
    <w:rsid w:val="008B28B0"/>
    <w:rsid w:val="008B2F61"/>
    <w:rsid w:val="008B44E7"/>
    <w:rsid w:val="008B4AB0"/>
    <w:rsid w:val="008B4FBE"/>
    <w:rsid w:val="008B7074"/>
    <w:rsid w:val="008C03A6"/>
    <w:rsid w:val="008C084A"/>
    <w:rsid w:val="008C162C"/>
    <w:rsid w:val="008C1926"/>
    <w:rsid w:val="008C2581"/>
    <w:rsid w:val="008C29EE"/>
    <w:rsid w:val="008C432D"/>
    <w:rsid w:val="008C54E1"/>
    <w:rsid w:val="008C57D3"/>
    <w:rsid w:val="008C7703"/>
    <w:rsid w:val="008D0031"/>
    <w:rsid w:val="008D15F2"/>
    <w:rsid w:val="008D1E59"/>
    <w:rsid w:val="008D24A7"/>
    <w:rsid w:val="008D2C9B"/>
    <w:rsid w:val="008D30CC"/>
    <w:rsid w:val="008D31F6"/>
    <w:rsid w:val="008D5938"/>
    <w:rsid w:val="008D5B80"/>
    <w:rsid w:val="008D741B"/>
    <w:rsid w:val="008E0D76"/>
    <w:rsid w:val="008E0F2E"/>
    <w:rsid w:val="008E10E4"/>
    <w:rsid w:val="008E1250"/>
    <w:rsid w:val="008E169D"/>
    <w:rsid w:val="008E2BBF"/>
    <w:rsid w:val="008E2BE4"/>
    <w:rsid w:val="008E42DD"/>
    <w:rsid w:val="008E5CCD"/>
    <w:rsid w:val="008E5CE2"/>
    <w:rsid w:val="008F07F0"/>
    <w:rsid w:val="008F1402"/>
    <w:rsid w:val="008F26E1"/>
    <w:rsid w:val="008F308C"/>
    <w:rsid w:val="008F45AE"/>
    <w:rsid w:val="008F490C"/>
    <w:rsid w:val="008F54C8"/>
    <w:rsid w:val="008F5BEE"/>
    <w:rsid w:val="008F6BA1"/>
    <w:rsid w:val="008F7D2C"/>
    <w:rsid w:val="00902196"/>
    <w:rsid w:val="00902C37"/>
    <w:rsid w:val="00902D8F"/>
    <w:rsid w:val="00902F37"/>
    <w:rsid w:val="00903ABB"/>
    <w:rsid w:val="00904BD7"/>
    <w:rsid w:val="00905170"/>
    <w:rsid w:val="00905E9C"/>
    <w:rsid w:val="0090725A"/>
    <w:rsid w:val="00907BB9"/>
    <w:rsid w:val="00910AE3"/>
    <w:rsid w:val="00912D36"/>
    <w:rsid w:val="009132B3"/>
    <w:rsid w:val="00913760"/>
    <w:rsid w:val="00913B48"/>
    <w:rsid w:val="00914469"/>
    <w:rsid w:val="009155A8"/>
    <w:rsid w:val="009157EE"/>
    <w:rsid w:val="0091739A"/>
    <w:rsid w:val="009202FD"/>
    <w:rsid w:val="0092075A"/>
    <w:rsid w:val="009218D5"/>
    <w:rsid w:val="0092423C"/>
    <w:rsid w:val="0092581F"/>
    <w:rsid w:val="00927124"/>
    <w:rsid w:val="00927618"/>
    <w:rsid w:val="00927913"/>
    <w:rsid w:val="0093042F"/>
    <w:rsid w:val="0093202D"/>
    <w:rsid w:val="00933E89"/>
    <w:rsid w:val="009342CC"/>
    <w:rsid w:val="00935551"/>
    <w:rsid w:val="00936903"/>
    <w:rsid w:val="00936986"/>
    <w:rsid w:val="00937986"/>
    <w:rsid w:val="00937AB2"/>
    <w:rsid w:val="00937ACA"/>
    <w:rsid w:val="00941483"/>
    <w:rsid w:val="009416B1"/>
    <w:rsid w:val="009417E2"/>
    <w:rsid w:val="00941BE5"/>
    <w:rsid w:val="00941FC8"/>
    <w:rsid w:val="00942449"/>
    <w:rsid w:val="00943305"/>
    <w:rsid w:val="00943B13"/>
    <w:rsid w:val="00943DC0"/>
    <w:rsid w:val="00944BC5"/>
    <w:rsid w:val="009462ED"/>
    <w:rsid w:val="00946552"/>
    <w:rsid w:val="00946804"/>
    <w:rsid w:val="0094794D"/>
    <w:rsid w:val="00947BD8"/>
    <w:rsid w:val="009510D3"/>
    <w:rsid w:val="00951482"/>
    <w:rsid w:val="0095166E"/>
    <w:rsid w:val="00951C61"/>
    <w:rsid w:val="00953A28"/>
    <w:rsid w:val="009549EE"/>
    <w:rsid w:val="00955C82"/>
    <w:rsid w:val="0095674B"/>
    <w:rsid w:val="00956EDF"/>
    <w:rsid w:val="00957F97"/>
    <w:rsid w:val="00960CC8"/>
    <w:rsid w:val="00961104"/>
    <w:rsid w:val="00963114"/>
    <w:rsid w:val="00963D52"/>
    <w:rsid w:val="00964102"/>
    <w:rsid w:val="00965248"/>
    <w:rsid w:val="00965827"/>
    <w:rsid w:val="00965E3A"/>
    <w:rsid w:val="00965E54"/>
    <w:rsid w:val="00965FF3"/>
    <w:rsid w:val="00966F61"/>
    <w:rsid w:val="00966F7E"/>
    <w:rsid w:val="00967310"/>
    <w:rsid w:val="00972E5E"/>
    <w:rsid w:val="009743B4"/>
    <w:rsid w:val="00976220"/>
    <w:rsid w:val="009770F2"/>
    <w:rsid w:val="00977EC9"/>
    <w:rsid w:val="00981342"/>
    <w:rsid w:val="00981B27"/>
    <w:rsid w:val="00983338"/>
    <w:rsid w:val="00983EC9"/>
    <w:rsid w:val="00983F9D"/>
    <w:rsid w:val="009849E9"/>
    <w:rsid w:val="00984BEE"/>
    <w:rsid w:val="0098553E"/>
    <w:rsid w:val="009869C9"/>
    <w:rsid w:val="00986B43"/>
    <w:rsid w:val="00987778"/>
    <w:rsid w:val="00987E9E"/>
    <w:rsid w:val="009900F3"/>
    <w:rsid w:val="009902C5"/>
    <w:rsid w:val="00990305"/>
    <w:rsid w:val="00990E82"/>
    <w:rsid w:val="00991250"/>
    <w:rsid w:val="009919A0"/>
    <w:rsid w:val="0099216D"/>
    <w:rsid w:val="00992BD1"/>
    <w:rsid w:val="00992D74"/>
    <w:rsid w:val="009944B6"/>
    <w:rsid w:val="00994722"/>
    <w:rsid w:val="00996AAF"/>
    <w:rsid w:val="00996ABA"/>
    <w:rsid w:val="009971BC"/>
    <w:rsid w:val="00997C24"/>
    <w:rsid w:val="009A1518"/>
    <w:rsid w:val="009A2BD1"/>
    <w:rsid w:val="009A458C"/>
    <w:rsid w:val="009A47BC"/>
    <w:rsid w:val="009A4E7D"/>
    <w:rsid w:val="009A5766"/>
    <w:rsid w:val="009A5F4D"/>
    <w:rsid w:val="009A65BE"/>
    <w:rsid w:val="009A7C13"/>
    <w:rsid w:val="009B0FF4"/>
    <w:rsid w:val="009B1795"/>
    <w:rsid w:val="009B1F28"/>
    <w:rsid w:val="009B217C"/>
    <w:rsid w:val="009B352C"/>
    <w:rsid w:val="009B3A23"/>
    <w:rsid w:val="009B47BB"/>
    <w:rsid w:val="009B56B1"/>
    <w:rsid w:val="009B5CCB"/>
    <w:rsid w:val="009C0821"/>
    <w:rsid w:val="009C1983"/>
    <w:rsid w:val="009C2348"/>
    <w:rsid w:val="009C3E3C"/>
    <w:rsid w:val="009C3F1C"/>
    <w:rsid w:val="009C7689"/>
    <w:rsid w:val="009C7BB7"/>
    <w:rsid w:val="009D0B85"/>
    <w:rsid w:val="009D0E43"/>
    <w:rsid w:val="009D20BB"/>
    <w:rsid w:val="009D23F3"/>
    <w:rsid w:val="009D2945"/>
    <w:rsid w:val="009D2971"/>
    <w:rsid w:val="009D3440"/>
    <w:rsid w:val="009D3937"/>
    <w:rsid w:val="009D3B07"/>
    <w:rsid w:val="009D3B42"/>
    <w:rsid w:val="009D4899"/>
    <w:rsid w:val="009D5D82"/>
    <w:rsid w:val="009D7075"/>
    <w:rsid w:val="009D78CE"/>
    <w:rsid w:val="009E0984"/>
    <w:rsid w:val="009E1296"/>
    <w:rsid w:val="009E19B0"/>
    <w:rsid w:val="009E19FE"/>
    <w:rsid w:val="009E3A5B"/>
    <w:rsid w:val="009E4884"/>
    <w:rsid w:val="009E4BC1"/>
    <w:rsid w:val="009E5477"/>
    <w:rsid w:val="009E56DA"/>
    <w:rsid w:val="009E5782"/>
    <w:rsid w:val="009E61D4"/>
    <w:rsid w:val="009E6595"/>
    <w:rsid w:val="009E7E54"/>
    <w:rsid w:val="009F16C6"/>
    <w:rsid w:val="009F1781"/>
    <w:rsid w:val="009F1F73"/>
    <w:rsid w:val="009F2434"/>
    <w:rsid w:val="009F2519"/>
    <w:rsid w:val="009F2754"/>
    <w:rsid w:val="009F3FE7"/>
    <w:rsid w:val="009F47BD"/>
    <w:rsid w:val="009F4DDD"/>
    <w:rsid w:val="009F5A8C"/>
    <w:rsid w:val="009F7D42"/>
    <w:rsid w:val="00A00906"/>
    <w:rsid w:val="00A00BED"/>
    <w:rsid w:val="00A01103"/>
    <w:rsid w:val="00A01664"/>
    <w:rsid w:val="00A01AD9"/>
    <w:rsid w:val="00A022A9"/>
    <w:rsid w:val="00A049D6"/>
    <w:rsid w:val="00A075C7"/>
    <w:rsid w:val="00A108CF"/>
    <w:rsid w:val="00A1278B"/>
    <w:rsid w:val="00A137FD"/>
    <w:rsid w:val="00A13C88"/>
    <w:rsid w:val="00A13D75"/>
    <w:rsid w:val="00A14724"/>
    <w:rsid w:val="00A14894"/>
    <w:rsid w:val="00A14F58"/>
    <w:rsid w:val="00A1570B"/>
    <w:rsid w:val="00A1586E"/>
    <w:rsid w:val="00A1615B"/>
    <w:rsid w:val="00A169BB"/>
    <w:rsid w:val="00A16D56"/>
    <w:rsid w:val="00A203C9"/>
    <w:rsid w:val="00A21655"/>
    <w:rsid w:val="00A23E56"/>
    <w:rsid w:val="00A24F2C"/>
    <w:rsid w:val="00A25240"/>
    <w:rsid w:val="00A25B5E"/>
    <w:rsid w:val="00A30A30"/>
    <w:rsid w:val="00A32194"/>
    <w:rsid w:val="00A32235"/>
    <w:rsid w:val="00A34EA7"/>
    <w:rsid w:val="00A3545D"/>
    <w:rsid w:val="00A35F51"/>
    <w:rsid w:val="00A36907"/>
    <w:rsid w:val="00A36BF3"/>
    <w:rsid w:val="00A36FBC"/>
    <w:rsid w:val="00A372B2"/>
    <w:rsid w:val="00A4129F"/>
    <w:rsid w:val="00A42112"/>
    <w:rsid w:val="00A45F97"/>
    <w:rsid w:val="00A46D6B"/>
    <w:rsid w:val="00A479AE"/>
    <w:rsid w:val="00A47F22"/>
    <w:rsid w:val="00A5046C"/>
    <w:rsid w:val="00A505CA"/>
    <w:rsid w:val="00A5323B"/>
    <w:rsid w:val="00A5344B"/>
    <w:rsid w:val="00A53C28"/>
    <w:rsid w:val="00A54C9A"/>
    <w:rsid w:val="00A55510"/>
    <w:rsid w:val="00A55C30"/>
    <w:rsid w:val="00A565B0"/>
    <w:rsid w:val="00A60D85"/>
    <w:rsid w:val="00A60DC7"/>
    <w:rsid w:val="00A60FB4"/>
    <w:rsid w:val="00A61AC4"/>
    <w:rsid w:val="00A636E2"/>
    <w:rsid w:val="00A6394F"/>
    <w:rsid w:val="00A6429A"/>
    <w:rsid w:val="00A64499"/>
    <w:rsid w:val="00A64D8D"/>
    <w:rsid w:val="00A64E6F"/>
    <w:rsid w:val="00A65B17"/>
    <w:rsid w:val="00A70D53"/>
    <w:rsid w:val="00A7176B"/>
    <w:rsid w:val="00A725A4"/>
    <w:rsid w:val="00A73372"/>
    <w:rsid w:val="00A749AF"/>
    <w:rsid w:val="00A74C92"/>
    <w:rsid w:val="00A76251"/>
    <w:rsid w:val="00A765F7"/>
    <w:rsid w:val="00A7733C"/>
    <w:rsid w:val="00A77F6B"/>
    <w:rsid w:val="00A80465"/>
    <w:rsid w:val="00A8077D"/>
    <w:rsid w:val="00A80AEE"/>
    <w:rsid w:val="00A8140F"/>
    <w:rsid w:val="00A8155C"/>
    <w:rsid w:val="00A830C0"/>
    <w:rsid w:val="00A832A7"/>
    <w:rsid w:val="00A832E4"/>
    <w:rsid w:val="00A83A97"/>
    <w:rsid w:val="00A846C3"/>
    <w:rsid w:val="00A847AD"/>
    <w:rsid w:val="00A84E63"/>
    <w:rsid w:val="00A85180"/>
    <w:rsid w:val="00A85A4C"/>
    <w:rsid w:val="00A85BBF"/>
    <w:rsid w:val="00A8761D"/>
    <w:rsid w:val="00A87E85"/>
    <w:rsid w:val="00A9041A"/>
    <w:rsid w:val="00A904AE"/>
    <w:rsid w:val="00A90771"/>
    <w:rsid w:val="00A93088"/>
    <w:rsid w:val="00A93BE6"/>
    <w:rsid w:val="00A945FD"/>
    <w:rsid w:val="00A947D4"/>
    <w:rsid w:val="00A952DB"/>
    <w:rsid w:val="00A95CD6"/>
    <w:rsid w:val="00A95E59"/>
    <w:rsid w:val="00A95EE5"/>
    <w:rsid w:val="00A963F2"/>
    <w:rsid w:val="00A96433"/>
    <w:rsid w:val="00A9648F"/>
    <w:rsid w:val="00A97D8D"/>
    <w:rsid w:val="00AA01D3"/>
    <w:rsid w:val="00AA0A31"/>
    <w:rsid w:val="00AA1189"/>
    <w:rsid w:val="00AA2241"/>
    <w:rsid w:val="00AA22A4"/>
    <w:rsid w:val="00AA3AA0"/>
    <w:rsid w:val="00AA3C0D"/>
    <w:rsid w:val="00AA412D"/>
    <w:rsid w:val="00AA4A83"/>
    <w:rsid w:val="00AA6A4B"/>
    <w:rsid w:val="00AB02F2"/>
    <w:rsid w:val="00AB0DDC"/>
    <w:rsid w:val="00AB1399"/>
    <w:rsid w:val="00AB453B"/>
    <w:rsid w:val="00AB46C7"/>
    <w:rsid w:val="00AB4952"/>
    <w:rsid w:val="00AB58A6"/>
    <w:rsid w:val="00AB6323"/>
    <w:rsid w:val="00AC0EDF"/>
    <w:rsid w:val="00AC158D"/>
    <w:rsid w:val="00AC1D1B"/>
    <w:rsid w:val="00AC1F60"/>
    <w:rsid w:val="00AC2041"/>
    <w:rsid w:val="00AC20D5"/>
    <w:rsid w:val="00AC2F8F"/>
    <w:rsid w:val="00AC443D"/>
    <w:rsid w:val="00AC490B"/>
    <w:rsid w:val="00AC51FD"/>
    <w:rsid w:val="00AC5300"/>
    <w:rsid w:val="00AC62D1"/>
    <w:rsid w:val="00AC62FD"/>
    <w:rsid w:val="00AC6C14"/>
    <w:rsid w:val="00AD2CD8"/>
    <w:rsid w:val="00AD3ECA"/>
    <w:rsid w:val="00AD46F9"/>
    <w:rsid w:val="00AD470A"/>
    <w:rsid w:val="00AD563C"/>
    <w:rsid w:val="00AD5C00"/>
    <w:rsid w:val="00AD5EFD"/>
    <w:rsid w:val="00AD7092"/>
    <w:rsid w:val="00AD72B4"/>
    <w:rsid w:val="00AE0F78"/>
    <w:rsid w:val="00AE3464"/>
    <w:rsid w:val="00AE4542"/>
    <w:rsid w:val="00AE45ED"/>
    <w:rsid w:val="00AE65FA"/>
    <w:rsid w:val="00AF0330"/>
    <w:rsid w:val="00AF127F"/>
    <w:rsid w:val="00AF327D"/>
    <w:rsid w:val="00AF4148"/>
    <w:rsid w:val="00AF46CD"/>
    <w:rsid w:val="00AF621C"/>
    <w:rsid w:val="00AF74F5"/>
    <w:rsid w:val="00AF7FA5"/>
    <w:rsid w:val="00B017B7"/>
    <w:rsid w:val="00B01BD6"/>
    <w:rsid w:val="00B023FD"/>
    <w:rsid w:val="00B02F92"/>
    <w:rsid w:val="00B05963"/>
    <w:rsid w:val="00B07BF5"/>
    <w:rsid w:val="00B07F5A"/>
    <w:rsid w:val="00B14613"/>
    <w:rsid w:val="00B14DC1"/>
    <w:rsid w:val="00B14FA4"/>
    <w:rsid w:val="00B172D8"/>
    <w:rsid w:val="00B204C6"/>
    <w:rsid w:val="00B21BA4"/>
    <w:rsid w:val="00B22781"/>
    <w:rsid w:val="00B2295E"/>
    <w:rsid w:val="00B231E6"/>
    <w:rsid w:val="00B238CD"/>
    <w:rsid w:val="00B2399D"/>
    <w:rsid w:val="00B24747"/>
    <w:rsid w:val="00B24FD9"/>
    <w:rsid w:val="00B253A7"/>
    <w:rsid w:val="00B27570"/>
    <w:rsid w:val="00B27E9A"/>
    <w:rsid w:val="00B3041A"/>
    <w:rsid w:val="00B3365A"/>
    <w:rsid w:val="00B34077"/>
    <w:rsid w:val="00B35C42"/>
    <w:rsid w:val="00B36F80"/>
    <w:rsid w:val="00B3709F"/>
    <w:rsid w:val="00B413F0"/>
    <w:rsid w:val="00B415C6"/>
    <w:rsid w:val="00B41F8E"/>
    <w:rsid w:val="00B41FF6"/>
    <w:rsid w:val="00B42F06"/>
    <w:rsid w:val="00B42F56"/>
    <w:rsid w:val="00B4525B"/>
    <w:rsid w:val="00B46572"/>
    <w:rsid w:val="00B46917"/>
    <w:rsid w:val="00B47290"/>
    <w:rsid w:val="00B473FA"/>
    <w:rsid w:val="00B474B7"/>
    <w:rsid w:val="00B5010C"/>
    <w:rsid w:val="00B503E4"/>
    <w:rsid w:val="00B50D77"/>
    <w:rsid w:val="00B51329"/>
    <w:rsid w:val="00B5260E"/>
    <w:rsid w:val="00B52AD8"/>
    <w:rsid w:val="00B535AB"/>
    <w:rsid w:val="00B54689"/>
    <w:rsid w:val="00B55E4E"/>
    <w:rsid w:val="00B60F9B"/>
    <w:rsid w:val="00B616E6"/>
    <w:rsid w:val="00B62B8E"/>
    <w:rsid w:val="00B6319B"/>
    <w:rsid w:val="00B646F2"/>
    <w:rsid w:val="00B650EC"/>
    <w:rsid w:val="00B65101"/>
    <w:rsid w:val="00B717AF"/>
    <w:rsid w:val="00B721BF"/>
    <w:rsid w:val="00B72ED1"/>
    <w:rsid w:val="00B733B3"/>
    <w:rsid w:val="00B7435D"/>
    <w:rsid w:val="00B7456D"/>
    <w:rsid w:val="00B747DC"/>
    <w:rsid w:val="00B7586C"/>
    <w:rsid w:val="00B760AA"/>
    <w:rsid w:val="00B76396"/>
    <w:rsid w:val="00B76934"/>
    <w:rsid w:val="00B76B3A"/>
    <w:rsid w:val="00B773D3"/>
    <w:rsid w:val="00B77694"/>
    <w:rsid w:val="00B80F58"/>
    <w:rsid w:val="00B812F6"/>
    <w:rsid w:val="00B81A5C"/>
    <w:rsid w:val="00B81B16"/>
    <w:rsid w:val="00B82354"/>
    <w:rsid w:val="00B825B8"/>
    <w:rsid w:val="00B82E04"/>
    <w:rsid w:val="00B8387A"/>
    <w:rsid w:val="00B87414"/>
    <w:rsid w:val="00B87602"/>
    <w:rsid w:val="00B87B79"/>
    <w:rsid w:val="00B9040C"/>
    <w:rsid w:val="00B93B7A"/>
    <w:rsid w:val="00B94D98"/>
    <w:rsid w:val="00B95C66"/>
    <w:rsid w:val="00BA084C"/>
    <w:rsid w:val="00BA1D70"/>
    <w:rsid w:val="00BA21D3"/>
    <w:rsid w:val="00BA2C82"/>
    <w:rsid w:val="00BA3F18"/>
    <w:rsid w:val="00BA44F0"/>
    <w:rsid w:val="00BA4BA1"/>
    <w:rsid w:val="00BA6F31"/>
    <w:rsid w:val="00BB05C5"/>
    <w:rsid w:val="00BB08EF"/>
    <w:rsid w:val="00BB09BC"/>
    <w:rsid w:val="00BB0CE2"/>
    <w:rsid w:val="00BB127C"/>
    <w:rsid w:val="00BB21C5"/>
    <w:rsid w:val="00BB28C7"/>
    <w:rsid w:val="00BB37FF"/>
    <w:rsid w:val="00BB4B93"/>
    <w:rsid w:val="00BB5C07"/>
    <w:rsid w:val="00BB602D"/>
    <w:rsid w:val="00BB7019"/>
    <w:rsid w:val="00BB72E9"/>
    <w:rsid w:val="00BB7F88"/>
    <w:rsid w:val="00BC09AC"/>
    <w:rsid w:val="00BC1181"/>
    <w:rsid w:val="00BC1222"/>
    <w:rsid w:val="00BC1CFC"/>
    <w:rsid w:val="00BC2863"/>
    <w:rsid w:val="00BC2AAA"/>
    <w:rsid w:val="00BC490C"/>
    <w:rsid w:val="00BC4B2F"/>
    <w:rsid w:val="00BC6B2F"/>
    <w:rsid w:val="00BD0CA6"/>
    <w:rsid w:val="00BD22F3"/>
    <w:rsid w:val="00BD254F"/>
    <w:rsid w:val="00BD2681"/>
    <w:rsid w:val="00BD364E"/>
    <w:rsid w:val="00BD371C"/>
    <w:rsid w:val="00BD467C"/>
    <w:rsid w:val="00BD5A37"/>
    <w:rsid w:val="00BD5E5E"/>
    <w:rsid w:val="00BD5F70"/>
    <w:rsid w:val="00BD6240"/>
    <w:rsid w:val="00BD63A4"/>
    <w:rsid w:val="00BD6752"/>
    <w:rsid w:val="00BD6B66"/>
    <w:rsid w:val="00BD718B"/>
    <w:rsid w:val="00BD7424"/>
    <w:rsid w:val="00BD7661"/>
    <w:rsid w:val="00BE02C0"/>
    <w:rsid w:val="00BE12AB"/>
    <w:rsid w:val="00BE3201"/>
    <w:rsid w:val="00BE3289"/>
    <w:rsid w:val="00BE350B"/>
    <w:rsid w:val="00BE35DC"/>
    <w:rsid w:val="00BE3E34"/>
    <w:rsid w:val="00BE4365"/>
    <w:rsid w:val="00BE5BEA"/>
    <w:rsid w:val="00BE6143"/>
    <w:rsid w:val="00BE61BE"/>
    <w:rsid w:val="00BE64C7"/>
    <w:rsid w:val="00BE6A00"/>
    <w:rsid w:val="00BE7154"/>
    <w:rsid w:val="00BE7E50"/>
    <w:rsid w:val="00BF09DC"/>
    <w:rsid w:val="00BF16D3"/>
    <w:rsid w:val="00BF2C45"/>
    <w:rsid w:val="00BF3BD0"/>
    <w:rsid w:val="00BF46C1"/>
    <w:rsid w:val="00BF5A25"/>
    <w:rsid w:val="00BF6ABB"/>
    <w:rsid w:val="00BF741C"/>
    <w:rsid w:val="00C0086B"/>
    <w:rsid w:val="00C010A7"/>
    <w:rsid w:val="00C011ED"/>
    <w:rsid w:val="00C01967"/>
    <w:rsid w:val="00C01DC5"/>
    <w:rsid w:val="00C022D0"/>
    <w:rsid w:val="00C02D82"/>
    <w:rsid w:val="00C038C1"/>
    <w:rsid w:val="00C10D3E"/>
    <w:rsid w:val="00C12F08"/>
    <w:rsid w:val="00C1453E"/>
    <w:rsid w:val="00C149E9"/>
    <w:rsid w:val="00C14BD2"/>
    <w:rsid w:val="00C20851"/>
    <w:rsid w:val="00C20EB9"/>
    <w:rsid w:val="00C21927"/>
    <w:rsid w:val="00C22429"/>
    <w:rsid w:val="00C23016"/>
    <w:rsid w:val="00C23B71"/>
    <w:rsid w:val="00C23F08"/>
    <w:rsid w:val="00C249B9"/>
    <w:rsid w:val="00C24CEF"/>
    <w:rsid w:val="00C2643E"/>
    <w:rsid w:val="00C27493"/>
    <w:rsid w:val="00C27798"/>
    <w:rsid w:val="00C300A5"/>
    <w:rsid w:val="00C333DA"/>
    <w:rsid w:val="00C34E37"/>
    <w:rsid w:val="00C366E9"/>
    <w:rsid w:val="00C36961"/>
    <w:rsid w:val="00C36A27"/>
    <w:rsid w:val="00C370FC"/>
    <w:rsid w:val="00C374A7"/>
    <w:rsid w:val="00C37B7C"/>
    <w:rsid w:val="00C37C61"/>
    <w:rsid w:val="00C403B4"/>
    <w:rsid w:val="00C41D67"/>
    <w:rsid w:val="00C42794"/>
    <w:rsid w:val="00C428D2"/>
    <w:rsid w:val="00C42B8B"/>
    <w:rsid w:val="00C42F6A"/>
    <w:rsid w:val="00C4336E"/>
    <w:rsid w:val="00C446A2"/>
    <w:rsid w:val="00C45E84"/>
    <w:rsid w:val="00C4634C"/>
    <w:rsid w:val="00C471D0"/>
    <w:rsid w:val="00C47428"/>
    <w:rsid w:val="00C50427"/>
    <w:rsid w:val="00C50DD4"/>
    <w:rsid w:val="00C5186B"/>
    <w:rsid w:val="00C51C61"/>
    <w:rsid w:val="00C51EC0"/>
    <w:rsid w:val="00C523D7"/>
    <w:rsid w:val="00C54569"/>
    <w:rsid w:val="00C5519A"/>
    <w:rsid w:val="00C556E5"/>
    <w:rsid w:val="00C561A6"/>
    <w:rsid w:val="00C5639F"/>
    <w:rsid w:val="00C56990"/>
    <w:rsid w:val="00C56BEB"/>
    <w:rsid w:val="00C613CB"/>
    <w:rsid w:val="00C61F45"/>
    <w:rsid w:val="00C647CA"/>
    <w:rsid w:val="00C65146"/>
    <w:rsid w:val="00C65B6A"/>
    <w:rsid w:val="00C65F1B"/>
    <w:rsid w:val="00C660C4"/>
    <w:rsid w:val="00C663BC"/>
    <w:rsid w:val="00C66D21"/>
    <w:rsid w:val="00C671A6"/>
    <w:rsid w:val="00C67A26"/>
    <w:rsid w:val="00C71A9E"/>
    <w:rsid w:val="00C7275A"/>
    <w:rsid w:val="00C72D11"/>
    <w:rsid w:val="00C7333F"/>
    <w:rsid w:val="00C75AE8"/>
    <w:rsid w:val="00C75CA5"/>
    <w:rsid w:val="00C76C5E"/>
    <w:rsid w:val="00C77386"/>
    <w:rsid w:val="00C775A9"/>
    <w:rsid w:val="00C809B6"/>
    <w:rsid w:val="00C81A75"/>
    <w:rsid w:val="00C81C59"/>
    <w:rsid w:val="00C82570"/>
    <w:rsid w:val="00C828E3"/>
    <w:rsid w:val="00C82B90"/>
    <w:rsid w:val="00C832E2"/>
    <w:rsid w:val="00C8383A"/>
    <w:rsid w:val="00C846B4"/>
    <w:rsid w:val="00C85A74"/>
    <w:rsid w:val="00C8652B"/>
    <w:rsid w:val="00C865D0"/>
    <w:rsid w:val="00C9056D"/>
    <w:rsid w:val="00C90786"/>
    <w:rsid w:val="00C90E3C"/>
    <w:rsid w:val="00C91EDD"/>
    <w:rsid w:val="00C92D2C"/>
    <w:rsid w:val="00C932A3"/>
    <w:rsid w:val="00C93FEB"/>
    <w:rsid w:val="00C94C66"/>
    <w:rsid w:val="00C954B8"/>
    <w:rsid w:val="00C96F5B"/>
    <w:rsid w:val="00C972B8"/>
    <w:rsid w:val="00C978E8"/>
    <w:rsid w:val="00CA31D7"/>
    <w:rsid w:val="00CA369D"/>
    <w:rsid w:val="00CA3A8A"/>
    <w:rsid w:val="00CA4BAE"/>
    <w:rsid w:val="00CA504B"/>
    <w:rsid w:val="00CA6E3E"/>
    <w:rsid w:val="00CA7893"/>
    <w:rsid w:val="00CA7953"/>
    <w:rsid w:val="00CB07D2"/>
    <w:rsid w:val="00CB0EA3"/>
    <w:rsid w:val="00CB23A4"/>
    <w:rsid w:val="00CB253C"/>
    <w:rsid w:val="00CB39A5"/>
    <w:rsid w:val="00CB3D5F"/>
    <w:rsid w:val="00CB4749"/>
    <w:rsid w:val="00CB4B48"/>
    <w:rsid w:val="00CB5141"/>
    <w:rsid w:val="00CB5954"/>
    <w:rsid w:val="00CB62E8"/>
    <w:rsid w:val="00CB72A6"/>
    <w:rsid w:val="00CC0BA0"/>
    <w:rsid w:val="00CC12B4"/>
    <w:rsid w:val="00CC19B6"/>
    <w:rsid w:val="00CC2309"/>
    <w:rsid w:val="00CC2802"/>
    <w:rsid w:val="00CC385D"/>
    <w:rsid w:val="00CC39DB"/>
    <w:rsid w:val="00CC42C1"/>
    <w:rsid w:val="00CC4601"/>
    <w:rsid w:val="00CC5B2E"/>
    <w:rsid w:val="00CC7454"/>
    <w:rsid w:val="00CC75D0"/>
    <w:rsid w:val="00CD2723"/>
    <w:rsid w:val="00CD4A60"/>
    <w:rsid w:val="00CD6B81"/>
    <w:rsid w:val="00CD76F2"/>
    <w:rsid w:val="00CD7F75"/>
    <w:rsid w:val="00CE0B0C"/>
    <w:rsid w:val="00CE12B8"/>
    <w:rsid w:val="00CE132B"/>
    <w:rsid w:val="00CE15AB"/>
    <w:rsid w:val="00CE19A1"/>
    <w:rsid w:val="00CE2149"/>
    <w:rsid w:val="00CE2DE8"/>
    <w:rsid w:val="00CE3265"/>
    <w:rsid w:val="00CE33A7"/>
    <w:rsid w:val="00CE4C88"/>
    <w:rsid w:val="00CE55C1"/>
    <w:rsid w:val="00CE5600"/>
    <w:rsid w:val="00CE6ADA"/>
    <w:rsid w:val="00CE72CA"/>
    <w:rsid w:val="00CF069E"/>
    <w:rsid w:val="00CF080C"/>
    <w:rsid w:val="00CF0CC0"/>
    <w:rsid w:val="00CF0FE3"/>
    <w:rsid w:val="00CF135D"/>
    <w:rsid w:val="00CF196E"/>
    <w:rsid w:val="00CF37DD"/>
    <w:rsid w:val="00CF44E1"/>
    <w:rsid w:val="00D002C4"/>
    <w:rsid w:val="00D006C0"/>
    <w:rsid w:val="00D01F95"/>
    <w:rsid w:val="00D0282D"/>
    <w:rsid w:val="00D028CE"/>
    <w:rsid w:val="00D03843"/>
    <w:rsid w:val="00D03D01"/>
    <w:rsid w:val="00D04441"/>
    <w:rsid w:val="00D04E35"/>
    <w:rsid w:val="00D04F36"/>
    <w:rsid w:val="00D05671"/>
    <w:rsid w:val="00D06B25"/>
    <w:rsid w:val="00D06C97"/>
    <w:rsid w:val="00D071D0"/>
    <w:rsid w:val="00D0769B"/>
    <w:rsid w:val="00D10784"/>
    <w:rsid w:val="00D1134E"/>
    <w:rsid w:val="00D140F5"/>
    <w:rsid w:val="00D14B26"/>
    <w:rsid w:val="00D164EF"/>
    <w:rsid w:val="00D16814"/>
    <w:rsid w:val="00D20381"/>
    <w:rsid w:val="00D204F9"/>
    <w:rsid w:val="00D20B76"/>
    <w:rsid w:val="00D215C4"/>
    <w:rsid w:val="00D21BD0"/>
    <w:rsid w:val="00D22269"/>
    <w:rsid w:val="00D22940"/>
    <w:rsid w:val="00D233AF"/>
    <w:rsid w:val="00D23C63"/>
    <w:rsid w:val="00D23C70"/>
    <w:rsid w:val="00D2526D"/>
    <w:rsid w:val="00D25C78"/>
    <w:rsid w:val="00D26F1D"/>
    <w:rsid w:val="00D27062"/>
    <w:rsid w:val="00D2732D"/>
    <w:rsid w:val="00D27DBC"/>
    <w:rsid w:val="00D309E2"/>
    <w:rsid w:val="00D31651"/>
    <w:rsid w:val="00D32CA8"/>
    <w:rsid w:val="00D32DEB"/>
    <w:rsid w:val="00D33981"/>
    <w:rsid w:val="00D33AED"/>
    <w:rsid w:val="00D34C45"/>
    <w:rsid w:val="00D34F13"/>
    <w:rsid w:val="00D363B7"/>
    <w:rsid w:val="00D368ED"/>
    <w:rsid w:val="00D40F1B"/>
    <w:rsid w:val="00D41305"/>
    <w:rsid w:val="00D413C4"/>
    <w:rsid w:val="00D41D25"/>
    <w:rsid w:val="00D44BE2"/>
    <w:rsid w:val="00D4534D"/>
    <w:rsid w:val="00D453F0"/>
    <w:rsid w:val="00D45888"/>
    <w:rsid w:val="00D45905"/>
    <w:rsid w:val="00D45916"/>
    <w:rsid w:val="00D46195"/>
    <w:rsid w:val="00D462CC"/>
    <w:rsid w:val="00D50A8E"/>
    <w:rsid w:val="00D50C47"/>
    <w:rsid w:val="00D55A60"/>
    <w:rsid w:val="00D56153"/>
    <w:rsid w:val="00D56231"/>
    <w:rsid w:val="00D6110F"/>
    <w:rsid w:val="00D624D6"/>
    <w:rsid w:val="00D62545"/>
    <w:rsid w:val="00D62582"/>
    <w:rsid w:val="00D62B1A"/>
    <w:rsid w:val="00D62E71"/>
    <w:rsid w:val="00D62EDD"/>
    <w:rsid w:val="00D63883"/>
    <w:rsid w:val="00D63891"/>
    <w:rsid w:val="00D648EC"/>
    <w:rsid w:val="00D64CBD"/>
    <w:rsid w:val="00D6576B"/>
    <w:rsid w:val="00D65B6B"/>
    <w:rsid w:val="00D664B0"/>
    <w:rsid w:val="00D67449"/>
    <w:rsid w:val="00D70401"/>
    <w:rsid w:val="00D717D5"/>
    <w:rsid w:val="00D71EC3"/>
    <w:rsid w:val="00D73360"/>
    <w:rsid w:val="00D7353A"/>
    <w:rsid w:val="00D76830"/>
    <w:rsid w:val="00D7695C"/>
    <w:rsid w:val="00D8042E"/>
    <w:rsid w:val="00D8144C"/>
    <w:rsid w:val="00D82A2F"/>
    <w:rsid w:val="00D82FC2"/>
    <w:rsid w:val="00D83101"/>
    <w:rsid w:val="00D8382A"/>
    <w:rsid w:val="00D84E64"/>
    <w:rsid w:val="00D84F93"/>
    <w:rsid w:val="00D85DE9"/>
    <w:rsid w:val="00D867AF"/>
    <w:rsid w:val="00D871CF"/>
    <w:rsid w:val="00D87E0F"/>
    <w:rsid w:val="00D90D07"/>
    <w:rsid w:val="00D92727"/>
    <w:rsid w:val="00D92CA2"/>
    <w:rsid w:val="00D95EE3"/>
    <w:rsid w:val="00D96AC1"/>
    <w:rsid w:val="00D9745A"/>
    <w:rsid w:val="00D97629"/>
    <w:rsid w:val="00D977BC"/>
    <w:rsid w:val="00DA0019"/>
    <w:rsid w:val="00DA027B"/>
    <w:rsid w:val="00DA0FAA"/>
    <w:rsid w:val="00DA2540"/>
    <w:rsid w:val="00DA28B8"/>
    <w:rsid w:val="00DA2C00"/>
    <w:rsid w:val="00DA3943"/>
    <w:rsid w:val="00DA5015"/>
    <w:rsid w:val="00DA56BB"/>
    <w:rsid w:val="00DA598F"/>
    <w:rsid w:val="00DA68EF"/>
    <w:rsid w:val="00DA7834"/>
    <w:rsid w:val="00DB2F2F"/>
    <w:rsid w:val="00DB310E"/>
    <w:rsid w:val="00DB4856"/>
    <w:rsid w:val="00DB54D0"/>
    <w:rsid w:val="00DB5D40"/>
    <w:rsid w:val="00DB6F61"/>
    <w:rsid w:val="00DB7470"/>
    <w:rsid w:val="00DC0481"/>
    <w:rsid w:val="00DC1B56"/>
    <w:rsid w:val="00DC3212"/>
    <w:rsid w:val="00DC510D"/>
    <w:rsid w:val="00DC5C52"/>
    <w:rsid w:val="00DC6B21"/>
    <w:rsid w:val="00DD07AD"/>
    <w:rsid w:val="00DD1FDE"/>
    <w:rsid w:val="00DD3BEE"/>
    <w:rsid w:val="00DD3CE0"/>
    <w:rsid w:val="00DD4C9F"/>
    <w:rsid w:val="00DD4E0A"/>
    <w:rsid w:val="00DD5154"/>
    <w:rsid w:val="00DD53A6"/>
    <w:rsid w:val="00DD53BA"/>
    <w:rsid w:val="00DD54A6"/>
    <w:rsid w:val="00DD5C34"/>
    <w:rsid w:val="00DD66B0"/>
    <w:rsid w:val="00DD69E3"/>
    <w:rsid w:val="00DD74B9"/>
    <w:rsid w:val="00DE2AD3"/>
    <w:rsid w:val="00DE2C36"/>
    <w:rsid w:val="00DE38B1"/>
    <w:rsid w:val="00DE4075"/>
    <w:rsid w:val="00DE4243"/>
    <w:rsid w:val="00DE6E20"/>
    <w:rsid w:val="00DE6F8E"/>
    <w:rsid w:val="00DE7E2A"/>
    <w:rsid w:val="00DF0EF0"/>
    <w:rsid w:val="00DF12E9"/>
    <w:rsid w:val="00DF16C8"/>
    <w:rsid w:val="00DF1B87"/>
    <w:rsid w:val="00DF22A9"/>
    <w:rsid w:val="00DF2B53"/>
    <w:rsid w:val="00DF453D"/>
    <w:rsid w:val="00DF4D10"/>
    <w:rsid w:val="00DF4FE4"/>
    <w:rsid w:val="00DF576A"/>
    <w:rsid w:val="00DF662D"/>
    <w:rsid w:val="00DF6D2F"/>
    <w:rsid w:val="00E022C9"/>
    <w:rsid w:val="00E0327A"/>
    <w:rsid w:val="00E03CDD"/>
    <w:rsid w:val="00E03F80"/>
    <w:rsid w:val="00E05BEA"/>
    <w:rsid w:val="00E0668B"/>
    <w:rsid w:val="00E07540"/>
    <w:rsid w:val="00E108E3"/>
    <w:rsid w:val="00E12E86"/>
    <w:rsid w:val="00E13C7C"/>
    <w:rsid w:val="00E13FE5"/>
    <w:rsid w:val="00E146D9"/>
    <w:rsid w:val="00E15949"/>
    <w:rsid w:val="00E15E39"/>
    <w:rsid w:val="00E16088"/>
    <w:rsid w:val="00E17A76"/>
    <w:rsid w:val="00E2080D"/>
    <w:rsid w:val="00E20BE2"/>
    <w:rsid w:val="00E218DA"/>
    <w:rsid w:val="00E23663"/>
    <w:rsid w:val="00E245F4"/>
    <w:rsid w:val="00E253B9"/>
    <w:rsid w:val="00E256DA"/>
    <w:rsid w:val="00E2587A"/>
    <w:rsid w:val="00E27BC9"/>
    <w:rsid w:val="00E27BDD"/>
    <w:rsid w:val="00E33A52"/>
    <w:rsid w:val="00E34B75"/>
    <w:rsid w:val="00E36780"/>
    <w:rsid w:val="00E37D16"/>
    <w:rsid w:val="00E40EF7"/>
    <w:rsid w:val="00E41076"/>
    <w:rsid w:val="00E41BF9"/>
    <w:rsid w:val="00E444AD"/>
    <w:rsid w:val="00E4508C"/>
    <w:rsid w:val="00E472A2"/>
    <w:rsid w:val="00E5083C"/>
    <w:rsid w:val="00E523AC"/>
    <w:rsid w:val="00E52CE9"/>
    <w:rsid w:val="00E5349A"/>
    <w:rsid w:val="00E53710"/>
    <w:rsid w:val="00E53D33"/>
    <w:rsid w:val="00E53D9B"/>
    <w:rsid w:val="00E54327"/>
    <w:rsid w:val="00E54963"/>
    <w:rsid w:val="00E5506F"/>
    <w:rsid w:val="00E5513A"/>
    <w:rsid w:val="00E553C2"/>
    <w:rsid w:val="00E60649"/>
    <w:rsid w:val="00E6096D"/>
    <w:rsid w:val="00E61E58"/>
    <w:rsid w:val="00E626C5"/>
    <w:rsid w:val="00E6431E"/>
    <w:rsid w:val="00E64DD5"/>
    <w:rsid w:val="00E672EB"/>
    <w:rsid w:val="00E67651"/>
    <w:rsid w:val="00E70928"/>
    <w:rsid w:val="00E71195"/>
    <w:rsid w:val="00E71CB2"/>
    <w:rsid w:val="00E72379"/>
    <w:rsid w:val="00E736FF"/>
    <w:rsid w:val="00E73909"/>
    <w:rsid w:val="00E750B2"/>
    <w:rsid w:val="00E76D7A"/>
    <w:rsid w:val="00E76E1A"/>
    <w:rsid w:val="00E77043"/>
    <w:rsid w:val="00E77B43"/>
    <w:rsid w:val="00E80B03"/>
    <w:rsid w:val="00E80CF6"/>
    <w:rsid w:val="00E813BA"/>
    <w:rsid w:val="00E81F19"/>
    <w:rsid w:val="00E82449"/>
    <w:rsid w:val="00E82D33"/>
    <w:rsid w:val="00E848CB"/>
    <w:rsid w:val="00E84A06"/>
    <w:rsid w:val="00E84E91"/>
    <w:rsid w:val="00E85907"/>
    <w:rsid w:val="00E85966"/>
    <w:rsid w:val="00E859B0"/>
    <w:rsid w:val="00E86488"/>
    <w:rsid w:val="00E90DAA"/>
    <w:rsid w:val="00E94061"/>
    <w:rsid w:val="00E944A7"/>
    <w:rsid w:val="00E94BAD"/>
    <w:rsid w:val="00E94CCF"/>
    <w:rsid w:val="00E95209"/>
    <w:rsid w:val="00E952D7"/>
    <w:rsid w:val="00E95696"/>
    <w:rsid w:val="00E95CBC"/>
    <w:rsid w:val="00E96D35"/>
    <w:rsid w:val="00E97100"/>
    <w:rsid w:val="00E97311"/>
    <w:rsid w:val="00E97DE9"/>
    <w:rsid w:val="00E97F44"/>
    <w:rsid w:val="00EA07BA"/>
    <w:rsid w:val="00EA0BE2"/>
    <w:rsid w:val="00EA1EAA"/>
    <w:rsid w:val="00EA27AD"/>
    <w:rsid w:val="00EA2D28"/>
    <w:rsid w:val="00EA324E"/>
    <w:rsid w:val="00EA494F"/>
    <w:rsid w:val="00EA4E20"/>
    <w:rsid w:val="00EA56EC"/>
    <w:rsid w:val="00EA6238"/>
    <w:rsid w:val="00EA66B2"/>
    <w:rsid w:val="00EA7035"/>
    <w:rsid w:val="00EB130B"/>
    <w:rsid w:val="00EB3CFD"/>
    <w:rsid w:val="00EB3DBD"/>
    <w:rsid w:val="00EB40DD"/>
    <w:rsid w:val="00EB4477"/>
    <w:rsid w:val="00EB666F"/>
    <w:rsid w:val="00EB694F"/>
    <w:rsid w:val="00EB785E"/>
    <w:rsid w:val="00EB7DA9"/>
    <w:rsid w:val="00EC051A"/>
    <w:rsid w:val="00EC1BBC"/>
    <w:rsid w:val="00EC25E8"/>
    <w:rsid w:val="00EC34CF"/>
    <w:rsid w:val="00EC403C"/>
    <w:rsid w:val="00EC4D8B"/>
    <w:rsid w:val="00EC5161"/>
    <w:rsid w:val="00EC598F"/>
    <w:rsid w:val="00EC6684"/>
    <w:rsid w:val="00EC6762"/>
    <w:rsid w:val="00EC7DA1"/>
    <w:rsid w:val="00EC7FD6"/>
    <w:rsid w:val="00ED0B0B"/>
    <w:rsid w:val="00ED10DC"/>
    <w:rsid w:val="00ED1BAF"/>
    <w:rsid w:val="00ED1C7B"/>
    <w:rsid w:val="00ED1FAA"/>
    <w:rsid w:val="00ED310D"/>
    <w:rsid w:val="00ED4976"/>
    <w:rsid w:val="00ED5BD1"/>
    <w:rsid w:val="00ED5D1C"/>
    <w:rsid w:val="00ED67B4"/>
    <w:rsid w:val="00ED68D5"/>
    <w:rsid w:val="00ED7281"/>
    <w:rsid w:val="00EE0263"/>
    <w:rsid w:val="00EE0799"/>
    <w:rsid w:val="00EE083A"/>
    <w:rsid w:val="00EE0A95"/>
    <w:rsid w:val="00EE213F"/>
    <w:rsid w:val="00EE2DC0"/>
    <w:rsid w:val="00EE32F0"/>
    <w:rsid w:val="00EE554C"/>
    <w:rsid w:val="00EE63BD"/>
    <w:rsid w:val="00EE7AEB"/>
    <w:rsid w:val="00EF025E"/>
    <w:rsid w:val="00EF065E"/>
    <w:rsid w:val="00EF1023"/>
    <w:rsid w:val="00EF2527"/>
    <w:rsid w:val="00EF59CB"/>
    <w:rsid w:val="00EF6380"/>
    <w:rsid w:val="00EF658F"/>
    <w:rsid w:val="00EF6F05"/>
    <w:rsid w:val="00EF7A58"/>
    <w:rsid w:val="00F00E77"/>
    <w:rsid w:val="00F01089"/>
    <w:rsid w:val="00F01EE4"/>
    <w:rsid w:val="00F037A3"/>
    <w:rsid w:val="00F03E3F"/>
    <w:rsid w:val="00F04A85"/>
    <w:rsid w:val="00F06C53"/>
    <w:rsid w:val="00F07694"/>
    <w:rsid w:val="00F07F03"/>
    <w:rsid w:val="00F107BE"/>
    <w:rsid w:val="00F10FCA"/>
    <w:rsid w:val="00F11A68"/>
    <w:rsid w:val="00F12FB8"/>
    <w:rsid w:val="00F12FD0"/>
    <w:rsid w:val="00F14B4B"/>
    <w:rsid w:val="00F150FA"/>
    <w:rsid w:val="00F158B4"/>
    <w:rsid w:val="00F16047"/>
    <w:rsid w:val="00F17220"/>
    <w:rsid w:val="00F17E09"/>
    <w:rsid w:val="00F2176B"/>
    <w:rsid w:val="00F22B60"/>
    <w:rsid w:val="00F2330F"/>
    <w:rsid w:val="00F25C9B"/>
    <w:rsid w:val="00F2661D"/>
    <w:rsid w:val="00F2664E"/>
    <w:rsid w:val="00F274D6"/>
    <w:rsid w:val="00F3045F"/>
    <w:rsid w:val="00F30C88"/>
    <w:rsid w:val="00F3116A"/>
    <w:rsid w:val="00F33030"/>
    <w:rsid w:val="00F3334B"/>
    <w:rsid w:val="00F33FE6"/>
    <w:rsid w:val="00F3509D"/>
    <w:rsid w:val="00F35299"/>
    <w:rsid w:val="00F35A6A"/>
    <w:rsid w:val="00F35AFF"/>
    <w:rsid w:val="00F37627"/>
    <w:rsid w:val="00F37F4A"/>
    <w:rsid w:val="00F4057E"/>
    <w:rsid w:val="00F4261B"/>
    <w:rsid w:val="00F42645"/>
    <w:rsid w:val="00F44D11"/>
    <w:rsid w:val="00F44F7D"/>
    <w:rsid w:val="00F44FCB"/>
    <w:rsid w:val="00F4545B"/>
    <w:rsid w:val="00F47AD7"/>
    <w:rsid w:val="00F507D1"/>
    <w:rsid w:val="00F53D18"/>
    <w:rsid w:val="00F54212"/>
    <w:rsid w:val="00F604DD"/>
    <w:rsid w:val="00F60D4F"/>
    <w:rsid w:val="00F61E0D"/>
    <w:rsid w:val="00F62CF9"/>
    <w:rsid w:val="00F62EF3"/>
    <w:rsid w:val="00F64353"/>
    <w:rsid w:val="00F649FA"/>
    <w:rsid w:val="00F64D69"/>
    <w:rsid w:val="00F64DB7"/>
    <w:rsid w:val="00F6610A"/>
    <w:rsid w:val="00F70685"/>
    <w:rsid w:val="00F725A5"/>
    <w:rsid w:val="00F739EB"/>
    <w:rsid w:val="00F75455"/>
    <w:rsid w:val="00F75A5E"/>
    <w:rsid w:val="00F75DD9"/>
    <w:rsid w:val="00F76939"/>
    <w:rsid w:val="00F76970"/>
    <w:rsid w:val="00F7735A"/>
    <w:rsid w:val="00F775C4"/>
    <w:rsid w:val="00F77FF3"/>
    <w:rsid w:val="00F8046C"/>
    <w:rsid w:val="00F81667"/>
    <w:rsid w:val="00F818B4"/>
    <w:rsid w:val="00F81E92"/>
    <w:rsid w:val="00F82690"/>
    <w:rsid w:val="00F82EAD"/>
    <w:rsid w:val="00F82EC8"/>
    <w:rsid w:val="00F8478C"/>
    <w:rsid w:val="00F856E8"/>
    <w:rsid w:val="00F867F8"/>
    <w:rsid w:val="00F86D11"/>
    <w:rsid w:val="00F87292"/>
    <w:rsid w:val="00F87841"/>
    <w:rsid w:val="00F8789B"/>
    <w:rsid w:val="00F90432"/>
    <w:rsid w:val="00F917B2"/>
    <w:rsid w:val="00F927EE"/>
    <w:rsid w:val="00F92FAB"/>
    <w:rsid w:val="00F955D8"/>
    <w:rsid w:val="00F9654A"/>
    <w:rsid w:val="00F96E61"/>
    <w:rsid w:val="00FA007C"/>
    <w:rsid w:val="00FA0165"/>
    <w:rsid w:val="00FA0EF1"/>
    <w:rsid w:val="00FA2078"/>
    <w:rsid w:val="00FA2909"/>
    <w:rsid w:val="00FA2B57"/>
    <w:rsid w:val="00FA3F48"/>
    <w:rsid w:val="00FA4199"/>
    <w:rsid w:val="00FA52EA"/>
    <w:rsid w:val="00FA5503"/>
    <w:rsid w:val="00FA707B"/>
    <w:rsid w:val="00FB2C93"/>
    <w:rsid w:val="00FB4AF1"/>
    <w:rsid w:val="00FB6035"/>
    <w:rsid w:val="00FB7B53"/>
    <w:rsid w:val="00FC0E3F"/>
    <w:rsid w:val="00FC18D1"/>
    <w:rsid w:val="00FC2C26"/>
    <w:rsid w:val="00FC31DA"/>
    <w:rsid w:val="00FC54CF"/>
    <w:rsid w:val="00FC6BE8"/>
    <w:rsid w:val="00FC6F94"/>
    <w:rsid w:val="00FC7009"/>
    <w:rsid w:val="00FD10C2"/>
    <w:rsid w:val="00FD1AA0"/>
    <w:rsid w:val="00FD22D6"/>
    <w:rsid w:val="00FD3114"/>
    <w:rsid w:val="00FD34E5"/>
    <w:rsid w:val="00FD51CC"/>
    <w:rsid w:val="00FD63BD"/>
    <w:rsid w:val="00FD7201"/>
    <w:rsid w:val="00FD72D9"/>
    <w:rsid w:val="00FE2283"/>
    <w:rsid w:val="00FE2961"/>
    <w:rsid w:val="00FE2E70"/>
    <w:rsid w:val="00FE3ED7"/>
    <w:rsid w:val="00FE4BF1"/>
    <w:rsid w:val="00FE514E"/>
    <w:rsid w:val="00FE6095"/>
    <w:rsid w:val="00FE72F0"/>
    <w:rsid w:val="00FE7938"/>
    <w:rsid w:val="00FF0345"/>
    <w:rsid w:val="00FF0410"/>
    <w:rsid w:val="00FF0560"/>
    <w:rsid w:val="00FF0980"/>
    <w:rsid w:val="00FF26DB"/>
    <w:rsid w:val="00FF3460"/>
    <w:rsid w:val="00FF4641"/>
    <w:rsid w:val="00FF5D23"/>
    <w:rsid w:val="00FF60DB"/>
    <w:rsid w:val="00FF661B"/>
    <w:rsid w:val="00FF6658"/>
    <w:rsid w:val="00FF7AB0"/>
    <w:rsid w:val="00FF7D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EBAF"/>
  <w15:docId w15:val="{BF472607-EA48-47C7-A022-1DA458FD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594F"/>
    <w:rPr>
      <w:rFonts w:asciiTheme="minorHAnsi" w:hAnsiTheme="minorHAnsi"/>
      <w:sz w:val="22"/>
    </w:rPr>
  </w:style>
  <w:style w:type="paragraph" w:styleId="Virsraksts1">
    <w:name w:val="heading 1"/>
    <w:basedOn w:val="Parasts"/>
    <w:next w:val="Virsraksts2"/>
    <w:link w:val="Virsraksts1Rakstz"/>
    <w:autoRedefine/>
    <w:uiPriority w:val="9"/>
    <w:qFormat/>
    <w:rsid w:val="008858F9"/>
    <w:pPr>
      <w:keepNext/>
      <w:numPr>
        <w:numId w:val="8"/>
      </w:numPr>
      <w:suppressAutoHyphens/>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Virsraksts2">
    <w:name w:val="heading 2"/>
    <w:basedOn w:val="Parasts"/>
    <w:link w:val="Virsraksts2Rakstz"/>
    <w:autoRedefine/>
    <w:uiPriority w:val="9"/>
    <w:qFormat/>
    <w:rsid w:val="008858F9"/>
    <w:pPr>
      <w:keepNext/>
      <w:suppressAutoHyphens/>
      <w:spacing w:after="0" w:line="240" w:lineRule="auto"/>
      <w:jc w:val="both"/>
      <w:outlineLvl w:val="1"/>
    </w:pPr>
    <w:rPr>
      <w:rFonts w:ascii="Times New Roman" w:eastAsia="Times New Roman" w:hAnsi="Times New Roman" w:cs="Times New Roman"/>
      <w:lang w:eastAsia="x-none"/>
    </w:rPr>
  </w:style>
  <w:style w:type="paragraph" w:styleId="Virsraksts3">
    <w:name w:val="heading 3"/>
    <w:basedOn w:val="Virsraksts2"/>
    <w:link w:val="Virsraksts3Rakstz"/>
    <w:autoRedefine/>
    <w:uiPriority w:val="9"/>
    <w:qFormat/>
    <w:rsid w:val="008858F9"/>
    <w:pPr>
      <w:keepNext w:val="0"/>
      <w:numPr>
        <w:ilvl w:val="2"/>
        <w:numId w:val="8"/>
      </w:numPr>
      <w:tabs>
        <w:tab w:val="clear" w:pos="1266"/>
        <w:tab w:val="num" w:pos="426"/>
      </w:tabs>
      <w:ind w:left="33"/>
      <w:outlineLvl w:val="2"/>
    </w:pPr>
    <w:rPr>
      <w:b/>
      <w:bCs/>
    </w:rPr>
  </w:style>
  <w:style w:type="paragraph" w:styleId="Virsraksts4">
    <w:name w:val="heading 4"/>
    <w:basedOn w:val="Parasts"/>
    <w:link w:val="Virsraksts4Rakstz"/>
    <w:autoRedefine/>
    <w:uiPriority w:val="9"/>
    <w:qFormat/>
    <w:rsid w:val="008858F9"/>
    <w:pPr>
      <w:numPr>
        <w:ilvl w:val="3"/>
        <w:numId w:val="8"/>
      </w:numPr>
      <w:tabs>
        <w:tab w:val="clear" w:pos="510"/>
        <w:tab w:val="num" w:pos="1276"/>
      </w:tabs>
      <w:suppressAutoHyphens/>
      <w:spacing w:after="0" w:line="240" w:lineRule="auto"/>
      <w:ind w:left="709" w:right="112" w:hanging="425"/>
      <w:jc w:val="both"/>
      <w:outlineLvl w:val="3"/>
    </w:pPr>
    <w:rPr>
      <w:rFonts w:ascii="Times New Roman" w:eastAsia="Times New Roman" w:hAnsi="Times New Roman" w:cs="Times New Roman"/>
      <w:sz w:val="24"/>
      <w:szCs w:val="24"/>
    </w:rPr>
  </w:style>
  <w:style w:type="paragraph" w:styleId="Virsraksts5">
    <w:name w:val="heading 5"/>
    <w:basedOn w:val="Parasts"/>
    <w:link w:val="Virsraksts5Rakstz"/>
    <w:autoRedefine/>
    <w:uiPriority w:val="9"/>
    <w:unhideWhenUsed/>
    <w:qFormat/>
    <w:rsid w:val="008858F9"/>
    <w:pPr>
      <w:numPr>
        <w:ilvl w:val="4"/>
        <w:numId w:val="8"/>
      </w:numPr>
      <w:suppressAutoHyphens/>
      <w:spacing w:after="0" w:line="240" w:lineRule="auto"/>
      <w:jc w:val="both"/>
      <w:outlineLvl w:val="4"/>
    </w:pPr>
    <w:rPr>
      <w:rFonts w:ascii="Times New Roman" w:eastAsia="Times New Roman" w:hAnsi="Times New Roman" w:cs="Times New Roman"/>
      <w:sz w:val="24"/>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F6380"/>
    <w:rPr>
      <w:color w:val="0000FF"/>
      <w:u w:val="single"/>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uiPriority w:val="34"/>
    <w:qFormat/>
    <w:rsid w:val="00EF6380"/>
    <w:pPr>
      <w:spacing w:after="0" w:line="240" w:lineRule="auto"/>
      <w:ind w:left="720"/>
    </w:pPr>
    <w:rPr>
      <w:rFonts w:ascii="Arial" w:eastAsia="Times New Roman" w:hAnsi="Arial" w:cs="Times New Roman"/>
      <w:b/>
      <w:sz w:val="24"/>
      <w:szCs w:val="24"/>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EF6380"/>
    <w:rPr>
      <w:rFonts w:ascii="Arial" w:eastAsia="Times New Roman" w:hAnsi="Arial" w:cs="Times New Roman"/>
      <w:b/>
      <w:szCs w:val="24"/>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nhideWhenUsed/>
    <w:qFormat/>
    <w:rsid w:val="008804D1"/>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rsid w:val="008804D1"/>
    <w:rPr>
      <w:rFonts w:asciiTheme="minorHAnsi" w:hAnsiTheme="minorHAnsi"/>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unhideWhenUsed/>
    <w:qFormat/>
    <w:rsid w:val="008804D1"/>
    <w:rPr>
      <w:vertAlign w:val="superscript"/>
    </w:rPr>
  </w:style>
  <w:style w:type="paragraph" w:styleId="Galvene">
    <w:name w:val="header"/>
    <w:basedOn w:val="Parasts"/>
    <w:link w:val="GalveneRakstz"/>
    <w:uiPriority w:val="99"/>
    <w:unhideWhenUsed/>
    <w:rsid w:val="00997C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97C24"/>
    <w:rPr>
      <w:rFonts w:asciiTheme="minorHAnsi" w:hAnsiTheme="minorHAnsi"/>
      <w:sz w:val="22"/>
    </w:rPr>
  </w:style>
  <w:style w:type="paragraph" w:styleId="Kjene">
    <w:name w:val="footer"/>
    <w:basedOn w:val="Parasts"/>
    <w:link w:val="KjeneRakstz"/>
    <w:uiPriority w:val="99"/>
    <w:unhideWhenUsed/>
    <w:rsid w:val="00997C2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97C24"/>
    <w:rPr>
      <w:rFonts w:asciiTheme="minorHAnsi" w:hAnsiTheme="minorHAnsi"/>
      <w:sz w:val="22"/>
    </w:rPr>
  </w:style>
  <w:style w:type="table" w:customStyle="1" w:styleId="Reatabula1">
    <w:name w:val="Režģa tabula1"/>
    <w:basedOn w:val="Parastatabula"/>
    <w:next w:val="Reatabula"/>
    <w:uiPriority w:val="59"/>
    <w:rsid w:val="0078509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8509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785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
    <w:name w:val="tabulai"/>
    <w:link w:val="tabulaiChar"/>
    <w:qFormat/>
    <w:rsid w:val="00690BCA"/>
    <w:pPr>
      <w:pBdr>
        <w:top w:val="nil"/>
        <w:left w:val="nil"/>
        <w:bottom w:val="nil"/>
        <w:right w:val="nil"/>
        <w:between w:val="nil"/>
        <w:bar w:val="nil"/>
      </w:pBdr>
      <w:spacing w:after="0" w:line="240" w:lineRule="auto"/>
      <w:ind w:left="646" w:hanging="504"/>
      <w:jc w:val="both"/>
    </w:pPr>
    <w:rPr>
      <w:rFonts w:eastAsia="Arial Unicode MS" w:cs="Arial Unicode MS"/>
      <w:color w:val="000000"/>
      <w:szCs w:val="24"/>
      <w:u w:color="000000"/>
      <w:bdr w:val="nil"/>
      <w:lang w:eastAsia="lv-LV"/>
    </w:rPr>
  </w:style>
  <w:style w:type="character" w:customStyle="1" w:styleId="Hyperlink2">
    <w:name w:val="Hyperlink.2"/>
    <w:basedOn w:val="Noklusjumarindkopasfonts"/>
    <w:rsid w:val="00690BCA"/>
  </w:style>
  <w:style w:type="character" w:customStyle="1" w:styleId="tabulaiChar">
    <w:name w:val="tabulai Char"/>
    <w:link w:val="tabulai"/>
    <w:rsid w:val="00690BCA"/>
    <w:rPr>
      <w:rFonts w:eastAsia="Arial Unicode MS" w:cs="Arial Unicode MS"/>
      <w:color w:val="000000"/>
      <w:szCs w:val="24"/>
      <w:u w:color="000000"/>
      <w:bdr w:val="nil"/>
      <w:lang w:eastAsia="lv-LV"/>
    </w:rPr>
  </w:style>
  <w:style w:type="paragraph" w:styleId="Pamatteksts">
    <w:name w:val="Body Text"/>
    <w:aliases w:val="Body Text1"/>
    <w:basedOn w:val="Parasts"/>
    <w:link w:val="PamattekstsRakstz"/>
    <w:rsid w:val="00367A60"/>
    <w:pPr>
      <w:spacing w:after="0" w:line="360" w:lineRule="auto"/>
      <w:jc w:val="both"/>
    </w:pPr>
    <w:rPr>
      <w:rFonts w:ascii="Times New Roman" w:eastAsia="Times New Roman" w:hAnsi="Times New Roman" w:cs="Times New Roman"/>
      <w:sz w:val="24"/>
      <w:szCs w:val="20"/>
    </w:rPr>
  </w:style>
  <w:style w:type="character" w:customStyle="1" w:styleId="PamattekstsRakstz">
    <w:name w:val="Pamatteksts Rakstz."/>
    <w:aliases w:val="Body Text1 Rakstz."/>
    <w:basedOn w:val="Noklusjumarindkopasfonts"/>
    <w:link w:val="Pamatteksts"/>
    <w:rsid w:val="00367A60"/>
    <w:rPr>
      <w:rFonts w:eastAsia="Times New Roman" w:cs="Times New Roman"/>
      <w:szCs w:val="20"/>
    </w:rPr>
  </w:style>
  <w:style w:type="paragraph" w:styleId="Pamatteksts2">
    <w:name w:val="Body Text 2"/>
    <w:basedOn w:val="Parasts"/>
    <w:link w:val="Pamatteksts2Rakstz"/>
    <w:uiPriority w:val="99"/>
    <w:unhideWhenUsed/>
    <w:rsid w:val="00D0282D"/>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D0282D"/>
    <w:rPr>
      <w:rFonts w:ascii="Calibri" w:eastAsia="Calibri" w:hAnsi="Calibri" w:cs="Times New Roman"/>
      <w:sz w:val="22"/>
    </w:rPr>
  </w:style>
  <w:style w:type="paragraph" w:customStyle="1" w:styleId="StyleStyle2Justified">
    <w:name w:val="Style Style2 + Justified"/>
    <w:basedOn w:val="Parasts"/>
    <w:uiPriority w:val="99"/>
    <w:rsid w:val="00717A51"/>
    <w:pPr>
      <w:numPr>
        <w:ilvl w:val="1"/>
        <w:numId w:val="4"/>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717A51"/>
    <w:pPr>
      <w:numPr>
        <w:numId w:val="4"/>
      </w:numPr>
      <w:tabs>
        <w:tab w:val="num" w:pos="1134"/>
      </w:tabs>
      <w:spacing w:before="40" w:after="40" w:line="240" w:lineRule="auto"/>
      <w:jc w:val="both"/>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081599"/>
    <w:rPr>
      <w:color w:val="954F72" w:themeColor="followedHyperlink"/>
      <w:u w:val="single"/>
    </w:rPr>
  </w:style>
  <w:style w:type="character" w:styleId="Neatrisintapieminana">
    <w:name w:val="Unresolved Mention"/>
    <w:basedOn w:val="Noklusjumarindkopasfonts"/>
    <w:uiPriority w:val="99"/>
    <w:semiHidden/>
    <w:unhideWhenUsed/>
    <w:rsid w:val="005B05CE"/>
    <w:rPr>
      <w:color w:val="605E5C"/>
      <w:shd w:val="clear" w:color="auto" w:fill="E1DFDD"/>
    </w:rPr>
  </w:style>
  <w:style w:type="table" w:customStyle="1" w:styleId="Reatabula3">
    <w:name w:val="Režģa tabula3"/>
    <w:basedOn w:val="Parastatabula"/>
    <w:next w:val="Reatabula"/>
    <w:uiPriority w:val="39"/>
    <w:rsid w:val="00CC2309"/>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7F73D8"/>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3303C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stParagraph1">
    <w:name w:val="List Paragraph1"/>
    <w:basedOn w:val="Parasts"/>
    <w:uiPriority w:val="99"/>
    <w:qFormat/>
    <w:rsid w:val="009944B6"/>
    <w:pPr>
      <w:spacing w:after="0" w:line="240" w:lineRule="auto"/>
      <w:ind w:left="720"/>
      <w:contextualSpacing/>
    </w:pPr>
    <w:rPr>
      <w:rFonts w:ascii="Times New Roman" w:eastAsia="Times New Roman" w:hAnsi="Times New Roman" w:cs="Times New Roman"/>
      <w:sz w:val="24"/>
      <w:szCs w:val="24"/>
      <w:lang w:eastAsia="lv-LV"/>
    </w:rPr>
  </w:style>
  <w:style w:type="table" w:customStyle="1" w:styleId="Reatabula5">
    <w:name w:val="Režģa tabula5"/>
    <w:basedOn w:val="Parastatabula"/>
    <w:next w:val="Reatabula"/>
    <w:uiPriority w:val="39"/>
    <w:rsid w:val="004D60F0"/>
    <w:pPr>
      <w:autoSpaceDN w:val="0"/>
      <w:spacing w:after="0" w:line="240" w:lineRule="auto"/>
      <w:textAlignment w:val="baseline"/>
    </w:pPr>
    <w:rPr>
      <w:rFonts w:ascii="Calibri" w:eastAsia="Calibri" w:hAnsi="Calibri" w:cs="Times New Roman"/>
      <w:kern w:val="3"/>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nhideWhenUsed/>
    <w:rsid w:val="00D717D5"/>
    <w:pPr>
      <w:spacing w:line="240" w:lineRule="auto"/>
    </w:pPr>
    <w:rPr>
      <w:sz w:val="20"/>
      <w:szCs w:val="20"/>
    </w:rPr>
  </w:style>
  <w:style w:type="character" w:customStyle="1" w:styleId="KomentratekstsRakstz">
    <w:name w:val="Komentāra teksts Rakstz."/>
    <w:basedOn w:val="Noklusjumarindkopasfonts"/>
    <w:link w:val="Komentrateksts"/>
    <w:uiPriority w:val="99"/>
    <w:rsid w:val="00D717D5"/>
    <w:rPr>
      <w:rFonts w:asciiTheme="minorHAnsi" w:hAnsiTheme="minorHAnsi"/>
      <w:sz w:val="20"/>
      <w:szCs w:val="20"/>
    </w:rPr>
  </w:style>
  <w:style w:type="character" w:customStyle="1" w:styleId="BezatstarpmRakstz">
    <w:name w:val="Bez atstarpēm Rakstz."/>
    <w:link w:val="Bezatstarpm"/>
    <w:uiPriority w:val="1"/>
    <w:locked/>
    <w:rsid w:val="006348A3"/>
    <w:rPr>
      <w:rFonts w:eastAsia="Times New Roman" w:cs="Times New Roman"/>
      <w:szCs w:val="24"/>
      <w:lang w:eastAsia="lv-LV"/>
    </w:rPr>
  </w:style>
  <w:style w:type="paragraph" w:styleId="Bezatstarpm">
    <w:name w:val="No Spacing"/>
    <w:basedOn w:val="Parasts"/>
    <w:link w:val="BezatstarpmRakstz"/>
    <w:uiPriority w:val="1"/>
    <w:qFormat/>
    <w:rsid w:val="006348A3"/>
    <w:pPr>
      <w:spacing w:after="0" w:line="240" w:lineRule="auto"/>
    </w:pPr>
    <w:rPr>
      <w:rFonts w:ascii="Times New Roman" w:eastAsia="Times New Roman" w:hAnsi="Times New Roman" w:cs="Times New Roman"/>
      <w:sz w:val="24"/>
      <w:szCs w:val="24"/>
      <w:lang w:eastAsia="lv-LV"/>
    </w:rPr>
  </w:style>
  <w:style w:type="paragraph" w:customStyle="1" w:styleId="Standard">
    <w:name w:val="Standard"/>
    <w:qFormat/>
    <w:rsid w:val="006348A3"/>
    <w:pPr>
      <w:suppressAutoHyphens/>
      <w:autoSpaceDN w:val="0"/>
      <w:spacing w:after="0" w:line="240" w:lineRule="auto"/>
    </w:pPr>
    <w:rPr>
      <w:rFonts w:eastAsia="Times New Roman" w:cs="Times New Roman"/>
      <w:color w:val="000000"/>
      <w:kern w:val="3"/>
      <w:szCs w:val="24"/>
      <w:lang w:val="en-US"/>
    </w:rPr>
  </w:style>
  <w:style w:type="paragraph" w:customStyle="1" w:styleId="NoSpacing1">
    <w:name w:val="No Spacing1"/>
    <w:qFormat/>
    <w:rsid w:val="00AC62FD"/>
    <w:pPr>
      <w:spacing w:after="0" w:line="240" w:lineRule="auto"/>
    </w:pPr>
    <w:rPr>
      <w:rFonts w:ascii="Calibri" w:eastAsia="Calibri" w:hAnsi="Calibri" w:cs="Times New Roman"/>
      <w:sz w:val="22"/>
      <w:lang w:val="en-US"/>
    </w:rPr>
  </w:style>
  <w:style w:type="table" w:customStyle="1" w:styleId="Reatabula6">
    <w:name w:val="Režģa tabula6"/>
    <w:basedOn w:val="Parastatabula"/>
    <w:next w:val="Reatabula"/>
    <w:uiPriority w:val="39"/>
    <w:rsid w:val="005958B3"/>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qFormat/>
    <w:rsid w:val="008858F9"/>
    <w:rPr>
      <w:rFonts w:eastAsia="Times New Roman" w:cs="Times New Roman"/>
      <w:b/>
      <w:bCs/>
      <w:szCs w:val="24"/>
      <w:lang w:val="x-none" w:eastAsia="x-none"/>
    </w:rPr>
  </w:style>
  <w:style w:type="character" w:customStyle="1" w:styleId="Virsraksts2Rakstz">
    <w:name w:val="Virsraksts 2 Rakstz."/>
    <w:basedOn w:val="Noklusjumarindkopasfonts"/>
    <w:link w:val="Virsraksts2"/>
    <w:uiPriority w:val="9"/>
    <w:qFormat/>
    <w:rsid w:val="008858F9"/>
    <w:rPr>
      <w:rFonts w:eastAsia="Times New Roman" w:cs="Times New Roman"/>
      <w:sz w:val="22"/>
      <w:lang w:eastAsia="x-none"/>
    </w:rPr>
  </w:style>
  <w:style w:type="character" w:customStyle="1" w:styleId="Virsraksts3Rakstz">
    <w:name w:val="Virsraksts 3 Rakstz."/>
    <w:basedOn w:val="Noklusjumarindkopasfonts"/>
    <w:link w:val="Virsraksts3"/>
    <w:uiPriority w:val="9"/>
    <w:rsid w:val="008858F9"/>
    <w:rPr>
      <w:rFonts w:eastAsia="Times New Roman" w:cs="Times New Roman"/>
      <w:b/>
      <w:bCs/>
      <w:sz w:val="22"/>
      <w:lang w:eastAsia="x-none"/>
    </w:rPr>
  </w:style>
  <w:style w:type="character" w:customStyle="1" w:styleId="Virsraksts4Rakstz">
    <w:name w:val="Virsraksts 4 Rakstz."/>
    <w:basedOn w:val="Noklusjumarindkopasfonts"/>
    <w:link w:val="Virsraksts4"/>
    <w:uiPriority w:val="9"/>
    <w:rsid w:val="008858F9"/>
    <w:rPr>
      <w:rFonts w:eastAsia="Times New Roman" w:cs="Times New Roman"/>
      <w:szCs w:val="24"/>
    </w:rPr>
  </w:style>
  <w:style w:type="character" w:customStyle="1" w:styleId="Virsraksts5Rakstz">
    <w:name w:val="Virsraksts 5 Rakstz."/>
    <w:basedOn w:val="Noklusjumarindkopasfonts"/>
    <w:link w:val="Virsraksts5"/>
    <w:uiPriority w:val="9"/>
    <w:rsid w:val="008858F9"/>
    <w:rPr>
      <w:rFonts w:eastAsia="Times New Roman" w:cs="Times New Roman"/>
      <w:szCs w:val="20"/>
      <w:lang w:val="x-none" w:eastAsia="x-none"/>
    </w:rPr>
  </w:style>
  <w:style w:type="character" w:customStyle="1" w:styleId="PamattekstsaratkpiRakstz">
    <w:name w:val="Pamatteksts ar atkāpi Rakstz."/>
    <w:link w:val="Pamattekstsaratkpi"/>
    <w:uiPriority w:val="99"/>
    <w:semiHidden/>
    <w:qFormat/>
    <w:rsid w:val="00273D6E"/>
    <w:rPr>
      <w:rFonts w:eastAsia="Times New Roman"/>
      <w:szCs w:val="24"/>
    </w:rPr>
  </w:style>
  <w:style w:type="paragraph" w:styleId="Pamattekstsaratkpi">
    <w:name w:val="Body Text Indent"/>
    <w:basedOn w:val="Parasts"/>
    <w:link w:val="PamattekstsaratkpiRakstz"/>
    <w:uiPriority w:val="99"/>
    <w:semiHidden/>
    <w:unhideWhenUsed/>
    <w:rsid w:val="00273D6E"/>
    <w:pPr>
      <w:suppressAutoHyphens/>
      <w:spacing w:after="120" w:line="240" w:lineRule="auto"/>
      <w:ind w:left="283"/>
      <w:jc w:val="both"/>
    </w:pPr>
    <w:rPr>
      <w:rFonts w:ascii="Times New Roman" w:eastAsia="Times New Roman" w:hAnsi="Times New Roman"/>
      <w:sz w:val="24"/>
      <w:szCs w:val="24"/>
    </w:rPr>
  </w:style>
  <w:style w:type="character" w:customStyle="1" w:styleId="PamattekstsaratkpiRakstz1">
    <w:name w:val="Pamatteksts ar atkāpi Rakstz.1"/>
    <w:basedOn w:val="Noklusjumarindkopasfonts"/>
    <w:uiPriority w:val="99"/>
    <w:semiHidden/>
    <w:rsid w:val="00273D6E"/>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5702">
      <w:bodyDiv w:val="1"/>
      <w:marLeft w:val="0"/>
      <w:marRight w:val="0"/>
      <w:marTop w:val="0"/>
      <w:marBottom w:val="0"/>
      <w:divBdr>
        <w:top w:val="none" w:sz="0" w:space="0" w:color="auto"/>
        <w:left w:val="none" w:sz="0" w:space="0" w:color="auto"/>
        <w:bottom w:val="none" w:sz="0" w:space="0" w:color="auto"/>
        <w:right w:val="none" w:sz="0" w:space="0" w:color="auto"/>
      </w:divBdr>
    </w:div>
    <w:div w:id="52318909">
      <w:bodyDiv w:val="1"/>
      <w:marLeft w:val="0"/>
      <w:marRight w:val="0"/>
      <w:marTop w:val="0"/>
      <w:marBottom w:val="0"/>
      <w:divBdr>
        <w:top w:val="none" w:sz="0" w:space="0" w:color="auto"/>
        <w:left w:val="none" w:sz="0" w:space="0" w:color="auto"/>
        <w:bottom w:val="none" w:sz="0" w:space="0" w:color="auto"/>
        <w:right w:val="none" w:sz="0" w:space="0" w:color="auto"/>
      </w:divBdr>
    </w:div>
    <w:div w:id="98449432">
      <w:bodyDiv w:val="1"/>
      <w:marLeft w:val="0"/>
      <w:marRight w:val="0"/>
      <w:marTop w:val="0"/>
      <w:marBottom w:val="0"/>
      <w:divBdr>
        <w:top w:val="none" w:sz="0" w:space="0" w:color="auto"/>
        <w:left w:val="none" w:sz="0" w:space="0" w:color="auto"/>
        <w:bottom w:val="none" w:sz="0" w:space="0" w:color="auto"/>
        <w:right w:val="none" w:sz="0" w:space="0" w:color="auto"/>
      </w:divBdr>
    </w:div>
    <w:div w:id="161508263">
      <w:bodyDiv w:val="1"/>
      <w:marLeft w:val="0"/>
      <w:marRight w:val="0"/>
      <w:marTop w:val="0"/>
      <w:marBottom w:val="0"/>
      <w:divBdr>
        <w:top w:val="none" w:sz="0" w:space="0" w:color="auto"/>
        <w:left w:val="none" w:sz="0" w:space="0" w:color="auto"/>
        <w:bottom w:val="none" w:sz="0" w:space="0" w:color="auto"/>
        <w:right w:val="none" w:sz="0" w:space="0" w:color="auto"/>
      </w:divBdr>
    </w:div>
    <w:div w:id="404912255">
      <w:bodyDiv w:val="1"/>
      <w:marLeft w:val="0"/>
      <w:marRight w:val="0"/>
      <w:marTop w:val="0"/>
      <w:marBottom w:val="0"/>
      <w:divBdr>
        <w:top w:val="none" w:sz="0" w:space="0" w:color="auto"/>
        <w:left w:val="none" w:sz="0" w:space="0" w:color="auto"/>
        <w:bottom w:val="none" w:sz="0" w:space="0" w:color="auto"/>
        <w:right w:val="none" w:sz="0" w:space="0" w:color="auto"/>
      </w:divBdr>
    </w:div>
    <w:div w:id="424151411">
      <w:bodyDiv w:val="1"/>
      <w:marLeft w:val="0"/>
      <w:marRight w:val="0"/>
      <w:marTop w:val="0"/>
      <w:marBottom w:val="0"/>
      <w:divBdr>
        <w:top w:val="none" w:sz="0" w:space="0" w:color="auto"/>
        <w:left w:val="none" w:sz="0" w:space="0" w:color="auto"/>
        <w:bottom w:val="none" w:sz="0" w:space="0" w:color="auto"/>
        <w:right w:val="none" w:sz="0" w:space="0" w:color="auto"/>
      </w:divBdr>
    </w:div>
    <w:div w:id="587928421">
      <w:bodyDiv w:val="1"/>
      <w:marLeft w:val="0"/>
      <w:marRight w:val="0"/>
      <w:marTop w:val="0"/>
      <w:marBottom w:val="0"/>
      <w:divBdr>
        <w:top w:val="none" w:sz="0" w:space="0" w:color="auto"/>
        <w:left w:val="none" w:sz="0" w:space="0" w:color="auto"/>
        <w:bottom w:val="none" w:sz="0" w:space="0" w:color="auto"/>
        <w:right w:val="none" w:sz="0" w:space="0" w:color="auto"/>
      </w:divBdr>
    </w:div>
    <w:div w:id="627008956">
      <w:bodyDiv w:val="1"/>
      <w:marLeft w:val="0"/>
      <w:marRight w:val="0"/>
      <w:marTop w:val="0"/>
      <w:marBottom w:val="0"/>
      <w:divBdr>
        <w:top w:val="none" w:sz="0" w:space="0" w:color="auto"/>
        <w:left w:val="none" w:sz="0" w:space="0" w:color="auto"/>
        <w:bottom w:val="none" w:sz="0" w:space="0" w:color="auto"/>
        <w:right w:val="none" w:sz="0" w:space="0" w:color="auto"/>
      </w:divBdr>
    </w:div>
    <w:div w:id="632364930">
      <w:bodyDiv w:val="1"/>
      <w:marLeft w:val="0"/>
      <w:marRight w:val="0"/>
      <w:marTop w:val="0"/>
      <w:marBottom w:val="0"/>
      <w:divBdr>
        <w:top w:val="none" w:sz="0" w:space="0" w:color="auto"/>
        <w:left w:val="none" w:sz="0" w:space="0" w:color="auto"/>
        <w:bottom w:val="none" w:sz="0" w:space="0" w:color="auto"/>
        <w:right w:val="none" w:sz="0" w:space="0" w:color="auto"/>
      </w:divBdr>
    </w:div>
    <w:div w:id="778138209">
      <w:bodyDiv w:val="1"/>
      <w:marLeft w:val="0"/>
      <w:marRight w:val="0"/>
      <w:marTop w:val="0"/>
      <w:marBottom w:val="0"/>
      <w:divBdr>
        <w:top w:val="none" w:sz="0" w:space="0" w:color="auto"/>
        <w:left w:val="none" w:sz="0" w:space="0" w:color="auto"/>
        <w:bottom w:val="none" w:sz="0" w:space="0" w:color="auto"/>
        <w:right w:val="none" w:sz="0" w:space="0" w:color="auto"/>
      </w:divBdr>
    </w:div>
    <w:div w:id="785200961">
      <w:bodyDiv w:val="1"/>
      <w:marLeft w:val="0"/>
      <w:marRight w:val="0"/>
      <w:marTop w:val="0"/>
      <w:marBottom w:val="0"/>
      <w:divBdr>
        <w:top w:val="none" w:sz="0" w:space="0" w:color="auto"/>
        <w:left w:val="none" w:sz="0" w:space="0" w:color="auto"/>
        <w:bottom w:val="none" w:sz="0" w:space="0" w:color="auto"/>
        <w:right w:val="none" w:sz="0" w:space="0" w:color="auto"/>
      </w:divBdr>
    </w:div>
    <w:div w:id="797600657">
      <w:bodyDiv w:val="1"/>
      <w:marLeft w:val="0"/>
      <w:marRight w:val="0"/>
      <w:marTop w:val="0"/>
      <w:marBottom w:val="0"/>
      <w:divBdr>
        <w:top w:val="none" w:sz="0" w:space="0" w:color="auto"/>
        <w:left w:val="none" w:sz="0" w:space="0" w:color="auto"/>
        <w:bottom w:val="none" w:sz="0" w:space="0" w:color="auto"/>
        <w:right w:val="none" w:sz="0" w:space="0" w:color="auto"/>
      </w:divBdr>
    </w:div>
    <w:div w:id="815293101">
      <w:bodyDiv w:val="1"/>
      <w:marLeft w:val="0"/>
      <w:marRight w:val="0"/>
      <w:marTop w:val="0"/>
      <w:marBottom w:val="0"/>
      <w:divBdr>
        <w:top w:val="none" w:sz="0" w:space="0" w:color="auto"/>
        <w:left w:val="none" w:sz="0" w:space="0" w:color="auto"/>
        <w:bottom w:val="none" w:sz="0" w:space="0" w:color="auto"/>
        <w:right w:val="none" w:sz="0" w:space="0" w:color="auto"/>
      </w:divBdr>
    </w:div>
    <w:div w:id="864175113">
      <w:bodyDiv w:val="1"/>
      <w:marLeft w:val="0"/>
      <w:marRight w:val="0"/>
      <w:marTop w:val="0"/>
      <w:marBottom w:val="0"/>
      <w:divBdr>
        <w:top w:val="none" w:sz="0" w:space="0" w:color="auto"/>
        <w:left w:val="none" w:sz="0" w:space="0" w:color="auto"/>
        <w:bottom w:val="none" w:sz="0" w:space="0" w:color="auto"/>
        <w:right w:val="none" w:sz="0" w:space="0" w:color="auto"/>
      </w:divBdr>
    </w:div>
    <w:div w:id="899907287">
      <w:bodyDiv w:val="1"/>
      <w:marLeft w:val="0"/>
      <w:marRight w:val="0"/>
      <w:marTop w:val="0"/>
      <w:marBottom w:val="0"/>
      <w:divBdr>
        <w:top w:val="none" w:sz="0" w:space="0" w:color="auto"/>
        <w:left w:val="none" w:sz="0" w:space="0" w:color="auto"/>
        <w:bottom w:val="none" w:sz="0" w:space="0" w:color="auto"/>
        <w:right w:val="none" w:sz="0" w:space="0" w:color="auto"/>
      </w:divBdr>
    </w:div>
    <w:div w:id="968969928">
      <w:bodyDiv w:val="1"/>
      <w:marLeft w:val="0"/>
      <w:marRight w:val="0"/>
      <w:marTop w:val="0"/>
      <w:marBottom w:val="0"/>
      <w:divBdr>
        <w:top w:val="none" w:sz="0" w:space="0" w:color="auto"/>
        <w:left w:val="none" w:sz="0" w:space="0" w:color="auto"/>
        <w:bottom w:val="none" w:sz="0" w:space="0" w:color="auto"/>
        <w:right w:val="none" w:sz="0" w:space="0" w:color="auto"/>
      </w:divBdr>
    </w:div>
    <w:div w:id="1024479910">
      <w:bodyDiv w:val="1"/>
      <w:marLeft w:val="0"/>
      <w:marRight w:val="0"/>
      <w:marTop w:val="0"/>
      <w:marBottom w:val="0"/>
      <w:divBdr>
        <w:top w:val="none" w:sz="0" w:space="0" w:color="auto"/>
        <w:left w:val="none" w:sz="0" w:space="0" w:color="auto"/>
        <w:bottom w:val="none" w:sz="0" w:space="0" w:color="auto"/>
        <w:right w:val="none" w:sz="0" w:space="0" w:color="auto"/>
      </w:divBdr>
    </w:div>
    <w:div w:id="1024788843">
      <w:bodyDiv w:val="1"/>
      <w:marLeft w:val="0"/>
      <w:marRight w:val="0"/>
      <w:marTop w:val="0"/>
      <w:marBottom w:val="0"/>
      <w:divBdr>
        <w:top w:val="none" w:sz="0" w:space="0" w:color="auto"/>
        <w:left w:val="none" w:sz="0" w:space="0" w:color="auto"/>
        <w:bottom w:val="none" w:sz="0" w:space="0" w:color="auto"/>
        <w:right w:val="none" w:sz="0" w:space="0" w:color="auto"/>
      </w:divBdr>
    </w:div>
    <w:div w:id="1355764887">
      <w:bodyDiv w:val="1"/>
      <w:marLeft w:val="0"/>
      <w:marRight w:val="0"/>
      <w:marTop w:val="0"/>
      <w:marBottom w:val="0"/>
      <w:divBdr>
        <w:top w:val="none" w:sz="0" w:space="0" w:color="auto"/>
        <w:left w:val="none" w:sz="0" w:space="0" w:color="auto"/>
        <w:bottom w:val="none" w:sz="0" w:space="0" w:color="auto"/>
        <w:right w:val="none" w:sz="0" w:space="0" w:color="auto"/>
      </w:divBdr>
    </w:div>
    <w:div w:id="1423187112">
      <w:bodyDiv w:val="1"/>
      <w:marLeft w:val="0"/>
      <w:marRight w:val="0"/>
      <w:marTop w:val="0"/>
      <w:marBottom w:val="0"/>
      <w:divBdr>
        <w:top w:val="none" w:sz="0" w:space="0" w:color="auto"/>
        <w:left w:val="none" w:sz="0" w:space="0" w:color="auto"/>
        <w:bottom w:val="none" w:sz="0" w:space="0" w:color="auto"/>
        <w:right w:val="none" w:sz="0" w:space="0" w:color="auto"/>
      </w:divBdr>
    </w:div>
    <w:div w:id="1451585396">
      <w:bodyDiv w:val="1"/>
      <w:marLeft w:val="0"/>
      <w:marRight w:val="0"/>
      <w:marTop w:val="0"/>
      <w:marBottom w:val="0"/>
      <w:divBdr>
        <w:top w:val="none" w:sz="0" w:space="0" w:color="auto"/>
        <w:left w:val="none" w:sz="0" w:space="0" w:color="auto"/>
        <w:bottom w:val="none" w:sz="0" w:space="0" w:color="auto"/>
        <w:right w:val="none" w:sz="0" w:space="0" w:color="auto"/>
      </w:divBdr>
    </w:div>
    <w:div w:id="1479302161">
      <w:bodyDiv w:val="1"/>
      <w:marLeft w:val="0"/>
      <w:marRight w:val="0"/>
      <w:marTop w:val="0"/>
      <w:marBottom w:val="0"/>
      <w:divBdr>
        <w:top w:val="none" w:sz="0" w:space="0" w:color="auto"/>
        <w:left w:val="none" w:sz="0" w:space="0" w:color="auto"/>
        <w:bottom w:val="none" w:sz="0" w:space="0" w:color="auto"/>
        <w:right w:val="none" w:sz="0" w:space="0" w:color="auto"/>
      </w:divBdr>
    </w:div>
    <w:div w:id="1532647521">
      <w:bodyDiv w:val="1"/>
      <w:marLeft w:val="0"/>
      <w:marRight w:val="0"/>
      <w:marTop w:val="0"/>
      <w:marBottom w:val="0"/>
      <w:divBdr>
        <w:top w:val="none" w:sz="0" w:space="0" w:color="auto"/>
        <w:left w:val="none" w:sz="0" w:space="0" w:color="auto"/>
        <w:bottom w:val="none" w:sz="0" w:space="0" w:color="auto"/>
        <w:right w:val="none" w:sz="0" w:space="0" w:color="auto"/>
      </w:divBdr>
    </w:div>
    <w:div w:id="1638799558">
      <w:bodyDiv w:val="1"/>
      <w:marLeft w:val="0"/>
      <w:marRight w:val="0"/>
      <w:marTop w:val="0"/>
      <w:marBottom w:val="0"/>
      <w:divBdr>
        <w:top w:val="none" w:sz="0" w:space="0" w:color="auto"/>
        <w:left w:val="none" w:sz="0" w:space="0" w:color="auto"/>
        <w:bottom w:val="none" w:sz="0" w:space="0" w:color="auto"/>
        <w:right w:val="none" w:sz="0" w:space="0" w:color="auto"/>
      </w:divBdr>
    </w:div>
    <w:div w:id="1745642343">
      <w:bodyDiv w:val="1"/>
      <w:marLeft w:val="0"/>
      <w:marRight w:val="0"/>
      <w:marTop w:val="0"/>
      <w:marBottom w:val="0"/>
      <w:divBdr>
        <w:top w:val="none" w:sz="0" w:space="0" w:color="auto"/>
        <w:left w:val="none" w:sz="0" w:space="0" w:color="auto"/>
        <w:bottom w:val="none" w:sz="0" w:space="0" w:color="auto"/>
        <w:right w:val="none" w:sz="0" w:space="0" w:color="auto"/>
      </w:divBdr>
    </w:div>
    <w:div w:id="1825898705">
      <w:bodyDiv w:val="1"/>
      <w:marLeft w:val="0"/>
      <w:marRight w:val="0"/>
      <w:marTop w:val="0"/>
      <w:marBottom w:val="0"/>
      <w:divBdr>
        <w:top w:val="none" w:sz="0" w:space="0" w:color="auto"/>
        <w:left w:val="none" w:sz="0" w:space="0" w:color="auto"/>
        <w:bottom w:val="none" w:sz="0" w:space="0" w:color="auto"/>
        <w:right w:val="none" w:sz="0" w:space="0" w:color="auto"/>
      </w:divBdr>
    </w:div>
    <w:div w:id="1877621617">
      <w:bodyDiv w:val="1"/>
      <w:marLeft w:val="0"/>
      <w:marRight w:val="0"/>
      <w:marTop w:val="0"/>
      <w:marBottom w:val="0"/>
      <w:divBdr>
        <w:top w:val="none" w:sz="0" w:space="0" w:color="auto"/>
        <w:left w:val="none" w:sz="0" w:space="0" w:color="auto"/>
        <w:bottom w:val="none" w:sz="0" w:space="0" w:color="auto"/>
        <w:right w:val="none" w:sz="0" w:space="0" w:color="auto"/>
      </w:divBdr>
    </w:div>
    <w:div w:id="1917282930">
      <w:bodyDiv w:val="1"/>
      <w:marLeft w:val="0"/>
      <w:marRight w:val="0"/>
      <w:marTop w:val="0"/>
      <w:marBottom w:val="0"/>
      <w:divBdr>
        <w:top w:val="none" w:sz="0" w:space="0" w:color="auto"/>
        <w:left w:val="none" w:sz="0" w:space="0" w:color="auto"/>
        <w:bottom w:val="none" w:sz="0" w:space="0" w:color="auto"/>
        <w:right w:val="none" w:sz="0" w:space="0" w:color="auto"/>
      </w:divBdr>
    </w:div>
    <w:div w:id="1971588490">
      <w:bodyDiv w:val="1"/>
      <w:marLeft w:val="0"/>
      <w:marRight w:val="0"/>
      <w:marTop w:val="0"/>
      <w:marBottom w:val="0"/>
      <w:divBdr>
        <w:top w:val="none" w:sz="0" w:space="0" w:color="auto"/>
        <w:left w:val="none" w:sz="0" w:space="0" w:color="auto"/>
        <w:bottom w:val="none" w:sz="0" w:space="0" w:color="auto"/>
        <w:right w:val="none" w:sz="0" w:space="0" w:color="auto"/>
      </w:divBdr>
    </w:div>
    <w:div w:id="2103529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mailto:%20arturs.bogdanovs@compensa.lv" TargetMode="External"/><Relationship Id="rId3" Type="http://schemas.openxmlformats.org/officeDocument/2006/relationships/customXml" Target="../customXml/item3.xml"/><Relationship Id="rId21" Type="http://schemas.openxmlformats.org/officeDocument/2006/relationships/hyperlink" Target="mailto:dome@aizkraukle.lv" TargetMode="Externa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mailto:arturs.bogdanovs@compens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aizkraukle.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ursoft.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martins.vilcins@bausk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r.gov.lv"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2F73FC-A89E-4371-A7D9-55BF9D944F18}">
  <ds:schemaRefs>
    <ds:schemaRef ds:uri="http://schemas.openxmlformats.org/officeDocument/2006/bibliography"/>
  </ds:schemaRefs>
</ds:datastoreItem>
</file>

<file path=customXml/itemProps2.xml><?xml version="1.0" encoding="utf-8"?>
<ds:datastoreItem xmlns:ds="http://schemas.openxmlformats.org/officeDocument/2006/customXml" ds:itemID="{4B725FA1-49FA-431B-90C6-AF5C2A80F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B0D27-1370-483E-BF25-F27DC3DA59F7}">
  <ds:schemaRefs>
    <ds:schemaRef ds:uri="http://schemas.microsoft.com/sharepoint/v3/contenttype/forms"/>
  </ds:schemaRefs>
</ds:datastoreItem>
</file>

<file path=customXml/itemProps4.xml><?xml version="1.0" encoding="utf-8"?>
<ds:datastoreItem xmlns:ds="http://schemas.openxmlformats.org/officeDocument/2006/customXml" ds:itemID="{CC530BC1-F52A-4F10-A25A-735CB330D892}">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29</Pages>
  <Words>54792</Words>
  <Characters>31233</Characters>
  <Application>Microsoft Office Word</Application>
  <DocSecurity>0</DocSecurity>
  <Lines>260</Lines>
  <Paragraphs>171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Marita Bite</cp:lastModifiedBy>
  <cp:revision>31</cp:revision>
  <dcterms:created xsi:type="dcterms:W3CDTF">2026-04-28T12:27:00Z</dcterms:created>
  <dcterms:modified xsi:type="dcterms:W3CDTF">2026-06-29T08:33:00Z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