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B5222" w14:textId="77777777" w:rsidR="00B32943" w:rsidRPr="00665E89" w:rsidRDefault="00B32943" w:rsidP="00B32943">
      <w:pPr>
        <w:spacing w:after="0" w:line="240" w:lineRule="auto"/>
        <w:jc w:val="center"/>
        <w:rPr>
          <w:rFonts w:ascii="Times New Roman" w:eastAsia="Times New Roman" w:hAnsi="Times New Roman" w:cs="Times New Roman"/>
          <w:b/>
          <w:kern w:val="0"/>
          <w:sz w:val="22"/>
          <w:szCs w:val="22"/>
          <w14:ligatures w14:val="none"/>
        </w:rPr>
      </w:pPr>
      <w:r w:rsidRPr="00665E89">
        <w:rPr>
          <w:rFonts w:ascii="Times New Roman" w:eastAsia="Times New Roman" w:hAnsi="Times New Roman" w:cs="Times New Roman"/>
          <w:b/>
          <w:kern w:val="0"/>
          <w:sz w:val="22"/>
          <w:szCs w:val="22"/>
          <w14:ligatures w14:val="none"/>
        </w:rPr>
        <w:t>LĪGUMS</w:t>
      </w:r>
    </w:p>
    <w:p w14:paraId="484AD3DE" w14:textId="47CB58F6" w:rsidR="00B32943" w:rsidRPr="006A5BAE" w:rsidRDefault="003A2C88" w:rsidP="00FE2840">
      <w:pPr>
        <w:spacing w:after="0" w:line="240" w:lineRule="auto"/>
        <w:jc w:val="center"/>
        <w:rPr>
          <w:rFonts w:ascii="Times New Roman" w:eastAsia="Times New Roman" w:hAnsi="Times New Roman" w:cs="Times New Roman"/>
          <w:bCs/>
          <w:iCs/>
          <w:kern w:val="0"/>
          <w:sz w:val="22"/>
          <w:szCs w:val="22"/>
          <w14:ligatures w14:val="none"/>
        </w:rPr>
      </w:pPr>
      <w:r w:rsidRPr="006A5BAE">
        <w:rPr>
          <w:rFonts w:ascii="Times New Roman" w:eastAsia="Times New Roman" w:hAnsi="Times New Roman" w:cs="Times New Roman"/>
          <w:bCs/>
          <w:iCs/>
          <w:kern w:val="0"/>
          <w:sz w:val="22"/>
          <w:szCs w:val="22"/>
          <w14:ligatures w14:val="none"/>
        </w:rPr>
        <w:t xml:space="preserve">Par </w:t>
      </w:r>
      <w:r w:rsidR="00864DD3" w:rsidRPr="006A5BAE">
        <w:rPr>
          <w:rFonts w:ascii="Times New Roman" w:eastAsia="Times New Roman" w:hAnsi="Times New Roman" w:cs="Times New Roman"/>
          <w:bCs/>
          <w:iCs/>
          <w:kern w:val="0"/>
          <w:sz w:val="22"/>
          <w:szCs w:val="22"/>
          <w14:ligatures w14:val="none"/>
        </w:rPr>
        <w:t>stādu alternatīvās aizsardzības apstrādes iekārtas piegādi</w:t>
      </w:r>
    </w:p>
    <w:p w14:paraId="23928686" w14:textId="1F9E3A75" w:rsidR="002B1F21" w:rsidRPr="00340232" w:rsidRDefault="002B1F21" w:rsidP="002B1F21">
      <w:pPr>
        <w:spacing w:after="0" w:line="240" w:lineRule="auto"/>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Cs/>
          <w:kern w:val="0"/>
          <w:sz w:val="22"/>
          <w:szCs w:val="22"/>
          <w14:ligatures w14:val="none"/>
        </w:rPr>
        <w:t xml:space="preserve"> </w:t>
      </w:r>
    </w:p>
    <w:p w14:paraId="473F8C2F" w14:textId="5549EFAA" w:rsidR="002B1F21" w:rsidRPr="00340232" w:rsidRDefault="002B1F21" w:rsidP="002B1F21">
      <w:pPr>
        <w:spacing w:after="0" w:line="240" w:lineRule="auto"/>
        <w:jc w:val="both"/>
        <w:rPr>
          <w:rFonts w:ascii="Times New Roman" w:eastAsia="Times New Roman" w:hAnsi="Times New Roman" w:cs="Times New Roman"/>
          <w:bCs/>
          <w:i/>
          <w:iCs/>
          <w:kern w:val="0"/>
          <w:sz w:val="22"/>
          <w:szCs w:val="22"/>
          <w14:ligatures w14:val="none"/>
        </w:rPr>
      </w:pPr>
      <w:r w:rsidRPr="00340232">
        <w:rPr>
          <w:rFonts w:ascii="Times New Roman" w:eastAsia="Times New Roman" w:hAnsi="Times New Roman" w:cs="Times New Roman"/>
          <w:bCs/>
          <w:i/>
          <w:iCs/>
          <w:kern w:val="0"/>
          <w:sz w:val="22"/>
          <w:szCs w:val="22"/>
          <w14:ligatures w14:val="none"/>
        </w:rPr>
        <w:t xml:space="preserve">Rīga, </w:t>
      </w:r>
    </w:p>
    <w:p w14:paraId="6BF1C82E" w14:textId="77777777" w:rsidR="002B1F21" w:rsidRPr="00340232" w:rsidRDefault="002B1F21" w:rsidP="002B1F21">
      <w:pPr>
        <w:spacing w:after="0" w:line="240" w:lineRule="auto"/>
        <w:jc w:val="both"/>
        <w:rPr>
          <w:rFonts w:ascii="Times New Roman" w:eastAsia="Times New Roman" w:hAnsi="Times New Roman" w:cs="Times New Roman"/>
          <w:bCs/>
          <w:i/>
          <w:iCs/>
          <w:kern w:val="0"/>
          <w:sz w:val="22"/>
          <w:szCs w:val="22"/>
          <w14:ligatures w14:val="none"/>
        </w:rPr>
      </w:pPr>
      <w:r w:rsidRPr="00340232">
        <w:rPr>
          <w:rFonts w:ascii="Times New Roman" w:eastAsia="Times New Roman" w:hAnsi="Times New Roman" w:cs="Times New Roman"/>
          <w:bCs/>
          <w:i/>
          <w:iCs/>
          <w:kern w:val="0"/>
          <w:sz w:val="22"/>
          <w:szCs w:val="22"/>
          <w14:ligatures w14:val="none"/>
        </w:rPr>
        <w:t>Līguma reģistrācijas numuru skatīt dokumenta pielikumā.</w:t>
      </w:r>
    </w:p>
    <w:p w14:paraId="35997623" w14:textId="77777777" w:rsidR="002B1F21" w:rsidRPr="00340232" w:rsidRDefault="002B1F21" w:rsidP="002B1F21">
      <w:pPr>
        <w:spacing w:after="0" w:line="240" w:lineRule="auto"/>
        <w:jc w:val="both"/>
        <w:rPr>
          <w:rFonts w:ascii="Times New Roman" w:eastAsia="Times New Roman" w:hAnsi="Times New Roman" w:cs="Times New Roman"/>
          <w:bCs/>
          <w:i/>
          <w:iCs/>
          <w:kern w:val="0"/>
          <w:sz w:val="22"/>
          <w:szCs w:val="22"/>
          <w14:ligatures w14:val="none"/>
        </w:rPr>
      </w:pPr>
      <w:r w:rsidRPr="00340232">
        <w:rPr>
          <w:rFonts w:ascii="Times New Roman" w:eastAsia="Times New Roman" w:hAnsi="Times New Roman" w:cs="Times New Roman"/>
          <w:bCs/>
          <w:i/>
          <w:iCs/>
          <w:kern w:val="0"/>
          <w:sz w:val="22"/>
          <w:szCs w:val="22"/>
          <w14:ligatures w14:val="none"/>
        </w:rPr>
        <w:t>Parakstīšanas datums ir pēdējā pievienotā droša elektroniskā paraksta un tā laika zīmoga datums.</w:t>
      </w:r>
    </w:p>
    <w:p w14:paraId="1C3C622D" w14:textId="5B55E611" w:rsidR="00B32943" w:rsidRPr="00340232" w:rsidRDefault="00B32943" w:rsidP="002B1F21">
      <w:pPr>
        <w:spacing w:after="0" w:line="240" w:lineRule="auto"/>
        <w:jc w:val="both"/>
        <w:rPr>
          <w:rFonts w:ascii="Times New Roman" w:eastAsia="Calibri" w:hAnsi="Times New Roman" w:cs="Times New Roman"/>
          <w:i/>
          <w:kern w:val="0"/>
          <w:sz w:val="22"/>
          <w:szCs w:val="22"/>
          <w14:ligatures w14:val="none"/>
        </w:rPr>
      </w:pPr>
    </w:p>
    <w:p w14:paraId="538F2AB1" w14:textId="77777777" w:rsidR="00B32943" w:rsidRPr="00340232" w:rsidRDefault="00B32943" w:rsidP="00B32943">
      <w:pPr>
        <w:spacing w:after="0" w:line="240" w:lineRule="auto"/>
        <w:ind w:firstLine="720"/>
        <w:jc w:val="both"/>
        <w:rPr>
          <w:rFonts w:ascii="Times New Roman" w:eastAsia="Times New Roman" w:hAnsi="Times New Roman" w:cs="Times New Roman"/>
          <w:bCs/>
          <w:kern w:val="0"/>
          <w:sz w:val="22"/>
          <w:szCs w:val="22"/>
          <w14:ligatures w14:val="none"/>
        </w:rPr>
      </w:pPr>
    </w:p>
    <w:p w14:paraId="3665BA0B" w14:textId="6283950D" w:rsidR="00B32943" w:rsidRPr="00340232" w:rsidRDefault="00B32943" w:rsidP="00B32943">
      <w:pPr>
        <w:spacing w:after="0" w:line="240" w:lineRule="auto"/>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
          <w:bCs/>
          <w:kern w:val="0"/>
          <w:sz w:val="22"/>
          <w:szCs w:val="22"/>
          <w14:ligatures w14:val="none"/>
        </w:rPr>
        <w:t>Akciju</w:t>
      </w:r>
      <w:r w:rsidR="00CF4244">
        <w:rPr>
          <w:rFonts w:ascii="Times New Roman" w:eastAsia="Times New Roman" w:hAnsi="Times New Roman" w:cs="Times New Roman"/>
          <w:b/>
          <w:bCs/>
          <w:kern w:val="0"/>
          <w:sz w:val="22"/>
          <w:szCs w:val="22"/>
          <w14:ligatures w14:val="none"/>
        </w:rPr>
        <w:t xml:space="preserve"> </w:t>
      </w:r>
      <w:r w:rsidRPr="00340232">
        <w:rPr>
          <w:rFonts w:ascii="Times New Roman" w:eastAsia="Times New Roman" w:hAnsi="Times New Roman" w:cs="Times New Roman"/>
          <w:b/>
          <w:bCs/>
          <w:kern w:val="0"/>
          <w:sz w:val="22"/>
          <w:szCs w:val="22"/>
          <w14:ligatures w14:val="none"/>
        </w:rPr>
        <w:t>sabiedrība “Latvijas valsts meži”,</w:t>
      </w:r>
      <w:r w:rsidRPr="00340232">
        <w:rPr>
          <w:rFonts w:ascii="Times New Roman" w:eastAsia="Times New Roman" w:hAnsi="Times New Roman" w:cs="Times New Roman"/>
          <w:kern w:val="0"/>
          <w:sz w:val="22"/>
          <w:szCs w:val="22"/>
          <w14:ligatures w14:val="none"/>
        </w:rPr>
        <w:t xml:space="preserve"> reģistrācijas Nr. 40003466281,</w:t>
      </w:r>
      <w:r w:rsidR="00871259">
        <w:rPr>
          <w:rFonts w:ascii="Times New Roman" w:eastAsia="Times New Roman" w:hAnsi="Times New Roman" w:cs="Times New Roman"/>
          <w:kern w:val="0"/>
          <w:sz w:val="22"/>
          <w:szCs w:val="22"/>
          <w14:ligatures w14:val="none"/>
        </w:rPr>
        <w:t xml:space="preserve"> </w:t>
      </w:r>
      <w:r w:rsidR="00696AFA" w:rsidRPr="00696AFA">
        <w:rPr>
          <w:rFonts w:ascii="Times New Roman" w:eastAsia="Times New Roman" w:hAnsi="Times New Roman" w:cs="Times New Roman"/>
          <w:kern w:val="0"/>
          <w:sz w:val="22"/>
          <w:szCs w:val="22"/>
          <w14:ligatures w14:val="none"/>
        </w:rPr>
        <w:t xml:space="preserve">tās </w:t>
      </w:r>
      <w:r w:rsidR="00A3214A">
        <w:rPr>
          <w:rFonts w:ascii="Times New Roman" w:eastAsia="Times New Roman" w:hAnsi="Times New Roman" w:cs="Times New Roman"/>
          <w:kern w:val="0"/>
          <w:sz w:val="22"/>
          <w:szCs w:val="22"/>
          <w14:ligatures w14:val="none"/>
        </w:rPr>
        <w:t xml:space="preserve">--- </w:t>
      </w:r>
      <w:r w:rsidR="00696AFA" w:rsidRPr="00696AFA">
        <w:rPr>
          <w:rFonts w:ascii="Times New Roman" w:eastAsia="Times New Roman" w:hAnsi="Times New Roman" w:cs="Times New Roman"/>
          <w:kern w:val="0"/>
          <w:sz w:val="22"/>
          <w:szCs w:val="22"/>
          <w14:ligatures w14:val="none"/>
        </w:rPr>
        <w:t>personā, kurš rīkojas uz pilnvarojuma pamata</w:t>
      </w:r>
      <w:r w:rsidR="00871259">
        <w:rPr>
          <w:rFonts w:ascii="Times New Roman" w:eastAsia="Times New Roman" w:hAnsi="Times New Roman" w:cs="Times New Roman"/>
          <w:kern w:val="0"/>
          <w:sz w:val="22"/>
          <w:szCs w:val="22"/>
          <w14:ligatures w14:val="none"/>
        </w:rPr>
        <w:t xml:space="preserve">, </w:t>
      </w:r>
      <w:r w:rsidR="00114DCB" w:rsidRPr="00340232">
        <w:rPr>
          <w:rFonts w:ascii="Times New Roman" w:eastAsia="Times New Roman" w:hAnsi="Times New Roman" w:cs="Times New Roman"/>
          <w:kern w:val="0"/>
          <w:sz w:val="22"/>
          <w:szCs w:val="22"/>
          <w14:ligatures w14:val="none"/>
        </w:rPr>
        <w:t xml:space="preserve">turpmāk – </w:t>
      </w:r>
      <w:bookmarkStart w:id="0" w:name="_Hlk218761670"/>
      <w:r w:rsidR="00114DCB" w:rsidRPr="00340232">
        <w:rPr>
          <w:rFonts w:ascii="Times New Roman" w:eastAsia="Times New Roman" w:hAnsi="Times New Roman" w:cs="Times New Roman"/>
          <w:kern w:val="0"/>
          <w:sz w:val="22"/>
          <w:szCs w:val="22"/>
          <w14:ligatures w14:val="none"/>
        </w:rPr>
        <w:t>Pasūtītājs</w:t>
      </w:r>
      <w:bookmarkEnd w:id="0"/>
      <w:r w:rsidR="00114DCB" w:rsidRPr="00340232">
        <w:rPr>
          <w:rFonts w:ascii="Times New Roman" w:eastAsia="Times New Roman" w:hAnsi="Times New Roman" w:cs="Times New Roman"/>
          <w:kern w:val="0"/>
          <w:sz w:val="22"/>
          <w:szCs w:val="22"/>
          <w14:ligatures w14:val="none"/>
        </w:rPr>
        <w:t xml:space="preserve">, </w:t>
      </w:r>
      <w:r w:rsidRPr="00340232">
        <w:rPr>
          <w:rFonts w:ascii="Times New Roman" w:eastAsia="Times New Roman" w:hAnsi="Times New Roman" w:cs="Times New Roman"/>
          <w:kern w:val="0"/>
          <w:sz w:val="22"/>
          <w:szCs w:val="22"/>
          <w14:ligatures w14:val="none"/>
        </w:rPr>
        <w:t>no vienas puses, un</w:t>
      </w:r>
      <w:r w:rsidRPr="00340232">
        <w:rPr>
          <w:rFonts w:ascii="Times New Roman" w:eastAsia="Times New Roman" w:hAnsi="Times New Roman" w:cs="Times New Roman"/>
          <w:bCs/>
          <w:kern w:val="0"/>
          <w:sz w:val="22"/>
          <w:szCs w:val="22"/>
          <w14:ligatures w14:val="none"/>
        </w:rPr>
        <w:t xml:space="preserve"> </w:t>
      </w:r>
    </w:p>
    <w:p w14:paraId="779F077E" w14:textId="77777777" w:rsidR="00B32943" w:rsidRPr="00340232" w:rsidRDefault="00B32943" w:rsidP="00B32943">
      <w:pPr>
        <w:spacing w:after="0" w:line="240" w:lineRule="auto"/>
        <w:jc w:val="both"/>
        <w:rPr>
          <w:rFonts w:ascii="Times New Roman" w:eastAsia="Times New Roman" w:hAnsi="Times New Roman" w:cs="Times New Roman"/>
          <w:b/>
          <w:kern w:val="0"/>
          <w:sz w:val="22"/>
          <w:szCs w:val="22"/>
          <w14:ligatures w14:val="none"/>
        </w:rPr>
      </w:pPr>
    </w:p>
    <w:p w14:paraId="107C2BB2" w14:textId="54607D6C" w:rsidR="00332E11" w:rsidRPr="00340232" w:rsidRDefault="00A3214A" w:rsidP="00B32943">
      <w:pPr>
        <w:spacing w:after="0" w:line="240" w:lineRule="auto"/>
        <w:jc w:val="both"/>
        <w:rPr>
          <w:rFonts w:ascii="Times New Roman" w:eastAsia="Times New Roman" w:hAnsi="Times New Roman" w:cs="Times New Roman"/>
          <w:bCs/>
          <w:kern w:val="0"/>
          <w:sz w:val="22"/>
          <w:szCs w:val="22"/>
          <w14:ligatures w14:val="none"/>
        </w:rPr>
      </w:pPr>
      <w:r>
        <w:rPr>
          <w:rFonts w:ascii="Times New Roman" w:eastAsia="Times New Roman" w:hAnsi="Times New Roman" w:cs="Times New Roman"/>
          <w:b/>
          <w:bCs/>
          <w:kern w:val="0"/>
          <w:sz w:val="22"/>
          <w:szCs w:val="22"/>
          <w14:ligatures w14:val="none"/>
        </w:rPr>
        <w:t>---</w:t>
      </w:r>
      <w:r w:rsidR="00B32943" w:rsidRPr="00340232">
        <w:rPr>
          <w:rFonts w:ascii="Times New Roman" w:eastAsia="Times New Roman" w:hAnsi="Times New Roman" w:cs="Times New Roman"/>
          <w:bCs/>
          <w:kern w:val="0"/>
          <w:sz w:val="22"/>
          <w:szCs w:val="22"/>
          <w14:ligatures w14:val="none"/>
        </w:rPr>
        <w:t>, reģistrācijas Nr. </w:t>
      </w:r>
      <w:r>
        <w:rPr>
          <w:rFonts w:ascii="Times New Roman" w:eastAsia="Times New Roman" w:hAnsi="Times New Roman" w:cs="Times New Roman"/>
          <w:kern w:val="0"/>
          <w:sz w:val="22"/>
          <w:szCs w:val="22"/>
          <w14:ligatures w14:val="none"/>
        </w:rPr>
        <w:t>---</w:t>
      </w:r>
      <w:r w:rsidR="00B32943" w:rsidRPr="00340232">
        <w:rPr>
          <w:rFonts w:ascii="Times New Roman" w:eastAsia="Times New Roman" w:hAnsi="Times New Roman" w:cs="Times New Roman"/>
          <w:bCs/>
          <w:kern w:val="0"/>
          <w:sz w:val="22"/>
          <w:szCs w:val="22"/>
          <w14:ligatures w14:val="none"/>
        </w:rPr>
        <w:t xml:space="preserve">, tās </w:t>
      </w:r>
      <w:r>
        <w:rPr>
          <w:rFonts w:ascii="Times New Roman" w:eastAsia="Times New Roman" w:hAnsi="Times New Roman" w:cs="Times New Roman"/>
          <w:bCs/>
          <w:kern w:val="0"/>
          <w:sz w:val="22"/>
          <w:szCs w:val="22"/>
          <w14:ligatures w14:val="none"/>
        </w:rPr>
        <w:t>---</w:t>
      </w:r>
      <w:r w:rsidR="00724A80">
        <w:rPr>
          <w:rFonts w:ascii="Times New Roman" w:eastAsia="Times New Roman" w:hAnsi="Times New Roman" w:cs="Times New Roman"/>
          <w:bCs/>
          <w:kern w:val="0"/>
          <w:sz w:val="22"/>
          <w:szCs w:val="22"/>
          <w14:ligatures w14:val="none"/>
        </w:rPr>
        <w:t xml:space="preserve"> </w:t>
      </w:r>
      <w:r w:rsidR="00B32943" w:rsidRPr="00340232">
        <w:rPr>
          <w:rFonts w:ascii="Times New Roman" w:eastAsia="Times New Roman" w:hAnsi="Times New Roman" w:cs="Times New Roman"/>
          <w:bCs/>
          <w:kern w:val="0"/>
          <w:sz w:val="22"/>
          <w:szCs w:val="22"/>
          <w14:ligatures w14:val="none"/>
        </w:rPr>
        <w:t>personā</w:t>
      </w:r>
      <w:r w:rsidR="00332E11" w:rsidRPr="00340232">
        <w:rPr>
          <w:rFonts w:ascii="Times New Roman" w:eastAsia="Times New Roman" w:hAnsi="Times New Roman" w:cs="Times New Roman"/>
          <w:bCs/>
          <w:kern w:val="0"/>
          <w:sz w:val="22"/>
          <w:szCs w:val="22"/>
          <w14:ligatures w14:val="none"/>
        </w:rPr>
        <w:t>,</w:t>
      </w:r>
      <w:r w:rsidR="00B32943" w:rsidRPr="00340232">
        <w:rPr>
          <w:rFonts w:ascii="Times New Roman" w:eastAsia="Times New Roman" w:hAnsi="Times New Roman" w:cs="Times New Roman"/>
          <w:bCs/>
          <w:kern w:val="0"/>
          <w:sz w:val="22"/>
          <w:szCs w:val="22"/>
          <w14:ligatures w14:val="none"/>
        </w:rPr>
        <w:t xml:space="preserve"> kurš rīkojas uz </w:t>
      </w:r>
      <w:r>
        <w:rPr>
          <w:rFonts w:ascii="Times New Roman" w:eastAsia="Times New Roman" w:hAnsi="Times New Roman" w:cs="Times New Roman"/>
          <w:bCs/>
          <w:kern w:val="0"/>
          <w:sz w:val="22"/>
          <w:szCs w:val="22"/>
          <w14:ligatures w14:val="none"/>
        </w:rPr>
        <w:t xml:space="preserve">--- </w:t>
      </w:r>
      <w:r w:rsidR="00B32943" w:rsidRPr="00340232">
        <w:rPr>
          <w:rFonts w:ascii="Times New Roman" w:eastAsia="Times New Roman" w:hAnsi="Times New Roman" w:cs="Times New Roman"/>
          <w:bCs/>
          <w:kern w:val="0"/>
          <w:sz w:val="22"/>
          <w:szCs w:val="22"/>
          <w14:ligatures w14:val="none"/>
        </w:rPr>
        <w:t>pamata,</w:t>
      </w:r>
      <w:r w:rsidR="00114DCB" w:rsidRPr="00340232">
        <w:rPr>
          <w:rFonts w:ascii="Times New Roman" w:eastAsia="Times New Roman" w:hAnsi="Times New Roman" w:cs="Times New Roman"/>
          <w:bCs/>
          <w:kern w:val="0"/>
          <w:sz w:val="22"/>
          <w:szCs w:val="22"/>
          <w14:ligatures w14:val="none"/>
        </w:rPr>
        <w:t xml:space="preserve"> turpmāk – Piegādātājs,</w:t>
      </w:r>
      <w:r w:rsidR="00B32943" w:rsidRPr="00340232">
        <w:rPr>
          <w:rFonts w:ascii="Times New Roman" w:eastAsia="Times New Roman" w:hAnsi="Times New Roman" w:cs="Times New Roman"/>
          <w:bCs/>
          <w:kern w:val="0"/>
          <w:sz w:val="22"/>
          <w:szCs w:val="22"/>
          <w14:ligatures w14:val="none"/>
        </w:rPr>
        <w:t xml:space="preserve"> no otras puses,</w:t>
      </w:r>
    </w:p>
    <w:p w14:paraId="293E72D7" w14:textId="77777777" w:rsidR="00114DCB" w:rsidRPr="00340232" w:rsidRDefault="00114DCB" w:rsidP="00B32943">
      <w:pPr>
        <w:spacing w:after="0" w:line="240" w:lineRule="auto"/>
        <w:jc w:val="both"/>
        <w:rPr>
          <w:rFonts w:ascii="Times New Roman" w:eastAsia="Times New Roman" w:hAnsi="Times New Roman" w:cs="Times New Roman"/>
          <w:bCs/>
          <w:kern w:val="0"/>
          <w:sz w:val="22"/>
          <w:szCs w:val="22"/>
          <w14:ligatures w14:val="none"/>
        </w:rPr>
      </w:pPr>
    </w:p>
    <w:p w14:paraId="667688CC" w14:textId="49B76CCC" w:rsidR="00B32943" w:rsidRPr="00340232" w:rsidRDefault="00114DCB" w:rsidP="006328DD">
      <w:pPr>
        <w:keepLines/>
        <w:spacing w:after="0" w:line="240" w:lineRule="auto"/>
        <w:jc w:val="both"/>
        <w:rPr>
          <w:rFonts w:ascii="Times New Roman" w:eastAsia="Times New Roman" w:hAnsi="Times New Roman" w:cs="Times New Roman"/>
          <w:kern w:val="0"/>
          <w:sz w:val="22"/>
          <w:szCs w:val="22"/>
          <w14:ligatures w14:val="none"/>
        </w:rPr>
      </w:pPr>
      <w:r w:rsidRPr="00340232">
        <w:rPr>
          <w:rFonts w:ascii="Times New Roman" w:eastAsia="Times New Roman" w:hAnsi="Times New Roman" w:cs="Times New Roman"/>
          <w:kern w:val="0"/>
          <w:sz w:val="22"/>
          <w:szCs w:val="22"/>
          <w14:ligatures w14:val="none"/>
        </w:rPr>
        <w:t>Pasūtītājs un Piegādātājs kopā turpmāk – Puses,</w:t>
      </w:r>
      <w:r w:rsidR="006328DD" w:rsidRPr="00340232">
        <w:rPr>
          <w:rFonts w:ascii="Times New Roman" w:eastAsia="Times New Roman" w:hAnsi="Times New Roman" w:cs="Times New Roman"/>
          <w:kern w:val="0"/>
          <w:sz w:val="22"/>
          <w:szCs w:val="22"/>
          <w14:ligatures w14:val="none"/>
        </w:rPr>
        <w:t xml:space="preserve"> </w:t>
      </w:r>
      <w:r w:rsidR="00B32943" w:rsidRPr="00340232">
        <w:rPr>
          <w:rFonts w:ascii="Times New Roman" w:eastAsia="Times New Roman" w:hAnsi="Times New Roman" w:cs="Times New Roman"/>
          <w:bCs/>
          <w:kern w:val="0"/>
          <w:sz w:val="22"/>
          <w:szCs w:val="22"/>
          <w14:ligatures w14:val="none"/>
        </w:rPr>
        <w:t>pamatojoties uz Publisko iepirkumu likuma 9. pantā noteiktajā kārtībā veikt</w:t>
      </w:r>
      <w:r w:rsidR="006328DD" w:rsidRPr="00340232">
        <w:rPr>
          <w:rFonts w:ascii="Times New Roman" w:eastAsia="Times New Roman" w:hAnsi="Times New Roman" w:cs="Times New Roman"/>
          <w:bCs/>
          <w:kern w:val="0"/>
          <w:sz w:val="22"/>
          <w:szCs w:val="22"/>
          <w14:ligatures w14:val="none"/>
        </w:rPr>
        <w:t>ā</w:t>
      </w:r>
      <w:r w:rsidR="00B32943" w:rsidRPr="00340232">
        <w:rPr>
          <w:rFonts w:ascii="Times New Roman" w:eastAsia="Times New Roman" w:hAnsi="Times New Roman" w:cs="Times New Roman"/>
          <w:bCs/>
          <w:kern w:val="0"/>
          <w:sz w:val="22"/>
          <w:szCs w:val="22"/>
          <w14:ligatures w14:val="none"/>
        </w:rPr>
        <w:t xml:space="preserve"> iepirkuma </w:t>
      </w:r>
      <w:r w:rsidR="006328DD" w:rsidRPr="00340232">
        <w:rPr>
          <w:rFonts w:ascii="Times New Roman" w:eastAsia="Times New Roman" w:hAnsi="Times New Roman" w:cs="Times New Roman"/>
          <w:bCs/>
          <w:kern w:val="0"/>
          <w:sz w:val="22"/>
          <w:szCs w:val="22"/>
          <w14:ligatures w14:val="none"/>
        </w:rPr>
        <w:t>“</w:t>
      </w:r>
      <w:r w:rsidR="00864DD3" w:rsidRPr="00864DD3">
        <w:rPr>
          <w:rFonts w:ascii="Times New Roman" w:eastAsia="Times New Roman" w:hAnsi="Times New Roman" w:cs="Times New Roman"/>
          <w:bCs/>
          <w:kern w:val="0"/>
          <w:sz w:val="22"/>
          <w:szCs w:val="22"/>
          <w14:ligatures w14:val="none"/>
        </w:rPr>
        <w:t>Stādu alternatīvās aizsardzības apstrādes iekārtas piegāde</w:t>
      </w:r>
      <w:r w:rsidR="006328DD" w:rsidRPr="00340232">
        <w:rPr>
          <w:rFonts w:ascii="Times New Roman" w:eastAsia="Times New Roman" w:hAnsi="Times New Roman" w:cs="Times New Roman"/>
          <w:bCs/>
          <w:kern w:val="0"/>
          <w:sz w:val="22"/>
          <w:szCs w:val="22"/>
          <w14:ligatures w14:val="none"/>
        </w:rPr>
        <w:t xml:space="preserve">”, </w:t>
      </w:r>
      <w:r w:rsidR="00B32943" w:rsidRPr="00340232">
        <w:rPr>
          <w:rFonts w:ascii="Times New Roman" w:eastAsia="Calibri" w:hAnsi="Times New Roman" w:cs="Times New Roman"/>
          <w:iCs/>
          <w:kern w:val="0"/>
          <w:sz w:val="22"/>
          <w:szCs w:val="22"/>
          <w14:ligatures w14:val="none"/>
        </w:rPr>
        <w:t>iepirkuma identifikācijas Nr. AS LVM_2026_</w:t>
      </w:r>
      <w:r w:rsidR="00864DD3">
        <w:rPr>
          <w:rFonts w:ascii="Times New Roman" w:eastAsia="Calibri" w:hAnsi="Times New Roman" w:cs="Times New Roman"/>
          <w:iCs/>
          <w:kern w:val="0"/>
          <w:sz w:val="22"/>
          <w:szCs w:val="22"/>
          <w14:ligatures w14:val="none"/>
        </w:rPr>
        <w:t>85</w:t>
      </w:r>
      <w:r w:rsidR="00B32943" w:rsidRPr="00340232">
        <w:rPr>
          <w:rFonts w:ascii="Times New Roman" w:eastAsia="Calibri" w:hAnsi="Times New Roman" w:cs="Times New Roman"/>
          <w:iCs/>
          <w:kern w:val="0"/>
          <w:sz w:val="22"/>
          <w:szCs w:val="22"/>
          <w14:ligatures w14:val="none"/>
        </w:rPr>
        <w:t>_</w:t>
      </w:r>
      <w:r w:rsidR="003B2751" w:rsidRPr="00340232">
        <w:rPr>
          <w:rFonts w:ascii="Times New Roman" w:eastAsia="Calibri" w:hAnsi="Times New Roman" w:cs="Times New Roman"/>
          <w:iCs/>
          <w:kern w:val="0"/>
          <w:sz w:val="22"/>
          <w:szCs w:val="22"/>
          <w14:ligatures w14:val="none"/>
        </w:rPr>
        <w:t>P</w:t>
      </w:r>
      <w:r w:rsidR="00D57AA0" w:rsidRPr="00340232">
        <w:rPr>
          <w:rFonts w:ascii="Times New Roman" w:eastAsia="Calibri" w:hAnsi="Times New Roman" w:cs="Times New Roman"/>
          <w:iCs/>
          <w:kern w:val="0"/>
          <w:sz w:val="22"/>
          <w:szCs w:val="22"/>
          <w14:ligatures w14:val="none"/>
        </w:rPr>
        <w:t xml:space="preserve">, </w:t>
      </w:r>
      <w:r w:rsidR="00B32943" w:rsidRPr="009265AC">
        <w:rPr>
          <w:rFonts w:ascii="Times New Roman" w:eastAsia="Calibri" w:hAnsi="Times New Roman" w:cs="Times New Roman"/>
          <w:iCs/>
          <w:kern w:val="0"/>
          <w:sz w:val="22"/>
          <w:szCs w:val="22"/>
          <w14:ligatures w14:val="none"/>
        </w:rPr>
        <w:t>CPV kod</w:t>
      </w:r>
      <w:r w:rsidR="0095196B">
        <w:rPr>
          <w:rFonts w:ascii="Times New Roman" w:eastAsia="Calibri" w:hAnsi="Times New Roman" w:cs="Times New Roman"/>
          <w:iCs/>
          <w:kern w:val="0"/>
          <w:sz w:val="22"/>
          <w:szCs w:val="22"/>
          <w14:ligatures w14:val="none"/>
        </w:rPr>
        <w:t xml:space="preserve">s </w:t>
      </w:r>
      <w:r w:rsidR="00864DD3" w:rsidRPr="00864DD3">
        <w:rPr>
          <w:rFonts w:ascii="Times New Roman" w:eastAsia="Calibri" w:hAnsi="Times New Roman" w:cs="Times New Roman"/>
          <w:iCs/>
          <w:kern w:val="0"/>
          <w:sz w:val="22"/>
          <w:szCs w:val="22"/>
          <w14:ligatures w14:val="none"/>
        </w:rPr>
        <w:t>16400000-9, Lauksaimniecībā vai dārzkopībā izmantojamās smidzināšanas iekārtas</w:t>
      </w:r>
      <w:r w:rsidR="003A2C88" w:rsidRPr="009265AC">
        <w:rPr>
          <w:rFonts w:ascii="Times New Roman" w:eastAsia="Calibri" w:hAnsi="Times New Roman" w:cs="Times New Roman"/>
          <w:iCs/>
          <w:kern w:val="0"/>
          <w:sz w:val="22"/>
          <w:szCs w:val="22"/>
          <w14:ligatures w14:val="none"/>
        </w:rPr>
        <w:t xml:space="preserve">, </w:t>
      </w:r>
      <w:r w:rsidRPr="009265AC">
        <w:rPr>
          <w:rFonts w:ascii="Times New Roman" w:eastAsia="Times New Roman" w:hAnsi="Times New Roman" w:cs="Times New Roman"/>
          <w:iCs/>
          <w:kern w:val="0"/>
          <w:sz w:val="22"/>
          <w:szCs w:val="22"/>
          <w14:ligatures w14:val="none"/>
        </w:rPr>
        <w:t xml:space="preserve">turpmāk – Iepirkums, rezultātiem, </w:t>
      </w:r>
      <w:r w:rsidRPr="009265AC">
        <w:rPr>
          <w:rFonts w:ascii="Times New Roman" w:eastAsia="Times New Roman" w:hAnsi="Times New Roman" w:cs="Times New Roman"/>
          <w:kern w:val="0"/>
          <w:sz w:val="22"/>
          <w:szCs w:val="22"/>
          <w14:ligatures w14:val="none"/>
        </w:rPr>
        <w:t>noslēdz šādu līgumu</w:t>
      </w:r>
      <w:r w:rsidR="000D45C9" w:rsidRPr="009265AC">
        <w:rPr>
          <w:rFonts w:ascii="Times New Roman" w:eastAsia="Times New Roman" w:hAnsi="Times New Roman" w:cs="Times New Roman"/>
          <w:kern w:val="0"/>
          <w:sz w:val="22"/>
          <w:szCs w:val="22"/>
          <w14:ligatures w14:val="none"/>
        </w:rPr>
        <w:t xml:space="preserve"> par Iepirkuma priekšmeta izpildi</w:t>
      </w:r>
      <w:r w:rsidRPr="009265AC">
        <w:rPr>
          <w:rFonts w:ascii="Times New Roman" w:eastAsia="Times New Roman" w:hAnsi="Times New Roman" w:cs="Times New Roman"/>
          <w:kern w:val="0"/>
          <w:sz w:val="22"/>
          <w:szCs w:val="22"/>
          <w14:ligatures w14:val="none"/>
        </w:rPr>
        <w:t>, turpmāk –</w:t>
      </w:r>
      <w:r w:rsidRPr="009265AC">
        <w:rPr>
          <w:rFonts w:ascii="Times New Roman" w:eastAsia="Times New Roman" w:hAnsi="Times New Roman" w:cs="Times New Roman"/>
          <w:b/>
          <w:bCs/>
          <w:kern w:val="0"/>
          <w:sz w:val="22"/>
          <w:szCs w:val="22"/>
          <w14:ligatures w14:val="none"/>
        </w:rPr>
        <w:t xml:space="preserve"> </w:t>
      </w:r>
      <w:r w:rsidRPr="009265AC">
        <w:rPr>
          <w:rFonts w:ascii="Times New Roman" w:eastAsia="Times New Roman" w:hAnsi="Times New Roman" w:cs="Times New Roman"/>
          <w:bCs/>
          <w:kern w:val="0"/>
          <w:sz w:val="22"/>
          <w:szCs w:val="22"/>
          <w14:ligatures w14:val="none"/>
        </w:rPr>
        <w:t>Līgums</w:t>
      </w:r>
      <w:r w:rsidRPr="009265AC">
        <w:rPr>
          <w:rFonts w:ascii="Times New Roman" w:eastAsia="Times New Roman" w:hAnsi="Times New Roman" w:cs="Times New Roman"/>
          <w:kern w:val="0"/>
          <w:sz w:val="22"/>
          <w:szCs w:val="22"/>
          <w14:ligatures w14:val="none"/>
        </w:rPr>
        <w:t>:</w:t>
      </w:r>
    </w:p>
    <w:p w14:paraId="6C6ADF7C" w14:textId="77777777" w:rsidR="00B32943" w:rsidRPr="00340232" w:rsidRDefault="00B32943" w:rsidP="00B32943">
      <w:pPr>
        <w:spacing w:after="0" w:line="240" w:lineRule="auto"/>
        <w:ind w:firstLine="720"/>
        <w:jc w:val="both"/>
        <w:rPr>
          <w:rFonts w:ascii="Times New Roman" w:eastAsia="Times New Roman" w:hAnsi="Times New Roman" w:cs="Times New Roman"/>
          <w:bCs/>
          <w:kern w:val="0"/>
          <w:sz w:val="22"/>
          <w:szCs w:val="22"/>
          <w14:ligatures w14:val="none"/>
        </w:rPr>
      </w:pPr>
    </w:p>
    <w:p w14:paraId="5B0C8F08" w14:textId="697C69EB" w:rsidR="00B32943" w:rsidRPr="00340232" w:rsidRDefault="00B32943" w:rsidP="00B32943">
      <w:pPr>
        <w:numPr>
          <w:ilvl w:val="0"/>
          <w:numId w:val="1"/>
        </w:numPr>
        <w:spacing w:after="0" w:line="240" w:lineRule="auto"/>
        <w:contextualSpacing/>
        <w:jc w:val="center"/>
        <w:rPr>
          <w:rFonts w:ascii="Times New Roman" w:eastAsia="Times New Roman" w:hAnsi="Times New Roman" w:cs="Times New Roman"/>
          <w:b/>
          <w:kern w:val="0"/>
          <w:sz w:val="22"/>
          <w:szCs w:val="22"/>
          <w14:ligatures w14:val="none"/>
        </w:rPr>
      </w:pPr>
      <w:r w:rsidRPr="00340232">
        <w:rPr>
          <w:rFonts w:ascii="Times New Roman" w:eastAsia="Times New Roman" w:hAnsi="Times New Roman" w:cs="Times New Roman"/>
          <w:b/>
          <w:kern w:val="0"/>
          <w:sz w:val="22"/>
          <w:szCs w:val="22"/>
          <w14:ligatures w14:val="none"/>
        </w:rPr>
        <w:t>LĪGUMA PRIEKŠMETS</w:t>
      </w:r>
      <w:r w:rsidR="005327BD" w:rsidRPr="00340232">
        <w:rPr>
          <w:rFonts w:ascii="Times New Roman" w:eastAsia="Times New Roman" w:hAnsi="Times New Roman" w:cs="Times New Roman"/>
          <w:b/>
          <w:kern w:val="0"/>
          <w:sz w:val="22"/>
          <w:szCs w:val="22"/>
          <w14:ligatures w14:val="none"/>
        </w:rPr>
        <w:t xml:space="preserve"> UN IZPILDES TERMIŅŠ</w:t>
      </w:r>
    </w:p>
    <w:p w14:paraId="0BD810D5" w14:textId="59915CEA" w:rsidR="00B32943" w:rsidRPr="009265AC" w:rsidRDefault="005913A5" w:rsidP="00B32943">
      <w:pPr>
        <w:numPr>
          <w:ilvl w:val="1"/>
          <w:numId w:val="3"/>
        </w:numPr>
        <w:spacing w:after="0" w:line="240" w:lineRule="auto"/>
        <w:ind w:left="567" w:hanging="567"/>
        <w:contextualSpacing/>
        <w:jc w:val="both"/>
        <w:rPr>
          <w:rFonts w:ascii="Times New Roman" w:eastAsia="Times New Roman" w:hAnsi="Times New Roman" w:cs="Times New Roman"/>
          <w:kern w:val="0"/>
          <w:sz w:val="22"/>
          <w:szCs w:val="22"/>
          <w14:ligatures w14:val="none"/>
        </w:rPr>
      </w:pPr>
      <w:r w:rsidRPr="009265AC">
        <w:rPr>
          <w:rFonts w:ascii="Times New Roman" w:eastAsia="Courier New" w:hAnsi="Times New Roman" w:cs="Times New Roman"/>
          <w:kern w:val="0"/>
          <w:sz w:val="22"/>
          <w:szCs w:val="22"/>
          <w14:ligatures w14:val="none"/>
        </w:rPr>
        <w:t>Pasūtītājs</w:t>
      </w:r>
      <w:r w:rsidR="00B32943" w:rsidRPr="009265AC">
        <w:rPr>
          <w:rFonts w:ascii="Times New Roman" w:eastAsia="Courier New" w:hAnsi="Times New Roman" w:cs="Times New Roman"/>
          <w:kern w:val="0"/>
          <w:sz w:val="22"/>
          <w:szCs w:val="22"/>
          <w14:ligatures w14:val="none"/>
        </w:rPr>
        <w:t xml:space="preserve"> uzdod, un </w:t>
      </w:r>
      <w:r w:rsidRPr="009265AC">
        <w:rPr>
          <w:rFonts w:ascii="Times New Roman" w:eastAsia="Courier New" w:hAnsi="Times New Roman" w:cs="Times New Roman"/>
          <w:kern w:val="0"/>
          <w:sz w:val="22"/>
          <w:szCs w:val="22"/>
          <w14:ligatures w14:val="none"/>
        </w:rPr>
        <w:t>Piegādātājs</w:t>
      </w:r>
      <w:r w:rsidR="00B32943" w:rsidRPr="009265AC">
        <w:rPr>
          <w:rFonts w:ascii="Times New Roman" w:eastAsia="Courier New" w:hAnsi="Times New Roman" w:cs="Times New Roman"/>
          <w:kern w:val="0"/>
          <w:sz w:val="22"/>
          <w:szCs w:val="22"/>
          <w14:ligatures w14:val="none"/>
        </w:rPr>
        <w:t xml:space="preserve"> par atlīdzību apņemas</w:t>
      </w:r>
      <w:r w:rsidR="004E6361" w:rsidRPr="009265AC">
        <w:rPr>
          <w:rFonts w:ascii="Times New Roman" w:eastAsia="Courier New" w:hAnsi="Times New Roman" w:cs="Times New Roman"/>
          <w:kern w:val="0"/>
          <w:sz w:val="22"/>
          <w:szCs w:val="22"/>
          <w14:ligatures w14:val="none"/>
        </w:rPr>
        <w:t xml:space="preserve"> piegādāt</w:t>
      </w:r>
      <w:r w:rsidR="007C266D">
        <w:rPr>
          <w:rFonts w:ascii="Times New Roman" w:eastAsia="Courier New" w:hAnsi="Times New Roman" w:cs="Times New Roman"/>
          <w:b/>
          <w:kern w:val="0"/>
          <w:sz w:val="22"/>
          <w:szCs w:val="22"/>
          <w14:ligatures w14:val="none"/>
        </w:rPr>
        <w:t xml:space="preserve"> </w:t>
      </w:r>
      <w:r w:rsidR="00864DD3" w:rsidRPr="00864DD3">
        <w:rPr>
          <w:rFonts w:ascii="Times New Roman" w:eastAsia="Courier New" w:hAnsi="Times New Roman" w:cs="Times New Roman"/>
          <w:b/>
          <w:kern w:val="0"/>
          <w:sz w:val="22"/>
          <w:szCs w:val="22"/>
          <w14:ligatures w14:val="none"/>
        </w:rPr>
        <w:t>stādu alternatīvās aizsardzības apstrādes iekārt</w:t>
      </w:r>
      <w:r w:rsidR="00864DD3">
        <w:rPr>
          <w:rFonts w:ascii="Times New Roman" w:eastAsia="Courier New" w:hAnsi="Times New Roman" w:cs="Times New Roman"/>
          <w:b/>
          <w:kern w:val="0"/>
          <w:sz w:val="22"/>
          <w:szCs w:val="22"/>
          <w14:ligatures w14:val="none"/>
        </w:rPr>
        <w:t>u</w:t>
      </w:r>
      <w:r w:rsidR="007C266D">
        <w:rPr>
          <w:rFonts w:ascii="Times New Roman" w:eastAsia="Courier New" w:hAnsi="Times New Roman" w:cs="Times New Roman"/>
          <w:b/>
          <w:kern w:val="0"/>
          <w:sz w:val="22"/>
          <w:szCs w:val="22"/>
          <w14:ligatures w14:val="none"/>
        </w:rPr>
        <w:t xml:space="preserve"> ---</w:t>
      </w:r>
      <w:r w:rsidR="007C266D">
        <w:rPr>
          <w:rFonts w:ascii="Times New Roman" w:eastAsia="Calibri" w:hAnsi="Times New Roman" w:cs="Times New Roman"/>
          <w:iCs/>
          <w:kern w:val="0"/>
          <w:sz w:val="22"/>
          <w:szCs w:val="22"/>
          <w14:ligatures w14:val="none"/>
        </w:rPr>
        <w:t xml:space="preserve"> </w:t>
      </w:r>
      <w:r w:rsidR="007C266D" w:rsidRPr="007C266D">
        <w:rPr>
          <w:rFonts w:ascii="Times New Roman" w:eastAsia="Calibri" w:hAnsi="Times New Roman" w:cs="Times New Roman"/>
          <w:i/>
          <w:color w:val="7F7F7F" w:themeColor="text1" w:themeTint="80"/>
          <w:kern w:val="0"/>
          <w:sz w:val="22"/>
          <w:szCs w:val="22"/>
          <w14:ligatures w14:val="none"/>
        </w:rPr>
        <w:t>(marka, modelis)</w:t>
      </w:r>
      <w:r w:rsidR="00901C06" w:rsidRPr="007C266D">
        <w:rPr>
          <w:rFonts w:ascii="Times New Roman" w:eastAsia="Calibri" w:hAnsi="Times New Roman" w:cs="Times New Roman"/>
          <w:iCs/>
          <w:color w:val="7F7F7F" w:themeColor="text1" w:themeTint="80"/>
          <w:kern w:val="0"/>
          <w:sz w:val="22"/>
          <w:szCs w:val="22"/>
          <w14:ligatures w14:val="none"/>
        </w:rPr>
        <w:t xml:space="preserve"> </w:t>
      </w:r>
      <w:r w:rsidR="00340232" w:rsidRPr="009265AC">
        <w:rPr>
          <w:rFonts w:ascii="Times New Roman" w:hAnsi="Times New Roman" w:cs="Times New Roman"/>
          <w:sz w:val="22"/>
          <w:szCs w:val="22"/>
        </w:rPr>
        <w:t xml:space="preserve">turpmāk – Prece, saskaņā ar Tehnisko specifikāciju un Piegādātāja Tehnisko piedāvājumu (Līguma 1. pielikums), </w:t>
      </w:r>
      <w:bookmarkStart w:id="1" w:name="_Hlk83911959"/>
      <w:r w:rsidR="00340232" w:rsidRPr="009265AC">
        <w:rPr>
          <w:rFonts w:ascii="Times New Roman" w:hAnsi="Times New Roman" w:cs="Times New Roman"/>
          <w:sz w:val="22"/>
          <w:szCs w:val="22"/>
        </w:rPr>
        <w:t>Piegādātāja iesniegto Finanšu piedāvājumu (L</w:t>
      </w:r>
      <w:r w:rsidR="00FB71A4" w:rsidRPr="009265AC">
        <w:rPr>
          <w:rFonts w:ascii="Times New Roman" w:hAnsi="Times New Roman" w:cs="Times New Roman"/>
          <w:sz w:val="22"/>
          <w:szCs w:val="22"/>
        </w:rPr>
        <w:t>ī</w:t>
      </w:r>
      <w:r w:rsidR="00340232" w:rsidRPr="009265AC">
        <w:rPr>
          <w:rFonts w:ascii="Times New Roman" w:hAnsi="Times New Roman" w:cs="Times New Roman"/>
          <w:sz w:val="22"/>
          <w:szCs w:val="22"/>
        </w:rPr>
        <w:t>guma 2. pielikums)</w:t>
      </w:r>
      <w:bookmarkEnd w:id="1"/>
      <w:r w:rsidR="00340232" w:rsidRPr="009265AC">
        <w:rPr>
          <w:rFonts w:ascii="Times New Roman" w:hAnsi="Times New Roman" w:cs="Times New Roman"/>
          <w:sz w:val="22"/>
          <w:szCs w:val="22"/>
        </w:rPr>
        <w:t xml:space="preserve"> un Līguma noteikumiem</w:t>
      </w:r>
      <w:r w:rsidR="00B32943" w:rsidRPr="009265AC">
        <w:rPr>
          <w:rFonts w:ascii="Times New Roman" w:eastAsia="Times New Roman" w:hAnsi="Times New Roman" w:cs="Times New Roman"/>
          <w:kern w:val="0"/>
          <w:sz w:val="22"/>
          <w:szCs w:val="22"/>
          <w14:ligatures w14:val="none"/>
        </w:rPr>
        <w:t>.</w:t>
      </w:r>
    </w:p>
    <w:p w14:paraId="7B0A7692" w14:textId="2A3B5F4B" w:rsidR="00B32943" w:rsidRPr="009265AC" w:rsidRDefault="005913A5" w:rsidP="00B32943">
      <w:pPr>
        <w:numPr>
          <w:ilvl w:val="1"/>
          <w:numId w:val="3"/>
        </w:numPr>
        <w:spacing w:after="0" w:line="240" w:lineRule="auto"/>
        <w:ind w:left="567" w:hanging="567"/>
        <w:contextualSpacing/>
        <w:jc w:val="both"/>
        <w:rPr>
          <w:rFonts w:ascii="Times New Roman" w:eastAsia="Times New Roman" w:hAnsi="Times New Roman" w:cs="Times New Roman"/>
          <w:kern w:val="0"/>
          <w:sz w:val="22"/>
          <w:szCs w:val="22"/>
          <w14:ligatures w14:val="none"/>
        </w:rPr>
      </w:pPr>
      <w:bookmarkStart w:id="2" w:name="_Hlk124926447"/>
      <w:r w:rsidRPr="009265AC">
        <w:rPr>
          <w:rFonts w:ascii="Times New Roman" w:eastAsia="Courier New" w:hAnsi="Times New Roman" w:cs="Times New Roman"/>
          <w:kern w:val="0"/>
          <w:sz w:val="22"/>
          <w:szCs w:val="22"/>
          <w14:ligatures w14:val="none"/>
        </w:rPr>
        <w:t>Preces</w:t>
      </w:r>
      <w:r w:rsidR="00B32943" w:rsidRPr="009265AC">
        <w:rPr>
          <w:rFonts w:ascii="Times New Roman" w:eastAsia="Courier New" w:hAnsi="Times New Roman" w:cs="Times New Roman"/>
          <w:kern w:val="0"/>
          <w:sz w:val="22"/>
          <w:szCs w:val="22"/>
          <w14:ligatures w14:val="none"/>
        </w:rPr>
        <w:t xml:space="preserve"> piegādes adrese ir </w:t>
      </w:r>
      <w:proofErr w:type="spellStart"/>
      <w:r w:rsidR="004D70CE">
        <w:rPr>
          <w:rFonts w:ascii="Times New Roman" w:eastAsia="Courier New" w:hAnsi="Times New Roman" w:cs="Times New Roman"/>
          <w:kern w:val="0"/>
          <w:sz w:val="22"/>
          <w:szCs w:val="22"/>
          <w14:ligatures w14:val="none"/>
        </w:rPr>
        <w:t>Mazsilu</w:t>
      </w:r>
      <w:proofErr w:type="spellEnd"/>
      <w:r w:rsidR="004D70CE">
        <w:rPr>
          <w:rFonts w:ascii="Times New Roman" w:eastAsia="Courier New" w:hAnsi="Times New Roman" w:cs="Times New Roman"/>
          <w:kern w:val="0"/>
          <w:sz w:val="22"/>
          <w:szCs w:val="22"/>
          <w14:ligatures w14:val="none"/>
        </w:rPr>
        <w:t xml:space="preserve"> kokaudzētava, Abavas pagasts, Talsu novads, LV-3294.</w:t>
      </w:r>
    </w:p>
    <w:p w14:paraId="7832593D" w14:textId="5BEA2AA6" w:rsidR="00B32943" w:rsidRPr="009265AC" w:rsidRDefault="005327BD" w:rsidP="0011227C">
      <w:pPr>
        <w:numPr>
          <w:ilvl w:val="1"/>
          <w:numId w:val="3"/>
        </w:numPr>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9265AC">
        <w:rPr>
          <w:rFonts w:ascii="Times New Roman" w:eastAsia="Courier New" w:hAnsi="Times New Roman" w:cs="Times New Roman"/>
          <w:kern w:val="0"/>
          <w:sz w:val="22"/>
          <w:szCs w:val="22"/>
          <w14:ligatures w14:val="none"/>
        </w:rPr>
        <w:t xml:space="preserve">Piegādātājs </w:t>
      </w:r>
      <w:r w:rsidR="00CD6566" w:rsidRPr="009265AC">
        <w:rPr>
          <w:rFonts w:ascii="Times New Roman" w:eastAsia="Courier New" w:hAnsi="Times New Roman" w:cs="Times New Roman"/>
          <w:kern w:val="0"/>
          <w:sz w:val="22"/>
          <w:szCs w:val="22"/>
          <w14:ligatures w14:val="none"/>
        </w:rPr>
        <w:t>preces piegādā</w:t>
      </w:r>
      <w:r w:rsidR="00007346" w:rsidRPr="009265AC">
        <w:rPr>
          <w:rFonts w:ascii="Times New Roman" w:eastAsia="Courier New" w:hAnsi="Times New Roman" w:cs="Times New Roman"/>
          <w:kern w:val="0"/>
          <w:sz w:val="22"/>
          <w:szCs w:val="22"/>
          <w14:ligatures w14:val="none"/>
        </w:rPr>
        <w:t xml:space="preserve"> </w:t>
      </w:r>
      <w:r w:rsidR="00007346" w:rsidRPr="00244B2A">
        <w:rPr>
          <w:rFonts w:ascii="Times New Roman" w:eastAsia="Courier New" w:hAnsi="Times New Roman" w:cs="Times New Roman"/>
          <w:b/>
          <w:bCs/>
          <w:kern w:val="0"/>
          <w:sz w:val="22"/>
          <w:szCs w:val="22"/>
          <w14:ligatures w14:val="none"/>
        </w:rPr>
        <w:t xml:space="preserve">ne </w:t>
      </w:r>
      <w:r w:rsidR="000D5D96">
        <w:rPr>
          <w:rFonts w:ascii="Times New Roman" w:eastAsia="Courier New" w:hAnsi="Times New Roman" w:cs="Times New Roman"/>
          <w:b/>
          <w:bCs/>
          <w:kern w:val="0"/>
          <w:sz w:val="22"/>
          <w:szCs w:val="22"/>
          <w14:ligatures w14:val="none"/>
        </w:rPr>
        <w:t>vēlāk kā</w:t>
      </w:r>
      <w:r w:rsidR="005E0200">
        <w:rPr>
          <w:rFonts w:ascii="Times New Roman" w:eastAsia="Courier New" w:hAnsi="Times New Roman" w:cs="Times New Roman"/>
          <w:b/>
          <w:bCs/>
          <w:kern w:val="0"/>
          <w:sz w:val="22"/>
          <w:szCs w:val="22"/>
          <w14:ligatures w14:val="none"/>
        </w:rPr>
        <w:t xml:space="preserve"> </w:t>
      </w:r>
      <w:r w:rsidR="00864DD3">
        <w:rPr>
          <w:rFonts w:ascii="Times New Roman" w:eastAsia="Courier New" w:hAnsi="Times New Roman" w:cs="Times New Roman"/>
          <w:b/>
          <w:bCs/>
          <w:kern w:val="0"/>
          <w:sz w:val="22"/>
          <w:szCs w:val="22"/>
          <w14:ligatures w14:val="none"/>
        </w:rPr>
        <w:t>90 (deviņdesmit) dienu</w:t>
      </w:r>
      <w:r w:rsidR="00B80178" w:rsidRPr="00244B2A">
        <w:rPr>
          <w:rFonts w:ascii="Times New Roman" w:eastAsia="Courier New" w:hAnsi="Times New Roman" w:cs="Times New Roman"/>
          <w:b/>
          <w:bCs/>
          <w:kern w:val="0"/>
          <w:sz w:val="22"/>
          <w:szCs w:val="22"/>
          <w14:ligatures w14:val="none"/>
        </w:rPr>
        <w:t xml:space="preserve"> laik</w:t>
      </w:r>
      <w:r w:rsidR="00081194" w:rsidRPr="00244B2A">
        <w:rPr>
          <w:rFonts w:ascii="Times New Roman" w:eastAsia="Courier New" w:hAnsi="Times New Roman" w:cs="Times New Roman"/>
          <w:b/>
          <w:bCs/>
          <w:kern w:val="0"/>
          <w:sz w:val="22"/>
          <w:szCs w:val="22"/>
          <w14:ligatures w14:val="none"/>
        </w:rPr>
        <w:t>ā</w:t>
      </w:r>
      <w:r w:rsidR="001A6263" w:rsidRPr="00081194">
        <w:rPr>
          <w:rFonts w:ascii="Times New Roman" w:eastAsia="Courier New" w:hAnsi="Times New Roman" w:cs="Times New Roman"/>
          <w:kern w:val="0"/>
          <w:sz w:val="22"/>
          <w:szCs w:val="22"/>
          <w14:ligatures w14:val="none"/>
        </w:rPr>
        <w:t xml:space="preserve"> </w:t>
      </w:r>
      <w:r w:rsidR="006752E3" w:rsidRPr="006752E3">
        <w:rPr>
          <w:rFonts w:ascii="Times New Roman" w:eastAsia="Courier New" w:hAnsi="Times New Roman" w:cs="Times New Roman"/>
          <w:i/>
          <w:iCs/>
          <w:color w:val="808080" w:themeColor="background1" w:themeShade="80"/>
          <w:kern w:val="0"/>
          <w:sz w:val="22"/>
          <w:szCs w:val="22"/>
          <w14:ligatures w14:val="none"/>
        </w:rPr>
        <w:t xml:space="preserve">(tiks precizēts atbilstoši iesniegtajam </w:t>
      </w:r>
      <w:r w:rsidR="004618ED">
        <w:rPr>
          <w:rFonts w:ascii="Times New Roman" w:eastAsia="Courier New" w:hAnsi="Times New Roman" w:cs="Times New Roman"/>
          <w:i/>
          <w:iCs/>
          <w:color w:val="808080" w:themeColor="background1" w:themeShade="80"/>
          <w:kern w:val="0"/>
          <w:sz w:val="22"/>
          <w:szCs w:val="22"/>
          <w14:ligatures w14:val="none"/>
        </w:rPr>
        <w:t>P</w:t>
      </w:r>
      <w:r w:rsidR="006752E3" w:rsidRPr="00037A34">
        <w:rPr>
          <w:rFonts w:ascii="Times New Roman" w:eastAsia="Courier New" w:hAnsi="Times New Roman" w:cs="Times New Roman"/>
          <w:i/>
          <w:iCs/>
          <w:color w:val="808080" w:themeColor="background1" w:themeShade="80"/>
          <w:kern w:val="0"/>
          <w:sz w:val="22"/>
          <w:szCs w:val="22"/>
          <w14:ligatures w14:val="none"/>
        </w:rPr>
        <w:t>iedāvājumam)</w:t>
      </w:r>
      <w:r w:rsidR="006752E3" w:rsidRPr="00037A34">
        <w:rPr>
          <w:rFonts w:ascii="Times New Roman" w:eastAsia="Courier New" w:hAnsi="Times New Roman" w:cs="Times New Roman"/>
          <w:color w:val="808080" w:themeColor="background1" w:themeShade="80"/>
          <w:kern w:val="0"/>
          <w:sz w:val="22"/>
          <w:szCs w:val="22"/>
          <w14:ligatures w14:val="none"/>
        </w:rPr>
        <w:t xml:space="preserve"> </w:t>
      </w:r>
      <w:r w:rsidR="001A6263" w:rsidRPr="009265AC">
        <w:rPr>
          <w:rFonts w:ascii="Times New Roman" w:eastAsia="Courier New" w:hAnsi="Times New Roman" w:cs="Times New Roman"/>
          <w:kern w:val="0"/>
          <w:sz w:val="22"/>
          <w:szCs w:val="22"/>
          <w14:ligatures w14:val="none"/>
        </w:rPr>
        <w:t xml:space="preserve">no līguma spēkā stāšanās dienas. </w:t>
      </w:r>
      <w:bookmarkEnd w:id="2"/>
    </w:p>
    <w:p w14:paraId="43DB430C" w14:textId="77777777" w:rsidR="0011227C" w:rsidRPr="00340232" w:rsidRDefault="0011227C" w:rsidP="0011227C">
      <w:pPr>
        <w:spacing w:after="0" w:line="240" w:lineRule="auto"/>
        <w:ind w:left="567"/>
        <w:contextualSpacing/>
        <w:jc w:val="both"/>
        <w:rPr>
          <w:rFonts w:ascii="Times New Roman" w:eastAsia="Times New Roman" w:hAnsi="Times New Roman" w:cs="Times New Roman"/>
          <w:bCs/>
          <w:kern w:val="0"/>
          <w:sz w:val="22"/>
          <w:szCs w:val="22"/>
          <w14:ligatures w14:val="none"/>
        </w:rPr>
      </w:pPr>
    </w:p>
    <w:p w14:paraId="3E966DE6" w14:textId="77777777" w:rsidR="00B32943" w:rsidRPr="00340232" w:rsidRDefault="00B32943" w:rsidP="00B32943">
      <w:pPr>
        <w:numPr>
          <w:ilvl w:val="0"/>
          <w:numId w:val="2"/>
        </w:numPr>
        <w:tabs>
          <w:tab w:val="left" w:pos="0"/>
          <w:tab w:val="left" w:pos="426"/>
        </w:tabs>
        <w:spacing w:after="0" w:line="240" w:lineRule="auto"/>
        <w:contextualSpacing/>
        <w:jc w:val="both"/>
        <w:rPr>
          <w:rFonts w:ascii="Times New Roman" w:eastAsia="Calibri" w:hAnsi="Times New Roman" w:cs="Times New Roman"/>
          <w:vanish/>
          <w:kern w:val="0"/>
          <w:sz w:val="22"/>
          <w:szCs w:val="22"/>
          <w14:ligatures w14:val="none"/>
        </w:rPr>
      </w:pPr>
    </w:p>
    <w:p w14:paraId="2C02EA65" w14:textId="77777777" w:rsidR="00B32943" w:rsidRPr="00340232" w:rsidRDefault="00B32943" w:rsidP="00B32943">
      <w:pPr>
        <w:numPr>
          <w:ilvl w:val="0"/>
          <w:numId w:val="2"/>
        </w:numPr>
        <w:tabs>
          <w:tab w:val="left" w:pos="0"/>
          <w:tab w:val="left" w:pos="426"/>
        </w:tabs>
        <w:spacing w:after="0" w:line="240" w:lineRule="auto"/>
        <w:contextualSpacing/>
        <w:jc w:val="both"/>
        <w:rPr>
          <w:rFonts w:ascii="Times New Roman" w:eastAsia="Calibri" w:hAnsi="Times New Roman" w:cs="Times New Roman"/>
          <w:vanish/>
          <w:kern w:val="0"/>
          <w:sz w:val="22"/>
          <w:szCs w:val="22"/>
          <w14:ligatures w14:val="none"/>
        </w:rPr>
      </w:pPr>
    </w:p>
    <w:p w14:paraId="06E6F65E" w14:textId="77777777" w:rsidR="00B32943" w:rsidRPr="00340232" w:rsidRDefault="00B32943" w:rsidP="00B32943">
      <w:pPr>
        <w:numPr>
          <w:ilvl w:val="1"/>
          <w:numId w:val="2"/>
        </w:numPr>
        <w:tabs>
          <w:tab w:val="left" w:pos="0"/>
          <w:tab w:val="left" w:pos="426"/>
        </w:tabs>
        <w:spacing w:after="0" w:line="240" w:lineRule="auto"/>
        <w:contextualSpacing/>
        <w:jc w:val="both"/>
        <w:rPr>
          <w:rFonts w:ascii="Times New Roman" w:eastAsia="Calibri" w:hAnsi="Times New Roman" w:cs="Times New Roman"/>
          <w:vanish/>
          <w:kern w:val="0"/>
          <w:sz w:val="22"/>
          <w:szCs w:val="22"/>
          <w14:ligatures w14:val="none"/>
        </w:rPr>
      </w:pPr>
    </w:p>
    <w:p w14:paraId="6586272C" w14:textId="77777777" w:rsidR="00B32943" w:rsidRPr="00340232" w:rsidRDefault="00B32943" w:rsidP="00B32943">
      <w:pPr>
        <w:numPr>
          <w:ilvl w:val="0"/>
          <w:numId w:val="1"/>
        </w:numPr>
        <w:spacing w:after="0" w:line="240" w:lineRule="auto"/>
        <w:contextualSpacing/>
        <w:jc w:val="center"/>
        <w:rPr>
          <w:rFonts w:ascii="Times New Roman" w:eastAsia="Times New Roman" w:hAnsi="Times New Roman" w:cs="Times New Roman"/>
          <w:b/>
          <w:kern w:val="0"/>
          <w:sz w:val="22"/>
          <w:szCs w:val="22"/>
          <w14:ligatures w14:val="none"/>
        </w:rPr>
      </w:pPr>
      <w:r w:rsidRPr="00340232">
        <w:rPr>
          <w:rFonts w:ascii="Times New Roman" w:eastAsia="Times New Roman" w:hAnsi="Times New Roman" w:cs="Times New Roman"/>
          <w:b/>
          <w:kern w:val="0"/>
          <w:sz w:val="22"/>
          <w:szCs w:val="22"/>
          <w14:ligatures w14:val="none"/>
        </w:rPr>
        <w:t>LĪGUMA CENA UN NORĒĶINU KĀRTĪBA</w:t>
      </w:r>
    </w:p>
    <w:p w14:paraId="6699B792" w14:textId="308C8400" w:rsidR="00B32943" w:rsidRPr="00340232" w:rsidRDefault="00B32943" w:rsidP="00712131">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Calibri" w:hAnsi="Times New Roman" w:cs="Times New Roman"/>
          <w:kern w:val="0"/>
          <w:sz w:val="22"/>
          <w:szCs w:val="22"/>
          <w14:ligatures w14:val="none"/>
        </w:rPr>
      </w:pPr>
      <w:r w:rsidRPr="00340232">
        <w:rPr>
          <w:rFonts w:ascii="Times New Roman" w:eastAsia="Times New Roman" w:hAnsi="Times New Roman" w:cs="Times New Roman"/>
          <w:bCs/>
          <w:kern w:val="0"/>
          <w:sz w:val="22"/>
          <w:szCs w:val="22"/>
          <w14:ligatures w14:val="none"/>
        </w:rPr>
        <w:t>Atbilstoši finanšu piedāvājumam</w:t>
      </w:r>
      <w:r w:rsidRPr="00340232">
        <w:rPr>
          <w:rFonts w:ascii="Times New Roman" w:eastAsia="Calibri" w:hAnsi="Times New Roman" w:cs="Times New Roman"/>
          <w:kern w:val="0"/>
          <w:sz w:val="22"/>
          <w:szCs w:val="22"/>
          <w14:ligatures w14:val="none"/>
        </w:rPr>
        <w:t xml:space="preserve"> </w:t>
      </w:r>
      <w:r w:rsidR="005913A5" w:rsidRPr="00340232">
        <w:rPr>
          <w:rFonts w:ascii="Times New Roman" w:eastAsia="Times New Roman" w:hAnsi="Times New Roman" w:cs="Times New Roman"/>
          <w:bCs/>
          <w:kern w:val="0"/>
          <w:sz w:val="22"/>
          <w:szCs w:val="22"/>
          <w14:ligatures w14:val="none"/>
        </w:rPr>
        <w:t xml:space="preserve">Līguma </w:t>
      </w:r>
      <w:r w:rsidRPr="00340232">
        <w:rPr>
          <w:rFonts w:ascii="Times New Roman" w:eastAsia="Times New Roman" w:hAnsi="Times New Roman" w:cs="Times New Roman"/>
          <w:bCs/>
          <w:kern w:val="0"/>
          <w:sz w:val="22"/>
          <w:szCs w:val="22"/>
          <w14:ligatures w14:val="none"/>
        </w:rPr>
        <w:t xml:space="preserve">2. pielikumā (turpmāk – </w:t>
      </w:r>
      <w:r w:rsidR="005913A5" w:rsidRPr="00340232">
        <w:rPr>
          <w:rFonts w:ascii="Times New Roman" w:eastAsia="Times New Roman" w:hAnsi="Times New Roman" w:cs="Times New Roman"/>
          <w:bCs/>
          <w:kern w:val="0"/>
          <w:sz w:val="22"/>
          <w:szCs w:val="22"/>
          <w14:ligatures w14:val="none"/>
        </w:rPr>
        <w:t>Finanšu Piedāvājums</w:t>
      </w:r>
      <w:r w:rsidRPr="00340232">
        <w:rPr>
          <w:rFonts w:ascii="Times New Roman" w:eastAsia="Times New Roman" w:hAnsi="Times New Roman" w:cs="Times New Roman"/>
          <w:bCs/>
          <w:kern w:val="0"/>
          <w:sz w:val="22"/>
          <w:szCs w:val="22"/>
          <w14:ligatures w14:val="none"/>
        </w:rPr>
        <w:t xml:space="preserve">) kopējā līgumcena par </w:t>
      </w:r>
      <w:r w:rsidR="005327BD" w:rsidRPr="00340232">
        <w:rPr>
          <w:rFonts w:ascii="Times New Roman" w:eastAsia="Times New Roman" w:hAnsi="Times New Roman" w:cs="Times New Roman"/>
          <w:bCs/>
          <w:kern w:val="0"/>
          <w:sz w:val="22"/>
          <w:szCs w:val="22"/>
          <w14:ligatures w14:val="none"/>
        </w:rPr>
        <w:t>Prec</w:t>
      </w:r>
      <w:r w:rsidR="007D6711">
        <w:rPr>
          <w:rFonts w:ascii="Times New Roman" w:eastAsia="Times New Roman" w:hAnsi="Times New Roman" w:cs="Times New Roman"/>
          <w:bCs/>
          <w:kern w:val="0"/>
          <w:sz w:val="22"/>
          <w:szCs w:val="22"/>
          <w14:ligatures w14:val="none"/>
        </w:rPr>
        <w:t>i</w:t>
      </w:r>
      <w:r w:rsidRPr="00340232">
        <w:rPr>
          <w:rFonts w:ascii="Times New Roman" w:eastAsia="Times New Roman" w:hAnsi="Times New Roman" w:cs="Times New Roman"/>
          <w:bCs/>
          <w:kern w:val="0"/>
          <w:sz w:val="22"/>
          <w:szCs w:val="22"/>
          <w14:ligatures w14:val="none"/>
        </w:rPr>
        <w:t xml:space="preserve"> ir </w:t>
      </w:r>
      <w:r w:rsidR="007D6711">
        <w:rPr>
          <w:rFonts w:ascii="Times New Roman" w:eastAsia="Calibri" w:hAnsi="Times New Roman" w:cs="Times New Roman"/>
          <w:b/>
          <w:kern w:val="0"/>
          <w:sz w:val="22"/>
          <w:szCs w:val="22"/>
          <w14:ligatures w14:val="none"/>
        </w:rPr>
        <w:t>----</w:t>
      </w:r>
      <w:r w:rsidR="002E6927">
        <w:rPr>
          <w:rFonts w:ascii="Times New Roman" w:eastAsia="Calibri" w:hAnsi="Times New Roman" w:cs="Times New Roman"/>
          <w:b/>
          <w:kern w:val="0"/>
          <w:sz w:val="22"/>
          <w:szCs w:val="22"/>
          <w14:ligatures w14:val="none"/>
        </w:rPr>
        <w:t xml:space="preserve"> </w:t>
      </w:r>
      <w:r w:rsidRPr="002E6927">
        <w:rPr>
          <w:rFonts w:ascii="Times New Roman" w:eastAsia="Calibri" w:hAnsi="Times New Roman" w:cs="Times New Roman"/>
          <w:b/>
          <w:kern w:val="0"/>
          <w:sz w:val="22"/>
          <w:szCs w:val="22"/>
          <w14:ligatures w14:val="none"/>
        </w:rPr>
        <w:t xml:space="preserve">EUR </w:t>
      </w:r>
      <w:r w:rsidRPr="002E6927">
        <w:rPr>
          <w:rFonts w:ascii="Times New Roman" w:eastAsia="Calibri" w:hAnsi="Times New Roman" w:cs="Times New Roman"/>
          <w:bCs/>
          <w:kern w:val="0"/>
          <w:sz w:val="22"/>
          <w:szCs w:val="22"/>
          <w14:ligatures w14:val="none"/>
        </w:rPr>
        <w:t>(</w:t>
      </w:r>
      <w:r w:rsidR="007D6711">
        <w:rPr>
          <w:rFonts w:ascii="Times New Roman" w:eastAsia="Calibri" w:hAnsi="Times New Roman" w:cs="Times New Roman"/>
          <w:bCs/>
          <w:kern w:val="0"/>
          <w:sz w:val="22"/>
          <w:szCs w:val="22"/>
          <w14:ligatures w14:val="none"/>
        </w:rPr>
        <w:t>---</w:t>
      </w:r>
      <w:r w:rsidRPr="002E6927">
        <w:rPr>
          <w:rFonts w:ascii="Times New Roman" w:eastAsia="Times New Roman" w:hAnsi="Times New Roman" w:cs="Times New Roman"/>
          <w:bCs/>
          <w:kern w:val="0"/>
          <w:sz w:val="22"/>
          <w:szCs w:val="22"/>
          <w14:ligatures w14:val="none"/>
        </w:rPr>
        <w:t>)</w:t>
      </w:r>
      <w:r w:rsidR="005523F9" w:rsidRPr="002E6927">
        <w:rPr>
          <w:rFonts w:ascii="Times New Roman" w:eastAsia="Times New Roman" w:hAnsi="Times New Roman" w:cs="Times New Roman"/>
          <w:bCs/>
          <w:kern w:val="0"/>
          <w:sz w:val="22"/>
          <w:szCs w:val="22"/>
          <w14:ligatures w14:val="none"/>
        </w:rPr>
        <w:t>,</w:t>
      </w:r>
      <w:r w:rsidRPr="00340232">
        <w:rPr>
          <w:rFonts w:ascii="Times New Roman" w:eastAsia="Times New Roman" w:hAnsi="Times New Roman" w:cs="Times New Roman"/>
          <w:b/>
          <w:kern w:val="0"/>
          <w:sz w:val="22"/>
          <w:szCs w:val="22"/>
          <w14:ligatures w14:val="none"/>
        </w:rPr>
        <w:t xml:space="preserve"> </w:t>
      </w:r>
      <w:r w:rsidR="00111E2A" w:rsidRPr="00340232">
        <w:rPr>
          <w:rFonts w:ascii="Times New Roman" w:eastAsia="Times New Roman" w:hAnsi="Times New Roman" w:cs="Times New Roman"/>
          <w:bCs/>
          <w:kern w:val="0"/>
          <w:sz w:val="22"/>
          <w:szCs w:val="22"/>
          <w14:ligatures w14:val="none"/>
        </w:rPr>
        <w:t xml:space="preserve"> neieskaitot pievienotās vērtības nodokli, turpmāk  - PVN </w:t>
      </w:r>
      <w:r w:rsidRPr="00340232">
        <w:rPr>
          <w:rFonts w:ascii="Times New Roman" w:eastAsia="Times New Roman" w:hAnsi="Times New Roman" w:cs="Times New Roman"/>
          <w:bCs/>
          <w:kern w:val="0"/>
          <w:sz w:val="22"/>
          <w:szCs w:val="22"/>
          <w14:ligatures w14:val="none"/>
        </w:rPr>
        <w:t xml:space="preserve">(turpmāk – </w:t>
      </w:r>
      <w:r w:rsidR="005913A5" w:rsidRPr="00340232">
        <w:rPr>
          <w:rFonts w:ascii="Times New Roman" w:eastAsia="Times New Roman" w:hAnsi="Times New Roman" w:cs="Times New Roman"/>
          <w:bCs/>
          <w:kern w:val="0"/>
          <w:sz w:val="22"/>
          <w:szCs w:val="22"/>
          <w14:ligatures w14:val="none"/>
        </w:rPr>
        <w:t>Līgumcena</w:t>
      </w:r>
      <w:r w:rsidRPr="00340232">
        <w:rPr>
          <w:rFonts w:ascii="Times New Roman" w:eastAsia="Times New Roman" w:hAnsi="Times New Roman" w:cs="Times New Roman"/>
          <w:bCs/>
          <w:kern w:val="0"/>
          <w:sz w:val="22"/>
          <w:szCs w:val="22"/>
          <w14:ligatures w14:val="none"/>
        </w:rPr>
        <w:t xml:space="preserve">). </w:t>
      </w:r>
    </w:p>
    <w:p w14:paraId="32244E28" w14:textId="0F2A531A" w:rsidR="00B32943" w:rsidRPr="00340232" w:rsidRDefault="005913A5" w:rsidP="00712131">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Cs/>
          <w:kern w:val="0"/>
          <w:sz w:val="22"/>
          <w:szCs w:val="22"/>
          <w14:ligatures w14:val="none"/>
        </w:rPr>
        <w:t>Līgumcena</w:t>
      </w:r>
      <w:r w:rsidR="00B32943" w:rsidRPr="00340232">
        <w:rPr>
          <w:rFonts w:ascii="Times New Roman" w:eastAsia="Times New Roman" w:hAnsi="Times New Roman" w:cs="Times New Roman"/>
          <w:bCs/>
          <w:kern w:val="0"/>
          <w:sz w:val="22"/>
          <w:szCs w:val="22"/>
          <w14:ligatures w14:val="none"/>
        </w:rPr>
        <w:t xml:space="preserve"> ietver visas ar </w:t>
      </w:r>
      <w:r w:rsidRPr="00340232">
        <w:rPr>
          <w:rFonts w:ascii="Times New Roman" w:eastAsia="Times New Roman" w:hAnsi="Times New Roman" w:cs="Times New Roman"/>
          <w:bCs/>
          <w:kern w:val="0"/>
          <w:sz w:val="22"/>
          <w:szCs w:val="22"/>
          <w14:ligatures w14:val="none"/>
        </w:rPr>
        <w:t>Līguma</w:t>
      </w:r>
      <w:r w:rsidR="00B32943" w:rsidRPr="00340232">
        <w:rPr>
          <w:rFonts w:ascii="Times New Roman" w:eastAsia="Times New Roman" w:hAnsi="Times New Roman" w:cs="Times New Roman"/>
          <w:bCs/>
          <w:kern w:val="0"/>
          <w:sz w:val="22"/>
          <w:szCs w:val="22"/>
          <w14:ligatures w14:val="none"/>
        </w:rPr>
        <w:t xml:space="preserve"> izpildi saistītās izmaksas, tai skaitā, </w:t>
      </w:r>
      <w:r w:rsidRPr="00340232">
        <w:rPr>
          <w:rFonts w:ascii="Times New Roman" w:eastAsia="Times New Roman" w:hAnsi="Times New Roman" w:cs="Times New Roman"/>
          <w:bCs/>
          <w:kern w:val="0"/>
          <w:sz w:val="22"/>
          <w:szCs w:val="22"/>
          <w14:ligatures w14:val="none"/>
        </w:rPr>
        <w:t>Preces</w:t>
      </w:r>
      <w:r w:rsidR="00B32943" w:rsidRPr="00340232">
        <w:rPr>
          <w:rFonts w:ascii="Times New Roman" w:eastAsia="Times New Roman" w:hAnsi="Times New Roman" w:cs="Times New Roman"/>
          <w:bCs/>
          <w:kern w:val="0"/>
          <w:sz w:val="22"/>
          <w:szCs w:val="22"/>
          <w14:ligatures w14:val="none"/>
        </w:rPr>
        <w:t xml:space="preserve"> transportēšanas</w:t>
      </w:r>
      <w:r w:rsidR="006328DD" w:rsidRPr="00340232">
        <w:rPr>
          <w:rFonts w:ascii="Times New Roman" w:eastAsia="Times New Roman" w:hAnsi="Times New Roman" w:cs="Times New Roman"/>
          <w:bCs/>
          <w:kern w:val="0"/>
          <w:sz w:val="22"/>
          <w:szCs w:val="22"/>
          <w14:ligatures w14:val="none"/>
        </w:rPr>
        <w:t xml:space="preserve"> un piegādes</w:t>
      </w:r>
      <w:r w:rsidR="00B32943" w:rsidRPr="00340232">
        <w:rPr>
          <w:rFonts w:ascii="Times New Roman" w:eastAsia="Times New Roman" w:hAnsi="Times New Roman" w:cs="Times New Roman"/>
          <w:bCs/>
          <w:kern w:val="0"/>
          <w:sz w:val="22"/>
          <w:szCs w:val="22"/>
          <w14:ligatures w14:val="none"/>
        </w:rPr>
        <w:t xml:space="preserve"> izmaksas, nodokļus, (izņemot pievienotās vērtības nodokli), nodevas un citus obligātos maksājumus, kuri saistīti ar </w:t>
      </w:r>
      <w:r w:rsidRPr="00340232">
        <w:rPr>
          <w:rFonts w:ascii="Times New Roman" w:eastAsia="Times New Roman" w:hAnsi="Times New Roman" w:cs="Times New Roman"/>
          <w:bCs/>
          <w:kern w:val="0"/>
          <w:sz w:val="22"/>
          <w:szCs w:val="22"/>
          <w14:ligatures w14:val="none"/>
        </w:rPr>
        <w:t>Līguma</w:t>
      </w:r>
      <w:r w:rsidR="00B32943" w:rsidRPr="00340232">
        <w:rPr>
          <w:rFonts w:ascii="Times New Roman" w:eastAsia="Times New Roman" w:hAnsi="Times New Roman" w:cs="Times New Roman"/>
          <w:bCs/>
          <w:kern w:val="0"/>
          <w:sz w:val="22"/>
          <w:szCs w:val="22"/>
          <w14:ligatures w14:val="none"/>
        </w:rPr>
        <w:t xml:space="preserve"> izpildi</w:t>
      </w:r>
      <w:r w:rsidRPr="00340232">
        <w:rPr>
          <w:rFonts w:ascii="Times New Roman" w:eastAsia="Times New Roman" w:hAnsi="Times New Roman" w:cs="Times New Roman"/>
          <w:bCs/>
          <w:kern w:val="0"/>
          <w:sz w:val="22"/>
          <w:szCs w:val="22"/>
          <w14:ligatures w14:val="none"/>
        </w:rPr>
        <w:t xml:space="preserve">. Finanšu Piedāvājumā </w:t>
      </w:r>
      <w:r w:rsidR="00B32943" w:rsidRPr="00340232">
        <w:rPr>
          <w:rFonts w:ascii="Times New Roman" w:eastAsia="Times New Roman" w:hAnsi="Times New Roman" w:cs="Times New Roman"/>
          <w:bCs/>
          <w:kern w:val="0"/>
          <w:sz w:val="22"/>
          <w:szCs w:val="22"/>
          <w14:ligatures w14:val="none"/>
        </w:rPr>
        <w:t xml:space="preserve">norādītās </w:t>
      </w:r>
      <w:r w:rsidRPr="00340232">
        <w:rPr>
          <w:rFonts w:ascii="Times New Roman" w:eastAsia="Times New Roman" w:hAnsi="Times New Roman" w:cs="Times New Roman"/>
          <w:bCs/>
          <w:kern w:val="0"/>
          <w:sz w:val="22"/>
          <w:szCs w:val="22"/>
          <w14:ligatures w14:val="none"/>
        </w:rPr>
        <w:t>Preču</w:t>
      </w:r>
      <w:r w:rsidR="00B32943" w:rsidRPr="00340232">
        <w:rPr>
          <w:rFonts w:ascii="Times New Roman" w:eastAsia="Times New Roman" w:hAnsi="Times New Roman" w:cs="Times New Roman"/>
          <w:bCs/>
          <w:kern w:val="0"/>
          <w:sz w:val="22"/>
          <w:szCs w:val="22"/>
          <w14:ligatures w14:val="none"/>
        </w:rPr>
        <w:t xml:space="preserve"> cenas paliek nemainīgas visā </w:t>
      </w:r>
      <w:r w:rsidRPr="00340232">
        <w:rPr>
          <w:rFonts w:ascii="Times New Roman" w:eastAsia="Times New Roman" w:hAnsi="Times New Roman" w:cs="Times New Roman"/>
          <w:bCs/>
          <w:kern w:val="0"/>
          <w:sz w:val="22"/>
          <w:szCs w:val="22"/>
          <w14:ligatures w14:val="none"/>
        </w:rPr>
        <w:t>Līguma</w:t>
      </w:r>
      <w:r w:rsidR="00B32943" w:rsidRPr="00340232">
        <w:rPr>
          <w:rFonts w:ascii="Times New Roman" w:eastAsia="Times New Roman" w:hAnsi="Times New Roman" w:cs="Times New Roman"/>
          <w:bCs/>
          <w:kern w:val="0"/>
          <w:sz w:val="22"/>
          <w:szCs w:val="22"/>
          <w14:ligatures w14:val="none"/>
        </w:rPr>
        <w:t xml:space="preserve"> izpildes laikā.</w:t>
      </w:r>
    </w:p>
    <w:p w14:paraId="4F8F0862" w14:textId="45FE6667" w:rsidR="00AE1409" w:rsidRPr="00665E89" w:rsidRDefault="00AE1409" w:rsidP="00712131">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sz w:val="22"/>
          <w:szCs w:val="22"/>
        </w:rPr>
        <w:t xml:space="preserve">Piegādātājs, pamatojoties uz abpusēji parakstītu Preces nodošanas-pieņemšanas aktu, </w:t>
      </w:r>
      <w:r w:rsidRPr="00665E89">
        <w:rPr>
          <w:rFonts w:ascii="Times New Roman" w:hAnsi="Times New Roman" w:cs="Times New Roman"/>
          <w:iCs/>
          <w:sz w:val="22"/>
          <w:szCs w:val="22"/>
        </w:rPr>
        <w:t>elektroniski</w:t>
      </w:r>
      <w:r w:rsidRPr="00665E89">
        <w:rPr>
          <w:rFonts w:ascii="Times New Roman" w:hAnsi="Times New Roman" w:cs="Times New Roman"/>
          <w:i/>
          <w:sz w:val="22"/>
          <w:szCs w:val="22"/>
        </w:rPr>
        <w:t xml:space="preserve"> </w:t>
      </w:r>
      <w:r w:rsidRPr="00EA5E01">
        <w:rPr>
          <w:rFonts w:ascii="Times New Roman" w:hAnsi="Times New Roman" w:cs="Times New Roman"/>
          <w:sz w:val="22"/>
          <w:szCs w:val="22"/>
        </w:rPr>
        <w:t>sagatavo rēķinu un iesniedz to Pasūtītājam, nosūtot uz Pasūtītāja elektroniskā pasta adresi:</w:t>
      </w:r>
      <w:r w:rsidR="00EA5E01" w:rsidRPr="00EA5E01">
        <w:rPr>
          <w:rFonts w:ascii="Times New Roman" w:hAnsi="Times New Roman" w:cs="Times New Roman"/>
        </w:rPr>
        <w:t xml:space="preserve"> </w:t>
      </w:r>
      <w:hyperlink r:id="rId8" w:history="1">
        <w:r w:rsidR="00EA5E01" w:rsidRPr="00EA5E01">
          <w:rPr>
            <w:rStyle w:val="Hyperlink"/>
            <w:rFonts w:ascii="Times New Roman" w:hAnsi="Times New Roman" w:cs="Times New Roman"/>
            <w:sz w:val="22"/>
            <w:szCs w:val="22"/>
          </w:rPr>
          <w:t>rekini@lvm.lv</w:t>
        </w:r>
      </w:hyperlink>
      <w:r w:rsidR="00EA5E01" w:rsidRPr="00EA5E01">
        <w:rPr>
          <w:rFonts w:ascii="Times New Roman" w:hAnsi="Times New Roman" w:cs="Times New Roman"/>
        </w:rPr>
        <w:t xml:space="preserve"> </w:t>
      </w:r>
      <w:r w:rsidR="00F02F62" w:rsidRPr="00EA5E01">
        <w:rPr>
          <w:rFonts w:ascii="Times New Roman" w:hAnsi="Times New Roman" w:cs="Times New Roman"/>
        </w:rPr>
        <w:t xml:space="preserve"> </w:t>
      </w:r>
      <w:r w:rsidRPr="00EA5E01">
        <w:rPr>
          <w:rFonts w:ascii="Times New Roman" w:hAnsi="Times New Roman" w:cs="Times New Roman"/>
          <w:sz w:val="22"/>
          <w:szCs w:val="22"/>
        </w:rPr>
        <w:t>un Līgumā norādītajai Pasūtītāja kontaktpersonai.</w:t>
      </w:r>
    </w:p>
    <w:p w14:paraId="3D4172A4" w14:textId="3529E3F2"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sz w:val="22"/>
          <w:szCs w:val="22"/>
        </w:rPr>
      </w:pPr>
      <w:r w:rsidRPr="00665E89">
        <w:rPr>
          <w:rFonts w:ascii="Times New Roman" w:hAnsi="Times New Roman" w:cs="Times New Roman"/>
          <w:bCs/>
          <w:sz w:val="22"/>
          <w:szCs w:val="22"/>
        </w:rPr>
        <w:t>Pasūtītājs apmaksā Piegādātāja iesniegto rēķinu</w:t>
      </w:r>
      <w:r w:rsidR="00712131" w:rsidRPr="00665E89">
        <w:rPr>
          <w:rFonts w:ascii="Times New Roman" w:hAnsi="Times New Roman" w:cs="Times New Roman"/>
          <w:bCs/>
          <w:sz w:val="22"/>
          <w:szCs w:val="22"/>
        </w:rPr>
        <w:t xml:space="preserve"> uz Līguma rekvizītu daļā norādīto Piegādātāja bankas kontu –</w:t>
      </w:r>
      <w:r w:rsidRPr="00665E89">
        <w:rPr>
          <w:rFonts w:ascii="Times New Roman" w:hAnsi="Times New Roman" w:cs="Times New Roman"/>
          <w:bCs/>
          <w:sz w:val="22"/>
          <w:szCs w:val="22"/>
        </w:rPr>
        <w:t xml:space="preserve"> 15 (piecpadsmit) dienu laikā uz Latvijā reģistrētas bankas kontu vai 30 (trīsdesmit) dienu laikā uz ārvalstī reģistrētas bankas kontu pēc atbilstoša rēķina oriģināla un abpusēji parakstīta Preču nodošanas-pieņemšanas akta saņemšanas dienas.</w:t>
      </w:r>
    </w:p>
    <w:p w14:paraId="12D7CBA8" w14:textId="77777777"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color w:val="FF0000"/>
          <w:sz w:val="22"/>
          <w:szCs w:val="22"/>
        </w:rPr>
      </w:pPr>
      <w:r w:rsidRPr="00665E89">
        <w:rPr>
          <w:rFonts w:ascii="Times New Roman" w:hAnsi="Times New Roman" w:cs="Times New Roman"/>
          <w:bCs/>
          <w:sz w:val="22"/>
          <w:szCs w:val="22"/>
        </w:rPr>
        <w:t>Maksājums skaitās izdarīts brīdī, kad Pasūtītājs ir veicis maksājumu no sava bankas norēķinu konta uz Piegādātāja izsniegtajā rēķinā norādīto bankas norēķinu kontu.</w:t>
      </w:r>
    </w:p>
    <w:p w14:paraId="7BACA9D8" w14:textId="231ADE7E"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bCs/>
          <w:sz w:val="22"/>
          <w:szCs w:val="22"/>
        </w:rPr>
        <w:t>Piegādātājs, sagatavojot rēķinu, tajā iekļauj informāciju par Līguma datumu,</w:t>
      </w:r>
      <w:r w:rsidR="00340232" w:rsidRPr="00665E89">
        <w:rPr>
          <w:rFonts w:ascii="Times New Roman" w:hAnsi="Times New Roman" w:cs="Times New Roman"/>
          <w:bCs/>
          <w:sz w:val="22"/>
          <w:szCs w:val="22"/>
        </w:rPr>
        <w:t xml:space="preserve"> Pasūtītāja</w:t>
      </w:r>
      <w:r w:rsidRPr="00665E89">
        <w:rPr>
          <w:rFonts w:ascii="Times New Roman" w:hAnsi="Times New Roman" w:cs="Times New Roman"/>
          <w:bCs/>
          <w:sz w:val="22"/>
          <w:szCs w:val="22"/>
        </w:rPr>
        <w:t xml:space="preserve"> Līguma reģistrācijas numuru un Līguma priekšmeta nosaukumu. Līdz brīdim, kamēr Piegādātājs nav iekļāvis rēķinā šajā punktā noteikto informāciju, uzskatāms, ka Piegādātājs rēķinu nav iesniedzis.</w:t>
      </w:r>
    </w:p>
    <w:p w14:paraId="1906FC1D" w14:textId="658E602B" w:rsidR="00B32943" w:rsidRPr="00340232" w:rsidRDefault="005913A5" w:rsidP="00C668C5">
      <w:pPr>
        <w:pStyle w:val="ListParagraph"/>
        <w:numPr>
          <w:ilvl w:val="1"/>
          <w:numId w:val="1"/>
        </w:numPr>
        <w:spacing w:after="0" w:line="240" w:lineRule="auto"/>
        <w:ind w:left="567" w:hanging="567"/>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Cs/>
          <w:kern w:val="0"/>
          <w:sz w:val="22"/>
          <w:szCs w:val="22"/>
          <w14:ligatures w14:val="none"/>
        </w:rPr>
        <w:t xml:space="preserve">Puses </w:t>
      </w:r>
      <w:r w:rsidR="00B32943" w:rsidRPr="00340232">
        <w:rPr>
          <w:rFonts w:ascii="Times New Roman" w:eastAsia="Times New Roman" w:hAnsi="Times New Roman" w:cs="Times New Roman"/>
          <w:bCs/>
          <w:kern w:val="0"/>
          <w:sz w:val="22"/>
          <w:szCs w:val="22"/>
          <w14:ligatures w14:val="none"/>
        </w:rPr>
        <w:t xml:space="preserve">piekrīt pieņemt elektronisko rēķinu, kas atbilst </w:t>
      </w:r>
      <w:r w:rsidRPr="00340232">
        <w:rPr>
          <w:rFonts w:ascii="Times New Roman" w:eastAsia="Times New Roman" w:hAnsi="Times New Roman" w:cs="Times New Roman"/>
          <w:bCs/>
          <w:kern w:val="0"/>
          <w:sz w:val="22"/>
          <w:szCs w:val="22"/>
          <w14:ligatures w14:val="none"/>
        </w:rPr>
        <w:t>Līgumam</w:t>
      </w:r>
      <w:r w:rsidR="00B32943" w:rsidRPr="00340232">
        <w:rPr>
          <w:rFonts w:ascii="Times New Roman" w:eastAsia="Times New Roman" w:hAnsi="Times New Roman" w:cs="Times New Roman"/>
          <w:bCs/>
          <w:kern w:val="0"/>
          <w:sz w:val="22"/>
          <w:szCs w:val="22"/>
          <w14:ligatures w14:val="none"/>
        </w:rPr>
        <w:t xml:space="preserve"> un normatīvajiem aktiem par piemērojamo elektroniskā rēķina standartu un tā pamatelementu izmantošanas specifikāciju un aprites kārtību, ko nosaka Ministru kabineta 2019. gada 17. aprīļa noteikumi Nr. 154 “Piemērojamais elektroniskā rēķina standarts un tā pamatelementu izmantošanas specifikācija un aprites kārtība”.</w:t>
      </w:r>
    </w:p>
    <w:p w14:paraId="41CDBFFE" w14:textId="0A31CB51" w:rsidR="00B32943" w:rsidRPr="00340232" w:rsidRDefault="005913A5" w:rsidP="00C668C5">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Cs/>
          <w:kern w:val="0"/>
          <w:sz w:val="22"/>
          <w:szCs w:val="22"/>
          <w14:ligatures w14:val="none"/>
        </w:rPr>
        <w:t>Līgumā</w:t>
      </w:r>
      <w:r w:rsidR="00B32943" w:rsidRPr="00340232">
        <w:rPr>
          <w:rFonts w:ascii="Times New Roman" w:eastAsia="Times New Roman" w:hAnsi="Times New Roman" w:cs="Times New Roman"/>
          <w:bCs/>
          <w:kern w:val="0"/>
          <w:sz w:val="22"/>
          <w:szCs w:val="22"/>
          <w14:ligatures w14:val="none"/>
        </w:rPr>
        <w:t xml:space="preserve"> norādīto </w:t>
      </w:r>
      <w:r w:rsidRPr="00340232">
        <w:rPr>
          <w:rFonts w:ascii="Times New Roman" w:eastAsia="Times New Roman" w:hAnsi="Times New Roman" w:cs="Times New Roman"/>
          <w:bCs/>
          <w:kern w:val="0"/>
          <w:sz w:val="22"/>
          <w:szCs w:val="22"/>
          <w14:ligatures w14:val="none"/>
        </w:rPr>
        <w:t>Pušu</w:t>
      </w:r>
      <w:r w:rsidR="00B32943" w:rsidRPr="00340232">
        <w:rPr>
          <w:rFonts w:ascii="Times New Roman" w:eastAsia="Times New Roman" w:hAnsi="Times New Roman" w:cs="Times New Roman"/>
          <w:bCs/>
          <w:kern w:val="0"/>
          <w:sz w:val="22"/>
          <w:szCs w:val="22"/>
          <w14:ligatures w14:val="none"/>
        </w:rPr>
        <w:t xml:space="preserve"> bankas kontu maiņa veicama tikai ar rakstveida vienošanās starpniecību.</w:t>
      </w:r>
    </w:p>
    <w:p w14:paraId="4A153370" w14:textId="77777777"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sz w:val="22"/>
          <w:szCs w:val="22"/>
        </w:rPr>
        <w:t>Piegādātājs uzņemas risku, t.i., nepieprasot papildu samaksu no Pasūtītāja, ja Līguma izpildes laikā tiek atklātas aritmētiskās kļūdas Piegādātāja piedāvājumā vai tiek konstatēts, ka Piegādātājs nav piedāvājis cenu par visu iepirkuma priekšmeta apjomu saskaņā ar Pasūtītāja Tehnisko specifikāciju vai nav ievērojis citus ar Līguma izpildi saistītos noteikumus un/vai nosacījumus. Šajā punktā minētās papildu izmaksas apmaksā Piegādātājs.</w:t>
      </w:r>
      <w:bookmarkStart w:id="3" w:name="_Hlk72916477"/>
    </w:p>
    <w:p w14:paraId="2A632CFA" w14:textId="77777777"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sz w:val="22"/>
          <w:szCs w:val="22"/>
        </w:rPr>
        <w:t>Visus riskus par Preci līdz Preces piegādes un nodošanas Pasūtītājam brīdim uzņemas Piegādātājs</w:t>
      </w:r>
      <w:bookmarkEnd w:id="3"/>
      <w:r w:rsidRPr="00665E89">
        <w:rPr>
          <w:rFonts w:ascii="Times New Roman" w:hAnsi="Times New Roman" w:cs="Times New Roman"/>
          <w:sz w:val="22"/>
          <w:szCs w:val="22"/>
        </w:rPr>
        <w:t>.</w:t>
      </w:r>
    </w:p>
    <w:p w14:paraId="61AFF080" w14:textId="77777777" w:rsidR="00AE1409" w:rsidRPr="00340232" w:rsidRDefault="00AE1409" w:rsidP="00ED6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contextualSpacing/>
        <w:jc w:val="both"/>
        <w:rPr>
          <w:rFonts w:ascii="Times New Roman" w:eastAsia="Times New Roman" w:hAnsi="Times New Roman" w:cs="Times New Roman"/>
          <w:bCs/>
          <w:kern w:val="0"/>
          <w:sz w:val="22"/>
          <w:szCs w:val="22"/>
          <w14:ligatures w14:val="none"/>
        </w:rPr>
      </w:pPr>
    </w:p>
    <w:p w14:paraId="292F742E" w14:textId="23181B79" w:rsidR="00AE1409" w:rsidRPr="00665E89" w:rsidRDefault="00AE1409" w:rsidP="004C3CB2">
      <w:pPr>
        <w:pStyle w:val="Heading1"/>
        <w:numPr>
          <w:ilvl w:val="0"/>
          <w:numId w:val="1"/>
        </w:numPr>
        <w:spacing w:before="0"/>
        <w:jc w:val="center"/>
        <w:rPr>
          <w:rFonts w:ascii="Times New Roman" w:hAnsi="Times New Roman" w:cs="Times New Roman"/>
          <w:b/>
          <w:color w:val="auto"/>
          <w:sz w:val="22"/>
          <w:szCs w:val="22"/>
        </w:rPr>
      </w:pPr>
      <w:r w:rsidRPr="00665E89">
        <w:rPr>
          <w:rFonts w:ascii="Times New Roman" w:hAnsi="Times New Roman" w:cs="Times New Roman"/>
          <w:b/>
          <w:color w:val="auto"/>
          <w:sz w:val="22"/>
          <w:szCs w:val="22"/>
        </w:rPr>
        <w:t>PREČU PIEGĀDE, PIEŅEMŠANA UN NODOŠANA</w:t>
      </w:r>
    </w:p>
    <w:p w14:paraId="1C88D823" w14:textId="0EC182BF"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Precīzu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laiku un vietu Piegādātājs telefoniski vai elektroniski saskaņo ar Pasūtītāja par Līguma izpildi atbildīgo personu (Līguma </w:t>
      </w:r>
      <w:r w:rsidR="00340232">
        <w:rPr>
          <w:rFonts w:ascii="Times New Roman" w:hAnsi="Times New Roman" w:cs="Times New Roman"/>
          <w:iCs/>
          <w:sz w:val="22"/>
          <w:szCs w:val="22"/>
        </w:rPr>
        <w:t>13.4.1</w:t>
      </w:r>
      <w:r w:rsidRPr="00665E89">
        <w:rPr>
          <w:rFonts w:ascii="Times New Roman" w:hAnsi="Times New Roman" w:cs="Times New Roman"/>
          <w:iCs/>
          <w:sz w:val="22"/>
          <w:szCs w:val="22"/>
        </w:rPr>
        <w:t>. punkts) ne vēlāk kā 2 (divas) darba dienas pirms Preces piegādes.</w:t>
      </w:r>
    </w:p>
    <w:p w14:paraId="48D87EDF" w14:textId="1597D811"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Piegādātājs veic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piegādi saskaņā ar Līgumu un Piegādātāja iesniegto piedāvājumu atbilstošā kvalitātē. Piegādātājs ir atbildīgs par Preču kvalitāti un atbilstību Pasūtītāja prasībām un Līguma noteikumiem.</w:t>
      </w:r>
      <w:r w:rsidRPr="00665E89">
        <w:rPr>
          <w:rFonts w:ascii="Times New Roman" w:hAnsi="Times New Roman" w:cs="Times New Roman"/>
          <w:sz w:val="22"/>
          <w:szCs w:val="22"/>
        </w:rPr>
        <w:t xml:space="preserve"> </w:t>
      </w:r>
      <w:r w:rsidRPr="00665E89">
        <w:rPr>
          <w:rFonts w:ascii="Times New Roman" w:hAnsi="Times New Roman" w:cs="Times New Roman"/>
          <w:iCs/>
          <w:sz w:val="22"/>
          <w:szCs w:val="22"/>
        </w:rPr>
        <w:t xml:space="preserve">Piegādātājs kopā ar Preci iesniedz Preces nodošanas-pieņemšanas aktu 2 (divos) eksemplāros vai </w:t>
      </w:r>
      <w:proofErr w:type="spellStart"/>
      <w:r w:rsidRPr="00665E89">
        <w:rPr>
          <w:rFonts w:ascii="Times New Roman" w:hAnsi="Times New Roman" w:cs="Times New Roman"/>
          <w:iCs/>
          <w:sz w:val="22"/>
          <w:szCs w:val="22"/>
        </w:rPr>
        <w:t>nosūta</w:t>
      </w:r>
      <w:proofErr w:type="spellEnd"/>
      <w:r w:rsidRPr="00665E89">
        <w:rPr>
          <w:rFonts w:ascii="Times New Roman" w:hAnsi="Times New Roman" w:cs="Times New Roman"/>
          <w:iCs/>
          <w:sz w:val="22"/>
          <w:szCs w:val="22"/>
        </w:rPr>
        <w:t xml:space="preserve"> to elektroniski Pasūtītāja par Līguma izpildi atbildīgajai personai (Līguma </w:t>
      </w:r>
      <w:r w:rsidR="00340232">
        <w:rPr>
          <w:rFonts w:ascii="Times New Roman" w:hAnsi="Times New Roman" w:cs="Times New Roman"/>
          <w:iCs/>
          <w:sz w:val="22"/>
          <w:szCs w:val="22"/>
        </w:rPr>
        <w:t>13.4.1</w:t>
      </w:r>
      <w:r w:rsidRPr="00665E89">
        <w:rPr>
          <w:rFonts w:ascii="Times New Roman" w:hAnsi="Times New Roman" w:cs="Times New Roman"/>
          <w:iCs/>
          <w:sz w:val="22"/>
          <w:szCs w:val="22"/>
        </w:rPr>
        <w:t xml:space="preserve">. punkts) un uz  Pasūtītāja e-pasta adresi </w:t>
      </w:r>
      <w:hyperlink r:id="rId9" w:history="1">
        <w:r w:rsidRPr="00665E89">
          <w:rPr>
            <w:rStyle w:val="Hyperlink"/>
            <w:rFonts w:ascii="Times New Roman" w:hAnsi="Times New Roman" w:cs="Times New Roman"/>
            <w:iCs/>
            <w:sz w:val="22"/>
            <w:szCs w:val="22"/>
          </w:rPr>
          <w:t>lvm@lvm.lv</w:t>
        </w:r>
      </w:hyperlink>
      <w:r w:rsidRPr="00665E89">
        <w:rPr>
          <w:rFonts w:ascii="Times New Roman" w:hAnsi="Times New Roman" w:cs="Times New Roman"/>
          <w:iCs/>
          <w:sz w:val="22"/>
          <w:szCs w:val="22"/>
        </w:rPr>
        <w:t>.</w:t>
      </w:r>
    </w:p>
    <w:p w14:paraId="348807C8" w14:textId="77777777"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sz w:val="22"/>
          <w:szCs w:val="22"/>
        </w:rPr>
        <w:t xml:space="preserve">Preces piegādi Puses apliecina, parakstot Preces piegādes dokumentu. Preces nodošanas - pieņemšanas akts, kas ir pamats Līgumā noteikto norēķinu veikšanai, tiek parakstīts tikai pēc Preces atbilstības un kvalitātes pārbaudes Tehniskajai specifikācijai un Piegādātāja piedāvājumam, un pēc Preces tehniskās dokumentācijas nodošanas Pasūtītājam. </w:t>
      </w:r>
    </w:p>
    <w:p w14:paraId="619F442B" w14:textId="5BE8B816"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Pasūtītājs 3 (trīs) darba dienu laikā veic </w:t>
      </w:r>
      <w:r w:rsidR="004D70CE" w:rsidRPr="00665E89">
        <w:rPr>
          <w:rFonts w:ascii="Times New Roman" w:hAnsi="Times New Roman" w:cs="Times New Roman"/>
          <w:iCs/>
          <w:sz w:val="22"/>
          <w:szCs w:val="22"/>
        </w:rPr>
        <w:t>piegādāt</w:t>
      </w:r>
      <w:r w:rsidR="004D70CE">
        <w:rPr>
          <w:rFonts w:ascii="Times New Roman" w:hAnsi="Times New Roman" w:cs="Times New Roman"/>
          <w:iCs/>
          <w:sz w:val="22"/>
          <w:szCs w:val="22"/>
        </w:rPr>
        <w:t>ās</w:t>
      </w:r>
      <w:r w:rsidR="004D70CE" w:rsidRPr="00665E89">
        <w:rPr>
          <w:rFonts w:ascii="Times New Roman" w:hAnsi="Times New Roman" w:cs="Times New Roman"/>
          <w:iCs/>
          <w:sz w:val="22"/>
          <w:szCs w:val="22"/>
        </w:rPr>
        <w:t xml:space="preserve"> 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pārbaudi, novērtējot to kvalitāti, atbilstību Līguma noteikumiem, Piegādātāja piedāvājumam un atbilstību informācijai, kas norādīta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dokumentā. Pēc veiktās pārbaudes Pasūtītājs paraksta attiecīgo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nodošanas-pieņemšanas aktu vai arī sniedz Piegādātājam pamatotu atteikumu to parakstīt.</w:t>
      </w:r>
    </w:p>
    <w:p w14:paraId="36070E86" w14:textId="4E02A150"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Atteikuma parakstīts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nodošanas-pieņemšanas aktu saņemšanas gadījumā, Piegādātājs novērš visus trūkumus, kuri uzskaitīti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nodošanas-pieņemšanas aktā,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kvalitātē un atbilstībā Līguma noteikumiem, un atkārtoti iesniedz Pasūtītājam parakstīšanai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pieņemšanas-nodošanas aktu.</w:t>
      </w:r>
    </w:p>
    <w:p w14:paraId="47C4E98B" w14:textId="24A4EF85"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Ja Piegādātājs atsakās novērst un/vai nenovērš Līguma 3.5. punktā konstatētos trūkumus </w:t>
      </w:r>
      <w:r w:rsidR="004D70CE" w:rsidRPr="00665E89">
        <w:rPr>
          <w:rFonts w:ascii="Times New Roman" w:hAnsi="Times New Roman" w:cs="Times New Roman"/>
          <w:iCs/>
          <w:sz w:val="22"/>
          <w:szCs w:val="22"/>
        </w:rPr>
        <w:t>Prec</w:t>
      </w:r>
      <w:r w:rsidR="004D70CE">
        <w:rPr>
          <w:rFonts w:ascii="Times New Roman" w:hAnsi="Times New Roman" w:cs="Times New Roman"/>
          <w:iCs/>
          <w:sz w:val="22"/>
          <w:szCs w:val="22"/>
        </w:rPr>
        <w:t>ei</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vai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piegādes dokumentam Pušu saskaņotā termiņā, kas nevar būt garāks par 10 (desmit) darba dienām, tad Pasūtītājam ir tiesības vienpusēji izbeigt Līgumu, par to 5 (piecas) darba dienas iepriekš brīdinot Piegādātāju, un piemērot Piegādātājam līgumsodu saskaņā ar Līguma 7.</w:t>
      </w:r>
      <w:r w:rsidR="00A2110C">
        <w:rPr>
          <w:rFonts w:ascii="Times New Roman" w:hAnsi="Times New Roman" w:cs="Times New Roman"/>
          <w:iCs/>
          <w:sz w:val="22"/>
          <w:szCs w:val="22"/>
        </w:rPr>
        <w:t>3</w:t>
      </w:r>
      <w:r w:rsidRPr="00665E89">
        <w:rPr>
          <w:rFonts w:ascii="Times New Roman" w:hAnsi="Times New Roman" w:cs="Times New Roman"/>
          <w:iCs/>
          <w:sz w:val="22"/>
          <w:szCs w:val="22"/>
        </w:rPr>
        <w:t xml:space="preserve">. punkta nosacījumiem. Pasūtītājs neatlīdzina Piegādātājam zaudējumus, kas radušies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trūkumu novēršanas dēļ, kā arī ar nepieņemto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ci</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atgriešanu Piegādātājam saistītos izdevumus sedz Piegādātājs. </w:t>
      </w:r>
    </w:p>
    <w:p w14:paraId="6840628B" w14:textId="2D760C86"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No Pasūtītāja puses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apliecinošu dokumentu un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nodošanas-pieņemšanas aktu vai atteikumu ir pilnvarota parakstīt Līguma </w:t>
      </w:r>
      <w:r w:rsidR="00340232">
        <w:rPr>
          <w:rFonts w:ascii="Times New Roman" w:hAnsi="Times New Roman" w:cs="Times New Roman"/>
          <w:iCs/>
          <w:sz w:val="22"/>
          <w:szCs w:val="22"/>
        </w:rPr>
        <w:t>13.4.1</w:t>
      </w:r>
      <w:r w:rsidRPr="00665E89">
        <w:rPr>
          <w:rFonts w:ascii="Times New Roman" w:hAnsi="Times New Roman" w:cs="Times New Roman"/>
          <w:iCs/>
          <w:sz w:val="22"/>
          <w:szCs w:val="22"/>
        </w:rPr>
        <w:t xml:space="preserve">. punktā norādītā persona  vai cita Pasūtītāja pilnvarota persona, no Piegādātāja puses </w:t>
      </w:r>
      <w:r w:rsidR="00340232">
        <w:rPr>
          <w:rFonts w:ascii="Times New Roman" w:hAnsi="Times New Roman" w:cs="Times New Roman"/>
          <w:iCs/>
          <w:sz w:val="22"/>
          <w:szCs w:val="22"/>
        </w:rPr>
        <w:t>13.4</w:t>
      </w:r>
      <w:r w:rsidRPr="00665E89">
        <w:rPr>
          <w:rFonts w:ascii="Times New Roman" w:hAnsi="Times New Roman" w:cs="Times New Roman"/>
          <w:iCs/>
          <w:sz w:val="22"/>
          <w:szCs w:val="22"/>
        </w:rPr>
        <w:t xml:space="preserve">.2. punktā norādītā persona vai cita  </w:t>
      </w:r>
      <w:r w:rsidR="00340232" w:rsidRPr="00665E89">
        <w:rPr>
          <w:rFonts w:ascii="Times New Roman" w:hAnsi="Times New Roman" w:cs="Times New Roman"/>
          <w:iCs/>
          <w:sz w:val="22"/>
          <w:szCs w:val="22"/>
        </w:rPr>
        <w:t xml:space="preserve">Piegādātāja </w:t>
      </w:r>
      <w:r w:rsidRPr="00665E89">
        <w:rPr>
          <w:rFonts w:ascii="Times New Roman" w:hAnsi="Times New Roman" w:cs="Times New Roman"/>
          <w:iCs/>
          <w:sz w:val="22"/>
          <w:szCs w:val="22"/>
        </w:rPr>
        <w:t>pilnvarota persona.</w:t>
      </w:r>
    </w:p>
    <w:p w14:paraId="091161AA" w14:textId="231E6B59"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Preces uzskatāmas par piegādātām un īpašuma tiesības uz Precēm pāriet Pasūtītājam ar brīdi, kad Piegādātājs un Pasūtītājs ir parakstījuši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dokumentu un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pieņemšanas-nodošanas aktu un ir veikta samaksa par </w:t>
      </w:r>
      <w:r w:rsidR="004D70CE" w:rsidRPr="00665E89">
        <w:rPr>
          <w:rFonts w:ascii="Times New Roman" w:hAnsi="Times New Roman" w:cs="Times New Roman"/>
          <w:iCs/>
          <w:sz w:val="22"/>
          <w:szCs w:val="22"/>
        </w:rPr>
        <w:t>Prec</w:t>
      </w:r>
      <w:r w:rsidR="004D70CE">
        <w:rPr>
          <w:rFonts w:ascii="Times New Roman" w:hAnsi="Times New Roman" w:cs="Times New Roman"/>
          <w:iCs/>
          <w:sz w:val="22"/>
          <w:szCs w:val="22"/>
        </w:rPr>
        <w:t>i</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atbilstoši Līguma noteikumiem un Piegādātāja piedāvājumam.</w:t>
      </w:r>
    </w:p>
    <w:p w14:paraId="0E0049B5" w14:textId="77777777" w:rsidR="00AE1409" w:rsidRPr="00340232" w:rsidRDefault="00AE1409" w:rsidP="00ED6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65"/>
        <w:contextualSpacing/>
        <w:rPr>
          <w:rFonts w:ascii="Times New Roman" w:eastAsia="Times New Roman" w:hAnsi="Times New Roman" w:cs="Times New Roman"/>
          <w:b/>
          <w:kern w:val="0"/>
          <w:sz w:val="22"/>
          <w:szCs w:val="22"/>
          <w14:ligatures w14:val="none"/>
        </w:rPr>
      </w:pPr>
    </w:p>
    <w:p w14:paraId="1CDFE2F3" w14:textId="1A1AB78D" w:rsidR="00B32943" w:rsidRPr="000B195B" w:rsidRDefault="00B32943" w:rsidP="00B32943">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Times New Roman" w:hAnsi="Times New Roman" w:cs="Times New Roman"/>
          <w:b/>
          <w:kern w:val="0"/>
          <w:sz w:val="22"/>
          <w:szCs w:val="22"/>
          <w14:ligatures w14:val="none"/>
        </w:rPr>
      </w:pPr>
      <w:r w:rsidRPr="000B195B">
        <w:rPr>
          <w:rFonts w:ascii="Times New Roman" w:eastAsia="Times New Roman" w:hAnsi="Times New Roman" w:cs="Times New Roman"/>
          <w:b/>
          <w:kern w:val="0"/>
          <w:sz w:val="22"/>
          <w:szCs w:val="22"/>
          <w14:ligatures w14:val="none"/>
        </w:rPr>
        <w:t>PIEGĀDĀTĀJA PIENĀKUMI UN TIESĪBAS</w:t>
      </w:r>
    </w:p>
    <w:p w14:paraId="35E5A7B6" w14:textId="77777777" w:rsidR="00340232" w:rsidRPr="000B195B" w:rsidRDefault="00340232" w:rsidP="00665E89">
      <w:pPr>
        <w:pStyle w:val="ListParagraph"/>
        <w:numPr>
          <w:ilvl w:val="1"/>
          <w:numId w:val="1"/>
        </w:numPr>
        <w:spacing w:after="0" w:line="240" w:lineRule="auto"/>
        <w:ind w:left="567" w:hanging="567"/>
        <w:contextualSpacing w:val="0"/>
        <w:jc w:val="both"/>
        <w:rPr>
          <w:rFonts w:ascii="Times New Roman" w:hAnsi="Times New Roman" w:cs="Times New Roman"/>
          <w:sz w:val="22"/>
          <w:szCs w:val="22"/>
        </w:rPr>
      </w:pPr>
      <w:r w:rsidRPr="000B195B">
        <w:rPr>
          <w:rFonts w:ascii="Times New Roman" w:hAnsi="Times New Roman" w:cs="Times New Roman"/>
          <w:sz w:val="22"/>
          <w:szCs w:val="22"/>
        </w:rPr>
        <w:t>Piegādātāja pienākumi:</w:t>
      </w:r>
    </w:p>
    <w:p w14:paraId="3F122084" w14:textId="6434A36F" w:rsidR="007E359B" w:rsidRPr="000B195B" w:rsidRDefault="007E359B" w:rsidP="007E359B">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sz w:val="22"/>
          <w:szCs w:val="22"/>
        </w:rPr>
        <w:t>aizliegts piegādāt preces, kuru izcelsme ir Krievijas Federācija vai Baltkrievijas Republika, kā arī sniegt pakalpojumus, kuru izcelsme ir minētās valstis;</w:t>
      </w:r>
    </w:p>
    <w:p w14:paraId="5F122B01" w14:textId="17BBF1BF" w:rsidR="00A60DCD" w:rsidRPr="000B195B" w:rsidRDefault="009E73DF" w:rsidP="007E359B">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sz w:val="22"/>
          <w:szCs w:val="22"/>
        </w:rPr>
        <w:t xml:space="preserve">5 darba dienu laikā </w:t>
      </w:r>
      <w:r w:rsidR="00A60DCD" w:rsidRPr="000B195B">
        <w:rPr>
          <w:rFonts w:ascii="Times New Roman" w:hAnsi="Times New Roman" w:cs="Times New Roman"/>
          <w:sz w:val="22"/>
          <w:szCs w:val="22"/>
        </w:rPr>
        <w:t>pēc Pasūtītāja rakstveida pieprasījuma</w:t>
      </w:r>
      <w:r w:rsidRPr="000B195B">
        <w:rPr>
          <w:rFonts w:ascii="Times New Roman" w:hAnsi="Times New Roman" w:cs="Times New Roman"/>
          <w:sz w:val="22"/>
          <w:szCs w:val="22"/>
        </w:rPr>
        <w:t xml:space="preserve"> </w:t>
      </w:r>
      <w:r w:rsidR="00A60DCD" w:rsidRPr="000B195B">
        <w:rPr>
          <w:rFonts w:ascii="Times New Roman" w:hAnsi="Times New Roman" w:cs="Times New Roman"/>
          <w:sz w:val="22"/>
          <w:szCs w:val="22"/>
        </w:rPr>
        <w:t>iesniegt informāciju par Preces izcelsmi, tostarp dokumentus, kas apliecina Preces izcelsmes valsti.</w:t>
      </w:r>
    </w:p>
    <w:p w14:paraId="34104E17" w14:textId="71DC0C14" w:rsidR="005E4964" w:rsidRPr="000B195B" w:rsidRDefault="005E4964"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sz w:val="22"/>
          <w:szCs w:val="22"/>
        </w:rPr>
        <w:t xml:space="preserve">iesniegt piedāvātās </w:t>
      </w:r>
      <w:r w:rsidR="00CF0357" w:rsidRPr="000B195B">
        <w:rPr>
          <w:rFonts w:ascii="Times New Roman" w:hAnsi="Times New Roman" w:cs="Times New Roman"/>
          <w:sz w:val="22"/>
          <w:szCs w:val="22"/>
        </w:rPr>
        <w:t>Preces</w:t>
      </w:r>
      <w:r w:rsidRPr="000B195B">
        <w:rPr>
          <w:rFonts w:ascii="Times New Roman" w:hAnsi="Times New Roman" w:cs="Times New Roman"/>
          <w:sz w:val="22"/>
          <w:szCs w:val="22"/>
        </w:rPr>
        <w:t xml:space="preserve"> darba instrukciju latviešu valodā vai norādīt tīmekļvietnes saiti, kur attiecīgā instrukcija latviešu valodā ir publiski pieejama</w:t>
      </w:r>
      <w:r w:rsidR="008B0FB5" w:rsidRPr="000B195B">
        <w:rPr>
          <w:rFonts w:ascii="Times New Roman" w:hAnsi="Times New Roman" w:cs="Times New Roman"/>
          <w:sz w:val="22"/>
          <w:szCs w:val="22"/>
        </w:rPr>
        <w:t>;</w:t>
      </w:r>
    </w:p>
    <w:p w14:paraId="465FD4C6" w14:textId="1A2C644B" w:rsidR="00340232" w:rsidRPr="000B195B"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sz w:val="22"/>
          <w:szCs w:val="22"/>
        </w:rPr>
        <w:t>nodrošināt Līguma izpildi noteiktajā apmērā, kārtībā un termiņos atbilstoši Līguma un tā pielikumu noteikumiem. Ja Līguma izpildes laikā rodas objektīvi šķēršļi Līguma izpildei, Piegādātājam ir pienākums par tiem nekavējoties ziņot Pasūtītājam;</w:t>
      </w:r>
    </w:p>
    <w:p w14:paraId="657279BB"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bCs/>
          <w:sz w:val="22"/>
          <w:szCs w:val="22"/>
        </w:rPr>
        <w:t>nodrošināt konstatēto Preces trūkumu novēršanu atbilstoši</w:t>
      </w:r>
      <w:r w:rsidRPr="00665E89">
        <w:rPr>
          <w:rFonts w:ascii="Times New Roman" w:hAnsi="Times New Roman" w:cs="Times New Roman"/>
          <w:bCs/>
          <w:sz w:val="22"/>
          <w:szCs w:val="22"/>
        </w:rPr>
        <w:t xml:space="preserve"> Līguma noteikumiem;</w:t>
      </w:r>
    </w:p>
    <w:p w14:paraId="73B4F7E9"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bCs/>
          <w:sz w:val="22"/>
          <w:szCs w:val="22"/>
        </w:rPr>
        <w:t>saskaņot konkrētu Preces piegādes laiku un vietu ar Pasūtītāju Līgumā noteiktajā kārtībā;</w:t>
      </w:r>
    </w:p>
    <w:p w14:paraId="0097A4F4"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eastAsia="Arial" w:hAnsi="Times New Roman" w:cs="Times New Roman"/>
          <w:iCs/>
          <w:sz w:val="22"/>
          <w:szCs w:val="22"/>
        </w:rPr>
        <w:t>nekavējoties, bet ne vēlāk kā 2 (divu) darbdienu laikā pēc Pasūtītāja pieprasījuma, sniegt informāciju par Līguma izpildes gaitu un apstākļiem, kas traucē vai varētu traucēt to izpildi;</w:t>
      </w:r>
    </w:p>
    <w:p w14:paraId="549FC921"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atbildēt par visiem bojājumiem, kas Līguma izpildes laikā tiek nodarīti Pasūtītājam un/vai trešajām personām, un atlīdzināt Pasūtītājam un/vai trešajām personām savas vainas dēļ nodarītos zaudējumus pilnā apmērā;</w:t>
      </w:r>
    </w:p>
    <w:p w14:paraId="7742B3C2" w14:textId="77777777" w:rsidR="00340232"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Līguma izpildē ievērot normatīvo aktu un Pasūtītāja noteiktās prasības, kuras iekļautas Līgumā un tā pielikumos, kā arī Pasūtītāja pārstāvja veiktus norādījumus par Līguma izpildi, ciktāl tie nav pretrunā Līguma un normatīvo aktu noteikumiem un izpildīt visas normatīvajos </w:t>
      </w:r>
      <w:r w:rsidRPr="00665E89">
        <w:rPr>
          <w:rFonts w:ascii="Times New Roman" w:hAnsi="Times New Roman" w:cs="Times New Roman"/>
          <w:sz w:val="22"/>
          <w:szCs w:val="22"/>
        </w:rPr>
        <w:lastRenderedPageBreak/>
        <w:t>aktos paredzētās saistības attiecībā uz valsts un pašvaldību iestādēm, kas attiecas uz Līguma izpildi;</w:t>
      </w:r>
    </w:p>
    <w:p w14:paraId="54F707D8"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nodrošināt Preču pilnīgu atbilstību Līguma un tā pielikumu prasībām, Preču atbilstību kvalitātes prasībām atbilstoši paredzētajam Preču izmantošanas veidam un intensitātei. Ar kvalitatīvu un Līguma prasībām atbilstošu Preci šī Līguma ietvaros saprotama Prece, kas atbilst Preces ražotāja standartiem, kā arī spēkā esošiem normatīvajiem aktiem, kas attiecas uz konkrēto Preci un Līguma noteikumiem ir izmantojama atbilstoši Iepirkuma izvirzītajam lietošanas mērķim atbilstošā intensitātē;</w:t>
      </w:r>
    </w:p>
    <w:p w14:paraId="23F4D8BD"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uzņemties atbildību un nodrošināt pilnīgu Preču drošību pret iespējamiem bojājumiem un zudumiem līdz Preču nodošanai Pasūtītājam;</w:t>
      </w:r>
    </w:p>
    <w:p w14:paraId="032B9A63"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Līguma izpildē radītos bojājumus Pasūtītāja īpašumam vai valdījumam novērst ar saviem resursiem vai segt izmaksas, kādas Pasūtītājam rodas sakarā ar bojājumu novēršanu;</w:t>
      </w:r>
    </w:p>
    <w:p w14:paraId="3ACE85A2"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color w:val="000000"/>
          <w:sz w:val="22"/>
          <w:szCs w:val="22"/>
        </w:rPr>
        <w:t>Pārtraukt Līguma izpildi, ja Līguma turpināšana var radīt Pasūtītājam vai trešajām personām zaudējumus vai kaitējumu un par to nekavējoties ziņot Pasūtītājam. Šādā gadījumā Puses vienojas par veicamajiem pasākumiem zaudējumu vai kaitējuma novēršanai un par Līguma izpildes turpināšanu;</w:t>
      </w:r>
    </w:p>
    <w:p w14:paraId="1FE95E2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color w:val="000000"/>
          <w:sz w:val="22"/>
          <w:szCs w:val="22"/>
        </w:rPr>
      </w:pPr>
      <w:r w:rsidRPr="00665E89">
        <w:rPr>
          <w:rFonts w:ascii="Times New Roman" w:hAnsi="Times New Roman" w:cs="Times New Roman"/>
          <w:color w:val="000000"/>
          <w:sz w:val="22"/>
          <w:szCs w:val="22"/>
        </w:rPr>
        <w:t>Piegādātāja tiesības:</w:t>
      </w:r>
    </w:p>
    <w:p w14:paraId="56CD3DBB" w14:textId="77777777" w:rsidR="00340232" w:rsidRPr="00665E89" w:rsidRDefault="00340232" w:rsidP="00665E89">
      <w:pPr>
        <w:pStyle w:val="ListParagraph"/>
        <w:numPr>
          <w:ilvl w:val="2"/>
          <w:numId w:val="1"/>
        </w:numPr>
        <w:suppressAutoHyphens/>
        <w:autoSpaceDE w:val="0"/>
        <w:spacing w:after="0" w:line="240" w:lineRule="auto"/>
        <w:ind w:left="1276" w:hanging="709"/>
        <w:jc w:val="both"/>
        <w:rPr>
          <w:rFonts w:ascii="Times New Roman" w:hAnsi="Times New Roman" w:cs="Times New Roman"/>
          <w:sz w:val="22"/>
          <w:szCs w:val="22"/>
        </w:rPr>
      </w:pPr>
      <w:r w:rsidRPr="00665E89">
        <w:rPr>
          <w:rFonts w:ascii="Times New Roman" w:hAnsi="Times New Roman" w:cs="Times New Roman"/>
          <w:sz w:val="22"/>
          <w:szCs w:val="22"/>
        </w:rPr>
        <w:t>saņemt samaksu no Pasūtītāja par Piegādātāja kvalitatīvi piegādāto Preci saskaņā ar Līguma noteikumiem;</w:t>
      </w:r>
    </w:p>
    <w:p w14:paraId="1AC600AF" w14:textId="77777777" w:rsidR="00340232"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color w:val="000000"/>
          <w:sz w:val="22"/>
          <w:szCs w:val="22"/>
        </w:rPr>
      </w:pPr>
      <w:r w:rsidRPr="00665E89">
        <w:rPr>
          <w:rFonts w:ascii="Times New Roman" w:hAnsi="Times New Roman" w:cs="Times New Roman"/>
          <w:sz w:val="22"/>
          <w:szCs w:val="22"/>
        </w:rPr>
        <w:t>saņemt no Pasūtītāja Līguma izpildei nepieciešamo informāciju, kas ir Pasūtītāja rīcībā, ko Pasūtītājs nodrošina saskaņā ar Līguma noteikumiem</w:t>
      </w:r>
      <w:r w:rsidRPr="00665E89">
        <w:rPr>
          <w:rFonts w:ascii="Times New Roman" w:hAnsi="Times New Roman" w:cs="Times New Roman"/>
          <w:color w:val="000000"/>
          <w:sz w:val="22"/>
          <w:szCs w:val="22"/>
        </w:rPr>
        <w:t>.</w:t>
      </w:r>
    </w:p>
    <w:p w14:paraId="2F74F718" w14:textId="77777777" w:rsidR="00340232" w:rsidRPr="00665E89" w:rsidRDefault="00340232" w:rsidP="00665E89">
      <w:pPr>
        <w:pStyle w:val="ListParagraph"/>
        <w:spacing w:after="0" w:line="240" w:lineRule="auto"/>
        <w:contextualSpacing w:val="0"/>
        <w:jc w:val="both"/>
        <w:rPr>
          <w:rFonts w:ascii="Times New Roman" w:hAnsi="Times New Roman" w:cs="Times New Roman"/>
          <w:color w:val="000000"/>
          <w:sz w:val="22"/>
          <w:szCs w:val="22"/>
        </w:rPr>
      </w:pPr>
    </w:p>
    <w:p w14:paraId="216FDC12" w14:textId="57004A1A" w:rsidR="00B32943" w:rsidRPr="00665E89" w:rsidRDefault="00340232" w:rsidP="00665E89">
      <w:pPr>
        <w:pStyle w:val="ListParagraph"/>
        <w:numPr>
          <w:ilvl w:val="0"/>
          <w:numId w:val="1"/>
        </w:numPr>
        <w:jc w:val="center"/>
        <w:rPr>
          <w:rFonts w:ascii="Times New Roman" w:hAnsi="Times New Roman" w:cs="Times New Roman"/>
          <w:b/>
          <w:bCs/>
          <w:color w:val="FF0000"/>
          <w:sz w:val="22"/>
          <w:szCs w:val="22"/>
        </w:rPr>
      </w:pPr>
      <w:r w:rsidRPr="00665E89">
        <w:rPr>
          <w:rFonts w:ascii="Times New Roman" w:eastAsia="Times New Roman" w:hAnsi="Times New Roman" w:cs="Times New Roman"/>
          <w:b/>
          <w:bCs/>
          <w:kern w:val="0"/>
          <w:sz w:val="22"/>
          <w:szCs w:val="22"/>
          <w14:ligatures w14:val="none"/>
        </w:rPr>
        <w:t>PASŪTĪTĀJA PIENĀKUMI UN TIESĪBAS</w:t>
      </w:r>
    </w:p>
    <w:p w14:paraId="4EB47E27" w14:textId="77777777" w:rsidR="00340232" w:rsidRPr="00665E89" w:rsidRDefault="00340232" w:rsidP="00340232">
      <w:pPr>
        <w:pStyle w:val="ListParagraph"/>
        <w:numPr>
          <w:ilvl w:val="1"/>
          <w:numId w:val="1"/>
        </w:numPr>
        <w:spacing w:after="0" w:line="240" w:lineRule="auto"/>
        <w:contextualSpacing w:val="0"/>
        <w:jc w:val="both"/>
        <w:rPr>
          <w:rFonts w:ascii="Times" w:hAnsi="Times" w:cs="Times"/>
          <w:sz w:val="22"/>
          <w:szCs w:val="22"/>
        </w:rPr>
      </w:pPr>
      <w:r w:rsidRPr="00665E89">
        <w:rPr>
          <w:rFonts w:ascii="Times" w:hAnsi="Times" w:cs="Times"/>
          <w:sz w:val="22"/>
          <w:szCs w:val="22"/>
        </w:rPr>
        <w:t xml:space="preserve">Pasūtītājam ir pienākums: </w:t>
      </w:r>
    </w:p>
    <w:p w14:paraId="3EAF265B" w14:textId="60EDCB3A"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sekmēt Līguma izpildi atbilstoši Līguma noteikumiem, laicīgi sniedzot Piegādātājam Līguma izpildei neieciešamo informāciju; </w:t>
      </w:r>
    </w:p>
    <w:p w14:paraId="605F3BE9"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sz w:val="22"/>
          <w:szCs w:val="22"/>
        </w:rPr>
      </w:pPr>
      <w:r w:rsidRPr="00665E89">
        <w:rPr>
          <w:rFonts w:ascii="Times New Roman" w:hAnsi="Times New Roman" w:cs="Times New Roman"/>
          <w:sz w:val="22"/>
          <w:szCs w:val="22"/>
        </w:rPr>
        <w:t>pieņemt atbilstoši Līguma noteikumiem piegādāto Preci un veikt apmaksu Līgumā noteiktajā kārtībā, termiņā un apmērā;</w:t>
      </w:r>
    </w:p>
    <w:p w14:paraId="408A4518"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sz w:val="22"/>
          <w:szCs w:val="22"/>
        </w:rPr>
      </w:pPr>
      <w:r w:rsidRPr="00665E89">
        <w:rPr>
          <w:rFonts w:ascii="Times New Roman" w:hAnsi="Times New Roman" w:cs="Times New Roman"/>
          <w:sz w:val="22"/>
          <w:szCs w:val="22"/>
        </w:rPr>
        <w:t>nodrošināt piegādātās Preces ekspluatācijas, uzglabāšanas un lietošanas noteikumu ievērošanu tādā apmērā, kādā piegādātājs ir informējis Pasūtītāju;</w:t>
      </w:r>
    </w:p>
    <w:p w14:paraId="13896F55"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Pasūtītājam ir tiesības:</w:t>
      </w:r>
    </w:p>
    <w:p w14:paraId="7A927058" w14:textId="577EFF95" w:rsidR="007E359B" w:rsidRPr="00D91647" w:rsidRDefault="007E359B" w:rsidP="00665E89">
      <w:pPr>
        <w:pStyle w:val="ListParagraph"/>
        <w:numPr>
          <w:ilvl w:val="2"/>
          <w:numId w:val="1"/>
        </w:numPr>
        <w:spacing w:after="0" w:line="240" w:lineRule="auto"/>
        <w:ind w:left="1276" w:hanging="709"/>
        <w:contextualSpacing w:val="0"/>
        <w:jc w:val="both"/>
        <w:rPr>
          <w:rFonts w:ascii="Times New Roman" w:hAnsi="Times New Roman" w:cs="Times New Roman"/>
          <w:bCs/>
          <w:sz w:val="22"/>
          <w:szCs w:val="22"/>
        </w:rPr>
      </w:pPr>
      <w:r w:rsidRPr="00D91647">
        <w:rPr>
          <w:rFonts w:ascii="Times New Roman" w:hAnsi="Times New Roman" w:cs="Times New Roman"/>
          <w:bCs/>
          <w:sz w:val="22"/>
          <w:szCs w:val="22"/>
        </w:rPr>
        <w:t>jebkurā laikā pieprasīt Piegādātājam dokumentus, kas apliecina Pre</w:t>
      </w:r>
      <w:r w:rsidR="008C4B15" w:rsidRPr="00D91647">
        <w:rPr>
          <w:rFonts w:ascii="Times New Roman" w:hAnsi="Times New Roman" w:cs="Times New Roman"/>
          <w:bCs/>
          <w:sz w:val="22"/>
          <w:szCs w:val="22"/>
        </w:rPr>
        <w:t>ces</w:t>
      </w:r>
      <w:r w:rsidRPr="00D91647">
        <w:rPr>
          <w:rFonts w:ascii="Times New Roman" w:hAnsi="Times New Roman" w:cs="Times New Roman"/>
          <w:bCs/>
          <w:sz w:val="22"/>
          <w:szCs w:val="22"/>
        </w:rPr>
        <w:t xml:space="preserve"> izcelsmi (piemēram, izcelsmes sertifikātus, ražotāja deklarācijas, muitas dokumentus u.c.).</w:t>
      </w:r>
    </w:p>
    <w:p w14:paraId="1A80B98B" w14:textId="01D2444A"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D91647">
        <w:rPr>
          <w:rFonts w:ascii="Times New Roman" w:hAnsi="Times New Roman" w:cs="Times New Roman"/>
          <w:sz w:val="22"/>
          <w:szCs w:val="22"/>
        </w:rPr>
        <w:t>gadījumā, ja Piegādātājs nenovērš Pasūtītāja konstatētās Līguma neatbilstības Līgumā noteiktajā termiņā, tad Pasūtītājam, ja tas ir iespējams,  ir tiesības par saviem līdzekļiem tās novērst un iesniegt Piegādātājam rēķinu par radušos izdevumu (zaudējumu) apmaksu. Gadījumā, ja Piegādātājs neapmaksā tam iesniegto rēķinu norādītajā</w:t>
      </w:r>
      <w:r w:rsidRPr="00665E89">
        <w:rPr>
          <w:rFonts w:ascii="Times New Roman" w:hAnsi="Times New Roman" w:cs="Times New Roman"/>
          <w:sz w:val="22"/>
          <w:szCs w:val="22"/>
        </w:rPr>
        <w:t xml:space="preserve"> termiņā, Pasūtītājam ir tiesības piedzīt parādu Līgumā noteiktajā kārtībā;</w:t>
      </w:r>
    </w:p>
    <w:p w14:paraId="575ABCAC"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sz w:val="22"/>
          <w:szCs w:val="22"/>
        </w:rPr>
        <w:t>Pasūtītājs nav atbildīgs par Piegādātāja vai trešo personu (apakšuzņēmēju) darbības vai bezdarbības rezultātā radītajiem zaudējumiem un  kaitējumu;</w:t>
      </w:r>
    </w:p>
    <w:p w14:paraId="4F04EEA5"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sz w:val="22"/>
          <w:szCs w:val="22"/>
        </w:rPr>
        <w:t xml:space="preserve">pārbaudīt Piegādātāja Līguma izpildes nodrošināšanā iesaistītā apakšuzņēmēja un  personāla  atbilstību Līguma un normatīvo aktu prasībām; </w:t>
      </w:r>
    </w:p>
    <w:p w14:paraId="0B4419D2"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bCs/>
          <w:sz w:val="22"/>
          <w:szCs w:val="22"/>
        </w:rPr>
        <w:t>Pasūtītājam ir tiesības kontrolēt Līguma izpildi un kvalitāti, konstatējot neatbilstību Līguma vai tā pielikumu prasībām, apturēt Līguma izpildi un uzdot Piegādātājam novērst konstatētās neatbilstības</w:t>
      </w:r>
      <w:r w:rsidRPr="00665E89">
        <w:rPr>
          <w:rFonts w:ascii="Times New Roman" w:hAnsi="Times New Roman" w:cs="Times New Roman"/>
          <w:sz w:val="22"/>
          <w:szCs w:val="22"/>
        </w:rPr>
        <w:t>;</w:t>
      </w:r>
    </w:p>
    <w:p w14:paraId="4E9F33A7" w14:textId="77777777" w:rsidR="00340232" w:rsidRPr="000B195B"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sz w:val="22"/>
          <w:szCs w:val="22"/>
        </w:rPr>
        <w:t xml:space="preserve">Pasūtītājam ir tiesības Līguma izpildes ietvaros veikt fotografēšanu vai filmēšanu  Līguma </w:t>
      </w:r>
      <w:r w:rsidRPr="000B195B">
        <w:rPr>
          <w:rFonts w:ascii="Times New Roman" w:hAnsi="Times New Roman" w:cs="Times New Roman"/>
          <w:sz w:val="22"/>
          <w:szCs w:val="22"/>
        </w:rPr>
        <w:t xml:space="preserve">izpildes vietā un  Līguma izpildes gaitā. </w:t>
      </w:r>
    </w:p>
    <w:p w14:paraId="4C8D6782" w14:textId="77777777" w:rsidR="00340232" w:rsidRPr="000B195B" w:rsidRDefault="00340232" w:rsidP="00340232">
      <w:pPr>
        <w:pStyle w:val="ListParagraph"/>
        <w:spacing w:after="0" w:line="240" w:lineRule="auto"/>
        <w:ind w:left="1276"/>
        <w:contextualSpacing w:val="0"/>
        <w:jc w:val="both"/>
        <w:rPr>
          <w:rFonts w:ascii="Times New Roman" w:hAnsi="Times New Roman" w:cs="Times New Roman"/>
          <w:b/>
          <w:sz w:val="22"/>
          <w:szCs w:val="22"/>
        </w:rPr>
      </w:pPr>
    </w:p>
    <w:p w14:paraId="67C8B7E5" w14:textId="35C0A3AF" w:rsidR="00340232" w:rsidRPr="000B195B" w:rsidRDefault="00340232" w:rsidP="00340232">
      <w:pPr>
        <w:numPr>
          <w:ilvl w:val="0"/>
          <w:numId w:val="1"/>
        </w:numPr>
        <w:spacing w:after="0" w:line="240" w:lineRule="auto"/>
        <w:jc w:val="center"/>
        <w:rPr>
          <w:rFonts w:ascii="Times New Roman" w:hAnsi="Times New Roman" w:cs="Times New Roman"/>
          <w:sz w:val="22"/>
          <w:szCs w:val="22"/>
        </w:rPr>
      </w:pPr>
      <w:r w:rsidRPr="000B195B">
        <w:rPr>
          <w:rFonts w:ascii="Times New Roman" w:hAnsi="Times New Roman" w:cs="Times New Roman"/>
          <w:b/>
          <w:sz w:val="22"/>
          <w:szCs w:val="22"/>
        </w:rPr>
        <w:t>GARANTIJAS SAISTĪBAS</w:t>
      </w:r>
    </w:p>
    <w:p w14:paraId="1A43CBF2" w14:textId="1BA25608" w:rsidR="00340232" w:rsidRPr="000B195B" w:rsidRDefault="00340232" w:rsidP="00340232">
      <w:pPr>
        <w:numPr>
          <w:ilvl w:val="1"/>
          <w:numId w:val="1"/>
        </w:numPr>
        <w:tabs>
          <w:tab w:val="num" w:pos="709"/>
        </w:tabs>
        <w:snapToGrid w:val="0"/>
        <w:spacing w:after="0" w:line="240" w:lineRule="auto"/>
        <w:jc w:val="both"/>
        <w:rPr>
          <w:rFonts w:ascii="Times New Roman" w:hAnsi="Times New Roman" w:cs="Times New Roman"/>
          <w:sz w:val="22"/>
          <w:szCs w:val="22"/>
        </w:rPr>
      </w:pPr>
      <w:r w:rsidRPr="000B195B">
        <w:rPr>
          <w:rFonts w:ascii="Times New Roman" w:hAnsi="Times New Roman" w:cs="Times New Roman"/>
          <w:sz w:val="22"/>
          <w:szCs w:val="22"/>
        </w:rPr>
        <w:t>Precei, visām komponentēm, saskaņā ar garantijas noteikumiem,</w:t>
      </w:r>
      <w:r w:rsidRPr="000B195B">
        <w:rPr>
          <w:rFonts w:ascii="Times New Roman" w:hAnsi="Times New Roman" w:cs="Times New Roman"/>
          <w:color w:val="000000"/>
          <w:sz w:val="22"/>
          <w:szCs w:val="22"/>
          <w:lang w:eastAsia="lv-LV"/>
        </w:rPr>
        <w:t xml:space="preserve"> ja Prece tiek atbilstoši lietota un tiek ievēroti ražotāja noteiktie Preces lietošanas un uzturēšanas nosacījumi, </w:t>
      </w:r>
      <w:r w:rsidRPr="000B195B">
        <w:rPr>
          <w:rFonts w:ascii="Times New Roman" w:hAnsi="Times New Roman" w:cs="Times New Roman"/>
          <w:sz w:val="22"/>
          <w:szCs w:val="22"/>
        </w:rPr>
        <w:t xml:space="preserve">tiek noteikta </w:t>
      </w:r>
      <w:r w:rsidR="003E5DDA" w:rsidRPr="000B195B">
        <w:rPr>
          <w:rFonts w:ascii="Times New Roman" w:hAnsi="Times New Roman" w:cs="Times New Roman"/>
          <w:b/>
          <w:bCs/>
          <w:sz w:val="22"/>
          <w:szCs w:val="22"/>
        </w:rPr>
        <w:t>2</w:t>
      </w:r>
      <w:r w:rsidR="000E3E38" w:rsidRPr="000B195B">
        <w:rPr>
          <w:rFonts w:ascii="Times New Roman" w:hAnsi="Times New Roman" w:cs="Times New Roman"/>
          <w:b/>
          <w:bCs/>
          <w:sz w:val="22"/>
          <w:szCs w:val="22"/>
        </w:rPr>
        <w:t>4</w:t>
      </w:r>
      <w:r w:rsidR="00584B01" w:rsidRPr="000B195B">
        <w:rPr>
          <w:rFonts w:ascii="Times New Roman" w:hAnsi="Times New Roman" w:cs="Times New Roman"/>
          <w:b/>
          <w:bCs/>
          <w:sz w:val="22"/>
          <w:szCs w:val="22"/>
        </w:rPr>
        <w:t xml:space="preserve"> (</w:t>
      </w:r>
      <w:r w:rsidR="000E3E38" w:rsidRPr="000B195B">
        <w:rPr>
          <w:rFonts w:ascii="Times New Roman" w:hAnsi="Times New Roman" w:cs="Times New Roman"/>
          <w:b/>
          <w:bCs/>
          <w:sz w:val="22"/>
          <w:szCs w:val="22"/>
        </w:rPr>
        <w:t>divdesmit četru)</w:t>
      </w:r>
      <w:r w:rsidR="003E5DDA" w:rsidRPr="000B195B">
        <w:rPr>
          <w:rFonts w:ascii="Times New Roman" w:hAnsi="Times New Roman" w:cs="Times New Roman"/>
          <w:b/>
          <w:bCs/>
          <w:sz w:val="22"/>
          <w:szCs w:val="22"/>
        </w:rPr>
        <w:t xml:space="preserve"> mēnešu</w:t>
      </w:r>
      <w:r w:rsidRPr="000B195B">
        <w:rPr>
          <w:rFonts w:ascii="Times New Roman" w:hAnsi="Times New Roman" w:cs="Times New Roman"/>
          <w:b/>
          <w:bCs/>
          <w:sz w:val="22"/>
          <w:szCs w:val="22"/>
        </w:rPr>
        <w:t xml:space="preserve"> garantija</w:t>
      </w:r>
      <w:r w:rsidR="00ED52BF" w:rsidRPr="000B195B">
        <w:rPr>
          <w:rFonts w:ascii="Times New Roman" w:hAnsi="Times New Roman" w:cs="Times New Roman"/>
          <w:b/>
          <w:bCs/>
          <w:sz w:val="22"/>
          <w:szCs w:val="22"/>
        </w:rPr>
        <w:t xml:space="preserve"> </w:t>
      </w:r>
      <w:r w:rsidR="00ED52BF" w:rsidRPr="000B195B">
        <w:rPr>
          <w:rFonts w:ascii="Times New Roman" w:hAnsi="Times New Roman" w:cs="Times New Roman"/>
          <w:i/>
          <w:iCs/>
          <w:color w:val="808080" w:themeColor="background1" w:themeShade="80"/>
          <w:sz w:val="22"/>
          <w:szCs w:val="22"/>
        </w:rPr>
        <w:t xml:space="preserve">(tiks precizēts atbilstoši iesniegtajam </w:t>
      </w:r>
      <w:r w:rsidR="004618ED" w:rsidRPr="000B195B">
        <w:rPr>
          <w:rFonts w:ascii="Times New Roman" w:hAnsi="Times New Roman" w:cs="Times New Roman"/>
          <w:i/>
          <w:iCs/>
          <w:color w:val="808080" w:themeColor="background1" w:themeShade="80"/>
          <w:sz w:val="22"/>
          <w:szCs w:val="22"/>
        </w:rPr>
        <w:t>P</w:t>
      </w:r>
      <w:r w:rsidR="00ED52BF" w:rsidRPr="000B195B">
        <w:rPr>
          <w:rFonts w:ascii="Times New Roman" w:hAnsi="Times New Roman" w:cs="Times New Roman"/>
          <w:i/>
          <w:iCs/>
          <w:color w:val="808080" w:themeColor="background1" w:themeShade="80"/>
          <w:sz w:val="22"/>
          <w:szCs w:val="22"/>
        </w:rPr>
        <w:t>iedāvājumam)</w:t>
      </w:r>
      <w:r w:rsidRPr="000B195B">
        <w:rPr>
          <w:rFonts w:ascii="Times New Roman" w:hAnsi="Times New Roman" w:cs="Times New Roman"/>
          <w:i/>
          <w:iCs/>
          <w:color w:val="808080" w:themeColor="background1" w:themeShade="80"/>
          <w:sz w:val="22"/>
          <w:szCs w:val="22"/>
        </w:rPr>
        <w:t xml:space="preserve"> </w:t>
      </w:r>
      <w:r w:rsidRPr="000B195B">
        <w:rPr>
          <w:rFonts w:ascii="Times New Roman" w:hAnsi="Times New Roman" w:cs="Times New Roman"/>
          <w:sz w:val="22"/>
          <w:szCs w:val="22"/>
        </w:rPr>
        <w:t xml:space="preserve">no Preces nodošanas - pieņemšanas akta abpusējas parakstīšanas dienas. </w:t>
      </w:r>
    </w:p>
    <w:p w14:paraId="48907239" w14:textId="56B834BC" w:rsidR="00681B04" w:rsidRPr="000B195B" w:rsidRDefault="00681B04" w:rsidP="00302A7A">
      <w:pPr>
        <w:numPr>
          <w:ilvl w:val="1"/>
          <w:numId w:val="1"/>
        </w:numPr>
        <w:snapToGrid w:val="0"/>
        <w:spacing w:after="0" w:line="240" w:lineRule="auto"/>
        <w:jc w:val="both"/>
        <w:rPr>
          <w:rFonts w:ascii="Times New Roman" w:hAnsi="Times New Roman" w:cs="Times New Roman"/>
          <w:sz w:val="22"/>
          <w:szCs w:val="22"/>
        </w:rPr>
      </w:pPr>
      <w:r w:rsidRPr="000B195B">
        <w:rPr>
          <w:rFonts w:ascii="Times New Roman" w:hAnsi="Times New Roman" w:cs="Times New Roman"/>
          <w:sz w:val="22"/>
          <w:szCs w:val="22"/>
        </w:rPr>
        <w:t>Garantijas periodā Piegādātājs nodrošina piedāvātās Preces remontdarbu veikšanas iespēju,</w:t>
      </w:r>
      <w:r w:rsidR="00302A7A" w:rsidRPr="000B195B">
        <w:rPr>
          <w:rFonts w:ascii="Times New Roman" w:eastAsia="Times New Roman" w:hAnsi="Times New Roman" w:cs="Times New Roman"/>
          <w:kern w:val="0"/>
          <w:lang w:eastAsia="lv-LV"/>
          <w14:ligatures w14:val="none"/>
        </w:rPr>
        <w:t xml:space="preserve"> </w:t>
      </w:r>
      <w:r w:rsidR="00302A7A" w:rsidRPr="000B195B">
        <w:rPr>
          <w:rFonts w:ascii="Times New Roman" w:hAnsi="Times New Roman" w:cs="Times New Roman"/>
          <w:sz w:val="22"/>
          <w:szCs w:val="22"/>
        </w:rPr>
        <w:t>nodrošinot pakalpojuma uzsākšanu ne vēlāk kā 7 (septiņu) dienu laikā no Pasūtītāja pieteikuma saņemšanas brīža, ja vien Puses nav vienojušās</w:t>
      </w:r>
      <w:r w:rsidR="000F11D8" w:rsidRPr="000B195B">
        <w:rPr>
          <w:rFonts w:ascii="Times New Roman" w:hAnsi="Times New Roman" w:cs="Times New Roman"/>
          <w:sz w:val="22"/>
          <w:szCs w:val="22"/>
        </w:rPr>
        <w:t xml:space="preserve"> par citu darba kārtību.</w:t>
      </w:r>
      <w:r w:rsidRPr="000B195B">
        <w:rPr>
          <w:rFonts w:ascii="Times New Roman" w:hAnsi="Times New Roman" w:cs="Times New Roman"/>
          <w:sz w:val="22"/>
          <w:szCs w:val="22"/>
        </w:rPr>
        <w:t xml:space="preserve"> </w:t>
      </w:r>
    </w:p>
    <w:p w14:paraId="1C854D35" w14:textId="644991E4" w:rsidR="00681B04" w:rsidRPr="00D91647" w:rsidRDefault="00681B04" w:rsidP="00FC4759">
      <w:pPr>
        <w:numPr>
          <w:ilvl w:val="1"/>
          <w:numId w:val="1"/>
        </w:numPr>
        <w:snapToGrid w:val="0"/>
        <w:spacing w:after="0" w:line="240" w:lineRule="auto"/>
        <w:jc w:val="both"/>
        <w:rPr>
          <w:rFonts w:ascii="Times New Roman" w:hAnsi="Times New Roman" w:cs="Times New Roman"/>
          <w:sz w:val="22"/>
          <w:szCs w:val="22"/>
        </w:rPr>
      </w:pPr>
      <w:r w:rsidRPr="000B195B">
        <w:rPr>
          <w:rFonts w:ascii="Times New Roman" w:hAnsi="Times New Roman" w:cs="Times New Roman"/>
          <w:sz w:val="22"/>
          <w:szCs w:val="22"/>
        </w:rPr>
        <w:t>Piegādātājs nodrošina jaunu, ražotāja prasībām atbilstošu un savietojamu rezerves daļu piegādi visā garantijas perioda laikā</w:t>
      </w:r>
      <w:r w:rsidR="00BF3F50" w:rsidRPr="000B195B">
        <w:rPr>
          <w:rFonts w:ascii="Times New Roman" w:hAnsi="Times New Roman" w:cs="Times New Roman"/>
          <w:sz w:val="22"/>
          <w:szCs w:val="22"/>
        </w:rPr>
        <w:t>, nodrošinot to pieejamību un piegādi ne</w:t>
      </w:r>
      <w:r w:rsidR="00FC4759" w:rsidRPr="000B195B">
        <w:rPr>
          <w:rFonts w:ascii="Times New Roman" w:hAnsi="Times New Roman" w:cs="Times New Roman"/>
          <w:sz w:val="22"/>
          <w:szCs w:val="22"/>
        </w:rPr>
        <w:t xml:space="preserve"> vēlāk</w:t>
      </w:r>
      <w:r w:rsidR="00BF3F50" w:rsidRPr="000B195B">
        <w:rPr>
          <w:rFonts w:ascii="Times New Roman" w:hAnsi="Times New Roman" w:cs="Times New Roman"/>
          <w:sz w:val="22"/>
          <w:szCs w:val="22"/>
        </w:rPr>
        <w:t xml:space="preserve"> kā 7 (septiņu) dienu laikā no </w:t>
      </w:r>
      <w:r w:rsidR="00FC4759" w:rsidRPr="000B195B">
        <w:rPr>
          <w:rFonts w:ascii="Times New Roman" w:hAnsi="Times New Roman" w:cs="Times New Roman"/>
          <w:sz w:val="22"/>
          <w:szCs w:val="22"/>
        </w:rPr>
        <w:t xml:space="preserve">Pasūtītāja pieteikuma saņemšanas brīža, ja vien Puses nav vienojušās </w:t>
      </w:r>
      <w:r w:rsidR="000F11D8" w:rsidRPr="000B195B">
        <w:rPr>
          <w:rFonts w:ascii="Times New Roman" w:hAnsi="Times New Roman" w:cs="Times New Roman"/>
          <w:sz w:val="22"/>
          <w:szCs w:val="22"/>
        </w:rPr>
        <w:t>par citu darba</w:t>
      </w:r>
      <w:r w:rsidR="000F11D8" w:rsidRPr="00D91647">
        <w:rPr>
          <w:rFonts w:ascii="Times New Roman" w:hAnsi="Times New Roman" w:cs="Times New Roman"/>
          <w:sz w:val="22"/>
          <w:szCs w:val="22"/>
        </w:rPr>
        <w:t xml:space="preserve"> kārtību.</w:t>
      </w:r>
    </w:p>
    <w:p w14:paraId="35F3D124" w14:textId="77777777" w:rsidR="00340232" w:rsidRPr="00665E89" w:rsidRDefault="00340232" w:rsidP="00340232">
      <w:pPr>
        <w:numPr>
          <w:ilvl w:val="1"/>
          <w:numId w:val="1"/>
        </w:numPr>
        <w:tabs>
          <w:tab w:val="num" w:pos="709"/>
        </w:tabs>
        <w:snapToGrid w:val="0"/>
        <w:spacing w:after="0" w:line="240" w:lineRule="auto"/>
        <w:jc w:val="both"/>
        <w:rPr>
          <w:rFonts w:ascii="Times New Roman" w:hAnsi="Times New Roman" w:cs="Times New Roman"/>
          <w:sz w:val="22"/>
          <w:szCs w:val="22"/>
        </w:rPr>
      </w:pPr>
      <w:r w:rsidRPr="00D91647">
        <w:rPr>
          <w:rFonts w:ascii="Times New Roman" w:hAnsi="Times New Roman" w:cs="Times New Roman"/>
          <w:sz w:val="22"/>
          <w:szCs w:val="22"/>
        </w:rPr>
        <w:lastRenderedPageBreak/>
        <w:t xml:space="preserve">Ja </w:t>
      </w:r>
      <w:r w:rsidRPr="00D91647">
        <w:rPr>
          <w:rFonts w:ascii="Times New Roman" w:hAnsi="Times New Roman" w:cs="Times New Roman"/>
          <w:color w:val="000000"/>
          <w:sz w:val="22"/>
          <w:szCs w:val="22"/>
          <w:lang w:eastAsia="lv-LV"/>
        </w:rPr>
        <w:t>Līguma 6.1. noteiktajā termiņā Pasūtītājs konstatē Preces defektus, kas radušies Piegādātāja vainas vai Preces neatbilstības dēļ un kurus nebija iespējams atklāt pieņemot Preci, vai Preces lietošanas laikā tiek atklāti jebkādi bojājumi, kas ir radušies ražotāja vai Piegādātāja vainas vai Preces neatbilstības dēļ, Pasūtītājam ir tiesības</w:t>
      </w:r>
      <w:r w:rsidRPr="00665E89">
        <w:rPr>
          <w:rFonts w:ascii="Times New Roman" w:hAnsi="Times New Roman" w:cs="Times New Roman"/>
          <w:color w:val="000000"/>
          <w:sz w:val="22"/>
          <w:szCs w:val="22"/>
          <w:lang w:eastAsia="lv-LV"/>
        </w:rPr>
        <w:t xml:space="preserve"> pieteikt pretenzijas Piegādātājam garantijas laikā, nosūtot tās elektroniski uz Līguma 13.4.2.punktā norādīto e-pastu</w:t>
      </w:r>
      <w:r w:rsidRPr="00665E89">
        <w:rPr>
          <w:rFonts w:ascii="Times New Roman" w:hAnsi="Times New Roman" w:cs="Times New Roman"/>
          <w:sz w:val="22"/>
          <w:szCs w:val="22"/>
        </w:rPr>
        <w:t>.</w:t>
      </w:r>
    </w:p>
    <w:p w14:paraId="65AB1DD4" w14:textId="2DFE7E8E" w:rsidR="00340232" w:rsidRPr="00665E89" w:rsidRDefault="00340232" w:rsidP="00340232">
      <w:pPr>
        <w:numPr>
          <w:ilvl w:val="1"/>
          <w:numId w:val="1"/>
        </w:numPr>
        <w:tabs>
          <w:tab w:val="num" w:pos="709"/>
        </w:tabs>
        <w:snapToGrid w:val="0"/>
        <w:spacing w:after="0" w:line="240" w:lineRule="auto"/>
        <w:jc w:val="both"/>
        <w:rPr>
          <w:rFonts w:ascii="Times New Roman" w:hAnsi="Times New Roman" w:cs="Times New Roman"/>
          <w:sz w:val="22"/>
          <w:szCs w:val="22"/>
        </w:rPr>
      </w:pPr>
      <w:r w:rsidRPr="00665E89">
        <w:rPr>
          <w:rFonts w:ascii="Times New Roman" w:hAnsi="Times New Roman" w:cs="Times New Roman"/>
          <w:sz w:val="22"/>
          <w:szCs w:val="22"/>
        </w:rPr>
        <w:t>Piegādātājs vai tā pilnvarotais pārstāvis garantijas termiņa laikā par saviem līdzekļiem un ar saviem resursiem 10 (desmit) darbdienu laikā no Pasūtītāja Līguma 6.</w:t>
      </w:r>
      <w:r w:rsidR="00217D61">
        <w:rPr>
          <w:rFonts w:ascii="Times New Roman" w:hAnsi="Times New Roman" w:cs="Times New Roman"/>
          <w:sz w:val="22"/>
          <w:szCs w:val="22"/>
        </w:rPr>
        <w:t>4</w:t>
      </w:r>
      <w:r w:rsidRPr="00665E89">
        <w:rPr>
          <w:rFonts w:ascii="Times New Roman" w:hAnsi="Times New Roman" w:cs="Times New Roman"/>
          <w:sz w:val="22"/>
          <w:szCs w:val="22"/>
        </w:rPr>
        <w:t xml:space="preserve">. punktā noteiktās pretenzijas nosūtīšanas novērš Preces defektus/bojājumus (tai skaitā piegādājot rezerves daļas, ja tas nepieciešams defektu novēršanai). Gadījumā, ja Preces defektus/bojājumus to rakstura dēļ nav iespējams novērst šajā punktā noteiktajā termiņā, Pušu par Līguma izpildi atbildīgās personas var vienoties par garāku termiņu elektroniski, izmantojot Līguma 13.4.punktā norādītās e-pasta adreses. Termiņu saskaņošanā noteicošais ir Pasūtītāja viedoklis.  Piegādātājam ir pienākums objektīvi pamatot termiņa pagarinājuma nepieciešamību. </w:t>
      </w:r>
    </w:p>
    <w:p w14:paraId="70A4405B" w14:textId="56464074" w:rsidR="00340232" w:rsidRPr="00665E89" w:rsidRDefault="00340232" w:rsidP="00340232">
      <w:pPr>
        <w:numPr>
          <w:ilvl w:val="1"/>
          <w:numId w:val="1"/>
        </w:numPr>
        <w:tabs>
          <w:tab w:val="num" w:pos="709"/>
        </w:tabs>
        <w:snapToGrid w:val="0"/>
        <w:spacing w:after="0" w:line="240" w:lineRule="auto"/>
        <w:jc w:val="both"/>
        <w:rPr>
          <w:rFonts w:ascii="Times New Roman" w:hAnsi="Times New Roman" w:cs="Times New Roman"/>
          <w:sz w:val="22"/>
          <w:szCs w:val="22"/>
        </w:rPr>
      </w:pPr>
      <w:r w:rsidRPr="00665E89">
        <w:rPr>
          <w:rFonts w:ascii="Times New Roman" w:hAnsi="Times New Roman" w:cs="Times New Roman"/>
          <w:sz w:val="22"/>
          <w:szCs w:val="22"/>
        </w:rPr>
        <w:t>Gadījumā, ja Piegādātājs Līguma 6.</w:t>
      </w:r>
      <w:r w:rsidR="009A7629">
        <w:rPr>
          <w:rFonts w:ascii="Times New Roman" w:hAnsi="Times New Roman" w:cs="Times New Roman"/>
          <w:sz w:val="22"/>
          <w:szCs w:val="22"/>
        </w:rPr>
        <w:t>5</w:t>
      </w:r>
      <w:r w:rsidRPr="00665E89">
        <w:rPr>
          <w:rFonts w:ascii="Times New Roman" w:hAnsi="Times New Roman" w:cs="Times New Roman"/>
          <w:sz w:val="22"/>
          <w:szCs w:val="22"/>
        </w:rPr>
        <w:t>.punktā noteiktajā termiņā nenovērš vai atsakās novērst Līguma 6.</w:t>
      </w:r>
      <w:r w:rsidR="002B2A78">
        <w:rPr>
          <w:rFonts w:ascii="Times New Roman" w:hAnsi="Times New Roman" w:cs="Times New Roman"/>
          <w:sz w:val="22"/>
          <w:szCs w:val="22"/>
        </w:rPr>
        <w:t>4</w:t>
      </w:r>
      <w:r w:rsidRPr="00665E89">
        <w:rPr>
          <w:rFonts w:ascii="Times New Roman" w:hAnsi="Times New Roman" w:cs="Times New Roman"/>
          <w:sz w:val="22"/>
          <w:szCs w:val="22"/>
        </w:rPr>
        <w:t>. punktā noteiktos defektus, Pasūtītājam ir tiesības defektu novēršanai piesaistīt trešās personas, un tas nemaina un neatceļ Līguma 6.sadaļā paredzētās Piegādātāja garantijas saistības. Visus izdevumus, kuri saistīti ar Līguma 6.</w:t>
      </w:r>
      <w:r w:rsidR="002B2A78">
        <w:rPr>
          <w:rFonts w:ascii="Times New Roman" w:hAnsi="Times New Roman" w:cs="Times New Roman"/>
          <w:sz w:val="22"/>
          <w:szCs w:val="22"/>
        </w:rPr>
        <w:t>4</w:t>
      </w:r>
      <w:r w:rsidRPr="00665E89">
        <w:rPr>
          <w:rFonts w:ascii="Times New Roman" w:hAnsi="Times New Roman" w:cs="Times New Roman"/>
          <w:sz w:val="22"/>
          <w:szCs w:val="22"/>
        </w:rPr>
        <w:t>. punktā noteikto defektu novēršanu un kurus atbilstoši Līguma 6.</w:t>
      </w:r>
      <w:r w:rsidR="002B2A78">
        <w:rPr>
          <w:rFonts w:ascii="Times New Roman" w:hAnsi="Times New Roman" w:cs="Times New Roman"/>
          <w:sz w:val="22"/>
          <w:szCs w:val="22"/>
        </w:rPr>
        <w:t>6</w:t>
      </w:r>
      <w:r w:rsidRPr="00665E89">
        <w:rPr>
          <w:rFonts w:ascii="Times New Roman" w:hAnsi="Times New Roman" w:cs="Times New Roman"/>
          <w:sz w:val="22"/>
          <w:szCs w:val="22"/>
        </w:rPr>
        <w:t>. punktam novērš trešās personas, apmaksā Piegādātājs, pamatojoties uz Pasūtītāja izrakstītu rēķinu, rēķinā noteiktajā termiņā.</w:t>
      </w:r>
    </w:p>
    <w:p w14:paraId="6845C3F0" w14:textId="2113FCA4" w:rsidR="00340232" w:rsidRPr="001E514F" w:rsidRDefault="00340232" w:rsidP="00340232">
      <w:pPr>
        <w:numPr>
          <w:ilvl w:val="1"/>
          <w:numId w:val="1"/>
        </w:numPr>
        <w:tabs>
          <w:tab w:val="num" w:pos="709"/>
        </w:tabs>
        <w:snapToGrid w:val="0"/>
        <w:spacing w:after="0" w:line="240" w:lineRule="auto"/>
        <w:jc w:val="both"/>
        <w:rPr>
          <w:rFonts w:ascii="Times New Roman" w:hAnsi="Times New Roman" w:cs="Times New Roman"/>
          <w:sz w:val="22"/>
          <w:szCs w:val="22"/>
        </w:rPr>
      </w:pPr>
      <w:r w:rsidRPr="001E514F">
        <w:rPr>
          <w:rFonts w:ascii="Times New Roman" w:hAnsi="Times New Roman" w:cs="Times New Roman"/>
          <w:sz w:val="22"/>
          <w:szCs w:val="22"/>
        </w:rPr>
        <w:t>Gadījumā, ja Preces garantijas remonta veikšanai ir nepieciešama tās pārvietošana uz Piegādātāja norādīto remontdarbu veikšanas vietu, pārvietošan</w:t>
      </w:r>
      <w:r w:rsidR="001E514F" w:rsidRPr="001E514F">
        <w:rPr>
          <w:rFonts w:ascii="Times New Roman" w:hAnsi="Times New Roman" w:cs="Times New Roman"/>
          <w:sz w:val="22"/>
          <w:szCs w:val="22"/>
        </w:rPr>
        <w:t>u nodrošina un izmaksas sedz</w:t>
      </w:r>
      <w:r w:rsidRPr="001E514F">
        <w:rPr>
          <w:rFonts w:ascii="Times New Roman" w:hAnsi="Times New Roman" w:cs="Times New Roman"/>
          <w:sz w:val="22"/>
          <w:szCs w:val="22"/>
        </w:rPr>
        <w:t xml:space="preserve"> Piegādātājs.</w:t>
      </w:r>
    </w:p>
    <w:p w14:paraId="577AC925" w14:textId="77777777" w:rsidR="00340232" w:rsidRPr="00665E89" w:rsidRDefault="00340232" w:rsidP="00340232">
      <w:pPr>
        <w:numPr>
          <w:ilvl w:val="1"/>
          <w:numId w:val="1"/>
        </w:numPr>
        <w:tabs>
          <w:tab w:val="num" w:pos="709"/>
        </w:tabs>
        <w:snapToGrid w:val="0"/>
        <w:spacing w:after="0" w:line="240" w:lineRule="auto"/>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Piegādātājs Līguma 6.1. punktā noteiktās garantijas laikā nodrošina Preces rezerves daļu piegādi Pasūtītājam 10 (desmit) darbdienu laikā no Pasūtītāja pieprasījuma nosūtīšanas dienas. Pieprasījumu </w:t>
      </w:r>
      <w:proofErr w:type="spellStart"/>
      <w:r w:rsidRPr="00665E89">
        <w:rPr>
          <w:rFonts w:ascii="Times New Roman" w:hAnsi="Times New Roman" w:cs="Times New Roman"/>
          <w:sz w:val="22"/>
          <w:szCs w:val="22"/>
        </w:rPr>
        <w:t>nosūta</w:t>
      </w:r>
      <w:proofErr w:type="spellEnd"/>
      <w:r w:rsidRPr="00665E89">
        <w:rPr>
          <w:rFonts w:ascii="Times New Roman" w:hAnsi="Times New Roman" w:cs="Times New Roman"/>
          <w:sz w:val="22"/>
          <w:szCs w:val="22"/>
        </w:rPr>
        <w:t xml:space="preserve"> Pasūtītāja par Līgumu atbildīgā persona elektroniski uz Līguma 13.4.2.punktā norādīto e-pastu.</w:t>
      </w:r>
    </w:p>
    <w:p w14:paraId="1C836D0E" w14:textId="60237D8D" w:rsidR="00340232" w:rsidRPr="00665E89" w:rsidRDefault="00340232" w:rsidP="00340232">
      <w:pPr>
        <w:numPr>
          <w:ilvl w:val="1"/>
          <w:numId w:val="1"/>
        </w:numPr>
        <w:tabs>
          <w:tab w:val="num" w:pos="709"/>
        </w:tabs>
        <w:snapToGrid w:val="0"/>
        <w:spacing w:after="0" w:line="240" w:lineRule="auto"/>
        <w:jc w:val="both"/>
        <w:rPr>
          <w:rFonts w:ascii="Times New Roman" w:hAnsi="Times New Roman" w:cs="Times New Roman"/>
          <w:sz w:val="22"/>
          <w:szCs w:val="22"/>
        </w:rPr>
      </w:pPr>
      <w:r w:rsidRPr="00665E89">
        <w:rPr>
          <w:rFonts w:ascii="Times New Roman" w:hAnsi="Times New Roman" w:cs="Times New Roman"/>
          <w:sz w:val="22"/>
          <w:szCs w:val="22"/>
        </w:rPr>
        <w:t>Gadījumā, ja Prece vienā reizē vai kopumā visā garantijas termiņa laikā tiek remontēta (netiek lietota Līguma 6.</w:t>
      </w:r>
      <w:r w:rsidR="002B2A78">
        <w:rPr>
          <w:rFonts w:ascii="Times New Roman" w:hAnsi="Times New Roman" w:cs="Times New Roman"/>
          <w:sz w:val="22"/>
          <w:szCs w:val="22"/>
        </w:rPr>
        <w:t>4</w:t>
      </w:r>
      <w:r w:rsidRPr="00665E89">
        <w:rPr>
          <w:rFonts w:ascii="Times New Roman" w:hAnsi="Times New Roman" w:cs="Times New Roman"/>
          <w:sz w:val="22"/>
          <w:szCs w:val="22"/>
        </w:rPr>
        <w:t xml:space="preserve">.punktā noteikto defektu dēļ) vairāk par 2 (diviem) mēnešiem, Pasūtītājam ir tiesības pieprasīt, un Piegādātājam ir pienākums pagarināt Līguma 6.1.punktā noteikto garantijas termiņu par periodu, kurā Prece netika lietota, vai </w:t>
      </w:r>
      <w:bookmarkStart w:id="4" w:name="_Hlk100146402"/>
      <w:r w:rsidRPr="00665E89">
        <w:rPr>
          <w:rFonts w:ascii="Times New Roman" w:hAnsi="Times New Roman" w:cs="Times New Roman"/>
          <w:sz w:val="22"/>
          <w:szCs w:val="22"/>
        </w:rPr>
        <w:t xml:space="preserve">Pušu saskaņotā termiņā </w:t>
      </w:r>
      <w:bookmarkEnd w:id="4"/>
      <w:r w:rsidRPr="00665E89">
        <w:rPr>
          <w:rFonts w:ascii="Times New Roman" w:hAnsi="Times New Roman" w:cs="Times New Roman"/>
          <w:sz w:val="22"/>
          <w:szCs w:val="22"/>
        </w:rPr>
        <w:t>nomainīt Preci pret jaunu, nelietotu, Tehniskajai specifikācijai atbilstošu Preci, kas tiek nodota Pasūtītājam Līguma 3.sadaļā noteiktajā kārtībā. Precei tiek noteikta garantija saskaņā ar Līguma 6.1.punktā noteikto garantijas termiņu no Preces nodošanas – pieņemšanas akta abpusējas parakstīšanas dienas.</w:t>
      </w:r>
    </w:p>
    <w:p w14:paraId="78FB790A" w14:textId="77777777" w:rsidR="00340232" w:rsidRPr="00665E89" w:rsidRDefault="00340232" w:rsidP="00340232">
      <w:pPr>
        <w:tabs>
          <w:tab w:val="num" w:pos="709"/>
        </w:tabs>
        <w:snapToGrid w:val="0"/>
        <w:spacing w:after="0" w:line="240" w:lineRule="auto"/>
        <w:ind w:left="567"/>
        <w:jc w:val="both"/>
        <w:rPr>
          <w:rFonts w:ascii="Times New Roman" w:hAnsi="Times New Roman" w:cs="Times New Roman"/>
          <w:sz w:val="22"/>
          <w:szCs w:val="22"/>
        </w:rPr>
      </w:pPr>
    </w:p>
    <w:p w14:paraId="625F755C" w14:textId="7F53FA89" w:rsidR="00340232" w:rsidRPr="00665E89" w:rsidRDefault="00340232" w:rsidP="00340232">
      <w:pPr>
        <w:pStyle w:val="Heading1"/>
        <w:numPr>
          <w:ilvl w:val="0"/>
          <w:numId w:val="1"/>
        </w:numPr>
        <w:spacing w:before="0"/>
        <w:jc w:val="center"/>
        <w:rPr>
          <w:rFonts w:ascii="Times New Roman" w:hAnsi="Times New Roman" w:cs="Times New Roman"/>
          <w:b/>
          <w:color w:val="auto"/>
          <w:sz w:val="22"/>
          <w:szCs w:val="22"/>
        </w:rPr>
      </w:pPr>
      <w:r w:rsidRPr="00340232">
        <w:rPr>
          <w:rFonts w:ascii="Times New Roman" w:hAnsi="Times New Roman" w:cs="Times New Roman"/>
          <w:b/>
          <w:color w:val="auto"/>
          <w:sz w:val="22"/>
          <w:szCs w:val="22"/>
        </w:rPr>
        <w:t xml:space="preserve">PUŠU ATBILDĪBA UN LĪGUMSODI </w:t>
      </w:r>
    </w:p>
    <w:p w14:paraId="032626A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Par Līguma neizpildi vai nepienācīgu izpildi Puses ir atbildīgas Latvijas Republikas normatīvajos aktos paredzētajā kārtībā ar šajā Līgumā noteiktajiem izņēmumiem.</w:t>
      </w:r>
    </w:p>
    <w:p w14:paraId="69A5EBD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Pasūtītājam ir tiesības piemērot un Piegādātājs maksā Pasūtītājam līgumsodu 200,00 EUR (divi simti </w:t>
      </w:r>
      <w:proofErr w:type="spellStart"/>
      <w:r w:rsidRPr="00665E89">
        <w:rPr>
          <w:rFonts w:ascii="Times New Roman" w:hAnsi="Times New Roman" w:cs="Times New Roman"/>
          <w:i/>
          <w:iCs/>
          <w:sz w:val="22"/>
          <w:szCs w:val="22"/>
        </w:rPr>
        <w:t>euro</w:t>
      </w:r>
      <w:proofErr w:type="spellEnd"/>
      <w:r w:rsidRPr="00665E89">
        <w:rPr>
          <w:rFonts w:ascii="Times New Roman" w:hAnsi="Times New Roman" w:cs="Times New Roman"/>
          <w:sz w:val="22"/>
          <w:szCs w:val="22"/>
        </w:rPr>
        <w:t xml:space="preserve"> un 00 centi) apmērā par šādiem Līguma noteikumu pārkāpumiem:</w:t>
      </w:r>
    </w:p>
    <w:p w14:paraId="1D56B8FC"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Pasūtītājs, veicot Līgumā noteikto piegāžu vai pakalpojumu pieņemšanu, konstatē neatbilstību Līguma vai tā pielikumu noteikumiem un neatbilstību nav iespējams labot. </w:t>
      </w:r>
      <w:r w:rsidRPr="00D91647">
        <w:rPr>
          <w:rFonts w:ascii="Times New Roman" w:hAnsi="Times New Roman" w:cs="Times New Roman"/>
          <w:sz w:val="22"/>
          <w:szCs w:val="22"/>
        </w:rPr>
        <w:t>Līgumsods noteiktajā apmērā piemērojams par katru konstatēto neatbilstību atsevišķi;</w:t>
      </w:r>
    </w:p>
    <w:p w14:paraId="23036667"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ja Piegādātājs neievēro apakšuzņēmēja piesaistīšanas kārtību.</w:t>
      </w:r>
    </w:p>
    <w:p w14:paraId="304AA5A2" w14:textId="29BA8574" w:rsidR="00BD2523" w:rsidRPr="00D91647" w:rsidRDefault="00BD2523" w:rsidP="00BD2523">
      <w:pPr>
        <w:pStyle w:val="ListParagraph"/>
        <w:numPr>
          <w:ilvl w:val="1"/>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 xml:space="preserve">Ja tiek konstatēts, ka Piegādātājs ir piegādājis </w:t>
      </w:r>
      <w:r w:rsidR="003B4AB1" w:rsidRPr="00D91647">
        <w:rPr>
          <w:rFonts w:ascii="Times New Roman" w:hAnsi="Times New Roman" w:cs="Times New Roman"/>
          <w:sz w:val="22"/>
          <w:szCs w:val="22"/>
        </w:rPr>
        <w:t>P</w:t>
      </w:r>
      <w:r w:rsidRPr="00D91647">
        <w:rPr>
          <w:rFonts w:ascii="Times New Roman" w:hAnsi="Times New Roman" w:cs="Times New Roman"/>
          <w:sz w:val="22"/>
          <w:szCs w:val="22"/>
        </w:rPr>
        <w:t>rec</w:t>
      </w:r>
      <w:r w:rsidR="003B4AB1" w:rsidRPr="00D91647">
        <w:rPr>
          <w:rFonts w:ascii="Times New Roman" w:hAnsi="Times New Roman" w:cs="Times New Roman"/>
          <w:sz w:val="22"/>
          <w:szCs w:val="22"/>
        </w:rPr>
        <w:t>i</w:t>
      </w:r>
      <w:r w:rsidRPr="00D91647">
        <w:rPr>
          <w:rFonts w:ascii="Times New Roman" w:hAnsi="Times New Roman" w:cs="Times New Roman"/>
          <w:sz w:val="22"/>
          <w:szCs w:val="22"/>
        </w:rPr>
        <w:t>, kur</w:t>
      </w:r>
      <w:r w:rsidR="003B4AB1" w:rsidRPr="00D91647">
        <w:rPr>
          <w:rFonts w:ascii="Times New Roman" w:hAnsi="Times New Roman" w:cs="Times New Roman"/>
          <w:sz w:val="22"/>
          <w:szCs w:val="22"/>
        </w:rPr>
        <w:t>as</w:t>
      </w:r>
      <w:r w:rsidRPr="00D91647">
        <w:rPr>
          <w:rFonts w:ascii="Times New Roman" w:hAnsi="Times New Roman" w:cs="Times New Roman"/>
          <w:sz w:val="22"/>
          <w:szCs w:val="22"/>
        </w:rPr>
        <w:t xml:space="preserve"> izcelsme ir Krievijas Federācija vai Baltkrievijas Republika, Pasūtītājam ir tiesības:</w:t>
      </w:r>
    </w:p>
    <w:p w14:paraId="6C30F1E9" w14:textId="113DC62E" w:rsidR="00BD2523" w:rsidRPr="00D91647" w:rsidRDefault="00BD2523" w:rsidP="00BD2523">
      <w:pPr>
        <w:pStyle w:val="ListParagraph"/>
        <w:numPr>
          <w:ilvl w:val="2"/>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atteikties no attiecīg</w:t>
      </w:r>
      <w:r w:rsidR="003B4AB1" w:rsidRPr="00D91647">
        <w:rPr>
          <w:rFonts w:ascii="Times New Roman" w:hAnsi="Times New Roman" w:cs="Times New Roman"/>
          <w:sz w:val="22"/>
          <w:szCs w:val="22"/>
        </w:rPr>
        <w:t>ās</w:t>
      </w:r>
      <w:r w:rsidR="007E359B" w:rsidRPr="00D91647">
        <w:rPr>
          <w:rFonts w:ascii="Times New Roman" w:hAnsi="Times New Roman" w:cs="Times New Roman"/>
          <w:sz w:val="22"/>
          <w:szCs w:val="22"/>
        </w:rPr>
        <w:t xml:space="preserve"> </w:t>
      </w:r>
      <w:r w:rsidR="003B4AB1" w:rsidRPr="00D91647">
        <w:rPr>
          <w:rFonts w:ascii="Times New Roman" w:hAnsi="Times New Roman" w:cs="Times New Roman"/>
          <w:sz w:val="22"/>
          <w:szCs w:val="22"/>
        </w:rPr>
        <w:t>Preces</w:t>
      </w:r>
      <w:r w:rsidR="007E359B" w:rsidRPr="00D91647">
        <w:rPr>
          <w:rFonts w:ascii="Times New Roman" w:hAnsi="Times New Roman" w:cs="Times New Roman"/>
          <w:sz w:val="22"/>
          <w:szCs w:val="22"/>
        </w:rPr>
        <w:t>;</w:t>
      </w:r>
    </w:p>
    <w:p w14:paraId="153DE04A" w14:textId="2E9A1ABD" w:rsidR="007E359B" w:rsidRPr="00D91647" w:rsidRDefault="003B4AB1" w:rsidP="00BD2523">
      <w:pPr>
        <w:pStyle w:val="ListParagraph"/>
        <w:numPr>
          <w:ilvl w:val="2"/>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pieprasīt Preces nomaiņu uz atbilstošas izcelsmes Preci termiņā, kas nepārsniedz 10 (desmit) darb</w:t>
      </w:r>
      <w:r w:rsidR="00002FA7" w:rsidRPr="00D91647">
        <w:rPr>
          <w:rFonts w:ascii="Times New Roman" w:hAnsi="Times New Roman" w:cs="Times New Roman"/>
          <w:sz w:val="22"/>
          <w:szCs w:val="22"/>
        </w:rPr>
        <w:t xml:space="preserve">a </w:t>
      </w:r>
      <w:r w:rsidRPr="00D91647">
        <w:rPr>
          <w:rFonts w:ascii="Times New Roman" w:hAnsi="Times New Roman" w:cs="Times New Roman"/>
          <w:sz w:val="22"/>
          <w:szCs w:val="22"/>
        </w:rPr>
        <w:t>dienas;</w:t>
      </w:r>
    </w:p>
    <w:p w14:paraId="5FA1E176" w14:textId="09CAD64C" w:rsidR="003B4AB1" w:rsidRPr="00D91647" w:rsidRDefault="003B4AB1" w:rsidP="00BD2523">
      <w:pPr>
        <w:pStyle w:val="ListParagraph"/>
        <w:numPr>
          <w:ilvl w:val="2"/>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piemērot līgumsodu saskaņā ar Līguma nosacījumiem</w:t>
      </w:r>
      <w:r w:rsidR="001C799F" w:rsidRPr="00D91647">
        <w:rPr>
          <w:rFonts w:ascii="Times New Roman" w:hAnsi="Times New Roman" w:cs="Times New Roman"/>
          <w:sz w:val="22"/>
          <w:szCs w:val="22"/>
        </w:rPr>
        <w:t>;</w:t>
      </w:r>
    </w:p>
    <w:p w14:paraId="547C4280" w14:textId="4C947B24" w:rsidR="00340232" w:rsidRPr="00D91647"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bCs/>
          <w:sz w:val="22"/>
          <w:szCs w:val="22"/>
        </w:rPr>
        <w:t xml:space="preserve">Pasūtītājam ir tiesības piemērot un Piegādātājs maksā Pasūtītājam līgumsodu 10% </w:t>
      </w:r>
      <w:r w:rsidRPr="00D91647">
        <w:rPr>
          <w:rFonts w:ascii="Times New Roman" w:hAnsi="Times New Roman" w:cs="Times New Roman"/>
          <w:sz w:val="22"/>
          <w:szCs w:val="22"/>
        </w:rPr>
        <w:t>apmērā no Līguma summas, ja Pasūtītājs vienpusēji atkāpjas no Līguma kādā no Līguma 9.1.1. - 9.1.</w:t>
      </w:r>
      <w:r w:rsidR="005F5EC8" w:rsidRPr="00D91647">
        <w:rPr>
          <w:rFonts w:ascii="Times New Roman" w:hAnsi="Times New Roman" w:cs="Times New Roman"/>
          <w:sz w:val="22"/>
          <w:szCs w:val="22"/>
        </w:rPr>
        <w:t>4</w:t>
      </w:r>
      <w:r w:rsidRPr="00D91647">
        <w:rPr>
          <w:rFonts w:ascii="Times New Roman" w:hAnsi="Times New Roman" w:cs="Times New Roman"/>
          <w:sz w:val="22"/>
          <w:szCs w:val="22"/>
        </w:rPr>
        <w:t>.apakšpunktos noteiktajiem gadījumiem.</w:t>
      </w:r>
      <w:r w:rsidRPr="00D91647">
        <w:rPr>
          <w:rFonts w:ascii="Times New Roman" w:hAnsi="Times New Roman" w:cs="Times New Roman"/>
          <w:bCs/>
          <w:sz w:val="22"/>
          <w:szCs w:val="22"/>
        </w:rPr>
        <w:t xml:space="preserve"> </w:t>
      </w:r>
    </w:p>
    <w:p w14:paraId="3E101479" w14:textId="7744E3A6"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Piemērojot Līguma 7.</w:t>
      </w:r>
      <w:r w:rsidR="005F5EC8">
        <w:rPr>
          <w:rFonts w:ascii="Times New Roman" w:hAnsi="Times New Roman" w:cs="Times New Roman"/>
          <w:sz w:val="22"/>
          <w:szCs w:val="22"/>
        </w:rPr>
        <w:t>2</w:t>
      </w:r>
      <w:r w:rsidRPr="00665E89">
        <w:rPr>
          <w:rFonts w:ascii="Times New Roman" w:hAnsi="Times New Roman" w:cs="Times New Roman"/>
          <w:sz w:val="22"/>
          <w:szCs w:val="22"/>
        </w:rPr>
        <w:t>.punktā noteikto līgumsodu, citus Līgumā noteiktos līgumsodus Pasūtītājs nepiemēro.</w:t>
      </w:r>
    </w:p>
    <w:p w14:paraId="09EE35FC" w14:textId="77777777" w:rsidR="00340232"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Pasūtītājs kavē Līgumā noteikto rēķina apmaksas termiņu, Piegādātājam ir tiesības piemērot un Pasūtītājs maksā Piegādātājam līgumsodu 0.5 % apmērā no noteiktajā termiņā neapmaksātā Piegādātāja izrakstītā rēķina summas bez PVN par katru kavējuma dienu, bet ne vairāk kā 10% no neapmaksātā rēķina summas. </w:t>
      </w:r>
    </w:p>
    <w:p w14:paraId="4EB3B35B" w14:textId="4799D72D" w:rsidR="00A2110C" w:rsidRPr="00665E89" w:rsidRDefault="00A2110C" w:rsidP="00340232">
      <w:pPr>
        <w:pStyle w:val="ListParagraph"/>
        <w:numPr>
          <w:ilvl w:val="1"/>
          <w:numId w:val="1"/>
        </w:numPr>
        <w:spacing w:after="0" w:line="240" w:lineRule="auto"/>
        <w:contextualSpacing w:val="0"/>
        <w:jc w:val="both"/>
        <w:rPr>
          <w:rFonts w:ascii="Times New Roman" w:hAnsi="Times New Roman" w:cs="Times New Roman"/>
          <w:sz w:val="22"/>
          <w:szCs w:val="22"/>
        </w:rPr>
      </w:pPr>
      <w:r>
        <w:rPr>
          <w:rFonts w:ascii="Times New Roman" w:hAnsi="Times New Roman" w:cs="Times New Roman"/>
          <w:sz w:val="22"/>
          <w:szCs w:val="22"/>
        </w:rPr>
        <w:t>Ja Piegādātājs kavē Līguma 1.3. punktā noteikto Preču piegādes termiņu, tas maksā Pasūtītājam līgumsodu 0,5% apmērā no neiegādāto Preču vērtības par katru kavēto dienu, bet ne vairāk kā 10% no nepiegādāto Preču vērtības.</w:t>
      </w:r>
    </w:p>
    <w:p w14:paraId="08157460" w14:textId="46E16C82" w:rsidR="005C5909" w:rsidRPr="005C5909" w:rsidRDefault="00340232" w:rsidP="005C5909">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lastRenderedPageBreak/>
        <w:t>Pasūtītājs var ieturēt piemērotā līgumsoda summu no Piegādātāja iesniegtā rēķina. Ja Piegādātāja iesniegtajā rēķinā norādīta summa apmaksai pilnībā nenosedz aprēķinātā līgumsoda summu, tad Pasūtītājs par atlikušo (ar rēķina summu nenosegto) līgumsoda summu izraksta rēķinu un iesniedz to Piegādātājam apmaksai.</w:t>
      </w:r>
    </w:p>
    <w:p w14:paraId="2E2A105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Līgumsoda samaksa neatbrīvo Puses no pārējo Līguma saistību izpildes. </w:t>
      </w:r>
    </w:p>
    <w:p w14:paraId="1EC2D006"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Pasūtītājs ir tiesīgs piemērot vienpusēju ieskaitu no jebkura vienas šķiras prasījuma priekšmeta (t.sk. no jebkura cita starp Pusēm noslēgta līguma priekšmeta), par to </w:t>
      </w:r>
      <w:proofErr w:type="spellStart"/>
      <w:r w:rsidRPr="00665E89">
        <w:rPr>
          <w:rFonts w:ascii="Times New Roman" w:hAnsi="Times New Roman" w:cs="Times New Roman"/>
          <w:sz w:val="22"/>
          <w:szCs w:val="22"/>
        </w:rPr>
        <w:t>rakstveidā</w:t>
      </w:r>
      <w:proofErr w:type="spellEnd"/>
      <w:r w:rsidRPr="00665E89">
        <w:rPr>
          <w:rFonts w:ascii="Times New Roman" w:hAnsi="Times New Roman" w:cs="Times New Roman"/>
          <w:sz w:val="22"/>
          <w:szCs w:val="22"/>
        </w:rPr>
        <w:t xml:space="preserve"> paziņojot Piegādātājam viena kalendārā mēneša laikā no ieskaita piemērošanas dienas, ja Piegādātājam ir pienākums maksāt Līgumā minētos līgumsodus vai veikt citus maksājumus un Pasūtītājam ir pienākums apmaksāt jebkura starp Pusēm noslēgta līguma rēķinus. Ja nav iespējams piemērot ieskaitu, tad Piegādātājam ir pienākums  apmaksāt Pasūtītāja izrakstīto rēķinu tajā norādītajā termiņā un apmērā. </w:t>
      </w:r>
    </w:p>
    <w:p w14:paraId="32B342E8"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nav iespējams piemērot ieskaitu, tad Piegādātājam ir pienākums samaksāt aprēķināto līgumsodu rēķinā norādītajā termiņā. </w:t>
      </w:r>
    </w:p>
    <w:p w14:paraId="221A981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ir atbildīgas tikai par tiešajiem zaudējumiem, kuri radušies otrai Pusei sakarā ar Līguma neizpildi vai nepienācīgu izpildi. Puses neatbild viena otrai par netiešajiem un nejaušajiem zaudējumiem un par negūto peļņu. </w:t>
      </w:r>
    </w:p>
    <w:p w14:paraId="714AAEE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p>
    <w:p w14:paraId="5925E036"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neatbild par Piegādātāja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1D176C48"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26A1D8E1" w14:textId="5CAD68DB" w:rsidR="00340232" w:rsidRPr="00665E89" w:rsidRDefault="00A2110C" w:rsidP="00340232">
      <w:pPr>
        <w:pStyle w:val="Heading1"/>
        <w:numPr>
          <w:ilvl w:val="0"/>
          <w:numId w:val="1"/>
        </w:numPr>
        <w:spacing w:before="0"/>
        <w:jc w:val="center"/>
        <w:rPr>
          <w:rFonts w:ascii="Times New Roman" w:hAnsi="Times New Roman" w:cs="Times New Roman"/>
          <w:b/>
          <w:color w:val="auto"/>
          <w:sz w:val="22"/>
          <w:szCs w:val="22"/>
          <w:lang w:val="en-US"/>
        </w:rPr>
      </w:pPr>
      <w:r w:rsidRPr="00A2110C">
        <w:rPr>
          <w:rFonts w:ascii="Times New Roman" w:hAnsi="Times New Roman" w:cs="Times New Roman"/>
          <w:b/>
          <w:color w:val="auto"/>
          <w:sz w:val="22"/>
          <w:szCs w:val="22"/>
        </w:rPr>
        <w:t>LĪGUMA GROZĪJUMI</w:t>
      </w:r>
    </w:p>
    <w:p w14:paraId="2A09F799"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bCs/>
          <w:sz w:val="22"/>
          <w:szCs w:val="22"/>
        </w:rPr>
        <w:t>Līgumu</w:t>
      </w:r>
      <w:r w:rsidRPr="00665E89">
        <w:rPr>
          <w:rFonts w:ascii="Times New Roman" w:hAnsi="Times New Roman" w:cs="Times New Roman"/>
          <w:sz w:val="22"/>
          <w:szCs w:val="22"/>
        </w:rPr>
        <w:t xml:space="preserve"> var papildināt vai grozīt, Līgumā noteiktajā kārtībā un gadījumos, Pusēm savstarpēji vienojoties. Jebkuras Līguma izmaiņas vai grozījumi tiek noformēti </w:t>
      </w:r>
      <w:proofErr w:type="spellStart"/>
      <w:r w:rsidRPr="00665E89">
        <w:rPr>
          <w:rFonts w:ascii="Times New Roman" w:hAnsi="Times New Roman" w:cs="Times New Roman"/>
          <w:sz w:val="22"/>
          <w:szCs w:val="22"/>
        </w:rPr>
        <w:t>rakstveidā</w:t>
      </w:r>
      <w:proofErr w:type="spellEnd"/>
      <w:r w:rsidRPr="00665E89">
        <w:rPr>
          <w:rFonts w:ascii="Times New Roman" w:hAnsi="Times New Roman" w:cs="Times New Roman"/>
          <w:sz w:val="22"/>
          <w:szCs w:val="22"/>
        </w:rPr>
        <w:t xml:space="preserve"> un kļūst par Līguma neatņemamu sastāvdaļu. Izmaiņas un grozījumi Līgumā stājas spēkā tad, kad par to ir panākta abu Pušu rakstveida vienošanās.</w:t>
      </w:r>
    </w:p>
    <w:p w14:paraId="5B6C6379"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Līguma rekvizītos norādītā Piegādātāja bankas konta maiņa Līguma izpildes laikā ir veicama ar abu Pušu rakstveida vienošanos. </w:t>
      </w:r>
    </w:p>
    <w:p w14:paraId="68311051" w14:textId="77777777" w:rsidR="00340232" w:rsidRPr="00847EEE"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847EEE">
        <w:rPr>
          <w:rFonts w:ascii="Times New Roman" w:hAnsi="Times New Roman" w:cs="Times New Roman"/>
          <w:bCs/>
          <w:sz w:val="22"/>
          <w:szCs w:val="22"/>
        </w:rPr>
        <w:t xml:space="preserve">Pusēm </w:t>
      </w:r>
      <w:proofErr w:type="spellStart"/>
      <w:r w:rsidRPr="00847EEE">
        <w:rPr>
          <w:rFonts w:ascii="Times New Roman" w:hAnsi="Times New Roman" w:cs="Times New Roman"/>
          <w:bCs/>
          <w:sz w:val="22"/>
          <w:szCs w:val="22"/>
        </w:rPr>
        <w:t>rakstveidā</w:t>
      </w:r>
      <w:proofErr w:type="spellEnd"/>
      <w:r w:rsidRPr="00847EEE">
        <w:rPr>
          <w:rFonts w:ascii="Times New Roman" w:hAnsi="Times New Roman" w:cs="Times New Roman"/>
          <w:bCs/>
          <w:sz w:val="22"/>
          <w:szCs w:val="22"/>
        </w:rPr>
        <w:t xml:space="preserve"> vienojoties ir tiesības veikt Līgumā grozījumus, ievērojot Publisko iepirkumu likuma 61.panta noteikumus un nemainot Līguma vispārējo raksturu, veidu un mērķi, ja grozījumi atbilst vienam no šādiem gadījumiem:</w:t>
      </w:r>
    </w:p>
    <w:p w14:paraId="3D4BDAD4"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grozījumi ir nebūtiski;</w:t>
      </w:r>
    </w:p>
    <w:p w14:paraId="2216C3F8"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grozījumi ir būtiski un tiek izdarīti Publisko iepirkumu likuma 61.panta trešajā daļā minētajos gadījumos;</w:t>
      </w:r>
    </w:p>
    <w:p w14:paraId="5E68C979"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grozījumi tiek izdarīti Publisko iepirkumu likuma 61.panta piektajā daļā minētajā gadījumā neatkarīgi no tā, vai tie ir būtiski vai nebūtiski.</w:t>
      </w:r>
    </w:p>
    <w:p w14:paraId="750612A0" w14:textId="77777777" w:rsidR="00340232" w:rsidRPr="00847EEE"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847EEE">
        <w:rPr>
          <w:rFonts w:ascii="Times New Roman" w:hAnsi="Times New Roman" w:cs="Times New Roman"/>
          <w:sz w:val="22"/>
          <w:szCs w:val="22"/>
        </w:rPr>
        <w:t>Līguma grozījumi pieļaujami, ja:</w:t>
      </w:r>
    </w:p>
    <w:p w14:paraId="05058501"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objektīvu apstākļu dēļ ir nepieciešams veikt precizējumus tehniskajā specifikācijā un šie precizējumi nemaina Līguma izpildes apjomu un cenu;</w:t>
      </w:r>
    </w:p>
    <w:p w14:paraId="3FCC3B06"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Piegādātāju aizstāj ar citu piegādātāju atbilstoši komerctiesību jomas normatīvajiem aktiem par komersantu reorganizāciju un uzņēmuma pāreju;</w:t>
      </w:r>
    </w:p>
    <w:p w14:paraId="19012FD8"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Piegādātājs informē Pasūtītāju par tādiem objektīviem apstākļi, kurus iepriekš nevarēja paredzēt, un, kas tiešā veidā ietekmē Līguma izpildi noteiktajā termiņā. Šādā gadījumā, ja Pasūtītājs atzīsts apstākļus par objektīviem, Puses var vienoties par grozījumiem Preces piegādes termiņā.</w:t>
      </w:r>
    </w:p>
    <w:p w14:paraId="5D954310"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423AB599" w14:textId="6E1970A2" w:rsidR="00340232" w:rsidRPr="00665E89" w:rsidRDefault="00A2110C" w:rsidP="00340232">
      <w:pPr>
        <w:pStyle w:val="Heading1"/>
        <w:numPr>
          <w:ilvl w:val="0"/>
          <w:numId w:val="1"/>
        </w:numPr>
        <w:spacing w:before="0"/>
        <w:jc w:val="center"/>
        <w:rPr>
          <w:rFonts w:ascii="Times New Roman" w:hAnsi="Times New Roman" w:cs="Times New Roman"/>
          <w:color w:val="auto"/>
          <w:sz w:val="22"/>
          <w:szCs w:val="22"/>
        </w:rPr>
      </w:pPr>
      <w:r w:rsidRPr="00A2110C">
        <w:rPr>
          <w:rFonts w:ascii="Times New Roman" w:hAnsi="Times New Roman" w:cs="Times New Roman"/>
          <w:b/>
          <w:color w:val="auto"/>
          <w:sz w:val="22"/>
          <w:szCs w:val="22"/>
        </w:rPr>
        <w:t>LĪGUMA IZBEIGŠANA</w:t>
      </w:r>
    </w:p>
    <w:p w14:paraId="615580ED"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Pasūtītājam, izvērtējot radušos apstākļu ietekmi uz turpmāko Līguma izpildi, ir tiesības vienpusēji atkāpties no Līguma, nosūtot Piegādātājam rakstveida paziņojumu Publisko iepirkumu likumā un sekojošos Līgumā noteiktajos gadījumos: </w:t>
      </w:r>
    </w:p>
    <w:p w14:paraId="283FF5D7" w14:textId="77777777" w:rsidR="00340232" w:rsidRPr="00665E89"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kavē Līgumā noteikto Preču piegādes termiņu vairāk par vienu mēnesi un Pasūtītāja nosūtītajā pretenzijā noteiktajā termiņā nav izpildījis saistības;</w:t>
      </w:r>
    </w:p>
    <w:p w14:paraId="38C7089B" w14:textId="77777777" w:rsidR="00340232" w:rsidRPr="00665E89"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lastRenderedPageBreak/>
        <w:t>Piegādātājs izpilda Līgumu, neievērojot Līguma un tā pielikumu noteikumus un prasības, un pēc pamatotas Pasūtītāja rakstveida pretenzijas saņemšanas tajā noteiktajā termiņā nav pārkāpumu novērsis;</w:t>
      </w:r>
    </w:p>
    <w:p w14:paraId="46A1F16F"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Piegādātājs, piedaloties Iepirkumā, savā piedāvājumā ir norādījis nepatiesu informāciju, tādējādi maldinot iepirkuma komisiju, kā rezultātā nepamatoti ieguvis tiesības slēgt Līgumu;</w:t>
      </w:r>
    </w:p>
    <w:p w14:paraId="45EC83FB" w14:textId="77777777" w:rsidR="005F5EC8" w:rsidRPr="00D91647" w:rsidRDefault="005F5EC8" w:rsidP="005F5EC8">
      <w:pPr>
        <w:pStyle w:val="ListParagraph"/>
        <w:numPr>
          <w:ilvl w:val="2"/>
          <w:numId w:val="1"/>
        </w:numPr>
        <w:spacing w:after="0" w:line="240" w:lineRule="auto"/>
        <w:ind w:left="1134" w:hanging="708"/>
        <w:jc w:val="both"/>
        <w:rPr>
          <w:rFonts w:ascii="Times New Roman" w:hAnsi="Times New Roman" w:cs="Times New Roman"/>
          <w:sz w:val="22"/>
          <w:szCs w:val="22"/>
        </w:rPr>
      </w:pPr>
      <w:r w:rsidRPr="00D91647">
        <w:rPr>
          <w:rFonts w:ascii="Times New Roman" w:hAnsi="Times New Roman" w:cs="Times New Roman"/>
          <w:sz w:val="22"/>
          <w:szCs w:val="22"/>
        </w:rPr>
        <w:t>Piegādātājs piegādājis Preci, kuras izcelsme neatbilst Līguma 4.1.1. punktam; vai Piegādātājs pēc Pasūtītāja pieprasījuma noteiktajā termiņā neiesniedz dokumentus, kas ticami apliecina Preces izcelsmi, vai iesniegtie dokumenti rada pamatotas šaubas par Preces izcelsmes neatbilstību.</w:t>
      </w:r>
    </w:p>
    <w:p w14:paraId="4DB801F8"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 xml:space="preserve">pret Piegādātāju uzsākts maksātnespējas process vai tā darbība tiek izbeigta vai pārtraukta, vai apturēta Piegādātāja saimnieciskā darbība; </w:t>
      </w:r>
    </w:p>
    <w:p w14:paraId="27306E59"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citos Līgumā vai normatīvajos aktos paredzētajos gadījumos.</w:t>
      </w:r>
    </w:p>
    <w:p w14:paraId="08060B5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Piegādātājs var vienpusēji</w:t>
      </w:r>
      <w:r w:rsidRPr="00665E89">
        <w:rPr>
          <w:rFonts w:ascii="Times New Roman" w:hAnsi="Times New Roman" w:cs="Times New Roman"/>
          <w:sz w:val="22"/>
          <w:szCs w:val="22"/>
        </w:rPr>
        <w:t xml:space="preserve"> atkāpties no Līguma, nosūtot Pasūtītājam rakstveida paziņojumu, ja:</w:t>
      </w:r>
    </w:p>
    <w:p w14:paraId="6AEE25F4" w14:textId="77777777" w:rsidR="00340232" w:rsidRPr="00C74808"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C74808">
        <w:rPr>
          <w:rFonts w:ascii="Times New Roman" w:hAnsi="Times New Roman" w:cs="Times New Roman"/>
          <w:sz w:val="22"/>
          <w:szCs w:val="22"/>
        </w:rPr>
        <w:t>Pasūtītājs neveic maksājumus Līguma 2.4.punktā noteiktajā kārtībā, un līgumsods sasniedzis 10% no neapmaksātā rēķina summas bez PVN;</w:t>
      </w:r>
    </w:p>
    <w:p w14:paraId="4D32EC90" w14:textId="77777777" w:rsidR="00340232" w:rsidRPr="00665E89"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pret Pasūtītāju uzsākts maksātnespējas process vai tā darbība tiek izbeigta vai pārtraukta, vai apturēta Pasūtītāja saimnieciskā darbība.</w:t>
      </w:r>
    </w:p>
    <w:p w14:paraId="35AA31F2"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Līgums tiek izbeigts pirms termiņa ar vienpusēju paziņojumu vai Pušu rakstveida vienošanos, ja Līgumu nav iespējams izpildīt tādēļ, ka kādai no Pusēm piemērotas starptautiskās vai nacionālās sankcijas vai būtiskas finanšu un kapitāla tirgus intereses ietekmējošas Eiropas Savienības vai Ziemeļatlantijas līguma organizācijas dalībvalsts noteiktās sankcijas.</w:t>
      </w:r>
    </w:p>
    <w:p w14:paraId="5D4ADE63"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Parakstot vienošanos, Puses var izbeigt Līgumu pirms termiņa Līgumā neparedzētos gadījumos. Šādā gadījumā Puses vienojas par pabeigto Līguma apjoma nodošanu un apmaksu. </w:t>
      </w:r>
    </w:p>
    <w:p w14:paraId="1C427520"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3C941B73" w14:textId="3EE56F03" w:rsidR="00340232" w:rsidRPr="00665E89" w:rsidRDefault="00A2110C" w:rsidP="00340232">
      <w:pPr>
        <w:pStyle w:val="Heading1"/>
        <w:numPr>
          <w:ilvl w:val="0"/>
          <w:numId w:val="1"/>
        </w:numPr>
        <w:spacing w:before="0"/>
        <w:jc w:val="center"/>
        <w:rPr>
          <w:rFonts w:ascii="Times New Roman" w:hAnsi="Times New Roman" w:cs="Times New Roman"/>
          <w:b/>
          <w:color w:val="auto"/>
          <w:sz w:val="22"/>
          <w:szCs w:val="22"/>
        </w:rPr>
      </w:pPr>
      <w:r w:rsidRPr="00A2110C">
        <w:rPr>
          <w:rFonts w:ascii="Times New Roman" w:hAnsi="Times New Roman" w:cs="Times New Roman"/>
          <w:b/>
          <w:color w:val="auto"/>
          <w:sz w:val="22"/>
          <w:szCs w:val="22"/>
        </w:rPr>
        <w:t>APAKŠUZŅĒMĒJA NOMAIŅA UN JAUNA PIESAISTE</w:t>
      </w:r>
    </w:p>
    <w:p w14:paraId="18EDE7EA" w14:textId="77777777" w:rsidR="00340232" w:rsidRPr="00665E89" w:rsidRDefault="00340232" w:rsidP="00340232">
      <w:pPr>
        <w:numPr>
          <w:ilvl w:val="1"/>
          <w:numId w:val="1"/>
        </w:numPr>
        <w:spacing w:after="0" w:line="240" w:lineRule="auto"/>
        <w:contextualSpacing/>
        <w:jc w:val="both"/>
        <w:rPr>
          <w:rFonts w:ascii="Times New Roman" w:hAnsi="Times New Roman" w:cs="Times New Roman"/>
          <w:bCs/>
          <w:sz w:val="22"/>
          <w:szCs w:val="22"/>
        </w:rPr>
      </w:pPr>
      <w:r w:rsidRPr="00665E89">
        <w:rPr>
          <w:rFonts w:ascii="Times New Roman" w:hAnsi="Times New Roman" w:cs="Times New Roman"/>
          <w:bCs/>
          <w:sz w:val="22"/>
          <w:szCs w:val="22"/>
        </w:rPr>
        <w:t xml:space="preserve">Piegādātājs Līguma izpildē piesaista tikai tā piedāvājumā Iepirkumā norādītos apakšuzņēmējus un personas, uz kuru iespējām Piegādātājs balstījies Iepirkumā, lai apliecinātu savu kvalifikācijas atbilstību Iepirkuma noteikumos noteiktajām prasībām, personālu. Līguma izpildē iesaistītā Piegādātāja personāla un apakšuzņēmēju piesaiste un nomaiņa tiek veikta šajā punktā noteiktajā kārtībā. Piegādātājs ir atbildīgs par to, lai šos noteikumus ievērotu arī viņa iesaistītie apakšuzņēmēji. </w:t>
      </w:r>
    </w:p>
    <w:p w14:paraId="79E6CD60" w14:textId="77777777" w:rsidR="00340232" w:rsidRPr="00665E89" w:rsidRDefault="00340232" w:rsidP="00340232">
      <w:pPr>
        <w:numPr>
          <w:ilvl w:val="1"/>
          <w:numId w:val="1"/>
        </w:numPr>
        <w:spacing w:after="0" w:line="240" w:lineRule="auto"/>
        <w:contextualSpacing/>
        <w:jc w:val="both"/>
        <w:rPr>
          <w:rFonts w:ascii="Times New Roman" w:hAnsi="Times New Roman" w:cs="Times New Roman"/>
          <w:bCs/>
          <w:sz w:val="22"/>
          <w:szCs w:val="22"/>
        </w:rPr>
      </w:pPr>
      <w:r w:rsidRPr="00665E89">
        <w:rPr>
          <w:rFonts w:ascii="Times New Roman" w:hAnsi="Times New Roman" w:cs="Times New Roman"/>
          <w:bCs/>
          <w:sz w:val="22"/>
          <w:szCs w:val="22"/>
        </w:rPr>
        <w:t xml:space="preserve">Ja Piegādātājam līguma izpildes laikā rodas nepieciešamība mainīt vai papildus piesaistīt apakšuzņēmējus un/vai personālu, Piegādātājs pirms šādas maiņas vai piesaistes paziņo par to Pasūtītājam, norādot apakšuzņēmēja nosaukumu un/vai speciālista vārdu un uzvārdu, sertifikāta numuru (ja tāds ir). </w:t>
      </w:r>
    </w:p>
    <w:p w14:paraId="2661E61F" w14:textId="77777777" w:rsidR="00340232" w:rsidRPr="00665E89" w:rsidRDefault="00340232" w:rsidP="00340232">
      <w:pPr>
        <w:numPr>
          <w:ilvl w:val="1"/>
          <w:numId w:val="1"/>
        </w:numPr>
        <w:spacing w:after="0" w:line="240" w:lineRule="auto"/>
        <w:contextualSpacing/>
        <w:jc w:val="both"/>
        <w:rPr>
          <w:rFonts w:ascii="Times New Roman" w:hAnsi="Times New Roman" w:cs="Times New Roman"/>
          <w:bCs/>
          <w:sz w:val="22"/>
          <w:szCs w:val="22"/>
        </w:rPr>
      </w:pPr>
      <w:r w:rsidRPr="00665E89">
        <w:rPr>
          <w:rFonts w:ascii="Times New Roman" w:hAnsi="Times New Roman" w:cs="Times New Roman"/>
          <w:bCs/>
          <w:sz w:val="22"/>
          <w:szCs w:val="22"/>
        </w:rPr>
        <w:t>Piegādātājs nav tiesīgs bez saskaņošanas ar Pasūtītāju veikt piedāvājumā Iepirkumam norādītā personāla un apakšuzņēmēju nomaiņu un iesaistīt papildu apakšuzņēmējus/ personālu Līguma izpildē. Pasūtītājs var prasīt personāla un apakšuzņēmēja viedokli par nomaiņas iemesliem.</w:t>
      </w:r>
    </w:p>
    <w:p w14:paraId="14C5EBB0"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atbild par Līguma izpildē apakšuzņēmēja veiktajiem darbiem, tai skaitā darbības vai bezdarbības rezultātā nodarīto zaudējumu vai radīto kaitējumu.</w:t>
      </w:r>
    </w:p>
    <w:p w14:paraId="07EF69CD"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Piegādātājs veic Iepirkumā norādīto apakšuzņēmēja nomaiņu un jaunu iesaistīšanu Līguma izpildē tikai ar Pasūtītāja rakstveida saskaņojumu, ievērojot šādus noteikumus: </w:t>
      </w:r>
    </w:p>
    <w:p w14:paraId="06BA8D0E"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apakšuzņēmēja nomaiņa un jauna iesaistīšana Līguma izpildē pieļaujama tikai tādā gadījumā, ja tiek nodrošināta atbilstība Pasūtītāja noteiktajām kvalifikācijas un atbilstības prasībām;</w:t>
      </w:r>
    </w:p>
    <w:p w14:paraId="3DC212AD"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pirms jauna apakšuzņēmēja iesaistīšanas Līguma izpildē Piegādātājs saskaņojuma saņemšanai iesniedz Pasūtītājam iesniegumu, kurā norāda:</w:t>
      </w:r>
    </w:p>
    <w:p w14:paraId="5953405A"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iesnieguma autoru un līguma numuru;</w:t>
      </w:r>
    </w:p>
    <w:p w14:paraId="69D89DCD"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nomaināmo apakšuzņēmēju vai papildus piesaistāmo apakšuzņēmēju, norādot informāciju atbilstoši Iepirkuma nolikumā noteiktajām prasībām;</w:t>
      </w:r>
    </w:p>
    <w:p w14:paraId="362AAAE6"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apakšuzņēmējam nododamo daļas apjomu EUR bez PVN no kopējās Līguma vērtības;</w:t>
      </w:r>
    </w:p>
    <w:p w14:paraId="1DEB02D6"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iesniegumam pievieno kvalifikāciju un atbilstību apliecinošu dokumentu kopijas, ja attiecināms.</w:t>
      </w:r>
    </w:p>
    <w:p w14:paraId="5BD897F1" w14:textId="28DE53C3"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izvērtē Piegādātāja iesniegumā norādīto informāciju un pieņem lēmumu atļaut vai atteikt Iepirkuma piedāvājumā norādītā apakšuzņēmēja nomaiņu un jauna apakšuzņēmēja iesaistīšanu Līguma izpildē</w:t>
      </w:r>
      <w:r w:rsidR="005F5EC8">
        <w:rPr>
          <w:rFonts w:ascii="Times New Roman" w:hAnsi="Times New Roman" w:cs="Times New Roman"/>
          <w:sz w:val="22"/>
          <w:szCs w:val="22"/>
        </w:rPr>
        <w:t>, ievērojot Publisko iepirkumu likuma 62. panta noteikumus</w:t>
      </w:r>
    </w:p>
    <w:p w14:paraId="0052DA9C"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Piegādātājs nodrošina, ka gan Piegādātāja, gan apakšuzņēmēja piesaistītā personāla kvalifikācija ir atbilstoša Līguma izpildes specifikai un ka Līguma izpildē iesaistītais personāls un apakšuzņēmēji un </w:t>
      </w:r>
      <w:r w:rsidRPr="00665E89">
        <w:rPr>
          <w:rFonts w:ascii="Times New Roman" w:hAnsi="Times New Roman" w:cs="Times New Roman"/>
          <w:sz w:val="22"/>
          <w:szCs w:val="22"/>
        </w:rPr>
        <w:lastRenderedPageBreak/>
        <w:t>to personāls ir informēti par Līguma noteikumiem un Pasūtītāja izvirzītajām prasībām Līguma izpildei.</w:t>
      </w:r>
    </w:p>
    <w:p w14:paraId="0599535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nodrošina visu Līgumā un Iepirkuma piedāvājumā norādīto fizisko personu informēšanu par paredzēto personas datu apstrādi, kuru veiks Pasūtītājs Līguma izpildē.</w:t>
      </w:r>
    </w:p>
    <w:p w14:paraId="661EDAB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var pieprasīt, lai Piegādātājs precizē vai iesniedz papildu informāciju vai dokumentus, kas pamato apakšuzņēmēja nomaiņu un jauna apakšuzņēmēja iesaisti Līguma izpildē.</w:t>
      </w:r>
    </w:p>
    <w:p w14:paraId="48B989D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nosūtot rakstveida paziņojumu, informē Piegādātāju par pieņemto lēmumu piecu darbdienu laikā pēc tam, kad saņēmis visu informāciju un dokumentus, kas nepieciešami lēmuma pieņemšanai. Grozījumi par apakšuzņēmēju nomaiņu vai jauna iesaisti Līguma izpildē stājas spēkā vienas darbdienas laikā pēc paziņojuma nosūtīšanas.</w:t>
      </w:r>
    </w:p>
    <w:p w14:paraId="10E9CB42"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742767C2" w14:textId="570AD0FB" w:rsidR="00340232" w:rsidRPr="00665E89" w:rsidRDefault="003A3957" w:rsidP="00340232">
      <w:pPr>
        <w:pStyle w:val="Heading1"/>
        <w:numPr>
          <w:ilvl w:val="0"/>
          <w:numId w:val="1"/>
        </w:numPr>
        <w:spacing w:before="0"/>
        <w:jc w:val="center"/>
        <w:rPr>
          <w:rFonts w:ascii="Times New Roman" w:hAnsi="Times New Roman" w:cs="Times New Roman"/>
          <w:b/>
          <w:color w:val="auto"/>
          <w:sz w:val="22"/>
          <w:szCs w:val="22"/>
        </w:rPr>
      </w:pPr>
      <w:r w:rsidRPr="003A3957">
        <w:rPr>
          <w:rFonts w:ascii="Times New Roman" w:hAnsi="Times New Roman" w:cs="Times New Roman"/>
          <w:b/>
          <w:color w:val="auto"/>
          <w:sz w:val="22"/>
          <w:szCs w:val="22"/>
        </w:rPr>
        <w:t>NEPĀRVARAMA VARA</w:t>
      </w:r>
    </w:p>
    <w:p w14:paraId="26C473F1" w14:textId="77777777" w:rsidR="00340232" w:rsidRPr="00665E89" w:rsidRDefault="00340232" w:rsidP="00340232">
      <w:pPr>
        <w:pStyle w:val="ListParagraph"/>
        <w:numPr>
          <w:ilvl w:val="1"/>
          <w:numId w:val="1"/>
        </w:numPr>
        <w:autoSpaceDE w:val="0"/>
        <w:autoSpaceDN w:val="0"/>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color w:val="000000"/>
          <w:sz w:val="22"/>
          <w:szCs w:val="22"/>
        </w:rPr>
        <w:t>Puses tiek atbrīvotas no atbildības par Līguma pilnīgu vai daļēju neizpildi, ja to rada nepārvaramas varas apstākļi.</w:t>
      </w:r>
    </w:p>
    <w:p w14:paraId="59A09EC5" w14:textId="77777777" w:rsidR="00340232" w:rsidRPr="00665E89" w:rsidRDefault="00340232" w:rsidP="00340232">
      <w:pPr>
        <w:pStyle w:val="ListParagraph"/>
        <w:numPr>
          <w:ilvl w:val="1"/>
          <w:numId w:val="1"/>
        </w:numPr>
        <w:autoSpaceDE w:val="0"/>
        <w:autoSpaceDN w:val="0"/>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color w:val="000000"/>
          <w:spacing w:val="1"/>
          <w:sz w:val="22"/>
          <w:szCs w:val="22"/>
        </w:rPr>
        <w:t>Par nepārvaramas varas apstākļiem nav uzskatāmi tādi apstākļi, kas radušies attiecīgās P</w:t>
      </w:r>
      <w:r w:rsidRPr="00665E89">
        <w:rPr>
          <w:rFonts w:ascii="Times New Roman" w:hAnsi="Times New Roman" w:cs="Times New Roman"/>
          <w:color w:val="000000"/>
          <w:sz w:val="22"/>
          <w:szCs w:val="22"/>
        </w:rPr>
        <w:t xml:space="preserve">uses darbības vai bezdarbības rezultātā, kurus attiecīgā Puse varēja vai tai vajadzēja saprātīgi paredzēt vai novērst. </w:t>
      </w:r>
      <w:r w:rsidRPr="00665E89">
        <w:rPr>
          <w:rFonts w:ascii="Times New Roman" w:hAnsi="Times New Roman" w:cs="Times New Roman"/>
          <w:sz w:val="22"/>
          <w:szCs w:val="22"/>
        </w:rPr>
        <w:t>Pie nepārvaramas varas vai ārkārtas apstākļiem nav pieskaitāmi Latvijas valsts teritorijā pastāvošie laika apstākļi, to sezonalitāte un tām raksturīgie nokrišņu veidi un apmērs, kā arī ģeogrāfiskajam novietojumam raksturīgais reljefs. Nav pieļaujama atsaukšanās uz nepārvaramas varas apstākļu ietekmi, ja Puse Līguma saistības nav pienācīgi pildījusi līdz nepārvaramas varas apstākļu iestāšanās brīdim.</w:t>
      </w:r>
    </w:p>
    <w:p w14:paraId="01F7CA94" w14:textId="77777777" w:rsidR="00340232" w:rsidRPr="00665E89" w:rsidRDefault="00340232" w:rsidP="00340232">
      <w:pPr>
        <w:pStyle w:val="ListParagraph"/>
        <w:numPr>
          <w:ilvl w:val="1"/>
          <w:numId w:val="1"/>
        </w:numPr>
        <w:autoSpaceDE w:val="0"/>
        <w:autoSpaceDN w:val="0"/>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apņemas veikt nepieciešamos pasākumus, lai līdz minimumam samazinātu kaitējumus, kas var izrietēt no nepārvaramas varas apstākļiem.</w:t>
      </w:r>
    </w:p>
    <w:p w14:paraId="1A234F88"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Par nepārvaramas varas apstākļu iestāšanos Pusei ir nekavējoties, bet ne vēlāk kā piecu darbdienu laikā, rakstiski jāpaziņo otrai Pusei, iekļaujot detalizētu pamatojumu tam, kā un kādā apmērā iestājušies nepārvaramas varas apstākļi negatīvi ietekmē Līguma saistību izpildi, pretējā gadījumā atsaukšanās uz nepārvaramu varu ir uzskatāma par nepamatotu. </w:t>
      </w:r>
    </w:p>
    <w:p w14:paraId="57AEDDFD"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i/>
          <w:sz w:val="22"/>
          <w:szCs w:val="22"/>
        </w:rPr>
      </w:pPr>
      <w:r w:rsidRPr="00665E89">
        <w:rPr>
          <w:rFonts w:ascii="Times New Roman" w:hAnsi="Times New Roman" w:cs="Times New Roman"/>
          <w:sz w:val="22"/>
          <w:szCs w:val="22"/>
        </w:rPr>
        <w:t>Apstiprinoties nepārvaramas varas apstākļu iestāšanai, Puses vienojas par nepieciešamajiem Līguma grozījumiem un rīcību nepārvaramas varas ietekmes uz Līguma izpildi mazināšanai.</w:t>
      </w:r>
    </w:p>
    <w:p w14:paraId="6A870B9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i/>
          <w:sz w:val="22"/>
          <w:szCs w:val="22"/>
        </w:rPr>
      </w:pPr>
      <w:r w:rsidRPr="00665E89">
        <w:rPr>
          <w:rFonts w:ascii="Times New Roman" w:hAnsi="Times New Roman" w:cs="Times New Roman"/>
          <w:sz w:val="22"/>
          <w:szCs w:val="22"/>
        </w:rPr>
        <w:t>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w:t>
      </w:r>
    </w:p>
    <w:p w14:paraId="59D5D55C"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i/>
          <w:sz w:val="22"/>
          <w:szCs w:val="22"/>
        </w:rPr>
      </w:pPr>
    </w:p>
    <w:p w14:paraId="7B671B43" w14:textId="71077BD2" w:rsidR="00340232" w:rsidRPr="00665E89" w:rsidRDefault="003A3957" w:rsidP="00340232">
      <w:pPr>
        <w:pStyle w:val="Heading1"/>
        <w:numPr>
          <w:ilvl w:val="0"/>
          <w:numId w:val="1"/>
        </w:numPr>
        <w:spacing w:before="0"/>
        <w:jc w:val="center"/>
        <w:rPr>
          <w:rFonts w:ascii="Times New Roman" w:hAnsi="Times New Roman" w:cs="Times New Roman"/>
          <w:b/>
          <w:color w:val="auto"/>
          <w:sz w:val="22"/>
          <w:szCs w:val="22"/>
        </w:rPr>
      </w:pPr>
      <w:r w:rsidRPr="003A3957">
        <w:rPr>
          <w:rFonts w:ascii="Times New Roman" w:hAnsi="Times New Roman" w:cs="Times New Roman"/>
          <w:b/>
          <w:color w:val="auto"/>
          <w:sz w:val="22"/>
          <w:szCs w:val="22"/>
        </w:rPr>
        <w:t>KONFIDENCIALITĀTE UN PERSONAS DATU APSTRĀDE</w:t>
      </w:r>
    </w:p>
    <w:p w14:paraId="3D8DC84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Informāciju vai datus, ko Puses ieguvušas Līguma izpildes laikā un kas attiecas uz Līguma izpildi vai otras Puses darbību tā ietvaros, neatkarīgi no to fiksēšanas veida, uzskata par konfidenciālu, izņemot normatīvajos aktos un Līgumā noteiktos izņēmumus. Puses neizpauž un citādi neizmanto konfidenciālu informāciju bez laika ierobežojuma un uz to neattiecas Līguma darbības termiņš. </w:t>
      </w:r>
    </w:p>
    <w:p w14:paraId="034A58F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nodrošina, ka to Līguma izpildē iesaistītie darbinieki vai citas personas, kurām Līgumā paredzētos gadījumos nodota konfidenciālā informācija, izmanto to vienīgi Līguma izpildes nodrošināšanai vai tikai nepieciešamajā apjomā, kā arī uzņemas un ievēro vismaz tādas pašas konfidencialitātes saistības, kādas ir noteiktas Pusēm šajā Līgumā.</w:t>
      </w:r>
    </w:p>
    <w:p w14:paraId="5644B70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veic piemērotus drošības pasākumus konfidenciālas informācijas aizsardzībai saskaņā ar normatīvo aktu prasībām. </w:t>
      </w:r>
    </w:p>
    <w:p w14:paraId="252E6E93"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Konfidenciālas informācijas izpaušanu neuzskata par Līguma noteikumu pārkāpumu šādos gadījumos:</w:t>
      </w:r>
    </w:p>
    <w:p w14:paraId="0154BE85"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informāciju izpauž, lai nodrošinātu Līguma izpildi, tā ir nepieciešama tiesvedībā, lai aizsargātu no Līguma izrietošās Pušu tiesības vai tā ir nepieciešama Pušu juridiskās palīdzības sniedzējiem, revidentiem vai auditoriem;</w:t>
      </w:r>
    </w:p>
    <w:p w14:paraId="2B1DA1E0"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informāciju izpauž pēc tam, kad tā kļuvusi publiski zināma vai pieejama neatkarīgi no Pusēm (nav attiecināms uz gadījumiem, kad informācija kļūst pieejama Līguma noteikumu neievērošanas rezultātā Pušu vainas dēļ);</w:t>
      </w:r>
    </w:p>
    <w:p w14:paraId="2AD7D2A3"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informācija saskaņā ar normatīvajiem aktiem ir atklāta vai valsts vai pašvaldību iestādes to noteikušas par atklātu;</w:t>
      </w:r>
    </w:p>
    <w:p w14:paraId="34B88867"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informācija, ievērojot normatīvo aktu prasības, ir jānodod kompetentai valsts vai pašvaldību iestādei vai amatpersonai;</w:t>
      </w:r>
    </w:p>
    <w:p w14:paraId="265596B2"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informācija ir Puses, kura ir konfidenciālās informācijas īpašnieks interneta mājas lapā, preses izdevumos, grāmatās vai citos publiski pieejamos informācijas avotos.</w:t>
      </w:r>
    </w:p>
    <w:p w14:paraId="3C83007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lastRenderedPageBreak/>
        <w:t>Par konfidenciālu tiek uzskatīta jebkura informācija, kas atspoguļota Līgumā, visos tā pielikumos, vai kāda no Pusēm ir uzzinājusi Līguma sagatavošanas, parakstīšanas vai izpildes laikā (izņemot informāciju, kas saskaņā ar Publisko iepirkuma likuma 60.pantā ir vispārpieejama), tai skaitā jebkāda informācija par Pusēm, to darbiniekiem vai klientiem, par Līgumā ietverto darbību raksturu vai jebkādām to detaļām, fizisko personu personas datiem un cita informācija, kas iegūta Līguma izpildes ietvaros, izmantot tikai Līguma izpildei.</w:t>
      </w:r>
    </w:p>
    <w:p w14:paraId="08B6D175"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Konfidenciāla informācija var tikt izpausta trešajām personām tikai un vienīgi saskaņā ar iepriekšēju rakstisku attiecīgās Puses piekrišanu, izņemot, kad informācija ir izpaužama saskaņā ar Latvijas Republikas normatīvajiem aktiem. Minētā informācija ir konfidenciāla visu Līguma termiņu.</w:t>
      </w:r>
    </w:p>
    <w:p w14:paraId="688E320B"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ir atbildīgas par savu Līguma izpildē iesaistīto darbinieku personas datu apstrādes tiesiskā pamata nodrošināšanu atbilstoši normatīvo aktu prasībām. </w:t>
      </w:r>
    </w:p>
    <w:p w14:paraId="3222C735"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7B4115B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nodrošina, ka visu tā norādīto fizisko personu datu apstrādei, kuru veiks Pasūtītājs Līguma izpildē, ir nodrošināts personas datu apstrādes tiesiskais pamats normatīvajos aktos noteiktajā kārtībā un personas ir informētas par paredzēto personas datu apstrādi.</w:t>
      </w:r>
    </w:p>
    <w:p w14:paraId="0AEB090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Piegādātājs apliecina, ka ir informēts un apzinās, ka Pasūtītājs apstrādā Līguma izpildē iesaistītā Piegādātāja personas datus Līguma saistību izpildei un normatīvajos aktos noteikto Pasūtītāja saistību izpildei. Papildu informācija par personas datu apstrādi norādīta Pasūtītāja Privātuma politikā, kas pieejama: </w:t>
      </w:r>
      <w:hyperlink r:id="rId10" w:history="1">
        <w:r w:rsidRPr="00665E89">
          <w:rPr>
            <w:rStyle w:val="Hyperlink"/>
            <w:rFonts w:ascii="Times New Roman" w:hAnsi="Times New Roman" w:cs="Times New Roman"/>
            <w:sz w:val="22"/>
            <w:szCs w:val="22"/>
          </w:rPr>
          <w:t>https://www.lvm.lv/privatuma-politika</w:t>
        </w:r>
      </w:hyperlink>
      <w:r w:rsidRPr="00665E89">
        <w:rPr>
          <w:rFonts w:ascii="Times New Roman" w:hAnsi="Times New Roman" w:cs="Times New Roman"/>
          <w:sz w:val="22"/>
          <w:szCs w:val="22"/>
        </w:rPr>
        <w:t>. Piegādātājs apliecina, ka Līgumā norādītais personāls ir informēts par tā personas datu apstrādi, nodošanu apstrādei Pasūtītājam un apstrādes kārtību.</w:t>
      </w:r>
    </w:p>
    <w:p w14:paraId="75C68C56"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Personas datu apstrādes pārzinis: akciju sabiedrība “Latvijas valsts meži”, kontaktinformācija: Vaiņodes iela 1, Rīga, LV-1004, elektroniskā pasta adrese: </w:t>
      </w:r>
      <w:hyperlink r:id="rId11" w:history="1">
        <w:r w:rsidRPr="00665E89">
          <w:rPr>
            <w:rStyle w:val="Hyperlink"/>
            <w:rFonts w:ascii="Times New Roman" w:hAnsi="Times New Roman" w:cs="Times New Roman"/>
            <w:sz w:val="22"/>
            <w:szCs w:val="22"/>
          </w:rPr>
          <w:t>lvm@lvm.lv</w:t>
        </w:r>
      </w:hyperlink>
      <w:r w:rsidRPr="00665E89">
        <w:rPr>
          <w:rFonts w:ascii="Times New Roman" w:hAnsi="Times New Roman" w:cs="Times New Roman"/>
          <w:sz w:val="22"/>
          <w:szCs w:val="22"/>
        </w:rPr>
        <w:t>, tālrunis 67610015.</w:t>
      </w:r>
    </w:p>
    <w:p w14:paraId="5D02B8ED"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4C7D3556" w14:textId="461B8D74" w:rsidR="00340232" w:rsidRPr="00665E89" w:rsidRDefault="003A3957" w:rsidP="00340232">
      <w:pPr>
        <w:pStyle w:val="ListParagraph"/>
        <w:numPr>
          <w:ilvl w:val="0"/>
          <w:numId w:val="1"/>
        </w:numPr>
        <w:spacing w:after="0" w:line="240" w:lineRule="auto"/>
        <w:contextualSpacing w:val="0"/>
        <w:jc w:val="center"/>
        <w:rPr>
          <w:rFonts w:ascii="Times New Roman" w:hAnsi="Times New Roman" w:cs="Times New Roman"/>
          <w:b/>
          <w:sz w:val="22"/>
          <w:szCs w:val="22"/>
        </w:rPr>
      </w:pPr>
      <w:r w:rsidRPr="003A3957">
        <w:rPr>
          <w:rFonts w:ascii="Times New Roman" w:hAnsi="Times New Roman" w:cs="Times New Roman"/>
          <w:b/>
          <w:sz w:val="22"/>
          <w:szCs w:val="22"/>
        </w:rPr>
        <w:t>PUŠU KORESPONDENCE</w:t>
      </w:r>
    </w:p>
    <w:p w14:paraId="7A740AE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Pušu savstarpējie paziņojumi, izņemot Līgumā noteiktos gadījumos, veicami </w:t>
      </w:r>
      <w:proofErr w:type="spellStart"/>
      <w:r w:rsidRPr="00665E89">
        <w:rPr>
          <w:rFonts w:ascii="Times New Roman" w:hAnsi="Times New Roman" w:cs="Times New Roman"/>
          <w:sz w:val="22"/>
          <w:szCs w:val="22"/>
        </w:rPr>
        <w:t>rakstveidā</w:t>
      </w:r>
      <w:proofErr w:type="spellEnd"/>
      <w:r w:rsidRPr="00665E89">
        <w:rPr>
          <w:rFonts w:ascii="Times New Roman" w:hAnsi="Times New Roman" w:cs="Times New Roman"/>
          <w:sz w:val="22"/>
          <w:szCs w:val="22"/>
        </w:rPr>
        <w:t xml:space="preserve">. </w:t>
      </w:r>
    </w:p>
    <w:p w14:paraId="50D2C72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Sarakstei ar drošu elektronisko parakstu Puses izmanto Līguma rekvizītu daļā norādītās Pušu elektroniskā pasta adreses. </w:t>
      </w:r>
    </w:p>
    <w:p w14:paraId="413047B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Paziņojums, izņemot Līgumā citādi atrunātus gadījumus, uzskatāms par saņemtu, ja tas:</w:t>
      </w:r>
    </w:p>
    <w:p w14:paraId="743D0C8D"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nosūtīts pa pastu uz Līgumā norādīto Puses adresi korespondences saņemšanai un no nosūtīšanas dienas pagājušas septiņas kalendārās dienas; </w:t>
      </w:r>
    </w:p>
    <w:p w14:paraId="651776D4"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nosūtīts elektroniski, izmantojot drošu elektronisko parakstu, uz Līgumā norādīto elektroniskā pasta adresi un no nosūtīšanas dienas pagājusi viena darba diena.</w:t>
      </w:r>
    </w:p>
    <w:p w14:paraId="50369BB9"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Pušu pārstāvji Līguma izpildē:</w:t>
      </w:r>
    </w:p>
    <w:p w14:paraId="5A00F9F2" w14:textId="556C3A78" w:rsidR="00340232" w:rsidRPr="00954C3D" w:rsidRDefault="00340232" w:rsidP="00954C3D">
      <w:pPr>
        <w:pStyle w:val="ListParagraph"/>
        <w:numPr>
          <w:ilvl w:val="2"/>
          <w:numId w:val="1"/>
        </w:numPr>
        <w:spacing w:line="240" w:lineRule="auto"/>
        <w:ind w:left="1276" w:hanging="85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Pasūtītāja pārstāvis, kurš ir atbildīgs par Līguma administrēšanu Pasūtītāja vārdā: </w:t>
      </w:r>
      <w:r w:rsidR="00DE6539">
        <w:rPr>
          <w:rFonts w:ascii="Times New Roman" w:hAnsi="Times New Roman" w:cs="Times New Roman"/>
          <w:sz w:val="22"/>
          <w:szCs w:val="22"/>
        </w:rPr>
        <w:t>---</w:t>
      </w:r>
    </w:p>
    <w:p w14:paraId="7281AEC6" w14:textId="3E048691"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Piegādātāja pārstāvis, kurš ir atbildīgs par Līguma administrēšanu Piegādātāja vārdā: </w:t>
      </w:r>
      <w:r w:rsidR="00DE6539">
        <w:rPr>
          <w:rFonts w:ascii="Times New Roman" w:hAnsi="Times New Roman" w:cs="Times New Roman"/>
          <w:sz w:val="22"/>
          <w:szCs w:val="22"/>
        </w:rPr>
        <w:t>---</w:t>
      </w:r>
    </w:p>
    <w:p w14:paraId="741AD76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Informācijas apmaiņu par Līguma izpildes jautājumiem, t.sk. Līguma izpildi, piegādēm, pakalpojumiem nodrošina Līguma 13.4.1.punktā norādītais Pasūtītāja pārstāvis. Ja Piegādātājam rodas problēmas, t.sk. kavējumi saziņā ar Pasūtītāja pārstāvi, tas nekavējoties ziņo Pasūtītājam, nosūtot paziņojumu uz Līguma rekvizītu daļā norādīto Pasūtītāja elektroniskā pasta adresi.</w:t>
      </w:r>
    </w:p>
    <w:p w14:paraId="44C6F68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Ja Līgumā paredzēts noteikts saziņas veids, izņēmuma gadījumos, lai nodrošinātu operatīvāku saziņu un ar otras Puses piekrišanu pieļaujama cita saziņas veida izmantošana, piemēram, dokumentu nodošana klātienes tikšanās laikā.</w:t>
      </w:r>
    </w:p>
    <w:p w14:paraId="1FEC0D48"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ne vēlāk kā trīs darbdienu laikā </w:t>
      </w:r>
      <w:proofErr w:type="spellStart"/>
      <w:r w:rsidRPr="00665E89">
        <w:rPr>
          <w:rFonts w:ascii="Times New Roman" w:hAnsi="Times New Roman" w:cs="Times New Roman"/>
          <w:sz w:val="22"/>
          <w:szCs w:val="22"/>
        </w:rPr>
        <w:t>rakstveidā</w:t>
      </w:r>
      <w:proofErr w:type="spellEnd"/>
      <w:r w:rsidRPr="00665E89">
        <w:rPr>
          <w:rFonts w:ascii="Times New Roman" w:hAnsi="Times New Roman" w:cs="Times New Roman"/>
          <w:sz w:val="22"/>
          <w:szCs w:val="22"/>
        </w:rPr>
        <w:t xml:space="preserve"> paziņo otrai Pusei par Līguma izpildē iesaistīto Pušu pārstāvju maiņu, elektroniskās pasta adreses maiņu, juridiskās adreses vai adreses korespondences saņemšanai maiņu, nodokļu maksātāja statusa maiņu, rekvizītu maiņu, reorganizāciju, likvidācijas vai maksātnespējas procesa uzsākšanu. Ja Puse par juridiskās adreses vai adreses korespondences saņemšanai maiņu nav paziņojusi otrai Pusei vai nav to izdarījusi savlaicīgi, tad otras Puses paziņojumi tiek uzskatīti par saņemtiem, ja tie tika nosūtīti uz Latvijas Republikas Komercreģistrā ierakstīto Puses adresi. Cita veida paziņojumi Pusei nav saistoši.</w:t>
      </w:r>
    </w:p>
    <w:p w14:paraId="3DC64924"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7AF0B694" w14:textId="4EF2D5C7" w:rsidR="00340232" w:rsidRPr="00665E89" w:rsidRDefault="003A3957" w:rsidP="00340232">
      <w:pPr>
        <w:pStyle w:val="ListParagraph"/>
        <w:numPr>
          <w:ilvl w:val="0"/>
          <w:numId w:val="1"/>
        </w:numPr>
        <w:spacing w:after="0" w:line="240" w:lineRule="auto"/>
        <w:contextualSpacing w:val="0"/>
        <w:jc w:val="center"/>
        <w:rPr>
          <w:rFonts w:ascii="Times New Roman" w:hAnsi="Times New Roman" w:cs="Times New Roman"/>
          <w:b/>
          <w:sz w:val="22"/>
          <w:szCs w:val="22"/>
        </w:rPr>
      </w:pPr>
      <w:r w:rsidRPr="003A3957">
        <w:rPr>
          <w:rFonts w:ascii="Times New Roman" w:hAnsi="Times New Roman" w:cs="Times New Roman"/>
          <w:b/>
          <w:sz w:val="22"/>
          <w:szCs w:val="22"/>
        </w:rPr>
        <w:t>STRĪDU IZSKATĪŠANA</w:t>
      </w:r>
    </w:p>
    <w:p w14:paraId="7F99370F" w14:textId="77777777" w:rsidR="00340232" w:rsidRPr="00665E89" w:rsidRDefault="00340232" w:rsidP="00340232">
      <w:pPr>
        <w:pStyle w:val="NormalWeb"/>
        <w:spacing w:before="0"/>
        <w:ind w:left="567"/>
        <w:jc w:val="both"/>
        <w:rPr>
          <w:sz w:val="22"/>
          <w:szCs w:val="22"/>
          <w:lang w:val="lv-LV"/>
        </w:rPr>
      </w:pPr>
      <w:r w:rsidRPr="00665E89">
        <w:rPr>
          <w:sz w:val="22"/>
          <w:szCs w:val="22"/>
          <w:lang w:val="lv-LV"/>
        </w:rPr>
        <w:t xml:space="preserve">Domstarpības, kas radušās starp Pusēm Līguma saistību izpildes laikā, tiek risinātas sarunu ceļā, bet, ja vienošanās netiek panākta, strīds izskatāms Baltijas Starptautiskajā šķīrējtiesā saskaņā ar tās reglamentu </w:t>
      </w:r>
      <w:r w:rsidRPr="00665E89">
        <w:rPr>
          <w:bCs/>
          <w:sz w:val="22"/>
          <w:szCs w:val="22"/>
          <w:lang w:val="lv-LV"/>
        </w:rPr>
        <w:t xml:space="preserve">(pieejams šķīrējtiesas mājas lapā internetā šādā adresē: </w:t>
      </w:r>
      <w:hyperlink r:id="rId12" w:history="1">
        <w:r w:rsidRPr="00665E89">
          <w:rPr>
            <w:rStyle w:val="Hyperlink"/>
            <w:rFonts w:eastAsiaTheme="majorEastAsia"/>
            <w:sz w:val="22"/>
            <w:szCs w:val="22"/>
            <w:lang w:val="lv-LV"/>
          </w:rPr>
          <w:t>http://www.arbitration.lv</w:t>
        </w:r>
      </w:hyperlink>
      <w:r w:rsidRPr="00665E89">
        <w:rPr>
          <w:bCs/>
          <w:sz w:val="22"/>
          <w:szCs w:val="22"/>
          <w:lang w:val="lv-LV"/>
        </w:rPr>
        <w:t>)</w:t>
      </w:r>
      <w:r w:rsidRPr="00665E89">
        <w:rPr>
          <w:sz w:val="22"/>
          <w:szCs w:val="22"/>
          <w:lang w:val="lv-LV"/>
        </w:rPr>
        <w:t xml:space="preserve"> viena tiesneša sastāvā, </w:t>
      </w:r>
      <w:r w:rsidRPr="00665E89">
        <w:rPr>
          <w:sz w:val="22"/>
          <w:szCs w:val="22"/>
          <w:lang w:val="lv-LV" w:eastAsia="lv-LV"/>
        </w:rPr>
        <w:t xml:space="preserve">vai Latvijas Republikas tiesā pēc prasītāja izvēles, piemērojot Latvijas Republikā </w:t>
      </w:r>
      <w:r w:rsidRPr="00665E89">
        <w:rPr>
          <w:sz w:val="22"/>
          <w:szCs w:val="22"/>
          <w:lang w:val="lv-LV" w:eastAsia="lv-LV"/>
        </w:rPr>
        <w:lastRenderedPageBreak/>
        <w:t>spēkā esošos normatīvos tiesību aktus</w:t>
      </w:r>
      <w:r w:rsidRPr="00665E89">
        <w:rPr>
          <w:sz w:val="22"/>
          <w:szCs w:val="22"/>
          <w:lang w:val="lv-LV"/>
        </w:rPr>
        <w:t>. [</w:t>
      </w:r>
      <w:proofErr w:type="spellStart"/>
      <w:r w:rsidRPr="00340232">
        <w:rPr>
          <w:i/>
          <w:iCs/>
          <w:sz w:val="22"/>
          <w:szCs w:val="22"/>
        </w:rPr>
        <w:t>Saskaņā</w:t>
      </w:r>
      <w:proofErr w:type="spellEnd"/>
      <w:r w:rsidRPr="00340232">
        <w:rPr>
          <w:i/>
          <w:iCs/>
          <w:sz w:val="22"/>
          <w:szCs w:val="22"/>
        </w:rPr>
        <w:t xml:space="preserve"> </w:t>
      </w:r>
      <w:proofErr w:type="spellStart"/>
      <w:r w:rsidRPr="00340232">
        <w:rPr>
          <w:i/>
          <w:iCs/>
          <w:sz w:val="22"/>
          <w:szCs w:val="22"/>
        </w:rPr>
        <w:t>ar</w:t>
      </w:r>
      <w:proofErr w:type="spellEnd"/>
      <w:r w:rsidRPr="00340232">
        <w:rPr>
          <w:i/>
          <w:iCs/>
          <w:sz w:val="22"/>
          <w:szCs w:val="22"/>
        </w:rPr>
        <w:t xml:space="preserve"> </w:t>
      </w:r>
      <w:proofErr w:type="spellStart"/>
      <w:r w:rsidRPr="00340232">
        <w:rPr>
          <w:i/>
          <w:iCs/>
          <w:sz w:val="22"/>
          <w:szCs w:val="22"/>
        </w:rPr>
        <w:t>Šķīrējtiesu</w:t>
      </w:r>
      <w:proofErr w:type="spellEnd"/>
      <w:r w:rsidRPr="00340232">
        <w:rPr>
          <w:i/>
          <w:iCs/>
          <w:sz w:val="22"/>
          <w:szCs w:val="22"/>
        </w:rPr>
        <w:t xml:space="preserve"> </w:t>
      </w:r>
      <w:proofErr w:type="spellStart"/>
      <w:r w:rsidRPr="00340232">
        <w:rPr>
          <w:i/>
          <w:iCs/>
          <w:sz w:val="22"/>
          <w:szCs w:val="22"/>
        </w:rPr>
        <w:t>likuma</w:t>
      </w:r>
      <w:proofErr w:type="spellEnd"/>
      <w:r w:rsidRPr="00340232">
        <w:rPr>
          <w:i/>
          <w:iCs/>
          <w:sz w:val="22"/>
          <w:szCs w:val="22"/>
        </w:rPr>
        <w:t xml:space="preserve"> </w:t>
      </w:r>
      <w:proofErr w:type="spellStart"/>
      <w:r w:rsidRPr="00340232">
        <w:rPr>
          <w:i/>
          <w:iCs/>
          <w:sz w:val="22"/>
          <w:szCs w:val="22"/>
        </w:rPr>
        <w:t>noteikumiem</w:t>
      </w:r>
      <w:proofErr w:type="spellEnd"/>
      <w:r w:rsidRPr="00340232">
        <w:rPr>
          <w:i/>
          <w:iCs/>
          <w:sz w:val="22"/>
          <w:szCs w:val="22"/>
        </w:rPr>
        <w:t xml:space="preserve"> par </w:t>
      </w:r>
      <w:proofErr w:type="spellStart"/>
      <w:r w:rsidRPr="00340232">
        <w:rPr>
          <w:i/>
          <w:iCs/>
          <w:sz w:val="22"/>
          <w:szCs w:val="22"/>
        </w:rPr>
        <w:t>šķīrējtiesas</w:t>
      </w:r>
      <w:proofErr w:type="spellEnd"/>
      <w:r w:rsidRPr="00340232">
        <w:rPr>
          <w:i/>
          <w:iCs/>
          <w:sz w:val="22"/>
          <w:szCs w:val="22"/>
        </w:rPr>
        <w:t xml:space="preserve"> </w:t>
      </w:r>
      <w:proofErr w:type="spellStart"/>
      <w:r w:rsidRPr="00340232">
        <w:rPr>
          <w:i/>
          <w:iCs/>
          <w:sz w:val="22"/>
          <w:szCs w:val="22"/>
        </w:rPr>
        <w:t>līgumu</w:t>
      </w:r>
      <w:proofErr w:type="spellEnd"/>
      <w:r w:rsidRPr="00340232">
        <w:rPr>
          <w:i/>
          <w:iCs/>
          <w:sz w:val="22"/>
          <w:szCs w:val="22"/>
        </w:rPr>
        <w:t xml:space="preserve"> (13.panda </w:t>
      </w:r>
      <w:proofErr w:type="spellStart"/>
      <w:r w:rsidRPr="00340232">
        <w:rPr>
          <w:i/>
          <w:iCs/>
          <w:sz w:val="22"/>
          <w:szCs w:val="22"/>
        </w:rPr>
        <w:t>trešā</w:t>
      </w:r>
      <w:proofErr w:type="spellEnd"/>
      <w:r w:rsidRPr="00340232">
        <w:rPr>
          <w:i/>
          <w:iCs/>
          <w:sz w:val="22"/>
          <w:szCs w:val="22"/>
        </w:rPr>
        <w:t xml:space="preserve"> </w:t>
      </w:r>
      <w:proofErr w:type="spellStart"/>
      <w:r w:rsidRPr="00340232">
        <w:rPr>
          <w:i/>
          <w:iCs/>
          <w:sz w:val="22"/>
          <w:szCs w:val="22"/>
        </w:rPr>
        <w:t>daļa</w:t>
      </w:r>
      <w:proofErr w:type="spellEnd"/>
      <w:r w:rsidRPr="00340232">
        <w:rPr>
          <w:i/>
          <w:iCs/>
          <w:sz w:val="22"/>
          <w:szCs w:val="22"/>
        </w:rPr>
        <w:t xml:space="preserve">), </w:t>
      </w:r>
      <w:proofErr w:type="spellStart"/>
      <w:r w:rsidRPr="00340232">
        <w:rPr>
          <w:i/>
          <w:iCs/>
          <w:sz w:val="22"/>
          <w:szCs w:val="22"/>
        </w:rPr>
        <w:t>pirms</w:t>
      </w:r>
      <w:proofErr w:type="spellEnd"/>
      <w:r w:rsidRPr="00340232">
        <w:rPr>
          <w:i/>
          <w:iCs/>
          <w:sz w:val="22"/>
          <w:szCs w:val="22"/>
        </w:rPr>
        <w:t xml:space="preserve"> </w:t>
      </w:r>
      <w:proofErr w:type="spellStart"/>
      <w:r w:rsidRPr="00340232">
        <w:rPr>
          <w:i/>
          <w:iCs/>
          <w:sz w:val="22"/>
          <w:szCs w:val="22"/>
        </w:rPr>
        <w:t>Iepirkuma</w:t>
      </w:r>
      <w:proofErr w:type="spellEnd"/>
      <w:r w:rsidRPr="00340232">
        <w:rPr>
          <w:i/>
          <w:iCs/>
          <w:sz w:val="22"/>
          <w:szCs w:val="22"/>
        </w:rPr>
        <w:t xml:space="preserve"> </w:t>
      </w:r>
      <w:proofErr w:type="spellStart"/>
      <w:r w:rsidRPr="00340232">
        <w:rPr>
          <w:i/>
          <w:iCs/>
          <w:sz w:val="22"/>
          <w:szCs w:val="22"/>
        </w:rPr>
        <w:t>līguma</w:t>
      </w:r>
      <w:proofErr w:type="spellEnd"/>
      <w:r w:rsidRPr="00340232">
        <w:rPr>
          <w:i/>
          <w:iCs/>
          <w:sz w:val="22"/>
          <w:szCs w:val="22"/>
        </w:rPr>
        <w:t xml:space="preserve"> </w:t>
      </w:r>
      <w:proofErr w:type="spellStart"/>
      <w:r w:rsidRPr="00340232">
        <w:rPr>
          <w:i/>
          <w:iCs/>
          <w:sz w:val="22"/>
          <w:szCs w:val="22"/>
        </w:rPr>
        <w:t>noslēgšanas</w:t>
      </w:r>
      <w:proofErr w:type="spellEnd"/>
      <w:r w:rsidRPr="00340232">
        <w:rPr>
          <w:i/>
          <w:iCs/>
          <w:sz w:val="22"/>
          <w:szCs w:val="22"/>
        </w:rPr>
        <w:t xml:space="preserve"> </w:t>
      </w:r>
      <w:proofErr w:type="spellStart"/>
      <w:r w:rsidRPr="00340232">
        <w:rPr>
          <w:i/>
          <w:iCs/>
          <w:sz w:val="22"/>
          <w:szCs w:val="22"/>
        </w:rPr>
        <w:t>puses</w:t>
      </w:r>
      <w:proofErr w:type="spellEnd"/>
      <w:r w:rsidRPr="00340232">
        <w:rPr>
          <w:i/>
          <w:iCs/>
          <w:sz w:val="22"/>
          <w:szCs w:val="22"/>
        </w:rPr>
        <w:t xml:space="preserve"> var </w:t>
      </w:r>
      <w:proofErr w:type="spellStart"/>
      <w:r w:rsidRPr="00340232">
        <w:rPr>
          <w:i/>
          <w:iCs/>
          <w:sz w:val="22"/>
          <w:szCs w:val="22"/>
        </w:rPr>
        <w:t>vienoties</w:t>
      </w:r>
      <w:proofErr w:type="spellEnd"/>
      <w:r w:rsidRPr="00340232">
        <w:rPr>
          <w:i/>
          <w:iCs/>
          <w:sz w:val="22"/>
          <w:szCs w:val="22"/>
        </w:rPr>
        <w:t xml:space="preserve"> par </w:t>
      </w:r>
      <w:proofErr w:type="spellStart"/>
      <w:r w:rsidRPr="00340232">
        <w:rPr>
          <w:i/>
          <w:iCs/>
          <w:sz w:val="22"/>
          <w:szCs w:val="22"/>
        </w:rPr>
        <w:t>strīdu</w:t>
      </w:r>
      <w:proofErr w:type="spellEnd"/>
      <w:r w:rsidRPr="00340232">
        <w:rPr>
          <w:i/>
          <w:iCs/>
          <w:sz w:val="22"/>
          <w:szCs w:val="22"/>
        </w:rPr>
        <w:t xml:space="preserve"> </w:t>
      </w:r>
      <w:proofErr w:type="spellStart"/>
      <w:r w:rsidRPr="00340232">
        <w:rPr>
          <w:i/>
          <w:iCs/>
          <w:sz w:val="22"/>
          <w:szCs w:val="22"/>
        </w:rPr>
        <w:t>izskatīšanas</w:t>
      </w:r>
      <w:proofErr w:type="spellEnd"/>
      <w:r w:rsidRPr="00340232">
        <w:rPr>
          <w:i/>
          <w:iCs/>
          <w:sz w:val="22"/>
          <w:szCs w:val="22"/>
        </w:rPr>
        <w:t xml:space="preserve"> </w:t>
      </w:r>
      <w:proofErr w:type="spellStart"/>
      <w:r w:rsidRPr="00340232">
        <w:rPr>
          <w:i/>
          <w:iCs/>
          <w:sz w:val="22"/>
          <w:szCs w:val="22"/>
        </w:rPr>
        <w:t>kārtību</w:t>
      </w:r>
      <w:proofErr w:type="spellEnd"/>
      <w:r w:rsidRPr="00340232">
        <w:rPr>
          <w:i/>
          <w:iCs/>
          <w:sz w:val="22"/>
          <w:szCs w:val="22"/>
        </w:rPr>
        <w:t xml:space="preserve"> </w:t>
      </w:r>
      <w:proofErr w:type="spellStart"/>
      <w:r w:rsidRPr="00340232">
        <w:rPr>
          <w:i/>
          <w:iCs/>
          <w:sz w:val="22"/>
          <w:szCs w:val="22"/>
        </w:rPr>
        <w:t>tikai</w:t>
      </w:r>
      <w:proofErr w:type="spellEnd"/>
      <w:r w:rsidRPr="00340232">
        <w:rPr>
          <w:i/>
          <w:iCs/>
          <w:sz w:val="22"/>
          <w:szCs w:val="22"/>
        </w:rPr>
        <w:t xml:space="preserve"> </w:t>
      </w:r>
      <w:proofErr w:type="spellStart"/>
      <w:r w:rsidRPr="00340232">
        <w:rPr>
          <w:i/>
          <w:iCs/>
          <w:sz w:val="22"/>
          <w:szCs w:val="22"/>
        </w:rPr>
        <w:t>valsts</w:t>
      </w:r>
      <w:proofErr w:type="spellEnd"/>
      <w:r w:rsidRPr="00340232">
        <w:rPr>
          <w:i/>
          <w:iCs/>
          <w:sz w:val="22"/>
          <w:szCs w:val="22"/>
        </w:rPr>
        <w:t xml:space="preserve"> </w:t>
      </w:r>
      <w:proofErr w:type="spellStart"/>
      <w:r w:rsidRPr="00340232">
        <w:rPr>
          <w:i/>
          <w:iCs/>
          <w:sz w:val="22"/>
          <w:szCs w:val="22"/>
        </w:rPr>
        <w:t>tiesā</w:t>
      </w:r>
      <w:proofErr w:type="spellEnd"/>
      <w:r w:rsidRPr="00340232">
        <w:rPr>
          <w:i/>
          <w:iCs/>
          <w:sz w:val="22"/>
          <w:szCs w:val="22"/>
        </w:rPr>
        <w:t>.]</w:t>
      </w:r>
    </w:p>
    <w:p w14:paraId="33E23ED9" w14:textId="77777777" w:rsidR="00340232" w:rsidRPr="00665E89" w:rsidRDefault="00340232" w:rsidP="00340232">
      <w:pPr>
        <w:pStyle w:val="NormalWeb"/>
        <w:spacing w:before="0"/>
        <w:jc w:val="both"/>
        <w:rPr>
          <w:sz w:val="22"/>
          <w:szCs w:val="22"/>
          <w:lang w:val="lv-LV" w:eastAsia="lv-LV"/>
        </w:rPr>
      </w:pPr>
    </w:p>
    <w:p w14:paraId="0991E32D" w14:textId="08213D8C" w:rsidR="00340232" w:rsidRPr="00665E89" w:rsidRDefault="003A3957" w:rsidP="00340232">
      <w:pPr>
        <w:pStyle w:val="ListParagraph"/>
        <w:numPr>
          <w:ilvl w:val="0"/>
          <w:numId w:val="1"/>
        </w:numPr>
        <w:spacing w:after="0" w:line="240" w:lineRule="auto"/>
        <w:contextualSpacing w:val="0"/>
        <w:jc w:val="center"/>
        <w:rPr>
          <w:rFonts w:ascii="Times New Roman" w:hAnsi="Times New Roman" w:cs="Times New Roman"/>
          <w:b/>
          <w:sz w:val="22"/>
          <w:szCs w:val="22"/>
        </w:rPr>
      </w:pPr>
      <w:r w:rsidRPr="003A3957">
        <w:rPr>
          <w:rFonts w:ascii="Times New Roman" w:hAnsi="Times New Roman" w:cs="Times New Roman"/>
          <w:b/>
          <w:sz w:val="22"/>
          <w:szCs w:val="22"/>
        </w:rPr>
        <w:t>NOSLĒGUMA NOTEIKUMI</w:t>
      </w:r>
    </w:p>
    <w:p w14:paraId="3CC4EEB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vienojas, ka Līgumā paredzētās saistības pildīs personīgi. Izņēmumi no šī noteikuma iespējami, ja:</w:t>
      </w:r>
    </w:p>
    <w:p w14:paraId="6A07CE1B"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atbilstoši Līguma 10.1.punktā noteiktajam, Piegādātājs daļu no Līguma izpildes nodod apakšuzņēmējam;</w:t>
      </w:r>
    </w:p>
    <w:p w14:paraId="487ACEE7"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abas Puses pirms Līgumā paredzēto saistību tiesību nodošanas citai personai par to </w:t>
      </w:r>
      <w:proofErr w:type="spellStart"/>
      <w:r w:rsidRPr="00665E89">
        <w:rPr>
          <w:rFonts w:ascii="Times New Roman" w:hAnsi="Times New Roman" w:cs="Times New Roman"/>
          <w:sz w:val="22"/>
          <w:szCs w:val="22"/>
        </w:rPr>
        <w:t>rakstveidā</w:t>
      </w:r>
      <w:proofErr w:type="spellEnd"/>
      <w:r w:rsidRPr="00665E89">
        <w:rPr>
          <w:rFonts w:ascii="Times New Roman" w:hAnsi="Times New Roman" w:cs="Times New Roman"/>
          <w:sz w:val="22"/>
          <w:szCs w:val="22"/>
        </w:rPr>
        <w:t xml:space="preserve"> vienojas. Šis noteikums attiecas arī uz prasījumu tiesību cesiju;</w:t>
      </w:r>
    </w:p>
    <w:p w14:paraId="2A605FBE"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saistību tiesību pārņemšana noteikta ar likumu, tiesas spriedumu vai normatīvajos aktos noteiktā kārtībā reģistrēta Latvijas Republikas Uzņēmumu reģistrā (vai ārvalsts komercreģistra iestādes vestajos reģistros);</w:t>
      </w:r>
    </w:p>
    <w:p w14:paraId="4E45BE1C"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Pusei, kuras saistību tiesības pārņemtas, ir pienākums nekavējoties elektroniski uz otras Puses rekvizītu daļā norādīto e-pasta adresi nosūtīt informatīvu paziņojumu par saistību tiesību pārņemšanas tiesisko pamatu un saistību tiesību pārņēmēju.</w:t>
      </w:r>
    </w:p>
    <w:p w14:paraId="649B19F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zaudē spēku kāds no Līguma noteikumiem, pārējie Līguma noteikumi paliek spēkā, ciktāl tos neatceļ spēku zaudējušie Līguma noteikumi.  </w:t>
      </w:r>
    </w:p>
    <w:p w14:paraId="2D3F810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Jautājumos, kas nav atrunāti Līgumā Puses rīkojas atbilstoši spēkā esošajiem normatīvajiem aktiem. </w:t>
      </w:r>
    </w:p>
    <w:p w14:paraId="7846C0A3"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bCs/>
          <w:iCs/>
          <w:sz w:val="22"/>
          <w:szCs w:val="22"/>
        </w:rPr>
        <w:t xml:space="preserve">Līgums sagatavots un parakstīts elektroniski ar drošu elektronisko parakstu, kas satur laika zīmogu. </w:t>
      </w:r>
      <w:r w:rsidRPr="00665E89">
        <w:rPr>
          <w:rFonts w:ascii="Times New Roman" w:hAnsi="Times New Roman" w:cs="Times New Roman"/>
          <w:sz w:val="22"/>
          <w:szCs w:val="22"/>
        </w:rPr>
        <w:t>Līgums ir saistošs Pusēm no tā abpusējas parakstīšanas brīža. Līguma abpusējas parakstīšanas datums ir pēdējā parakstītāja pievienotā laika zīmoga datums un laiks.</w:t>
      </w:r>
    </w:p>
    <w:p w14:paraId="4D592327" w14:textId="77777777" w:rsidR="00340232" w:rsidRPr="00665E89" w:rsidRDefault="00340232" w:rsidP="00340232">
      <w:pPr>
        <w:pStyle w:val="ParastaisTaisnots"/>
        <w:numPr>
          <w:ilvl w:val="1"/>
          <w:numId w:val="1"/>
        </w:numPr>
        <w:jc w:val="both"/>
        <w:rPr>
          <w:sz w:val="22"/>
          <w:szCs w:val="22"/>
          <w:lang w:val="lv-LV"/>
        </w:rPr>
      </w:pPr>
      <w:r w:rsidRPr="00665E89">
        <w:rPr>
          <w:sz w:val="22"/>
          <w:szCs w:val="22"/>
          <w:lang w:val="lv-LV"/>
        </w:rPr>
        <w:t>Līguma pielikumi ir Līguma neatņemama sastāvdaļa:</w:t>
      </w:r>
    </w:p>
    <w:p w14:paraId="6FA66568" w14:textId="367BAB36" w:rsidR="00340232" w:rsidRPr="00665E89" w:rsidRDefault="00340232" w:rsidP="00665E89">
      <w:pPr>
        <w:pStyle w:val="ParastaisTaisnots"/>
        <w:numPr>
          <w:ilvl w:val="2"/>
          <w:numId w:val="1"/>
        </w:numPr>
        <w:ind w:left="1134" w:hanging="708"/>
        <w:jc w:val="both"/>
        <w:rPr>
          <w:sz w:val="22"/>
          <w:szCs w:val="22"/>
          <w:lang w:val="lv-LV"/>
        </w:rPr>
      </w:pPr>
      <w:r w:rsidRPr="00665E89">
        <w:rPr>
          <w:sz w:val="22"/>
          <w:szCs w:val="22"/>
          <w:lang w:val="lv-LV"/>
        </w:rPr>
        <w:t>Pielikums Nr.1: Tehniskā specifikācijas/tehniskais piedāvājums</w:t>
      </w:r>
      <w:r w:rsidR="004C72E6">
        <w:rPr>
          <w:sz w:val="22"/>
          <w:szCs w:val="22"/>
          <w:lang w:val="lv-LV"/>
        </w:rPr>
        <w:t>;</w:t>
      </w:r>
    </w:p>
    <w:p w14:paraId="5D8D499B" w14:textId="4163FCAD" w:rsidR="00340232" w:rsidRPr="00665E89" w:rsidRDefault="00340232" w:rsidP="00665E89">
      <w:pPr>
        <w:pStyle w:val="ParastaisTaisnots"/>
        <w:numPr>
          <w:ilvl w:val="2"/>
          <w:numId w:val="1"/>
        </w:numPr>
        <w:ind w:left="1134" w:hanging="708"/>
        <w:jc w:val="both"/>
        <w:rPr>
          <w:sz w:val="22"/>
          <w:szCs w:val="22"/>
          <w:lang w:val="lv-LV"/>
        </w:rPr>
      </w:pPr>
      <w:r w:rsidRPr="00665E89">
        <w:rPr>
          <w:sz w:val="22"/>
          <w:szCs w:val="22"/>
          <w:lang w:val="lv-LV"/>
        </w:rPr>
        <w:t>Pielikums Nr.2: Finanšu piedāvājums</w:t>
      </w:r>
      <w:r w:rsidR="004C72E6">
        <w:rPr>
          <w:sz w:val="22"/>
          <w:szCs w:val="22"/>
          <w:lang w:val="lv-LV"/>
        </w:rPr>
        <w:t>.</w:t>
      </w:r>
    </w:p>
    <w:p w14:paraId="66782971" w14:textId="77777777" w:rsidR="0063274E" w:rsidRPr="00340232" w:rsidRDefault="0063274E" w:rsidP="004C3CB2">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2"/>
          <w:szCs w:val="22"/>
        </w:rPr>
      </w:pPr>
    </w:p>
    <w:p w14:paraId="5ABFF184"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hanging="709"/>
        <w:jc w:val="both"/>
        <w:outlineLvl w:val="3"/>
        <w:rPr>
          <w:rFonts w:ascii="Times New Roman" w:eastAsia="Times New Roman" w:hAnsi="Times New Roman" w:cs="Times New Roman"/>
          <w:kern w:val="0"/>
          <w:sz w:val="22"/>
          <w:szCs w:val="22"/>
          <w:lang w:eastAsia="lv-LV" w:bidi="lo-LA"/>
          <w14:ligatures w14:val="none"/>
        </w:rPr>
      </w:pPr>
    </w:p>
    <w:p w14:paraId="10A14D4B" w14:textId="77777777" w:rsidR="00B32943" w:rsidRPr="00340232" w:rsidRDefault="00B32943" w:rsidP="00B32943">
      <w:pPr>
        <w:numPr>
          <w:ilvl w:val="0"/>
          <w:numId w:val="1"/>
        </w:numPr>
        <w:spacing w:after="200" w:line="240" w:lineRule="auto"/>
        <w:ind w:right="84"/>
        <w:contextualSpacing/>
        <w:jc w:val="center"/>
        <w:rPr>
          <w:rFonts w:ascii="Times New Roman" w:eastAsia="Calibri" w:hAnsi="Times New Roman" w:cs="Times New Roman"/>
          <w:b/>
          <w:kern w:val="0"/>
          <w:sz w:val="22"/>
          <w:szCs w:val="22"/>
          <w14:ligatures w14:val="none"/>
        </w:rPr>
      </w:pPr>
      <w:r w:rsidRPr="00340232">
        <w:rPr>
          <w:rFonts w:ascii="Times New Roman" w:eastAsia="Calibri" w:hAnsi="Times New Roman" w:cs="Times New Roman"/>
          <w:b/>
          <w:kern w:val="0"/>
          <w:sz w:val="22"/>
          <w:szCs w:val="22"/>
          <w14:ligatures w14:val="none"/>
        </w:rPr>
        <w:t>PUŠU REKVIZĪTI UN PARAKSTI</w:t>
      </w:r>
    </w:p>
    <w:p w14:paraId="7C3B8A3D" w14:textId="77777777" w:rsidR="00CC336C" w:rsidRPr="00340232" w:rsidRDefault="00CC336C" w:rsidP="00CC336C">
      <w:pPr>
        <w:spacing w:after="200" w:line="240" w:lineRule="auto"/>
        <w:ind w:left="465" w:right="84"/>
        <w:contextualSpacing/>
        <w:rPr>
          <w:rFonts w:ascii="Times New Roman" w:eastAsia="Calibri" w:hAnsi="Times New Roman" w:cs="Times New Roman"/>
          <w:b/>
          <w:kern w:val="0"/>
          <w:sz w:val="22"/>
          <w:szCs w:val="22"/>
          <w14:ligatures w14:val="none"/>
        </w:rPr>
      </w:pPr>
    </w:p>
    <w:tbl>
      <w:tblPr>
        <w:tblW w:w="0" w:type="auto"/>
        <w:jc w:val="center"/>
        <w:tblLayout w:type="fixed"/>
        <w:tblLook w:val="0000" w:firstRow="0" w:lastRow="0" w:firstColumn="0" w:lastColumn="0" w:noHBand="0" w:noVBand="0"/>
      </w:tblPr>
      <w:tblGrid>
        <w:gridCol w:w="4278"/>
        <w:gridCol w:w="4278"/>
      </w:tblGrid>
      <w:tr w:rsidR="00B32943" w:rsidRPr="00340232" w14:paraId="5E55969C" w14:textId="77777777" w:rsidTr="006B3CC8">
        <w:trPr>
          <w:trHeight w:val="589"/>
          <w:jc w:val="center"/>
        </w:trPr>
        <w:tc>
          <w:tcPr>
            <w:tcW w:w="4278" w:type="dxa"/>
          </w:tcPr>
          <w:p w14:paraId="171EDEC9" w14:textId="77777777" w:rsidR="00B32943" w:rsidRPr="00340232" w:rsidRDefault="00B32943" w:rsidP="00B32943">
            <w:pPr>
              <w:spacing w:after="0" w:line="259" w:lineRule="auto"/>
              <w:jc w:val="both"/>
              <w:rPr>
                <w:rFonts w:ascii="Times New Roman" w:eastAsia="Times New Roman" w:hAnsi="Times New Roman" w:cs="Times New Roman"/>
                <w:b/>
                <w:kern w:val="0"/>
                <w:sz w:val="22"/>
                <w:szCs w:val="22"/>
                <w14:ligatures w14:val="none"/>
              </w:rPr>
            </w:pPr>
            <w:r w:rsidRPr="00340232">
              <w:rPr>
                <w:rFonts w:ascii="Times New Roman" w:eastAsia="Times New Roman" w:hAnsi="Times New Roman" w:cs="Times New Roman"/>
                <w:b/>
                <w:kern w:val="0"/>
                <w:sz w:val="22"/>
                <w:szCs w:val="22"/>
                <w14:ligatures w14:val="none"/>
              </w:rPr>
              <w:t>PASŪTĪTĀJS</w:t>
            </w:r>
          </w:p>
          <w:p w14:paraId="165582C3" w14:textId="77777777" w:rsidR="00B32943" w:rsidRPr="00340232" w:rsidRDefault="00B32943" w:rsidP="00B32943">
            <w:pPr>
              <w:spacing w:after="0" w:line="259" w:lineRule="auto"/>
              <w:jc w:val="both"/>
              <w:rPr>
                <w:rFonts w:ascii="Times New Roman" w:eastAsia="Calibri" w:hAnsi="Times New Roman" w:cs="Times New Roman"/>
                <w:b/>
                <w:bCs/>
                <w:kern w:val="0"/>
                <w:sz w:val="22"/>
                <w:szCs w:val="22"/>
                <w14:ligatures w14:val="none"/>
              </w:rPr>
            </w:pPr>
          </w:p>
        </w:tc>
        <w:tc>
          <w:tcPr>
            <w:tcW w:w="4278" w:type="dxa"/>
          </w:tcPr>
          <w:p w14:paraId="69864017" w14:textId="275BDF15" w:rsidR="00B32943" w:rsidRPr="00340232" w:rsidRDefault="00806AC2" w:rsidP="00B32943">
            <w:pPr>
              <w:spacing w:after="0" w:line="259" w:lineRule="auto"/>
              <w:jc w:val="both"/>
              <w:rPr>
                <w:rFonts w:ascii="Times New Roman" w:eastAsia="Calibri" w:hAnsi="Times New Roman" w:cs="Times New Roman"/>
                <w:b/>
                <w:bCs/>
                <w:kern w:val="0"/>
                <w:sz w:val="22"/>
                <w:szCs w:val="22"/>
                <w14:ligatures w14:val="none"/>
              </w:rPr>
            </w:pPr>
            <w:r w:rsidRPr="00340232">
              <w:rPr>
                <w:rFonts w:ascii="Times New Roman" w:eastAsia="Times New Roman" w:hAnsi="Times New Roman" w:cs="Times New Roman"/>
                <w:b/>
                <w:kern w:val="0"/>
                <w:sz w:val="22"/>
                <w:szCs w:val="22"/>
                <w14:ligatures w14:val="none"/>
              </w:rPr>
              <w:t>PIEGĀDĀTĀJS</w:t>
            </w:r>
          </w:p>
        </w:tc>
      </w:tr>
      <w:tr w:rsidR="00B32943" w:rsidRPr="00340232" w14:paraId="746DEA24" w14:textId="77777777" w:rsidTr="00D813EC">
        <w:trPr>
          <w:jc w:val="center"/>
        </w:trPr>
        <w:tc>
          <w:tcPr>
            <w:tcW w:w="4278" w:type="dxa"/>
          </w:tcPr>
          <w:p w14:paraId="147FB9DD" w14:textId="14F5AAD1" w:rsidR="00B32943" w:rsidRPr="00340232" w:rsidRDefault="00D54307" w:rsidP="00B32943">
            <w:pPr>
              <w:spacing w:after="0" w:line="259" w:lineRule="auto"/>
              <w:rPr>
                <w:rFonts w:ascii="Times New Roman" w:eastAsia="Calibri" w:hAnsi="Times New Roman" w:cs="Times New Roman"/>
                <w:b/>
                <w:kern w:val="0"/>
                <w:sz w:val="22"/>
                <w:szCs w:val="22"/>
                <w14:ligatures w14:val="none"/>
              </w:rPr>
            </w:pPr>
            <w:r>
              <w:rPr>
                <w:rFonts w:ascii="Times New Roman" w:eastAsia="Calibri" w:hAnsi="Times New Roman" w:cs="Times New Roman"/>
                <w:b/>
                <w:kern w:val="0"/>
                <w:sz w:val="22"/>
                <w:szCs w:val="22"/>
                <w14:ligatures w14:val="none"/>
              </w:rPr>
              <w:t>AS</w:t>
            </w:r>
            <w:r w:rsidR="0063274E" w:rsidRPr="00340232">
              <w:rPr>
                <w:rFonts w:ascii="Times New Roman" w:eastAsia="Calibri" w:hAnsi="Times New Roman" w:cs="Times New Roman"/>
                <w:b/>
                <w:kern w:val="0"/>
                <w:sz w:val="22"/>
                <w:szCs w:val="22"/>
                <w14:ligatures w14:val="none"/>
              </w:rPr>
              <w:t xml:space="preserve"> </w:t>
            </w:r>
            <w:r w:rsidR="00B32943" w:rsidRPr="00340232">
              <w:rPr>
                <w:rFonts w:ascii="Times New Roman" w:eastAsia="Calibri" w:hAnsi="Times New Roman" w:cs="Times New Roman"/>
                <w:b/>
                <w:kern w:val="0"/>
                <w:sz w:val="22"/>
                <w:szCs w:val="22"/>
                <w14:ligatures w14:val="none"/>
              </w:rPr>
              <w:t>“Latvijas valsts meži”</w:t>
            </w:r>
          </w:p>
          <w:p w14:paraId="030A08F0" w14:textId="77777777"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Reģistrācijas Nr. 40003466281</w:t>
            </w:r>
          </w:p>
          <w:p w14:paraId="330594C3" w14:textId="77777777"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 xml:space="preserve">Juridiskā adrese: Vaiņodes iela 1, </w:t>
            </w:r>
          </w:p>
          <w:p w14:paraId="69C726E5" w14:textId="5141E0A5"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Rīga, LV-1004</w:t>
            </w:r>
          </w:p>
          <w:p w14:paraId="4201C574" w14:textId="77777777"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p>
          <w:p w14:paraId="5900D179" w14:textId="77777777" w:rsidR="00B32943" w:rsidRPr="00340232" w:rsidRDefault="00B32943" w:rsidP="00B32943">
            <w:pPr>
              <w:spacing w:after="0" w:line="240" w:lineRule="auto"/>
              <w:ind w:right="-508"/>
              <w:rPr>
                <w:rFonts w:ascii="Times New Roman" w:eastAsia="Times New Roman" w:hAnsi="Times New Roman" w:cs="Times New Roman"/>
                <w:i/>
                <w:kern w:val="0"/>
                <w:sz w:val="22"/>
                <w:szCs w:val="22"/>
                <w14:ligatures w14:val="none"/>
              </w:rPr>
            </w:pPr>
            <w:r w:rsidRPr="00340232">
              <w:rPr>
                <w:rFonts w:ascii="Times New Roman" w:eastAsia="Times New Roman" w:hAnsi="Times New Roman" w:cs="Times New Roman"/>
                <w:i/>
                <w:kern w:val="0"/>
                <w:sz w:val="22"/>
                <w:szCs w:val="22"/>
                <w14:ligatures w14:val="none"/>
              </w:rPr>
              <w:t xml:space="preserve">Bankas rekvizīti: </w:t>
            </w:r>
            <w:r w:rsidRPr="00340232">
              <w:rPr>
                <w:rFonts w:ascii="Times New Roman" w:eastAsia="Times New Roman" w:hAnsi="Times New Roman" w:cs="Times New Roman"/>
                <w:i/>
                <w:kern w:val="0"/>
                <w:sz w:val="22"/>
                <w:szCs w:val="22"/>
                <w14:ligatures w14:val="none"/>
              </w:rPr>
              <w:tab/>
            </w:r>
            <w:r w:rsidRPr="00340232">
              <w:rPr>
                <w:rFonts w:ascii="Times New Roman" w:eastAsia="Times New Roman" w:hAnsi="Times New Roman" w:cs="Times New Roman"/>
                <w:i/>
                <w:kern w:val="0"/>
                <w:sz w:val="22"/>
                <w:szCs w:val="22"/>
                <w14:ligatures w14:val="none"/>
              </w:rPr>
              <w:tab/>
            </w:r>
            <w:r w:rsidRPr="00340232">
              <w:rPr>
                <w:rFonts w:ascii="Times New Roman" w:eastAsia="Times New Roman" w:hAnsi="Times New Roman" w:cs="Times New Roman"/>
                <w:i/>
                <w:kern w:val="0"/>
                <w:sz w:val="22"/>
                <w:szCs w:val="22"/>
                <w14:ligatures w14:val="none"/>
              </w:rPr>
              <w:tab/>
            </w:r>
          </w:p>
          <w:p w14:paraId="0F710319" w14:textId="77777777" w:rsidR="00B32943" w:rsidRPr="00340232" w:rsidRDefault="00B32943" w:rsidP="00B32943">
            <w:pPr>
              <w:spacing w:after="0" w:line="240" w:lineRule="auto"/>
              <w:ind w:right="-508"/>
              <w:rPr>
                <w:rFonts w:ascii="Times New Roman" w:eastAsia="Times New Roman" w:hAnsi="Times New Roman" w:cs="Times New Roman"/>
                <w:kern w:val="0"/>
                <w:sz w:val="22"/>
                <w:szCs w:val="22"/>
                <w14:ligatures w14:val="none"/>
              </w:rPr>
            </w:pPr>
            <w:r w:rsidRPr="00340232">
              <w:rPr>
                <w:rFonts w:ascii="Times New Roman" w:eastAsia="Times New Roman" w:hAnsi="Times New Roman" w:cs="Times New Roman"/>
                <w:kern w:val="0"/>
                <w:sz w:val="22"/>
                <w:szCs w:val="22"/>
                <w14:ligatures w14:val="none"/>
              </w:rPr>
              <w:t xml:space="preserve">AS „SEB banka” </w:t>
            </w:r>
          </w:p>
          <w:p w14:paraId="0714AB65" w14:textId="77777777" w:rsidR="00806AC2" w:rsidRPr="00340232" w:rsidRDefault="00B32943" w:rsidP="00806AC2">
            <w:pPr>
              <w:spacing w:after="0" w:line="259" w:lineRule="auto"/>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Konts Nr. LV10UNLA0003030467544</w:t>
            </w:r>
          </w:p>
          <w:p w14:paraId="7B2F61F0" w14:textId="67FD6B18" w:rsidR="00806AC2" w:rsidRPr="00340232" w:rsidRDefault="00806AC2" w:rsidP="00806AC2">
            <w:pPr>
              <w:spacing w:after="0" w:line="259" w:lineRule="auto"/>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 xml:space="preserve">E-pasta adrese: </w:t>
            </w:r>
            <w:hyperlink r:id="rId13" w:history="1">
              <w:r w:rsidRPr="00340232">
                <w:rPr>
                  <w:rStyle w:val="Hyperlink"/>
                  <w:rFonts w:ascii="Times New Roman" w:eastAsia="Calibri" w:hAnsi="Times New Roman" w:cs="Times New Roman"/>
                  <w:kern w:val="0"/>
                  <w:sz w:val="22"/>
                  <w:szCs w:val="22"/>
                  <w14:ligatures w14:val="none"/>
                </w:rPr>
                <w:t>lvm@lvm.lv</w:t>
              </w:r>
            </w:hyperlink>
          </w:p>
          <w:p w14:paraId="08DF5793" w14:textId="77777777" w:rsidR="00806AC2" w:rsidRPr="00340232" w:rsidRDefault="00806AC2" w:rsidP="00B32943">
            <w:pPr>
              <w:spacing w:after="0" w:line="259" w:lineRule="auto"/>
              <w:rPr>
                <w:rFonts w:ascii="Times New Roman" w:eastAsia="Calibri" w:hAnsi="Times New Roman" w:cs="Times New Roman"/>
                <w:kern w:val="0"/>
                <w:sz w:val="22"/>
                <w:szCs w:val="22"/>
                <w14:ligatures w14:val="none"/>
              </w:rPr>
            </w:pPr>
          </w:p>
          <w:p w14:paraId="301920AB" w14:textId="77777777" w:rsidR="00B32943" w:rsidRPr="00340232" w:rsidRDefault="00B32943" w:rsidP="00B32943">
            <w:pPr>
              <w:spacing w:line="259" w:lineRule="auto"/>
              <w:rPr>
                <w:rFonts w:ascii="Times New Roman" w:eastAsia="Calibri" w:hAnsi="Times New Roman" w:cs="Times New Roman"/>
                <w:kern w:val="0"/>
                <w:sz w:val="22"/>
                <w:szCs w:val="22"/>
                <w14:ligatures w14:val="none"/>
              </w:rPr>
            </w:pPr>
          </w:p>
        </w:tc>
        <w:tc>
          <w:tcPr>
            <w:tcW w:w="4278" w:type="dxa"/>
          </w:tcPr>
          <w:p w14:paraId="4F071EC1" w14:textId="70E5853E" w:rsidR="00B32943" w:rsidRPr="00340232" w:rsidRDefault="005913A5" w:rsidP="00B32943">
            <w:pPr>
              <w:spacing w:after="0" w:line="259" w:lineRule="auto"/>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
                <w:kern w:val="0"/>
                <w:sz w:val="22"/>
                <w:szCs w:val="22"/>
                <w14:ligatures w14:val="none"/>
              </w:rPr>
              <w:t xml:space="preserve"> </w:t>
            </w:r>
            <w:r w:rsidR="00FC4FF8">
              <w:rPr>
                <w:rFonts w:ascii="Times New Roman" w:eastAsia="Times New Roman" w:hAnsi="Times New Roman" w:cs="Times New Roman"/>
                <w:b/>
                <w:kern w:val="0"/>
                <w:sz w:val="22"/>
                <w:szCs w:val="22"/>
                <w14:ligatures w14:val="none"/>
              </w:rPr>
              <w:t>---</w:t>
            </w:r>
          </w:p>
          <w:p w14:paraId="5F33BBC3" w14:textId="42F903AF" w:rsidR="00B32943" w:rsidRPr="00340232" w:rsidRDefault="00B32943" w:rsidP="00B32943">
            <w:pPr>
              <w:spacing w:after="0" w:line="259" w:lineRule="auto"/>
              <w:jc w:val="both"/>
              <w:rPr>
                <w:rFonts w:ascii="Times New Roman" w:eastAsia="Calibri" w:hAnsi="Times New Roman" w:cs="Times New Roman"/>
                <w:b/>
                <w:kern w:val="0"/>
                <w:sz w:val="22"/>
                <w:szCs w:val="22"/>
                <w14:ligatures w14:val="none"/>
              </w:rPr>
            </w:pPr>
            <w:r w:rsidRPr="00340232">
              <w:rPr>
                <w:rFonts w:ascii="Times New Roman" w:eastAsia="Times New Roman" w:hAnsi="Times New Roman" w:cs="Times New Roman"/>
                <w:bCs/>
                <w:kern w:val="0"/>
                <w:sz w:val="22"/>
                <w:szCs w:val="22"/>
                <w14:ligatures w14:val="none"/>
              </w:rPr>
              <w:t>Reģistrācijas Nr. </w:t>
            </w:r>
          </w:p>
          <w:p w14:paraId="5EB70606" w14:textId="660F24B7" w:rsidR="00B32943" w:rsidRPr="00340232" w:rsidRDefault="00B32943" w:rsidP="00B32943">
            <w:pPr>
              <w:spacing w:after="0" w:line="259" w:lineRule="auto"/>
              <w:jc w:val="both"/>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 xml:space="preserve">Juridiskā adrese: </w:t>
            </w:r>
          </w:p>
          <w:p w14:paraId="4C39676F" w14:textId="77777777" w:rsidR="00806AC2" w:rsidRDefault="00806AC2" w:rsidP="00B32943">
            <w:pPr>
              <w:spacing w:after="0" w:line="259" w:lineRule="auto"/>
              <w:jc w:val="both"/>
              <w:rPr>
                <w:rFonts w:ascii="Times New Roman" w:eastAsia="Calibri" w:hAnsi="Times New Roman" w:cs="Times New Roman"/>
                <w:kern w:val="0"/>
                <w:sz w:val="22"/>
                <w:szCs w:val="22"/>
                <w14:ligatures w14:val="none"/>
              </w:rPr>
            </w:pPr>
          </w:p>
          <w:p w14:paraId="0647D6C0" w14:textId="77777777" w:rsidR="00131559" w:rsidRPr="00340232" w:rsidRDefault="00131559" w:rsidP="00B32943">
            <w:pPr>
              <w:spacing w:after="0" w:line="259" w:lineRule="auto"/>
              <w:jc w:val="both"/>
              <w:rPr>
                <w:rFonts w:ascii="Times New Roman" w:eastAsia="Calibri" w:hAnsi="Times New Roman" w:cs="Times New Roman"/>
                <w:kern w:val="0"/>
                <w:sz w:val="22"/>
                <w:szCs w:val="22"/>
                <w14:ligatures w14:val="none"/>
              </w:rPr>
            </w:pPr>
          </w:p>
          <w:p w14:paraId="2B79337B" w14:textId="77777777" w:rsidR="00B32943" w:rsidRDefault="00B32943" w:rsidP="00B32943">
            <w:pPr>
              <w:spacing w:after="0" w:line="259" w:lineRule="auto"/>
              <w:jc w:val="both"/>
              <w:rPr>
                <w:rFonts w:ascii="Times New Roman" w:eastAsia="Calibri" w:hAnsi="Times New Roman" w:cs="Times New Roman"/>
                <w:i/>
                <w:iCs/>
                <w:kern w:val="0"/>
                <w:sz w:val="22"/>
                <w:szCs w:val="22"/>
                <w14:ligatures w14:val="none"/>
              </w:rPr>
            </w:pPr>
            <w:r w:rsidRPr="00340232">
              <w:rPr>
                <w:rFonts w:ascii="Times New Roman" w:eastAsia="Calibri" w:hAnsi="Times New Roman" w:cs="Times New Roman"/>
                <w:i/>
                <w:iCs/>
                <w:kern w:val="0"/>
                <w:sz w:val="22"/>
                <w:szCs w:val="22"/>
                <w14:ligatures w14:val="none"/>
              </w:rPr>
              <w:t>Bankas rekvizīti:</w:t>
            </w:r>
          </w:p>
          <w:p w14:paraId="63761E56" w14:textId="77777777" w:rsidR="007F1D67" w:rsidRDefault="007F1D67" w:rsidP="00B32943">
            <w:pPr>
              <w:spacing w:after="0" w:line="259" w:lineRule="auto"/>
              <w:jc w:val="both"/>
              <w:rPr>
                <w:rFonts w:ascii="Times New Roman" w:eastAsia="Calibri" w:hAnsi="Times New Roman" w:cs="Times New Roman"/>
                <w:i/>
                <w:iCs/>
                <w:kern w:val="0"/>
                <w:sz w:val="22"/>
                <w:szCs w:val="22"/>
                <w14:ligatures w14:val="none"/>
              </w:rPr>
            </w:pPr>
          </w:p>
          <w:p w14:paraId="2FF468EE" w14:textId="77777777" w:rsidR="007F1D67" w:rsidRPr="00340232" w:rsidRDefault="007F1D67" w:rsidP="00B32943">
            <w:pPr>
              <w:spacing w:after="0" w:line="259" w:lineRule="auto"/>
              <w:jc w:val="both"/>
              <w:rPr>
                <w:rFonts w:ascii="Times New Roman" w:eastAsia="Calibri" w:hAnsi="Times New Roman" w:cs="Times New Roman"/>
                <w:i/>
                <w:iCs/>
                <w:kern w:val="0"/>
                <w:sz w:val="22"/>
                <w:szCs w:val="22"/>
                <w14:ligatures w14:val="none"/>
              </w:rPr>
            </w:pPr>
          </w:p>
          <w:p w14:paraId="63F97798" w14:textId="60093777" w:rsidR="00D54307" w:rsidRPr="00340232" w:rsidRDefault="007F1D67" w:rsidP="00806AC2">
            <w:pPr>
              <w:spacing w:after="0" w:line="259" w:lineRule="auto"/>
              <w:jc w:val="both"/>
              <w:rPr>
                <w:rFonts w:ascii="Times New Roman" w:eastAsia="Calibri" w:hAnsi="Times New Roman" w:cs="Times New Roman"/>
                <w:kern w:val="0"/>
                <w:sz w:val="22"/>
                <w:szCs w:val="22"/>
                <w14:ligatures w14:val="none"/>
              </w:rPr>
            </w:pPr>
            <w:r w:rsidRPr="007F1D67">
              <w:rPr>
                <w:rFonts w:ascii="Times New Roman" w:eastAsia="Calibri" w:hAnsi="Times New Roman" w:cs="Times New Roman"/>
                <w:kern w:val="0"/>
                <w:sz w:val="22"/>
                <w:szCs w:val="22"/>
                <w14:ligatures w14:val="none"/>
              </w:rPr>
              <w:t>E-pasta adrese:</w:t>
            </w:r>
          </w:p>
        </w:tc>
      </w:tr>
      <w:tr w:rsidR="00B32943" w:rsidRPr="00340232" w14:paraId="70ABE5C0" w14:textId="77777777" w:rsidTr="00D813EC">
        <w:trPr>
          <w:jc w:val="center"/>
        </w:trPr>
        <w:tc>
          <w:tcPr>
            <w:tcW w:w="4278" w:type="dxa"/>
          </w:tcPr>
          <w:p w14:paraId="37BC64CF" w14:textId="7A0F3DD6" w:rsidR="00B32943" w:rsidRPr="00340232" w:rsidRDefault="0063274E" w:rsidP="00B32943">
            <w:pPr>
              <w:spacing w:after="0" w:line="259" w:lineRule="auto"/>
              <w:rPr>
                <w:rFonts w:ascii="Times New Roman" w:eastAsia="Calibri" w:hAnsi="Times New Roman" w:cs="Times New Roman"/>
                <w:b/>
                <w:bCs/>
                <w:kern w:val="0"/>
                <w:sz w:val="22"/>
                <w:szCs w:val="22"/>
                <w14:ligatures w14:val="none"/>
              </w:rPr>
            </w:pPr>
            <w:r w:rsidRPr="00340232">
              <w:rPr>
                <w:rFonts w:ascii="Times New Roman" w:eastAsia="Calibri" w:hAnsi="Times New Roman" w:cs="Times New Roman"/>
                <w:bCs/>
                <w:kern w:val="0"/>
                <w:sz w:val="22"/>
                <w:szCs w:val="22"/>
                <w14:ligatures w14:val="none"/>
              </w:rPr>
              <w:t>Parakst</w:t>
            </w:r>
            <w:r w:rsidR="0011227C" w:rsidRPr="00340232">
              <w:rPr>
                <w:rFonts w:ascii="Times New Roman" w:eastAsia="Calibri" w:hAnsi="Times New Roman" w:cs="Times New Roman"/>
                <w:bCs/>
                <w:kern w:val="0"/>
                <w:sz w:val="22"/>
                <w:szCs w:val="22"/>
                <w14:ligatures w14:val="none"/>
              </w:rPr>
              <w:t>a</w:t>
            </w:r>
            <w:r w:rsidRPr="00340232">
              <w:rPr>
                <w:rFonts w:ascii="Times New Roman" w:eastAsia="Calibri" w:hAnsi="Times New Roman" w:cs="Times New Roman"/>
                <w:bCs/>
                <w:kern w:val="0"/>
                <w:sz w:val="22"/>
                <w:szCs w:val="22"/>
                <w14:ligatures w14:val="none"/>
              </w:rPr>
              <w:t xml:space="preserve">: </w:t>
            </w:r>
          </w:p>
        </w:tc>
        <w:tc>
          <w:tcPr>
            <w:tcW w:w="4278" w:type="dxa"/>
          </w:tcPr>
          <w:p w14:paraId="51742B3F" w14:textId="35C43CBE" w:rsidR="00B32943" w:rsidRPr="00340232" w:rsidRDefault="0063274E" w:rsidP="00B32943">
            <w:pPr>
              <w:spacing w:after="0" w:line="259" w:lineRule="auto"/>
              <w:rPr>
                <w:rFonts w:ascii="Times New Roman" w:eastAsia="Calibri" w:hAnsi="Times New Roman" w:cs="Times New Roman"/>
                <w:bCs/>
                <w:kern w:val="0"/>
                <w:sz w:val="22"/>
                <w:szCs w:val="22"/>
                <w14:ligatures w14:val="none"/>
              </w:rPr>
            </w:pPr>
            <w:r w:rsidRPr="00340232">
              <w:rPr>
                <w:rFonts w:ascii="Times New Roman" w:eastAsia="Calibri" w:hAnsi="Times New Roman" w:cs="Times New Roman"/>
                <w:bCs/>
                <w:kern w:val="0"/>
                <w:sz w:val="22"/>
                <w:szCs w:val="22"/>
                <w14:ligatures w14:val="none"/>
              </w:rPr>
              <w:t xml:space="preserve">Paraksta: </w:t>
            </w:r>
          </w:p>
        </w:tc>
      </w:tr>
    </w:tbl>
    <w:p w14:paraId="0D99FD1A"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hanging="709"/>
        <w:jc w:val="both"/>
        <w:outlineLvl w:val="3"/>
        <w:rPr>
          <w:rFonts w:ascii="Times New Roman" w:eastAsia="Times New Roman" w:hAnsi="Times New Roman" w:cs="Times New Roman"/>
          <w:kern w:val="0"/>
          <w:sz w:val="22"/>
          <w:szCs w:val="22"/>
          <w:lang w:eastAsia="lv-LV" w:bidi="lo-LA"/>
          <w14:ligatures w14:val="none"/>
        </w:rPr>
      </w:pPr>
    </w:p>
    <w:p w14:paraId="678F75C8"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hanging="709"/>
        <w:jc w:val="both"/>
        <w:outlineLvl w:val="3"/>
        <w:rPr>
          <w:rFonts w:ascii="Times New Roman" w:eastAsia="Times New Roman" w:hAnsi="Times New Roman" w:cs="Times New Roman"/>
          <w:kern w:val="0"/>
          <w:sz w:val="22"/>
          <w:szCs w:val="22"/>
          <w:lang w:eastAsia="lv-LV" w:bidi="lo-LA"/>
          <w14:ligatures w14:val="none"/>
        </w:rPr>
      </w:pPr>
    </w:p>
    <w:p w14:paraId="05A6615C"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2"/>
        <w:rPr>
          <w:rFonts w:ascii="Times New Roman" w:eastAsia="Times New Roman" w:hAnsi="Times New Roman" w:cs="Times New Roman"/>
          <w:bCs/>
          <w:kern w:val="0"/>
          <w:sz w:val="22"/>
          <w:szCs w:val="22"/>
          <w14:ligatures w14:val="none"/>
        </w:rPr>
      </w:pPr>
    </w:p>
    <w:p w14:paraId="5AF1C8E2"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2"/>
        <w:rPr>
          <w:rFonts w:ascii="Times New Roman" w:eastAsia="Calibri" w:hAnsi="Times New Roman" w:cs="Times New Roman"/>
          <w:i/>
          <w:kern w:val="0"/>
          <w:sz w:val="22"/>
          <w:szCs w:val="22"/>
          <w14:ligatures w14:val="none"/>
        </w:rPr>
      </w:pPr>
    </w:p>
    <w:p w14:paraId="08B4645D" w14:textId="77777777" w:rsidR="00B32943" w:rsidRPr="00340232" w:rsidRDefault="00B32943" w:rsidP="00B32943">
      <w:pPr>
        <w:spacing w:after="0" w:line="240" w:lineRule="auto"/>
        <w:jc w:val="center"/>
        <w:rPr>
          <w:rFonts w:ascii="Times New Roman" w:eastAsia="Calibri" w:hAnsi="Times New Roman" w:cs="Times New Roman"/>
          <w:i/>
          <w:kern w:val="0"/>
          <w:sz w:val="22"/>
          <w:szCs w:val="22"/>
          <w14:ligatures w14:val="none"/>
        </w:rPr>
      </w:pPr>
      <w:r w:rsidRPr="00340232">
        <w:rPr>
          <w:rFonts w:ascii="Times New Roman" w:eastAsia="Calibri" w:hAnsi="Times New Roman" w:cs="Times New Roman"/>
          <w:i/>
          <w:kern w:val="0"/>
          <w:sz w:val="22"/>
          <w:szCs w:val="22"/>
          <w14:ligatures w14:val="none"/>
        </w:rPr>
        <w:t>ŠIS DOKUMENTS UN TĀ PIELIKUMI IR ELEKTRONISKI PARAKSTĪTI AR</w:t>
      </w:r>
    </w:p>
    <w:p w14:paraId="0EE0DF46" w14:textId="6312A86F" w:rsidR="00B32943" w:rsidRPr="00340232" w:rsidRDefault="00B32943" w:rsidP="00806AC2">
      <w:pPr>
        <w:spacing w:after="0" w:line="240" w:lineRule="auto"/>
        <w:jc w:val="center"/>
        <w:rPr>
          <w:rFonts w:ascii="Times New Roman" w:eastAsia="Calibri" w:hAnsi="Times New Roman" w:cs="Times New Roman"/>
          <w:i/>
          <w:kern w:val="0"/>
          <w:sz w:val="22"/>
          <w:szCs w:val="22"/>
          <w14:ligatures w14:val="none"/>
        </w:rPr>
        <w:sectPr w:rsidR="00B32943" w:rsidRPr="00340232" w:rsidSect="00B32943">
          <w:headerReference w:type="default" r:id="rId14"/>
          <w:pgSz w:w="11906" w:h="16838"/>
          <w:pgMar w:top="851" w:right="1134" w:bottom="851" w:left="1418" w:header="709" w:footer="709" w:gutter="0"/>
          <w:cols w:space="708"/>
          <w:docGrid w:linePitch="360"/>
        </w:sectPr>
      </w:pPr>
      <w:r w:rsidRPr="00340232">
        <w:rPr>
          <w:rFonts w:ascii="Times New Roman" w:eastAsia="Calibri" w:hAnsi="Times New Roman" w:cs="Times New Roman"/>
          <w:i/>
          <w:kern w:val="0"/>
          <w:sz w:val="22"/>
          <w:szCs w:val="22"/>
          <w14:ligatures w14:val="none"/>
        </w:rPr>
        <w:t>DROŠU ELEKTRONISKO PARAKSTU UN SATUR LAIKA ZĪMOG</w:t>
      </w:r>
      <w:r w:rsidR="007F1307" w:rsidRPr="00340232">
        <w:rPr>
          <w:rFonts w:ascii="Times New Roman" w:eastAsia="Calibri" w:hAnsi="Times New Roman" w:cs="Times New Roman"/>
          <w:i/>
          <w:kern w:val="0"/>
          <w:sz w:val="22"/>
          <w:szCs w:val="22"/>
          <w14:ligatures w14:val="none"/>
        </w:rPr>
        <w:t>U</w:t>
      </w:r>
    </w:p>
    <w:p w14:paraId="6DD6D30A" w14:textId="77777777" w:rsidR="005A0722" w:rsidRPr="00665E89" w:rsidRDefault="005A0722">
      <w:pPr>
        <w:rPr>
          <w:rFonts w:ascii="Times New Roman" w:hAnsi="Times New Roman" w:cs="Times New Roman"/>
          <w:sz w:val="22"/>
          <w:szCs w:val="22"/>
        </w:rPr>
      </w:pPr>
    </w:p>
    <w:sectPr w:rsidR="005A0722" w:rsidRPr="00665E8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91CD2" w14:textId="77777777" w:rsidR="0093498D" w:rsidRDefault="0093498D" w:rsidP="00074767">
      <w:pPr>
        <w:spacing w:after="0" w:line="240" w:lineRule="auto"/>
      </w:pPr>
      <w:r>
        <w:separator/>
      </w:r>
    </w:p>
  </w:endnote>
  <w:endnote w:type="continuationSeparator" w:id="0">
    <w:p w14:paraId="2137CF27" w14:textId="77777777" w:rsidR="0093498D" w:rsidRDefault="0093498D" w:rsidP="00074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BD8D7" w14:textId="77777777" w:rsidR="0093498D" w:rsidRDefault="0093498D" w:rsidP="00074767">
      <w:pPr>
        <w:spacing w:after="0" w:line="240" w:lineRule="auto"/>
      </w:pPr>
      <w:r>
        <w:separator/>
      </w:r>
    </w:p>
  </w:footnote>
  <w:footnote w:type="continuationSeparator" w:id="0">
    <w:p w14:paraId="4FDE0FA7" w14:textId="77777777" w:rsidR="0093498D" w:rsidRDefault="0093498D" w:rsidP="00074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749F" w14:textId="1E98146F" w:rsidR="00074767" w:rsidRPr="00594BC3" w:rsidRDefault="00DC0042" w:rsidP="00074767">
    <w:pPr>
      <w:pStyle w:val="Header"/>
      <w:jc w:val="right"/>
      <w:rPr>
        <w:rFonts w:ascii="Times New Roman" w:hAnsi="Times New Roman" w:cs="Times New Roman"/>
        <w:i/>
        <w:iCs/>
        <w:sz w:val="20"/>
        <w:szCs w:val="20"/>
      </w:rPr>
    </w:pPr>
    <w:r w:rsidRPr="00594BC3">
      <w:rPr>
        <w:rFonts w:ascii="Times New Roman" w:hAnsi="Times New Roman" w:cs="Times New Roman"/>
        <w:i/>
        <w:iCs/>
        <w:sz w:val="20"/>
        <w:szCs w:val="20"/>
      </w:rPr>
      <w:t>Nolikuma 4.pielikums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8E641A28"/>
    <w:lvl w:ilvl="0">
      <w:start w:val="2"/>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AA18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7154B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207970"/>
    <w:multiLevelType w:val="multilevel"/>
    <w:tmpl w:val="FEBE85AA"/>
    <w:lvl w:ilvl="0">
      <w:start w:val="1"/>
      <w:numFmt w:val="decimal"/>
      <w:lvlText w:val="%1."/>
      <w:lvlJc w:val="left"/>
      <w:pPr>
        <w:ind w:left="465" w:hanging="465"/>
      </w:pPr>
      <w:rPr>
        <w:rFonts w:hint="default"/>
        <w:b/>
        <w:bCs/>
        <w:color w:val="auto"/>
      </w:rPr>
    </w:lvl>
    <w:lvl w:ilvl="1">
      <w:start w:val="1"/>
      <w:numFmt w:val="decimal"/>
      <w:lvlText w:val="%1.%2."/>
      <w:lvlJc w:val="left"/>
      <w:pPr>
        <w:ind w:left="465" w:hanging="465"/>
      </w:pPr>
      <w:rPr>
        <w:rFonts w:hint="default"/>
        <w:b w:val="0"/>
        <w:bCs w:val="0"/>
        <w:i w:val="0"/>
        <w:iCs w:val="0"/>
        <w:color w:val="auto"/>
      </w:rPr>
    </w:lvl>
    <w:lvl w:ilvl="2">
      <w:start w:val="1"/>
      <w:numFmt w:val="decimal"/>
      <w:lvlText w:val="%1.%2.%3."/>
      <w:lvlJc w:val="left"/>
      <w:pPr>
        <w:ind w:left="1145"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2B7038"/>
    <w:multiLevelType w:val="multilevel"/>
    <w:tmpl w:val="B03C8604"/>
    <w:lvl w:ilvl="0">
      <w:start w:val="1"/>
      <w:numFmt w:val="decimal"/>
      <w:lvlText w:val="%1."/>
      <w:lvlJc w:val="left"/>
      <w:pPr>
        <w:ind w:left="720" w:hanging="360"/>
      </w:pPr>
      <w:rPr>
        <w:rFonts w:hint="default"/>
        <w:b/>
        <w:bCs/>
        <w:color w:val="auto"/>
      </w:rPr>
    </w:lvl>
    <w:lvl w:ilvl="1">
      <w:start w:val="1"/>
      <w:numFmt w:val="decimal"/>
      <w:isLgl/>
      <w:lvlText w:val="%1.%2."/>
      <w:lvlJc w:val="left"/>
      <w:pPr>
        <w:ind w:left="928" w:hanging="360"/>
      </w:pPr>
      <w:rPr>
        <w:rFonts w:ascii="Times New Roman" w:hAnsi="Times New Roman" w:cs="Times New Roman" w:hint="default"/>
        <w:b w:val="0"/>
        <w:i w:val="0"/>
        <w:color w:val="auto"/>
      </w:rPr>
    </w:lvl>
    <w:lvl w:ilvl="2">
      <w:start w:val="1"/>
      <w:numFmt w:val="decimal"/>
      <w:isLgl/>
      <w:lvlText w:val="%1.%2.%3."/>
      <w:lvlJc w:val="left"/>
      <w:pPr>
        <w:ind w:left="1080" w:hanging="720"/>
      </w:pPr>
      <w:rPr>
        <w:rFonts w:ascii="Times New Roman" w:hAnsi="Times New Roman" w:cs="Times New Roman" w:hint="default"/>
        <w:b w:val="0"/>
        <w:bCs/>
        <w:i w:val="0"/>
        <w:i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2C86478"/>
    <w:multiLevelType w:val="hybridMultilevel"/>
    <w:tmpl w:val="B9383BAE"/>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D56549B"/>
    <w:multiLevelType w:val="multilevel"/>
    <w:tmpl w:val="76A40D1C"/>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BA956EA"/>
    <w:multiLevelType w:val="hybridMultilevel"/>
    <w:tmpl w:val="DDB4057C"/>
    <w:lvl w:ilvl="0" w:tplc="1A7E9B72">
      <w:start w:val="1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8" w15:restartNumberingAfterBreak="0">
    <w:nsid w:val="73D45CF7"/>
    <w:multiLevelType w:val="multilevel"/>
    <w:tmpl w:val="6AD4B2E0"/>
    <w:lvl w:ilvl="0">
      <w:start w:val="1"/>
      <w:numFmt w:val="decimal"/>
      <w:pStyle w:val="HTMLiepriekformattaisTimesNewRoman"/>
      <w:lvlText w:val="%1."/>
      <w:lvlJc w:val="left"/>
      <w:pPr>
        <w:tabs>
          <w:tab w:val="num" w:pos="360"/>
        </w:tabs>
        <w:ind w:left="360" w:hanging="360"/>
      </w:pPr>
      <w:rPr>
        <w:rFonts w:hint="default"/>
        <w:b/>
        <w:i w:val="0"/>
        <w:sz w:val="24"/>
        <w:szCs w:val="24"/>
      </w:rPr>
    </w:lvl>
    <w:lvl w:ilvl="1">
      <w:start w:val="1"/>
      <w:numFmt w:val="decimal"/>
      <w:pStyle w:val="ParastaisTaisnots"/>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781"/>
        </w:tabs>
        <w:ind w:left="1781"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323194903">
    <w:abstractNumId w:val="3"/>
  </w:num>
  <w:num w:numId="2" w16cid:durableId="136723089">
    <w:abstractNumId w:val="1"/>
  </w:num>
  <w:num w:numId="3" w16cid:durableId="2045254951">
    <w:abstractNumId w:val="2"/>
  </w:num>
  <w:num w:numId="4" w16cid:durableId="896630055">
    <w:abstractNumId w:val="7"/>
  </w:num>
  <w:num w:numId="5" w16cid:durableId="803160073">
    <w:abstractNumId w:val="0"/>
  </w:num>
  <w:num w:numId="6" w16cid:durableId="2010712632">
    <w:abstractNumId w:val="4"/>
  </w:num>
  <w:num w:numId="7" w16cid:durableId="842621918">
    <w:abstractNumId w:val="5"/>
  </w:num>
  <w:num w:numId="8" w16cid:durableId="231239713">
    <w:abstractNumId w:val="8"/>
  </w:num>
  <w:num w:numId="9" w16cid:durableId="1111584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992"/>
    <w:rsid w:val="000006DE"/>
    <w:rsid w:val="00002AF6"/>
    <w:rsid w:val="00002FA7"/>
    <w:rsid w:val="00005FCE"/>
    <w:rsid w:val="00007346"/>
    <w:rsid w:val="00007986"/>
    <w:rsid w:val="00017F1D"/>
    <w:rsid w:val="0003006F"/>
    <w:rsid w:val="00037A34"/>
    <w:rsid w:val="00074767"/>
    <w:rsid w:val="00080CA2"/>
    <w:rsid w:val="00081194"/>
    <w:rsid w:val="000B195B"/>
    <w:rsid w:val="000D45C9"/>
    <w:rsid w:val="000D4FA4"/>
    <w:rsid w:val="000D5D96"/>
    <w:rsid w:val="000E3E38"/>
    <w:rsid w:val="000F11D8"/>
    <w:rsid w:val="00111E2A"/>
    <w:rsid w:val="0011227C"/>
    <w:rsid w:val="00114DCB"/>
    <w:rsid w:val="001228ED"/>
    <w:rsid w:val="00125CD7"/>
    <w:rsid w:val="00131559"/>
    <w:rsid w:val="00164016"/>
    <w:rsid w:val="0018123E"/>
    <w:rsid w:val="00183FA0"/>
    <w:rsid w:val="00187FF9"/>
    <w:rsid w:val="00192E2B"/>
    <w:rsid w:val="001976E4"/>
    <w:rsid w:val="001A6263"/>
    <w:rsid w:val="001B0D09"/>
    <w:rsid w:val="001C49FC"/>
    <w:rsid w:val="001C4B17"/>
    <w:rsid w:val="001C799F"/>
    <w:rsid w:val="001E514F"/>
    <w:rsid w:val="002002D1"/>
    <w:rsid w:val="002056FD"/>
    <w:rsid w:val="00211B26"/>
    <w:rsid w:val="00217D61"/>
    <w:rsid w:val="00234136"/>
    <w:rsid w:val="00236A18"/>
    <w:rsid w:val="00240053"/>
    <w:rsid w:val="00244B2A"/>
    <w:rsid w:val="00247405"/>
    <w:rsid w:val="00267048"/>
    <w:rsid w:val="002719B0"/>
    <w:rsid w:val="00292C60"/>
    <w:rsid w:val="002A13EB"/>
    <w:rsid w:val="002B1F21"/>
    <w:rsid w:val="002B2A78"/>
    <w:rsid w:val="002B6768"/>
    <w:rsid w:val="002B6988"/>
    <w:rsid w:val="002C14A0"/>
    <w:rsid w:val="002C3956"/>
    <w:rsid w:val="002E6927"/>
    <w:rsid w:val="00302A7A"/>
    <w:rsid w:val="003070EB"/>
    <w:rsid w:val="00312155"/>
    <w:rsid w:val="003145AF"/>
    <w:rsid w:val="00314E3F"/>
    <w:rsid w:val="00332E11"/>
    <w:rsid w:val="00340232"/>
    <w:rsid w:val="00361835"/>
    <w:rsid w:val="00387D5B"/>
    <w:rsid w:val="00392FFB"/>
    <w:rsid w:val="003A2C88"/>
    <w:rsid w:val="003A3957"/>
    <w:rsid w:val="003B2751"/>
    <w:rsid w:val="003B4AB1"/>
    <w:rsid w:val="003E5DDA"/>
    <w:rsid w:val="003F01F5"/>
    <w:rsid w:val="003F2B88"/>
    <w:rsid w:val="00424117"/>
    <w:rsid w:val="00431D0B"/>
    <w:rsid w:val="00446DEF"/>
    <w:rsid w:val="00450E88"/>
    <w:rsid w:val="00455FFD"/>
    <w:rsid w:val="004618ED"/>
    <w:rsid w:val="004935EE"/>
    <w:rsid w:val="004C3CB2"/>
    <w:rsid w:val="004C72E6"/>
    <w:rsid w:val="004D70CE"/>
    <w:rsid w:val="004E2AA7"/>
    <w:rsid w:val="004E6361"/>
    <w:rsid w:val="00523878"/>
    <w:rsid w:val="00531CAD"/>
    <w:rsid w:val="005327BD"/>
    <w:rsid w:val="005523F9"/>
    <w:rsid w:val="0055245E"/>
    <w:rsid w:val="00584B01"/>
    <w:rsid w:val="005875C3"/>
    <w:rsid w:val="005913A5"/>
    <w:rsid w:val="00594BC3"/>
    <w:rsid w:val="005A0722"/>
    <w:rsid w:val="005C4617"/>
    <w:rsid w:val="005C5909"/>
    <w:rsid w:val="005D38EB"/>
    <w:rsid w:val="005D5415"/>
    <w:rsid w:val="005D7021"/>
    <w:rsid w:val="005E0200"/>
    <w:rsid w:val="005E4964"/>
    <w:rsid w:val="005F5EC8"/>
    <w:rsid w:val="00611B42"/>
    <w:rsid w:val="00630149"/>
    <w:rsid w:val="0063274E"/>
    <w:rsid w:val="006328DD"/>
    <w:rsid w:val="00644A29"/>
    <w:rsid w:val="00656722"/>
    <w:rsid w:val="00665E89"/>
    <w:rsid w:val="006752E3"/>
    <w:rsid w:val="00681B04"/>
    <w:rsid w:val="00685A93"/>
    <w:rsid w:val="00696AFA"/>
    <w:rsid w:val="006A24C8"/>
    <w:rsid w:val="006A5992"/>
    <w:rsid w:val="006A5BAE"/>
    <w:rsid w:val="006B0B8B"/>
    <w:rsid w:val="006B3CC8"/>
    <w:rsid w:val="006C092F"/>
    <w:rsid w:val="00700C27"/>
    <w:rsid w:val="00701C87"/>
    <w:rsid w:val="00711858"/>
    <w:rsid w:val="00712131"/>
    <w:rsid w:val="00724A80"/>
    <w:rsid w:val="0074148D"/>
    <w:rsid w:val="0075294F"/>
    <w:rsid w:val="00755924"/>
    <w:rsid w:val="00761F2A"/>
    <w:rsid w:val="00771DA3"/>
    <w:rsid w:val="007A3AF4"/>
    <w:rsid w:val="007B56F6"/>
    <w:rsid w:val="007C1481"/>
    <w:rsid w:val="007C1F4F"/>
    <w:rsid w:val="007C266D"/>
    <w:rsid w:val="007D009A"/>
    <w:rsid w:val="007D6711"/>
    <w:rsid w:val="007E359B"/>
    <w:rsid w:val="007F1307"/>
    <w:rsid w:val="007F1D67"/>
    <w:rsid w:val="00806AC2"/>
    <w:rsid w:val="008249F9"/>
    <w:rsid w:val="00834F87"/>
    <w:rsid w:val="00840093"/>
    <w:rsid w:val="00847EEE"/>
    <w:rsid w:val="0085007B"/>
    <w:rsid w:val="00864DD3"/>
    <w:rsid w:val="00866EB7"/>
    <w:rsid w:val="00871259"/>
    <w:rsid w:val="00896563"/>
    <w:rsid w:val="008B0FB5"/>
    <w:rsid w:val="008C0D69"/>
    <w:rsid w:val="008C18CE"/>
    <w:rsid w:val="008C4B15"/>
    <w:rsid w:val="008D7738"/>
    <w:rsid w:val="008E54AA"/>
    <w:rsid w:val="00900E21"/>
    <w:rsid w:val="00901C06"/>
    <w:rsid w:val="00910C77"/>
    <w:rsid w:val="00917B69"/>
    <w:rsid w:val="00925D33"/>
    <w:rsid w:val="009265AC"/>
    <w:rsid w:val="0093498D"/>
    <w:rsid w:val="00941356"/>
    <w:rsid w:val="00941DD5"/>
    <w:rsid w:val="00951963"/>
    <w:rsid w:val="0095196B"/>
    <w:rsid w:val="00954C3D"/>
    <w:rsid w:val="009640F6"/>
    <w:rsid w:val="009662C7"/>
    <w:rsid w:val="009709A7"/>
    <w:rsid w:val="00990F95"/>
    <w:rsid w:val="009A3FFD"/>
    <w:rsid w:val="009A7629"/>
    <w:rsid w:val="009C2688"/>
    <w:rsid w:val="009C2B9A"/>
    <w:rsid w:val="009E73DF"/>
    <w:rsid w:val="00A059E4"/>
    <w:rsid w:val="00A10363"/>
    <w:rsid w:val="00A2110C"/>
    <w:rsid w:val="00A3214A"/>
    <w:rsid w:val="00A60DCD"/>
    <w:rsid w:val="00A720C4"/>
    <w:rsid w:val="00A95BA3"/>
    <w:rsid w:val="00AA5CD8"/>
    <w:rsid w:val="00AC5A31"/>
    <w:rsid w:val="00AE1409"/>
    <w:rsid w:val="00B0131A"/>
    <w:rsid w:val="00B04549"/>
    <w:rsid w:val="00B32943"/>
    <w:rsid w:val="00B37178"/>
    <w:rsid w:val="00B412BB"/>
    <w:rsid w:val="00B43248"/>
    <w:rsid w:val="00B80178"/>
    <w:rsid w:val="00B8256E"/>
    <w:rsid w:val="00B97F2C"/>
    <w:rsid w:val="00BB535A"/>
    <w:rsid w:val="00BB6188"/>
    <w:rsid w:val="00BC4DAB"/>
    <w:rsid w:val="00BD2523"/>
    <w:rsid w:val="00BE6086"/>
    <w:rsid w:val="00BF3F50"/>
    <w:rsid w:val="00C076A1"/>
    <w:rsid w:val="00C1357C"/>
    <w:rsid w:val="00C172B8"/>
    <w:rsid w:val="00C6414A"/>
    <w:rsid w:val="00C668C5"/>
    <w:rsid w:val="00C708AB"/>
    <w:rsid w:val="00C74808"/>
    <w:rsid w:val="00C907B9"/>
    <w:rsid w:val="00C90A71"/>
    <w:rsid w:val="00CC336C"/>
    <w:rsid w:val="00CD1A86"/>
    <w:rsid w:val="00CD21C3"/>
    <w:rsid w:val="00CD6566"/>
    <w:rsid w:val="00CF0357"/>
    <w:rsid w:val="00CF4244"/>
    <w:rsid w:val="00D010AC"/>
    <w:rsid w:val="00D02E6C"/>
    <w:rsid w:val="00D1356D"/>
    <w:rsid w:val="00D54307"/>
    <w:rsid w:val="00D579FD"/>
    <w:rsid w:val="00D57AA0"/>
    <w:rsid w:val="00D73C3E"/>
    <w:rsid w:val="00D8110B"/>
    <w:rsid w:val="00D91647"/>
    <w:rsid w:val="00DB46E2"/>
    <w:rsid w:val="00DC0042"/>
    <w:rsid w:val="00DD7724"/>
    <w:rsid w:val="00DE6539"/>
    <w:rsid w:val="00E02FB9"/>
    <w:rsid w:val="00E14B74"/>
    <w:rsid w:val="00E340A1"/>
    <w:rsid w:val="00E45543"/>
    <w:rsid w:val="00E772B4"/>
    <w:rsid w:val="00E93E6B"/>
    <w:rsid w:val="00EA5E01"/>
    <w:rsid w:val="00EC7533"/>
    <w:rsid w:val="00ED3553"/>
    <w:rsid w:val="00ED52BF"/>
    <w:rsid w:val="00ED6510"/>
    <w:rsid w:val="00EF46F0"/>
    <w:rsid w:val="00F02F62"/>
    <w:rsid w:val="00F14BAA"/>
    <w:rsid w:val="00F34392"/>
    <w:rsid w:val="00F3596C"/>
    <w:rsid w:val="00F44AAA"/>
    <w:rsid w:val="00F661B9"/>
    <w:rsid w:val="00F72459"/>
    <w:rsid w:val="00FA709C"/>
    <w:rsid w:val="00FB71A4"/>
    <w:rsid w:val="00FC4759"/>
    <w:rsid w:val="00FC4FF8"/>
    <w:rsid w:val="00FD2B79"/>
    <w:rsid w:val="00FD3E52"/>
    <w:rsid w:val="00FE28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60BF7"/>
  <w15:chartTrackingRefBased/>
  <w15:docId w15:val="{A10D1A18-8827-4721-A4A7-4D989524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9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9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9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9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9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9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9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9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9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9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9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9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9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9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992"/>
    <w:rPr>
      <w:rFonts w:eastAsiaTheme="majorEastAsia" w:cstheme="majorBidi"/>
      <w:color w:val="272727" w:themeColor="text1" w:themeTint="D8"/>
    </w:rPr>
  </w:style>
  <w:style w:type="paragraph" w:styleId="Title">
    <w:name w:val="Title"/>
    <w:basedOn w:val="Normal"/>
    <w:next w:val="Normal"/>
    <w:link w:val="TitleChar"/>
    <w:uiPriority w:val="10"/>
    <w:qFormat/>
    <w:rsid w:val="006A59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9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992"/>
    <w:pPr>
      <w:spacing w:before="160"/>
      <w:jc w:val="center"/>
    </w:pPr>
    <w:rPr>
      <w:i/>
      <w:iCs/>
      <w:color w:val="404040" w:themeColor="text1" w:themeTint="BF"/>
    </w:rPr>
  </w:style>
  <w:style w:type="character" w:customStyle="1" w:styleId="QuoteChar">
    <w:name w:val="Quote Char"/>
    <w:basedOn w:val="DefaultParagraphFont"/>
    <w:link w:val="Quote"/>
    <w:uiPriority w:val="29"/>
    <w:rsid w:val="006A5992"/>
    <w:rPr>
      <w:i/>
      <w:iCs/>
      <w:color w:val="404040" w:themeColor="text1" w:themeTint="BF"/>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2"/>
    <w:basedOn w:val="Normal"/>
    <w:link w:val="ListParagraphChar"/>
    <w:uiPriority w:val="34"/>
    <w:qFormat/>
    <w:rsid w:val="006A5992"/>
    <w:pPr>
      <w:ind w:left="720"/>
      <w:contextualSpacing/>
    </w:pPr>
  </w:style>
  <w:style w:type="character" w:styleId="IntenseEmphasis">
    <w:name w:val="Intense Emphasis"/>
    <w:basedOn w:val="DefaultParagraphFont"/>
    <w:uiPriority w:val="21"/>
    <w:qFormat/>
    <w:rsid w:val="006A5992"/>
    <w:rPr>
      <w:i/>
      <w:iCs/>
      <w:color w:val="0F4761" w:themeColor="accent1" w:themeShade="BF"/>
    </w:rPr>
  </w:style>
  <w:style w:type="paragraph" w:styleId="IntenseQuote">
    <w:name w:val="Intense Quote"/>
    <w:basedOn w:val="Normal"/>
    <w:next w:val="Normal"/>
    <w:link w:val="IntenseQuoteChar"/>
    <w:uiPriority w:val="30"/>
    <w:qFormat/>
    <w:rsid w:val="006A59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992"/>
    <w:rPr>
      <w:i/>
      <w:iCs/>
      <w:color w:val="0F4761" w:themeColor="accent1" w:themeShade="BF"/>
    </w:rPr>
  </w:style>
  <w:style w:type="character" w:styleId="IntenseReference">
    <w:name w:val="Intense Reference"/>
    <w:basedOn w:val="DefaultParagraphFont"/>
    <w:uiPriority w:val="32"/>
    <w:qFormat/>
    <w:rsid w:val="006A5992"/>
    <w:rPr>
      <w:b/>
      <w:bCs/>
      <w:smallCaps/>
      <w:color w:val="0F4761" w:themeColor="accent1" w:themeShade="BF"/>
      <w:spacing w:val="5"/>
    </w:rPr>
  </w:style>
  <w:style w:type="character" w:styleId="Hyperlink">
    <w:name w:val="Hyperlink"/>
    <w:basedOn w:val="DefaultParagraphFont"/>
    <w:rsid w:val="00806AC2"/>
    <w:rPr>
      <w:color w:val="0000FF"/>
      <w:u w:val="single"/>
    </w:rPr>
  </w:style>
  <w:style w:type="character" w:styleId="UnresolvedMention">
    <w:name w:val="Unresolved Mention"/>
    <w:basedOn w:val="DefaultParagraphFont"/>
    <w:uiPriority w:val="99"/>
    <w:semiHidden/>
    <w:unhideWhenUsed/>
    <w:rsid w:val="00806AC2"/>
    <w:rPr>
      <w:color w:val="605E5C"/>
      <w:shd w:val="clear" w:color="auto" w:fill="E1DFDD"/>
    </w:rPr>
  </w:style>
  <w:style w:type="paragraph" w:styleId="BodyText2">
    <w:name w:val="Body Text 2"/>
    <w:basedOn w:val="Normal"/>
    <w:link w:val="BodyText2Char"/>
    <w:uiPriority w:val="99"/>
    <w:semiHidden/>
    <w:unhideWhenUsed/>
    <w:rsid w:val="002B1F21"/>
    <w:pPr>
      <w:spacing w:after="120" w:line="480" w:lineRule="auto"/>
    </w:pPr>
  </w:style>
  <w:style w:type="character" w:customStyle="1" w:styleId="BodyText2Char">
    <w:name w:val="Body Text 2 Char"/>
    <w:basedOn w:val="DefaultParagraphFont"/>
    <w:link w:val="BodyText2"/>
    <w:uiPriority w:val="99"/>
    <w:semiHidden/>
    <w:rsid w:val="002B1F21"/>
  </w:style>
  <w:style w:type="paragraph" w:styleId="Header">
    <w:name w:val="header"/>
    <w:basedOn w:val="Normal"/>
    <w:link w:val="HeaderChar"/>
    <w:uiPriority w:val="99"/>
    <w:unhideWhenUsed/>
    <w:rsid w:val="0007476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74767"/>
  </w:style>
  <w:style w:type="paragraph" w:styleId="Footer">
    <w:name w:val="footer"/>
    <w:basedOn w:val="Normal"/>
    <w:link w:val="FooterChar"/>
    <w:uiPriority w:val="99"/>
    <w:unhideWhenUsed/>
    <w:rsid w:val="0007476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74767"/>
  </w:style>
  <w:style w:type="paragraph" w:styleId="Revision">
    <w:name w:val="Revision"/>
    <w:hidden/>
    <w:uiPriority w:val="99"/>
    <w:semiHidden/>
    <w:rsid w:val="006328DD"/>
    <w:pPr>
      <w:spacing w:after="0" w:line="240" w:lineRule="auto"/>
    </w:pPr>
  </w:style>
  <w:style w:type="character" w:styleId="CommentReference">
    <w:name w:val="annotation reference"/>
    <w:basedOn w:val="DefaultParagraphFont"/>
    <w:uiPriority w:val="99"/>
    <w:semiHidden/>
    <w:unhideWhenUsed/>
    <w:rsid w:val="006328DD"/>
    <w:rPr>
      <w:sz w:val="16"/>
      <w:szCs w:val="16"/>
    </w:rPr>
  </w:style>
  <w:style w:type="paragraph" w:styleId="CommentText">
    <w:name w:val="annotation text"/>
    <w:basedOn w:val="Normal"/>
    <w:link w:val="CommentTextChar"/>
    <w:uiPriority w:val="99"/>
    <w:unhideWhenUsed/>
    <w:rsid w:val="006328DD"/>
    <w:pPr>
      <w:spacing w:line="240" w:lineRule="auto"/>
    </w:pPr>
    <w:rPr>
      <w:sz w:val="20"/>
      <w:szCs w:val="20"/>
    </w:rPr>
  </w:style>
  <w:style w:type="character" w:customStyle="1" w:styleId="CommentTextChar">
    <w:name w:val="Comment Text Char"/>
    <w:basedOn w:val="DefaultParagraphFont"/>
    <w:link w:val="CommentText"/>
    <w:uiPriority w:val="99"/>
    <w:rsid w:val="006328DD"/>
    <w:rPr>
      <w:sz w:val="20"/>
      <w:szCs w:val="20"/>
    </w:rPr>
  </w:style>
  <w:style w:type="paragraph" w:styleId="CommentSubject">
    <w:name w:val="annotation subject"/>
    <w:basedOn w:val="CommentText"/>
    <w:next w:val="CommentText"/>
    <w:link w:val="CommentSubjectChar"/>
    <w:uiPriority w:val="99"/>
    <w:semiHidden/>
    <w:unhideWhenUsed/>
    <w:rsid w:val="006328DD"/>
    <w:rPr>
      <w:b/>
      <w:bCs/>
    </w:rPr>
  </w:style>
  <w:style w:type="character" w:customStyle="1" w:styleId="CommentSubjectChar">
    <w:name w:val="Comment Subject Char"/>
    <w:basedOn w:val="CommentTextChar"/>
    <w:link w:val="CommentSubject"/>
    <w:uiPriority w:val="99"/>
    <w:semiHidden/>
    <w:rsid w:val="006328DD"/>
    <w:rPr>
      <w:b/>
      <w:bCs/>
      <w:sz w:val="20"/>
      <w:szCs w:val="20"/>
    </w:rPr>
  </w:style>
  <w:style w:type="paragraph" w:styleId="HTMLPreformatted">
    <w:name w:val="HTML Preformatted"/>
    <w:basedOn w:val="Normal"/>
    <w:link w:val="HTMLPreformattedChar"/>
    <w:rsid w:val="005D3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kern w:val="0"/>
      <w:sz w:val="20"/>
      <w:szCs w:val="20"/>
      <w:lang w:eastAsia="lv-LV"/>
      <w14:ligatures w14:val="none"/>
    </w:rPr>
  </w:style>
  <w:style w:type="character" w:customStyle="1" w:styleId="HTMLPreformattedChar">
    <w:name w:val="HTML Preformatted Char"/>
    <w:basedOn w:val="DefaultParagraphFont"/>
    <w:link w:val="HTMLPreformatted"/>
    <w:rsid w:val="005D38EB"/>
    <w:rPr>
      <w:rFonts w:ascii="Courier New" w:eastAsia="Courier New" w:hAnsi="Courier New" w:cs="Courier New"/>
      <w:kern w:val="0"/>
      <w:sz w:val="20"/>
      <w:szCs w:val="20"/>
      <w:lang w:eastAsia="lv-LV"/>
      <w14:ligatures w14:val="none"/>
    </w:r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2 Char"/>
    <w:link w:val="ListParagraph"/>
    <w:uiPriority w:val="34"/>
    <w:qFormat/>
    <w:rsid w:val="005D38EB"/>
  </w:style>
  <w:style w:type="paragraph" w:customStyle="1" w:styleId="ParastaisTaisnots">
    <w:name w:val="Parastais + Taisnots"/>
    <w:basedOn w:val="HTMLPreformatted"/>
    <w:rsid w:val="00340232"/>
    <w:pPr>
      <w:numPr>
        <w:ilvl w:val="1"/>
        <w:numId w:val="8"/>
      </w:numPr>
      <w:tabs>
        <w:tab w:val="clear" w:pos="792"/>
        <w:tab w:val="clear" w:pos="916"/>
        <w:tab w:val="clear" w:pos="1832"/>
        <w:tab w:val="clear" w:pos="2748"/>
        <w:tab w:val="clear" w:pos="3664"/>
        <w:tab w:val="clear" w:pos="4580"/>
        <w:tab w:val="clear" w:pos="5496"/>
        <w:tab w:val="clear" w:pos="6412"/>
        <w:tab w:val="clear" w:pos="7328"/>
        <w:tab w:val="clear" w:pos="8244"/>
        <w:tab w:val="clear" w:pos="10076"/>
        <w:tab w:val="left" w:pos="-627"/>
        <w:tab w:val="num" w:pos="360"/>
        <w:tab w:val="left" w:pos="8493"/>
      </w:tabs>
      <w:ind w:left="1440" w:hanging="360"/>
      <w:jc w:val="center"/>
    </w:pPr>
    <w:rPr>
      <w:rFonts w:ascii="Times New Roman" w:hAnsi="Times New Roman" w:cs="Times New Roman"/>
      <w:sz w:val="24"/>
      <w:szCs w:val="24"/>
      <w:lang w:val="en-GB" w:eastAsia="en-US"/>
    </w:rPr>
  </w:style>
  <w:style w:type="paragraph" w:customStyle="1" w:styleId="HTMLiepriekformattaisTimesNewRoman">
    <w:name w:val="HTML iepriekšformatētais + Times New Roman"/>
    <w:aliases w:val="12 pt,Treknraksts,Melna,Centrē..."/>
    <w:basedOn w:val="HTMLPreformatted"/>
    <w:rsid w:val="00340232"/>
    <w:pPr>
      <w:numPr>
        <w:numId w:val="8"/>
      </w:numPr>
      <w:tabs>
        <w:tab w:val="clear" w:pos="360"/>
        <w:tab w:val="clear" w:pos="916"/>
        <w:tab w:val="clear" w:pos="1832"/>
        <w:tab w:val="clear" w:pos="2748"/>
        <w:tab w:val="clear" w:pos="3664"/>
        <w:tab w:val="clear" w:pos="4580"/>
        <w:tab w:val="clear" w:pos="5496"/>
        <w:tab w:val="clear" w:pos="6412"/>
        <w:tab w:val="clear" w:pos="7328"/>
        <w:tab w:val="clear" w:pos="8244"/>
        <w:tab w:val="clear" w:pos="10076"/>
        <w:tab w:val="left" w:pos="8493"/>
      </w:tabs>
      <w:ind w:left="720" w:firstLine="0"/>
      <w:jc w:val="center"/>
    </w:pPr>
    <w:rPr>
      <w:rFonts w:ascii="Times New Roman" w:hAnsi="Times New Roman" w:cs="Times New Roman"/>
      <w:b/>
      <w:color w:val="000000"/>
      <w:sz w:val="24"/>
      <w:szCs w:val="24"/>
      <w:lang w:val="en-GB" w:eastAsia="en-US"/>
    </w:rPr>
  </w:style>
  <w:style w:type="paragraph" w:styleId="NormalWeb">
    <w:name w:val="Normal (Web)"/>
    <w:basedOn w:val="Normal"/>
    <w:link w:val="NormalWebChar"/>
    <w:uiPriority w:val="99"/>
    <w:rsid w:val="00340232"/>
    <w:pPr>
      <w:spacing w:before="100" w:after="0" w:line="240" w:lineRule="auto"/>
    </w:pPr>
    <w:rPr>
      <w:rFonts w:ascii="Times New Roman" w:eastAsia="Times New Roman" w:hAnsi="Times New Roman" w:cs="Times New Roman"/>
      <w:kern w:val="0"/>
      <w:lang w:val="en-GB" w:eastAsia="x-none"/>
      <w14:ligatures w14:val="none"/>
    </w:rPr>
  </w:style>
  <w:style w:type="character" w:customStyle="1" w:styleId="NormalWebChar">
    <w:name w:val="Normal (Web) Char"/>
    <w:link w:val="NormalWeb"/>
    <w:uiPriority w:val="99"/>
    <w:locked/>
    <w:rsid w:val="00340232"/>
    <w:rPr>
      <w:rFonts w:ascii="Times New Roman" w:eastAsia="Times New Roman" w:hAnsi="Times New Roman" w:cs="Times New Roman"/>
      <w:kern w:val="0"/>
      <w:lang w:val="en-GB"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lvm.lv" TargetMode="External"/><Relationship Id="rId13" Type="http://schemas.openxmlformats.org/officeDocument/2006/relationships/hyperlink" Target="mailto:lvm@lvm.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rbitration.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vm@lvm.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vm.lv/privatuma-politika" TargetMode="External"/><Relationship Id="rId4" Type="http://schemas.openxmlformats.org/officeDocument/2006/relationships/settings" Target="settings.xml"/><Relationship Id="rId9" Type="http://schemas.openxmlformats.org/officeDocument/2006/relationships/hyperlink" Target="mailto:lvm@lvm.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CD7CD-04A6-45A3-8C72-4EBF7C4F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10</Pages>
  <Words>23759</Words>
  <Characters>13543</Characters>
  <Application>Microsoft Office Word</Application>
  <DocSecurity>0</DocSecurity>
  <Lines>112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Freiberga</dc:creator>
  <cp:keywords/>
  <dc:description/>
  <cp:lastModifiedBy>Katrīna Freiberga</cp:lastModifiedBy>
  <cp:revision>193</cp:revision>
  <dcterms:created xsi:type="dcterms:W3CDTF">2026-01-08T08:38:00Z</dcterms:created>
  <dcterms:modified xsi:type="dcterms:W3CDTF">2026-06-30T08:10:00Z</dcterms:modified>
</cp:coreProperties>
</file>